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0C128D" w:rsidRPr="0025129B" w:rsidRDefault="000C128D" w:rsidP="00612EF2">
      <w:pPr>
        <w:spacing w:line="276" w:lineRule="auto"/>
        <w:rPr>
          <w:rFonts w:cstheme="minorHAnsi"/>
        </w:rPr>
      </w:pPr>
    </w:p>
    <w:p w:rsidR="000C128D" w:rsidRPr="0025129B" w:rsidRDefault="000C128D" w:rsidP="00A4794E">
      <w:pPr>
        <w:spacing w:line="276" w:lineRule="auto"/>
        <w:rPr>
          <w:rFonts w:cstheme="minorHAnsi"/>
        </w:rPr>
      </w:pPr>
    </w:p>
    <w:p w:rsidR="00CA0510" w:rsidRPr="0025129B" w:rsidRDefault="00CA0510" w:rsidP="00A4794E">
      <w:pPr>
        <w:spacing w:line="276" w:lineRule="auto"/>
        <w:rPr>
          <w:rFonts w:cstheme="minorHAnsi"/>
        </w:rPr>
      </w:pPr>
    </w:p>
    <w:p w:rsidR="00CA0510" w:rsidRPr="0025129B" w:rsidRDefault="00CA0510" w:rsidP="00A4794E">
      <w:pPr>
        <w:spacing w:line="276" w:lineRule="auto"/>
        <w:rPr>
          <w:rFonts w:cstheme="minorHAnsi"/>
        </w:rPr>
      </w:pPr>
    </w:p>
    <w:p w:rsidR="009604F6" w:rsidRDefault="009604F6" w:rsidP="0066261F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25129B">
        <w:rPr>
          <w:b/>
        </w:rPr>
        <w:t>INFORME DE FISCALIZACIÓN AMBIENTAL</w:t>
      </w:r>
      <w:bookmarkEnd w:id="0"/>
      <w:bookmarkEnd w:id="1"/>
      <w:bookmarkEnd w:id="2"/>
      <w:bookmarkEnd w:id="3"/>
    </w:p>
    <w:p w:rsidR="00697654" w:rsidRPr="0025129B" w:rsidRDefault="00697654" w:rsidP="006B4FA6">
      <w:pPr>
        <w:spacing w:line="276" w:lineRule="auto"/>
        <w:jc w:val="center"/>
        <w:rPr>
          <w:rFonts w:cstheme="minorHAnsi"/>
          <w:b/>
        </w:rPr>
      </w:pPr>
    </w:p>
    <w:p w:rsidR="009604F6" w:rsidRPr="0025129B" w:rsidRDefault="009604F6" w:rsidP="006B4FA6">
      <w:pPr>
        <w:spacing w:line="276" w:lineRule="auto"/>
        <w:jc w:val="center"/>
        <w:rPr>
          <w:rFonts w:cstheme="minorHAnsi"/>
          <w:b/>
        </w:rPr>
      </w:pPr>
    </w:p>
    <w:p w:rsidR="00973541" w:rsidRPr="00D31659" w:rsidRDefault="00973541" w:rsidP="00973541">
      <w:pPr>
        <w:jc w:val="center"/>
        <w:rPr>
          <w:b/>
          <w:color w:val="FF0000"/>
        </w:rPr>
      </w:pPr>
      <w:r w:rsidRPr="008E12AE">
        <w:rPr>
          <w:b/>
        </w:rPr>
        <w:t>INSPECCIÓN AMBIENTAL</w:t>
      </w:r>
      <w:r>
        <w:rPr>
          <w:b/>
          <w:color w:val="FF0000"/>
        </w:rPr>
        <w:t xml:space="preserve"> </w:t>
      </w:r>
    </w:p>
    <w:p w:rsidR="0066261F" w:rsidRPr="0025129B" w:rsidRDefault="0066261F" w:rsidP="006B4FA6">
      <w:pPr>
        <w:spacing w:line="276" w:lineRule="auto"/>
        <w:jc w:val="center"/>
        <w:rPr>
          <w:rFonts w:cstheme="minorHAnsi"/>
          <w:b/>
        </w:rPr>
      </w:pPr>
    </w:p>
    <w:p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:rsidR="009604F6" w:rsidRPr="008E12AE" w:rsidRDefault="008E12AE" w:rsidP="0066261F">
      <w:pPr>
        <w:jc w:val="center"/>
        <w:rPr>
          <w:b/>
        </w:rPr>
      </w:pPr>
      <w:r w:rsidRPr="008E12AE">
        <w:rPr>
          <w:b/>
        </w:rPr>
        <w:t>S</w:t>
      </w:r>
      <w:r w:rsidR="007B48A9">
        <w:rPr>
          <w:b/>
        </w:rPr>
        <w:t>OCIEDAD MARÍTIMA CHATCHIL LIMITADA</w:t>
      </w:r>
    </w:p>
    <w:p w:rsidR="0066261F" w:rsidRPr="0025129B" w:rsidRDefault="0066261F" w:rsidP="006B4FA6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:rsidR="006B4FA6" w:rsidRPr="0025129B" w:rsidRDefault="006B4FA6" w:rsidP="006B4FA6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:rsidR="00697654" w:rsidRDefault="00E5567B" w:rsidP="006B4FA6">
      <w:pPr>
        <w:spacing w:line="276" w:lineRule="auto"/>
        <w:jc w:val="center"/>
        <w:rPr>
          <w:b/>
        </w:rPr>
      </w:pPr>
      <w:r w:rsidRPr="00E5567B">
        <w:rPr>
          <w:b/>
        </w:rPr>
        <w:t>DFZ-2014-10</w:t>
      </w:r>
      <w:r w:rsidR="007B48A9">
        <w:rPr>
          <w:b/>
        </w:rPr>
        <w:t>9</w:t>
      </w:r>
      <w:r w:rsidRPr="00E5567B">
        <w:rPr>
          <w:b/>
        </w:rPr>
        <w:t>-INTER-RCA-IA</w:t>
      </w:r>
    </w:p>
    <w:p w:rsidR="00E5567B" w:rsidRPr="009F3293" w:rsidRDefault="00E5567B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D011D8" w:rsidRPr="0025129B" w:rsidTr="00230321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FA2771" w:rsidRPr="009F3293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D011D8" w:rsidRPr="0025129B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3D0602" w:rsidP="004931A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EDUARDO RODRÍGUEZ SEPÚLVEDA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D011D8" w:rsidP="00731C0C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noProof/>
                <w:sz w:val="18"/>
                <w:szCs w:val="18"/>
                <w:lang w:eastAsia="es-CL"/>
              </w:rPr>
              <w:drawing>
                <wp:anchor distT="0" distB="0" distL="114300" distR="114300" simplePos="0" relativeHeight="251655680" behindDoc="0" locked="0" layoutInCell="1" allowOverlap="1" wp14:anchorId="06A65EA8" wp14:editId="378A01A3">
                  <wp:simplePos x="0" y="0"/>
                  <wp:positionH relativeFrom="column">
                    <wp:posOffset>1191260</wp:posOffset>
                  </wp:positionH>
                  <wp:positionV relativeFrom="paragraph">
                    <wp:posOffset>25400</wp:posOffset>
                  </wp:positionV>
                  <wp:extent cx="391795" cy="695325"/>
                  <wp:effectExtent l="0" t="0" r="8255" b="952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duardo rodriguez2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1C80">
              <w:rPr>
                <w:rFonts w:cs="Calibri"/>
                <w:sz w:val="16"/>
                <w:szCs w:val="16"/>
              </w:rPr>
              <w:pict w14:anchorId="6B4DCA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95pt;height:56.35pt">
                  <v:imagedata r:id="rId20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Eduardo Rodriguez Sepúlveda" o:suggestedsigner2="Jefe MZS" o:suggestedsigneremail="eduardo.rodriguez@sma.gob.cl" issignatureline="t"/>
                </v:shape>
              </w:pict>
            </w:r>
          </w:p>
        </w:tc>
      </w:tr>
      <w:tr w:rsidR="00D011D8" w:rsidRPr="0025129B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3D0602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JUAN HARRIES MUÑOZ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D011D8" w:rsidP="00404CB8">
            <w:pPr>
              <w:spacing w:line="276" w:lineRule="auto"/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noProof/>
                <w:sz w:val="18"/>
                <w:szCs w:val="18"/>
                <w:lang w:eastAsia="es-CL"/>
              </w:rPr>
              <w:drawing>
                <wp:anchor distT="0" distB="0" distL="114300" distR="114300" simplePos="0" relativeHeight="251660800" behindDoc="0" locked="0" layoutInCell="1" allowOverlap="1" wp14:anchorId="446DA34E" wp14:editId="3D1EC00D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34925</wp:posOffset>
                  </wp:positionV>
                  <wp:extent cx="827405" cy="590550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rma JHM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40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Calibri"/>
                <w:sz w:val="18"/>
                <w:szCs w:val="18"/>
              </w:rPr>
              <w:pict w14:anchorId="52EE93EA">
                <v:shape id="_x0000_i1026" type="#_x0000_t75" alt="Línea de firma de Microsoft Office..." style="width:113.95pt;height:56.35pt" wrapcoords="-84 0 -84 21262 21600 21262 21600 0 -84 0" o:allowoverlap="f">
                  <v:imagedata r:id="rId22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Juan Harries Muñoz" o:suggestedsigner2="Fiscalizador DFZ" o:suggestedsigneremail="juan.harries@sma.gob.cl" issignatureline="t"/>
                </v:shape>
              </w:pict>
            </w:r>
          </w:p>
        </w:tc>
      </w:tr>
      <w:tr w:rsidR="00D011D8" w:rsidRPr="0025129B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8" w:rsidRPr="0025129B" w:rsidRDefault="00404CB8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8" w:rsidRPr="0025129B" w:rsidRDefault="003D0602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MAURICIO BENÍTEZ MORALES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8" w:rsidRDefault="00D011D8" w:rsidP="00404CB8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noProof/>
                <w:sz w:val="18"/>
                <w:szCs w:val="18"/>
                <w:lang w:eastAsia="es-CL"/>
              </w:rPr>
              <w:drawing>
                <wp:anchor distT="0" distB="0" distL="114300" distR="114300" simplePos="0" relativeHeight="251662848" behindDoc="0" locked="0" layoutInCell="1" allowOverlap="1" wp14:anchorId="31507670" wp14:editId="76DC80E6">
                  <wp:simplePos x="0" y="0"/>
                  <wp:positionH relativeFrom="column">
                    <wp:posOffset>885190</wp:posOffset>
                  </wp:positionH>
                  <wp:positionV relativeFrom="paragraph">
                    <wp:posOffset>15875</wp:posOffset>
                  </wp:positionV>
                  <wp:extent cx="692785" cy="486410"/>
                  <wp:effectExtent l="0" t="0" r="0" b="889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BM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785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Calibri"/>
                <w:sz w:val="18"/>
                <w:szCs w:val="18"/>
              </w:rPr>
              <w:pict w14:anchorId="0AC8D299">
                <v:shape id="_x0000_i1027" type="#_x0000_t75" alt="Línea de firma de Microsoft Office..." style="width:113.95pt;height:56.35pt" wrapcoords="-84 0 -84 21262 21600 21262 21600 0 -84 0" o:allowoverlap="f">
                  <v:imagedata r:id="rId24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Mauricio Benítez Morales" o:suggestedsigner2="Fiscalizador DFZ" o:suggestedsigneremail="mauricio.benitez@sma.gob.cl" issignatureline="t"/>
                </v:shape>
              </w:pict>
            </w:r>
          </w:p>
        </w:tc>
      </w:tr>
    </w:tbl>
    <w:p w:rsidR="001A4615" w:rsidRPr="0025129B" w:rsidRDefault="000F672C">
      <w:pPr>
        <w:jc w:val="left"/>
      </w:pPr>
      <w:bookmarkStart w:id="4" w:name="_Toc205640089"/>
      <w:r w:rsidRPr="0025129B">
        <w:br w:type="page"/>
      </w:r>
      <w:bookmarkStart w:id="5" w:name="_GoBack"/>
      <w:bookmarkEnd w:id="5"/>
    </w:p>
    <w:p w:rsidR="00F55D44" w:rsidRPr="0025129B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6" w:name="_Toc352940725"/>
      <w:bookmarkStart w:id="7" w:name="_Toc353998174"/>
      <w:bookmarkStart w:id="8" w:name="_Toc391287259"/>
      <w:bookmarkStart w:id="9" w:name="_Toc397332777"/>
      <w:bookmarkEnd w:id="4"/>
      <w:r w:rsidRPr="0025129B">
        <w:rPr>
          <w:sz w:val="20"/>
        </w:rPr>
        <w:lastRenderedPageBreak/>
        <w:t>Tabla de Contenidos</w:t>
      </w:r>
      <w:bookmarkEnd w:id="6"/>
      <w:bookmarkEnd w:id="7"/>
      <w:bookmarkEnd w:id="8"/>
      <w:bookmarkEnd w:id="9"/>
    </w:p>
    <w:p w:rsidR="0086615C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25129B">
        <w:fldChar w:fldCharType="begin"/>
      </w:r>
      <w:r w:rsidRPr="0025129B">
        <w:instrText xml:space="preserve"> TOC \o "1-3" \h \z \u </w:instrText>
      </w:r>
      <w:r w:rsidRPr="0025129B">
        <w:fldChar w:fldCharType="separate"/>
      </w:r>
      <w:hyperlink w:anchor="_Toc397332777" w:history="1">
        <w:r w:rsidR="0086615C" w:rsidRPr="00A16628">
          <w:rPr>
            <w:rStyle w:val="Hipervnculo"/>
            <w:noProof/>
          </w:rPr>
          <w:t>Tabla de Contenidos</w:t>
        </w:r>
        <w:r w:rsidR="0086615C">
          <w:rPr>
            <w:noProof/>
            <w:webHidden/>
          </w:rPr>
          <w:tab/>
        </w:r>
        <w:r w:rsidR="0086615C">
          <w:rPr>
            <w:noProof/>
            <w:webHidden/>
          </w:rPr>
          <w:fldChar w:fldCharType="begin"/>
        </w:r>
        <w:r w:rsidR="0086615C">
          <w:rPr>
            <w:noProof/>
            <w:webHidden/>
          </w:rPr>
          <w:instrText xml:space="preserve"> PAGEREF _Toc397332777 \h </w:instrText>
        </w:r>
        <w:r w:rsidR="0086615C">
          <w:rPr>
            <w:noProof/>
            <w:webHidden/>
          </w:rPr>
        </w:r>
        <w:r w:rsidR="0086615C">
          <w:rPr>
            <w:noProof/>
            <w:webHidden/>
          </w:rPr>
          <w:fldChar w:fldCharType="separate"/>
        </w:r>
        <w:r w:rsidR="0086615C">
          <w:rPr>
            <w:noProof/>
            <w:webHidden/>
          </w:rPr>
          <w:t>2</w:t>
        </w:r>
        <w:r w:rsidR="0086615C">
          <w:rPr>
            <w:noProof/>
            <w:webHidden/>
          </w:rPr>
          <w:fldChar w:fldCharType="end"/>
        </w:r>
      </w:hyperlink>
    </w:p>
    <w:p w:rsidR="0086615C" w:rsidRDefault="00FD1C80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397332778" w:history="1">
        <w:r w:rsidR="0086615C" w:rsidRPr="00A16628">
          <w:rPr>
            <w:rStyle w:val="Hipervnculo"/>
            <w:noProof/>
          </w:rPr>
          <w:t>1.</w:t>
        </w:r>
        <w:r w:rsidR="0086615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86615C" w:rsidRPr="00A16628">
          <w:rPr>
            <w:rStyle w:val="Hipervnculo"/>
            <w:noProof/>
          </w:rPr>
          <w:t>RESUMEN.</w:t>
        </w:r>
        <w:r w:rsidR="0086615C">
          <w:rPr>
            <w:noProof/>
            <w:webHidden/>
          </w:rPr>
          <w:tab/>
        </w:r>
        <w:r w:rsidR="0086615C">
          <w:rPr>
            <w:noProof/>
            <w:webHidden/>
          </w:rPr>
          <w:fldChar w:fldCharType="begin"/>
        </w:r>
        <w:r w:rsidR="0086615C">
          <w:rPr>
            <w:noProof/>
            <w:webHidden/>
          </w:rPr>
          <w:instrText xml:space="preserve"> PAGEREF _Toc397332778 \h </w:instrText>
        </w:r>
        <w:r w:rsidR="0086615C">
          <w:rPr>
            <w:noProof/>
            <w:webHidden/>
          </w:rPr>
        </w:r>
        <w:r w:rsidR="0086615C">
          <w:rPr>
            <w:noProof/>
            <w:webHidden/>
          </w:rPr>
          <w:fldChar w:fldCharType="separate"/>
        </w:r>
        <w:r w:rsidR="0086615C">
          <w:rPr>
            <w:noProof/>
            <w:webHidden/>
          </w:rPr>
          <w:t>3</w:t>
        </w:r>
        <w:r w:rsidR="0086615C">
          <w:rPr>
            <w:noProof/>
            <w:webHidden/>
          </w:rPr>
          <w:fldChar w:fldCharType="end"/>
        </w:r>
      </w:hyperlink>
    </w:p>
    <w:p w:rsidR="0086615C" w:rsidRDefault="00FD1C80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397332779" w:history="1">
        <w:r w:rsidR="0086615C" w:rsidRPr="00A16628">
          <w:rPr>
            <w:rStyle w:val="Hipervnculo"/>
            <w:noProof/>
          </w:rPr>
          <w:t>2.</w:t>
        </w:r>
        <w:r w:rsidR="0086615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86615C" w:rsidRPr="00A16628">
          <w:rPr>
            <w:rStyle w:val="Hipervnculo"/>
            <w:noProof/>
          </w:rPr>
          <w:t>IDENTIFICACIÓN DEL PROYECTO, INSTALACIÓN, ACTIVIDAD O FUENTE FISCALIZADA</w:t>
        </w:r>
        <w:r w:rsidR="0086615C">
          <w:rPr>
            <w:noProof/>
            <w:webHidden/>
          </w:rPr>
          <w:tab/>
        </w:r>
        <w:r w:rsidR="0086615C">
          <w:rPr>
            <w:noProof/>
            <w:webHidden/>
          </w:rPr>
          <w:fldChar w:fldCharType="begin"/>
        </w:r>
        <w:r w:rsidR="0086615C">
          <w:rPr>
            <w:noProof/>
            <w:webHidden/>
          </w:rPr>
          <w:instrText xml:space="preserve"> PAGEREF _Toc397332779 \h </w:instrText>
        </w:r>
        <w:r w:rsidR="0086615C">
          <w:rPr>
            <w:noProof/>
            <w:webHidden/>
          </w:rPr>
        </w:r>
        <w:r w:rsidR="0086615C">
          <w:rPr>
            <w:noProof/>
            <w:webHidden/>
          </w:rPr>
          <w:fldChar w:fldCharType="separate"/>
        </w:r>
        <w:r w:rsidR="0086615C">
          <w:rPr>
            <w:noProof/>
            <w:webHidden/>
          </w:rPr>
          <w:t>4</w:t>
        </w:r>
        <w:r w:rsidR="0086615C">
          <w:rPr>
            <w:noProof/>
            <w:webHidden/>
          </w:rPr>
          <w:fldChar w:fldCharType="end"/>
        </w:r>
      </w:hyperlink>
    </w:p>
    <w:p w:rsidR="0086615C" w:rsidRDefault="00FD1C80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397332780" w:history="1">
        <w:r w:rsidR="0086615C" w:rsidRPr="00A16628">
          <w:rPr>
            <w:rStyle w:val="Hipervnculo"/>
            <w:noProof/>
          </w:rPr>
          <w:t>2.1.</w:t>
        </w:r>
        <w:r w:rsidR="0086615C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86615C" w:rsidRPr="00A16628">
          <w:rPr>
            <w:rStyle w:val="Hipervnculo"/>
            <w:noProof/>
          </w:rPr>
          <w:t>Antecedentes Generales</w:t>
        </w:r>
        <w:r w:rsidR="0086615C">
          <w:rPr>
            <w:noProof/>
            <w:webHidden/>
          </w:rPr>
          <w:tab/>
        </w:r>
        <w:r w:rsidR="0086615C">
          <w:rPr>
            <w:noProof/>
            <w:webHidden/>
          </w:rPr>
          <w:fldChar w:fldCharType="begin"/>
        </w:r>
        <w:r w:rsidR="0086615C">
          <w:rPr>
            <w:noProof/>
            <w:webHidden/>
          </w:rPr>
          <w:instrText xml:space="preserve"> PAGEREF _Toc397332780 \h </w:instrText>
        </w:r>
        <w:r w:rsidR="0086615C">
          <w:rPr>
            <w:noProof/>
            <w:webHidden/>
          </w:rPr>
        </w:r>
        <w:r w:rsidR="0086615C">
          <w:rPr>
            <w:noProof/>
            <w:webHidden/>
          </w:rPr>
          <w:fldChar w:fldCharType="separate"/>
        </w:r>
        <w:r w:rsidR="0086615C">
          <w:rPr>
            <w:noProof/>
            <w:webHidden/>
          </w:rPr>
          <w:t>4</w:t>
        </w:r>
        <w:r w:rsidR="0086615C">
          <w:rPr>
            <w:noProof/>
            <w:webHidden/>
          </w:rPr>
          <w:fldChar w:fldCharType="end"/>
        </w:r>
      </w:hyperlink>
    </w:p>
    <w:p w:rsidR="0086615C" w:rsidRDefault="00FD1C80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397332781" w:history="1">
        <w:r w:rsidR="0086615C" w:rsidRPr="00A16628">
          <w:rPr>
            <w:rStyle w:val="Hipervnculo"/>
            <w:noProof/>
          </w:rPr>
          <w:t>3.</w:t>
        </w:r>
        <w:r w:rsidR="0086615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86615C" w:rsidRPr="00A16628">
          <w:rPr>
            <w:rStyle w:val="Hipervnculo"/>
            <w:noProof/>
          </w:rPr>
          <w:t>INSTRUMENTOS DE GESTIÓN AMBIENTAL QUE REGULAN LA ACTIVIDAD FISCALIZADA.</w:t>
        </w:r>
        <w:r w:rsidR="0086615C">
          <w:rPr>
            <w:noProof/>
            <w:webHidden/>
          </w:rPr>
          <w:tab/>
        </w:r>
        <w:r w:rsidR="0086615C">
          <w:rPr>
            <w:noProof/>
            <w:webHidden/>
          </w:rPr>
          <w:fldChar w:fldCharType="begin"/>
        </w:r>
        <w:r w:rsidR="0086615C">
          <w:rPr>
            <w:noProof/>
            <w:webHidden/>
          </w:rPr>
          <w:instrText xml:space="preserve"> PAGEREF _Toc397332781 \h </w:instrText>
        </w:r>
        <w:r w:rsidR="0086615C">
          <w:rPr>
            <w:noProof/>
            <w:webHidden/>
          </w:rPr>
        </w:r>
        <w:r w:rsidR="0086615C">
          <w:rPr>
            <w:noProof/>
            <w:webHidden/>
          </w:rPr>
          <w:fldChar w:fldCharType="separate"/>
        </w:r>
        <w:r w:rsidR="0086615C">
          <w:rPr>
            <w:noProof/>
            <w:webHidden/>
          </w:rPr>
          <w:t>5</w:t>
        </w:r>
        <w:r w:rsidR="0086615C">
          <w:rPr>
            <w:noProof/>
            <w:webHidden/>
          </w:rPr>
          <w:fldChar w:fldCharType="end"/>
        </w:r>
      </w:hyperlink>
    </w:p>
    <w:p w:rsidR="0086615C" w:rsidRDefault="00FD1C80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397332782" w:history="1">
        <w:r w:rsidR="0086615C" w:rsidRPr="00A16628">
          <w:rPr>
            <w:rStyle w:val="Hipervnculo"/>
            <w:noProof/>
          </w:rPr>
          <w:t>4.</w:t>
        </w:r>
        <w:r w:rsidR="0086615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86615C" w:rsidRPr="00A16628">
          <w:rPr>
            <w:rStyle w:val="Hipervnculo"/>
            <w:noProof/>
          </w:rPr>
          <w:t>ANTECEDENTES DE LA ACTIVIDAD DE FISCALIZACIÓN.</w:t>
        </w:r>
        <w:r w:rsidR="0086615C">
          <w:rPr>
            <w:noProof/>
            <w:webHidden/>
          </w:rPr>
          <w:tab/>
        </w:r>
        <w:r w:rsidR="0086615C">
          <w:rPr>
            <w:noProof/>
            <w:webHidden/>
          </w:rPr>
          <w:fldChar w:fldCharType="begin"/>
        </w:r>
        <w:r w:rsidR="0086615C">
          <w:rPr>
            <w:noProof/>
            <w:webHidden/>
          </w:rPr>
          <w:instrText xml:space="preserve"> PAGEREF _Toc397332782 \h </w:instrText>
        </w:r>
        <w:r w:rsidR="0086615C">
          <w:rPr>
            <w:noProof/>
            <w:webHidden/>
          </w:rPr>
        </w:r>
        <w:r w:rsidR="0086615C">
          <w:rPr>
            <w:noProof/>
            <w:webHidden/>
          </w:rPr>
          <w:fldChar w:fldCharType="separate"/>
        </w:r>
        <w:r w:rsidR="0086615C">
          <w:rPr>
            <w:noProof/>
            <w:webHidden/>
          </w:rPr>
          <w:t>6</w:t>
        </w:r>
        <w:r w:rsidR="0086615C">
          <w:rPr>
            <w:noProof/>
            <w:webHidden/>
          </w:rPr>
          <w:fldChar w:fldCharType="end"/>
        </w:r>
      </w:hyperlink>
    </w:p>
    <w:p w:rsidR="0086615C" w:rsidRDefault="00FD1C80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397332783" w:history="1">
        <w:r w:rsidR="0086615C" w:rsidRPr="00A16628">
          <w:rPr>
            <w:rStyle w:val="Hipervnculo"/>
            <w:noProof/>
          </w:rPr>
          <w:t>4.1.</w:t>
        </w:r>
        <w:r w:rsidR="0086615C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86615C" w:rsidRPr="00A16628">
          <w:rPr>
            <w:rStyle w:val="Hipervnculo"/>
            <w:noProof/>
          </w:rPr>
          <w:t>Motivo de la Actividad de Fiscalización.</w:t>
        </w:r>
        <w:r w:rsidR="0086615C">
          <w:rPr>
            <w:noProof/>
            <w:webHidden/>
          </w:rPr>
          <w:tab/>
        </w:r>
        <w:r w:rsidR="0086615C">
          <w:rPr>
            <w:noProof/>
            <w:webHidden/>
          </w:rPr>
          <w:fldChar w:fldCharType="begin"/>
        </w:r>
        <w:r w:rsidR="0086615C">
          <w:rPr>
            <w:noProof/>
            <w:webHidden/>
          </w:rPr>
          <w:instrText xml:space="preserve"> PAGEREF _Toc397332783 \h </w:instrText>
        </w:r>
        <w:r w:rsidR="0086615C">
          <w:rPr>
            <w:noProof/>
            <w:webHidden/>
          </w:rPr>
        </w:r>
        <w:r w:rsidR="0086615C">
          <w:rPr>
            <w:noProof/>
            <w:webHidden/>
          </w:rPr>
          <w:fldChar w:fldCharType="separate"/>
        </w:r>
        <w:r w:rsidR="0086615C">
          <w:rPr>
            <w:noProof/>
            <w:webHidden/>
          </w:rPr>
          <w:t>6</w:t>
        </w:r>
        <w:r w:rsidR="0086615C">
          <w:rPr>
            <w:noProof/>
            <w:webHidden/>
          </w:rPr>
          <w:fldChar w:fldCharType="end"/>
        </w:r>
      </w:hyperlink>
    </w:p>
    <w:p w:rsidR="0086615C" w:rsidRDefault="00FD1C80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397332784" w:history="1">
        <w:r w:rsidR="0086615C" w:rsidRPr="00A16628">
          <w:rPr>
            <w:rStyle w:val="Hipervnculo"/>
            <w:noProof/>
          </w:rPr>
          <w:t>4.2.</w:t>
        </w:r>
        <w:r w:rsidR="0086615C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86615C" w:rsidRPr="00A16628">
          <w:rPr>
            <w:rStyle w:val="Hipervnculo"/>
            <w:noProof/>
          </w:rPr>
          <w:t>Materia Específica Objeto de la Fiscalización Ambiental.</w:t>
        </w:r>
        <w:r w:rsidR="0086615C">
          <w:rPr>
            <w:noProof/>
            <w:webHidden/>
          </w:rPr>
          <w:tab/>
        </w:r>
        <w:r w:rsidR="0086615C">
          <w:rPr>
            <w:noProof/>
            <w:webHidden/>
          </w:rPr>
          <w:fldChar w:fldCharType="begin"/>
        </w:r>
        <w:r w:rsidR="0086615C">
          <w:rPr>
            <w:noProof/>
            <w:webHidden/>
          </w:rPr>
          <w:instrText xml:space="preserve"> PAGEREF _Toc397332784 \h </w:instrText>
        </w:r>
        <w:r w:rsidR="0086615C">
          <w:rPr>
            <w:noProof/>
            <w:webHidden/>
          </w:rPr>
        </w:r>
        <w:r w:rsidR="0086615C">
          <w:rPr>
            <w:noProof/>
            <w:webHidden/>
          </w:rPr>
          <w:fldChar w:fldCharType="separate"/>
        </w:r>
        <w:r w:rsidR="0086615C">
          <w:rPr>
            <w:noProof/>
            <w:webHidden/>
          </w:rPr>
          <w:t>6</w:t>
        </w:r>
        <w:r w:rsidR="0086615C">
          <w:rPr>
            <w:noProof/>
            <w:webHidden/>
          </w:rPr>
          <w:fldChar w:fldCharType="end"/>
        </w:r>
      </w:hyperlink>
    </w:p>
    <w:p w:rsidR="0086615C" w:rsidRDefault="00FD1C80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397332785" w:history="1">
        <w:r w:rsidR="0086615C" w:rsidRPr="00A16628">
          <w:rPr>
            <w:rStyle w:val="Hipervnculo"/>
            <w:noProof/>
          </w:rPr>
          <w:t>5.</w:t>
        </w:r>
        <w:r w:rsidR="0086615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86615C" w:rsidRPr="00A16628">
          <w:rPr>
            <w:rStyle w:val="Hipervnculo"/>
            <w:noProof/>
          </w:rPr>
          <w:t>HECHOS CONSTATADOS.</w:t>
        </w:r>
        <w:r w:rsidR="0086615C">
          <w:rPr>
            <w:noProof/>
            <w:webHidden/>
          </w:rPr>
          <w:tab/>
        </w:r>
        <w:r w:rsidR="0086615C">
          <w:rPr>
            <w:noProof/>
            <w:webHidden/>
          </w:rPr>
          <w:fldChar w:fldCharType="begin"/>
        </w:r>
        <w:r w:rsidR="0086615C">
          <w:rPr>
            <w:noProof/>
            <w:webHidden/>
          </w:rPr>
          <w:instrText xml:space="preserve"> PAGEREF _Toc397332785 \h </w:instrText>
        </w:r>
        <w:r w:rsidR="0086615C">
          <w:rPr>
            <w:noProof/>
            <w:webHidden/>
          </w:rPr>
        </w:r>
        <w:r w:rsidR="0086615C">
          <w:rPr>
            <w:noProof/>
            <w:webHidden/>
          </w:rPr>
          <w:fldChar w:fldCharType="separate"/>
        </w:r>
        <w:r w:rsidR="0086615C">
          <w:rPr>
            <w:noProof/>
            <w:webHidden/>
          </w:rPr>
          <w:t>7</w:t>
        </w:r>
        <w:r w:rsidR="0086615C">
          <w:rPr>
            <w:noProof/>
            <w:webHidden/>
          </w:rPr>
          <w:fldChar w:fldCharType="end"/>
        </w:r>
      </w:hyperlink>
    </w:p>
    <w:p w:rsidR="0086615C" w:rsidRDefault="00FD1C80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397332786" w:history="1">
        <w:r w:rsidR="0086615C" w:rsidRPr="00A16628">
          <w:rPr>
            <w:rStyle w:val="Hipervnculo"/>
            <w:noProof/>
          </w:rPr>
          <w:t>5.1.</w:t>
        </w:r>
        <w:r w:rsidR="0086615C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86615C" w:rsidRPr="00A16628">
          <w:rPr>
            <w:rStyle w:val="Hipervnculo"/>
            <w:noProof/>
          </w:rPr>
          <w:t>Verificar el estado del proyecto o actividad fiscalizada.</w:t>
        </w:r>
        <w:r w:rsidR="0086615C">
          <w:rPr>
            <w:noProof/>
            <w:webHidden/>
          </w:rPr>
          <w:tab/>
        </w:r>
        <w:r w:rsidR="0086615C">
          <w:rPr>
            <w:noProof/>
            <w:webHidden/>
          </w:rPr>
          <w:fldChar w:fldCharType="begin"/>
        </w:r>
        <w:r w:rsidR="0086615C">
          <w:rPr>
            <w:noProof/>
            <w:webHidden/>
          </w:rPr>
          <w:instrText xml:space="preserve"> PAGEREF _Toc397332786 \h </w:instrText>
        </w:r>
        <w:r w:rsidR="0086615C">
          <w:rPr>
            <w:noProof/>
            <w:webHidden/>
          </w:rPr>
        </w:r>
        <w:r w:rsidR="0086615C">
          <w:rPr>
            <w:noProof/>
            <w:webHidden/>
          </w:rPr>
          <w:fldChar w:fldCharType="separate"/>
        </w:r>
        <w:r w:rsidR="0086615C">
          <w:rPr>
            <w:noProof/>
            <w:webHidden/>
          </w:rPr>
          <w:t>7</w:t>
        </w:r>
        <w:r w:rsidR="0086615C">
          <w:rPr>
            <w:noProof/>
            <w:webHidden/>
          </w:rPr>
          <w:fldChar w:fldCharType="end"/>
        </w:r>
      </w:hyperlink>
    </w:p>
    <w:p w:rsidR="0086615C" w:rsidRDefault="00FD1C80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397332787" w:history="1">
        <w:r w:rsidR="0086615C" w:rsidRPr="00A16628">
          <w:rPr>
            <w:rStyle w:val="Hipervnculo"/>
            <w:noProof/>
          </w:rPr>
          <w:t>6.</w:t>
        </w:r>
        <w:r w:rsidR="0086615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86615C" w:rsidRPr="00A16628">
          <w:rPr>
            <w:rStyle w:val="Hipervnculo"/>
            <w:noProof/>
          </w:rPr>
          <w:t>OTROS HECHOS.</w:t>
        </w:r>
        <w:r w:rsidR="0086615C">
          <w:rPr>
            <w:noProof/>
            <w:webHidden/>
          </w:rPr>
          <w:tab/>
        </w:r>
        <w:r w:rsidR="0086615C">
          <w:rPr>
            <w:noProof/>
            <w:webHidden/>
          </w:rPr>
          <w:fldChar w:fldCharType="begin"/>
        </w:r>
        <w:r w:rsidR="0086615C">
          <w:rPr>
            <w:noProof/>
            <w:webHidden/>
          </w:rPr>
          <w:instrText xml:space="preserve"> PAGEREF _Toc397332787 \h </w:instrText>
        </w:r>
        <w:r w:rsidR="0086615C">
          <w:rPr>
            <w:noProof/>
            <w:webHidden/>
          </w:rPr>
        </w:r>
        <w:r w:rsidR="0086615C">
          <w:rPr>
            <w:noProof/>
            <w:webHidden/>
          </w:rPr>
          <w:fldChar w:fldCharType="separate"/>
        </w:r>
        <w:r w:rsidR="0086615C">
          <w:rPr>
            <w:noProof/>
            <w:webHidden/>
          </w:rPr>
          <w:t>8</w:t>
        </w:r>
        <w:r w:rsidR="0086615C">
          <w:rPr>
            <w:noProof/>
            <w:webHidden/>
          </w:rPr>
          <w:fldChar w:fldCharType="end"/>
        </w:r>
      </w:hyperlink>
    </w:p>
    <w:p w:rsidR="0086615C" w:rsidRDefault="00FD1C80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397332788" w:history="1">
        <w:r w:rsidR="0086615C" w:rsidRPr="00A16628">
          <w:rPr>
            <w:rStyle w:val="Hipervnculo"/>
            <w:noProof/>
          </w:rPr>
          <w:t>7.</w:t>
        </w:r>
        <w:r w:rsidR="0086615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86615C" w:rsidRPr="00A16628">
          <w:rPr>
            <w:rStyle w:val="Hipervnculo"/>
            <w:noProof/>
          </w:rPr>
          <w:t>CONCLUSIONES.</w:t>
        </w:r>
        <w:r w:rsidR="0086615C">
          <w:rPr>
            <w:noProof/>
            <w:webHidden/>
          </w:rPr>
          <w:tab/>
        </w:r>
        <w:r w:rsidR="0086615C">
          <w:rPr>
            <w:noProof/>
            <w:webHidden/>
          </w:rPr>
          <w:fldChar w:fldCharType="begin"/>
        </w:r>
        <w:r w:rsidR="0086615C">
          <w:rPr>
            <w:noProof/>
            <w:webHidden/>
          </w:rPr>
          <w:instrText xml:space="preserve"> PAGEREF _Toc397332788 \h </w:instrText>
        </w:r>
        <w:r w:rsidR="0086615C">
          <w:rPr>
            <w:noProof/>
            <w:webHidden/>
          </w:rPr>
        </w:r>
        <w:r w:rsidR="0086615C">
          <w:rPr>
            <w:noProof/>
            <w:webHidden/>
          </w:rPr>
          <w:fldChar w:fldCharType="separate"/>
        </w:r>
        <w:r w:rsidR="0086615C">
          <w:rPr>
            <w:noProof/>
            <w:webHidden/>
          </w:rPr>
          <w:t>8</w:t>
        </w:r>
        <w:r w:rsidR="0086615C">
          <w:rPr>
            <w:noProof/>
            <w:webHidden/>
          </w:rPr>
          <w:fldChar w:fldCharType="end"/>
        </w:r>
      </w:hyperlink>
    </w:p>
    <w:p w:rsidR="0086615C" w:rsidRDefault="00FD1C80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397332789" w:history="1">
        <w:r w:rsidR="0086615C" w:rsidRPr="00A16628">
          <w:rPr>
            <w:rStyle w:val="Hipervnculo"/>
            <w:noProof/>
          </w:rPr>
          <w:t>8.</w:t>
        </w:r>
        <w:r w:rsidR="0086615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86615C" w:rsidRPr="00A16628">
          <w:rPr>
            <w:rStyle w:val="Hipervnculo"/>
            <w:noProof/>
          </w:rPr>
          <w:t>ANEXOS.</w:t>
        </w:r>
        <w:r w:rsidR="0086615C">
          <w:rPr>
            <w:noProof/>
            <w:webHidden/>
          </w:rPr>
          <w:tab/>
        </w:r>
        <w:r w:rsidR="0086615C">
          <w:rPr>
            <w:noProof/>
            <w:webHidden/>
          </w:rPr>
          <w:fldChar w:fldCharType="begin"/>
        </w:r>
        <w:r w:rsidR="0086615C">
          <w:rPr>
            <w:noProof/>
            <w:webHidden/>
          </w:rPr>
          <w:instrText xml:space="preserve"> PAGEREF _Toc397332789 \h </w:instrText>
        </w:r>
        <w:r w:rsidR="0086615C">
          <w:rPr>
            <w:noProof/>
            <w:webHidden/>
          </w:rPr>
        </w:r>
        <w:r w:rsidR="0086615C">
          <w:rPr>
            <w:noProof/>
            <w:webHidden/>
          </w:rPr>
          <w:fldChar w:fldCharType="separate"/>
        </w:r>
        <w:r w:rsidR="0086615C">
          <w:rPr>
            <w:noProof/>
            <w:webHidden/>
          </w:rPr>
          <w:t>8</w:t>
        </w:r>
        <w:r w:rsidR="0086615C">
          <w:rPr>
            <w:noProof/>
            <w:webHidden/>
          </w:rPr>
          <w:fldChar w:fldCharType="end"/>
        </w:r>
      </w:hyperlink>
    </w:p>
    <w:p w:rsidR="00655D0C" w:rsidRPr="0025129B" w:rsidRDefault="003753AB" w:rsidP="00655D0C">
      <w:r w:rsidRPr="0025129B">
        <w:fldChar w:fldCharType="end"/>
      </w:r>
    </w:p>
    <w:p w:rsidR="00655D0C" w:rsidRPr="0025129B" w:rsidRDefault="001A4615" w:rsidP="004155AC">
      <w:pPr>
        <w:jc w:val="left"/>
        <w:sectPr w:rsidR="00655D0C" w:rsidRPr="0025129B" w:rsidSect="00A70F8F">
          <w:footerReference w:type="default" r:id="rId25"/>
          <w:headerReference w:type="first" r:id="rId26"/>
          <w:footerReference w:type="first" r:id="rId27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25129B">
        <w:br w:type="page"/>
      </w:r>
    </w:p>
    <w:p w:rsidR="002C445A" w:rsidRPr="0025129B" w:rsidRDefault="00ED4317" w:rsidP="005749E1">
      <w:pPr>
        <w:pStyle w:val="Ttulo1"/>
      </w:pPr>
      <w:bookmarkStart w:id="10" w:name="_Toc352840376"/>
      <w:bookmarkStart w:id="11" w:name="_Toc352841436"/>
      <w:bookmarkStart w:id="12" w:name="_Toc397332778"/>
      <w:r w:rsidRPr="0025129B">
        <w:lastRenderedPageBreak/>
        <w:t>RESUMEN</w:t>
      </w:r>
      <w:r w:rsidR="00B1722C" w:rsidRPr="0025129B">
        <w:t>.</w:t>
      </w:r>
      <w:bookmarkEnd w:id="10"/>
      <w:bookmarkEnd w:id="11"/>
      <w:bookmarkEnd w:id="12"/>
    </w:p>
    <w:p w:rsidR="00ED4317" w:rsidRPr="0025129B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:rsidR="00ED4317" w:rsidRPr="0025129B" w:rsidRDefault="00ED4317" w:rsidP="00ED4317">
      <w:pPr>
        <w:rPr>
          <w:rFonts w:cstheme="minorHAnsi"/>
          <w:sz w:val="20"/>
          <w:szCs w:val="20"/>
        </w:rPr>
      </w:pPr>
      <w:r w:rsidRPr="0025129B">
        <w:rPr>
          <w:rFonts w:cstheme="minorHAnsi"/>
          <w:sz w:val="20"/>
          <w:szCs w:val="20"/>
        </w:rPr>
        <w:t>El pr</w:t>
      </w:r>
      <w:r w:rsidR="004041CB" w:rsidRPr="0025129B">
        <w:rPr>
          <w:rFonts w:cstheme="minorHAnsi"/>
          <w:sz w:val="20"/>
          <w:szCs w:val="20"/>
        </w:rPr>
        <w:t>esente documento da cuenta de los resultados de la</w:t>
      </w:r>
      <w:r w:rsidR="0025129B" w:rsidRPr="0025129B">
        <w:rPr>
          <w:rFonts w:cstheme="minorHAnsi"/>
          <w:sz w:val="20"/>
          <w:szCs w:val="20"/>
        </w:rPr>
        <w:t>(s)</w:t>
      </w:r>
      <w:r w:rsidR="004041CB" w:rsidRPr="0025129B">
        <w:rPr>
          <w:rFonts w:cstheme="minorHAnsi"/>
          <w:sz w:val="20"/>
          <w:szCs w:val="20"/>
        </w:rPr>
        <w:t xml:space="preserve"> actividad</w:t>
      </w:r>
      <w:r w:rsidR="0025129B" w:rsidRPr="0025129B">
        <w:rPr>
          <w:rFonts w:cstheme="minorHAnsi"/>
          <w:sz w:val="20"/>
          <w:szCs w:val="20"/>
        </w:rPr>
        <w:t>(es)</w:t>
      </w:r>
      <w:r w:rsidR="004041CB" w:rsidRPr="0025129B">
        <w:rPr>
          <w:rFonts w:cstheme="minorHAnsi"/>
          <w:sz w:val="20"/>
          <w:szCs w:val="20"/>
        </w:rPr>
        <w:t xml:space="preserve"> de </w:t>
      </w:r>
      <w:r w:rsidR="009A6566">
        <w:rPr>
          <w:rFonts w:cstheme="minorHAnsi"/>
          <w:sz w:val="20"/>
          <w:szCs w:val="20"/>
        </w:rPr>
        <w:t>fiscaliz</w:t>
      </w:r>
      <w:r w:rsidR="0025129B" w:rsidRPr="0025129B">
        <w:rPr>
          <w:rFonts w:cstheme="minorHAnsi"/>
          <w:sz w:val="20"/>
          <w:szCs w:val="20"/>
        </w:rPr>
        <w:t>ación</w:t>
      </w:r>
      <w:r w:rsidRPr="0025129B">
        <w:rPr>
          <w:rFonts w:cstheme="minorHAnsi"/>
          <w:sz w:val="20"/>
          <w:szCs w:val="20"/>
        </w:rPr>
        <w:t xml:space="preserve"> ambiental </w:t>
      </w:r>
      <w:r w:rsidR="00312772">
        <w:rPr>
          <w:rFonts w:cstheme="minorHAnsi"/>
          <w:sz w:val="20"/>
          <w:szCs w:val="20"/>
        </w:rPr>
        <w:t>realiz</w:t>
      </w:r>
      <w:r w:rsidR="00122883">
        <w:rPr>
          <w:rFonts w:cstheme="minorHAnsi"/>
          <w:sz w:val="20"/>
          <w:szCs w:val="20"/>
        </w:rPr>
        <w:t xml:space="preserve">ada </w:t>
      </w:r>
      <w:r w:rsidR="00312772">
        <w:rPr>
          <w:rFonts w:cstheme="minorHAnsi"/>
          <w:sz w:val="20"/>
          <w:szCs w:val="20"/>
        </w:rPr>
        <w:t>por la Superintendencia del Medio Ambiente</w:t>
      </w:r>
      <w:r w:rsidR="00F478FD" w:rsidRPr="0025129B">
        <w:rPr>
          <w:rFonts w:cstheme="minorHAnsi"/>
          <w:sz w:val="20"/>
          <w:szCs w:val="20"/>
        </w:rPr>
        <w:t>,</w:t>
      </w:r>
      <w:r w:rsidR="007B7525" w:rsidRPr="0025129B">
        <w:rPr>
          <w:rFonts w:cstheme="minorHAnsi"/>
          <w:sz w:val="20"/>
          <w:szCs w:val="20"/>
        </w:rPr>
        <w:t xml:space="preserve"> a</w:t>
      </w:r>
      <w:r w:rsidR="005C4D7E">
        <w:rPr>
          <w:rFonts w:cstheme="minorHAnsi"/>
          <w:sz w:val="20"/>
          <w:szCs w:val="20"/>
        </w:rPr>
        <w:t xml:space="preserve"> </w:t>
      </w:r>
      <w:r w:rsidR="007B7525" w:rsidRPr="0025129B">
        <w:rPr>
          <w:rFonts w:cstheme="minorHAnsi"/>
          <w:sz w:val="20"/>
          <w:szCs w:val="20"/>
        </w:rPr>
        <w:t>l</w:t>
      </w:r>
      <w:r w:rsidR="005C4D7E">
        <w:rPr>
          <w:rFonts w:cstheme="minorHAnsi"/>
          <w:sz w:val="20"/>
          <w:szCs w:val="20"/>
        </w:rPr>
        <w:t>a instalación</w:t>
      </w:r>
      <w:r w:rsidRPr="0025129B">
        <w:rPr>
          <w:rFonts w:cstheme="minorHAnsi"/>
          <w:sz w:val="20"/>
          <w:szCs w:val="20"/>
        </w:rPr>
        <w:t xml:space="preserve"> “</w:t>
      </w:r>
      <w:r w:rsidR="00312772">
        <w:rPr>
          <w:rFonts w:cstheme="minorHAnsi"/>
          <w:sz w:val="20"/>
          <w:szCs w:val="20"/>
        </w:rPr>
        <w:t>SOCIEDAD MARÍTIMA CHARTCHIL LIMITADA</w:t>
      </w:r>
      <w:r w:rsidRPr="0025129B">
        <w:rPr>
          <w:rFonts w:cstheme="minorHAnsi"/>
          <w:sz w:val="20"/>
          <w:szCs w:val="20"/>
        </w:rPr>
        <w:t>”</w:t>
      </w:r>
      <w:r w:rsidR="00F478FD" w:rsidRPr="0025129B">
        <w:rPr>
          <w:rFonts w:cstheme="minorHAnsi"/>
          <w:sz w:val="20"/>
          <w:szCs w:val="20"/>
        </w:rPr>
        <w:t xml:space="preserve">. </w:t>
      </w:r>
    </w:p>
    <w:p w:rsidR="00ED4317" w:rsidRPr="0025129B" w:rsidRDefault="00ED4317" w:rsidP="00ED4317">
      <w:pPr>
        <w:rPr>
          <w:rFonts w:cstheme="minorHAnsi"/>
          <w:sz w:val="20"/>
          <w:szCs w:val="20"/>
        </w:rPr>
      </w:pPr>
    </w:p>
    <w:p w:rsidR="00ED4317" w:rsidRDefault="00ED4317" w:rsidP="000F51B4">
      <w:pPr>
        <w:rPr>
          <w:rFonts w:cstheme="minorHAnsi"/>
          <w:sz w:val="20"/>
          <w:szCs w:val="20"/>
        </w:rPr>
      </w:pPr>
      <w:r w:rsidRPr="0025129B">
        <w:rPr>
          <w:rFonts w:cstheme="minorHAnsi"/>
          <w:sz w:val="20"/>
          <w:szCs w:val="20"/>
        </w:rPr>
        <w:t>El proyecto</w:t>
      </w:r>
      <w:r w:rsidR="005C4D7E">
        <w:rPr>
          <w:rFonts w:cstheme="minorHAnsi"/>
          <w:sz w:val="20"/>
          <w:szCs w:val="20"/>
        </w:rPr>
        <w:t xml:space="preserve"> denominado “</w:t>
      </w:r>
      <w:r w:rsidR="00312772" w:rsidRPr="00312772">
        <w:rPr>
          <w:rFonts w:cstheme="minorHAnsi"/>
          <w:sz w:val="20"/>
          <w:szCs w:val="20"/>
        </w:rPr>
        <w:t>BUQUE DE COSECHA Y PREFAENAMIENTO DE SALMÓNIDOS PROVENIENTES DE CENTROS DE ENGORDA EN MAR</w:t>
      </w:r>
      <w:r w:rsidR="005C4D7E">
        <w:rPr>
          <w:rFonts w:cstheme="minorHAnsi"/>
          <w:sz w:val="20"/>
          <w:szCs w:val="20"/>
        </w:rPr>
        <w:t>”, fue calificado favorablemente por la Dirección Ejecutiva de la CONAMA, a través de la Resolució</w:t>
      </w:r>
      <w:r w:rsidR="00312772">
        <w:rPr>
          <w:rFonts w:cstheme="minorHAnsi"/>
          <w:sz w:val="20"/>
          <w:szCs w:val="20"/>
        </w:rPr>
        <w:t>n de Calificación Ambiental N° 110</w:t>
      </w:r>
      <w:r w:rsidR="005C4D7E">
        <w:rPr>
          <w:rFonts w:cstheme="minorHAnsi"/>
          <w:sz w:val="20"/>
          <w:szCs w:val="20"/>
        </w:rPr>
        <w:t>/200</w:t>
      </w:r>
      <w:r w:rsidR="00312772">
        <w:rPr>
          <w:rFonts w:cstheme="minorHAnsi"/>
          <w:sz w:val="20"/>
          <w:szCs w:val="20"/>
        </w:rPr>
        <w:t>4</w:t>
      </w:r>
      <w:r w:rsidR="000F51B4">
        <w:rPr>
          <w:rFonts w:cstheme="minorHAnsi"/>
          <w:sz w:val="20"/>
          <w:szCs w:val="20"/>
        </w:rPr>
        <w:t xml:space="preserve"> (</w:t>
      </w:r>
      <w:r w:rsidR="00CD12FD">
        <w:rPr>
          <w:rFonts w:cstheme="minorHAnsi"/>
          <w:sz w:val="20"/>
          <w:szCs w:val="20"/>
        </w:rPr>
        <w:t>ANEXO 1)</w:t>
      </w:r>
      <w:r w:rsidR="005C4D7E">
        <w:rPr>
          <w:rFonts w:cstheme="minorHAnsi"/>
          <w:sz w:val="20"/>
          <w:szCs w:val="20"/>
        </w:rPr>
        <w:t xml:space="preserve">. </w:t>
      </w:r>
      <w:r w:rsidR="000F51B4" w:rsidRPr="000F51B4">
        <w:rPr>
          <w:rFonts w:cstheme="minorHAnsi"/>
          <w:sz w:val="20"/>
          <w:szCs w:val="20"/>
        </w:rPr>
        <w:t>El Proyecto consiste en la habilitación de una nave como planta de proceso para el servicio de cosecha (bajo el principio de sedación con agua refrigerada) y prefaenamiento de salmónidos (sólo eviscerado y puesta en bins isotérmicos con hielo líquido estéril</w:t>
      </w:r>
      <w:r w:rsidR="000F51B4">
        <w:rPr>
          <w:rFonts w:cstheme="minorHAnsi"/>
          <w:sz w:val="20"/>
          <w:szCs w:val="20"/>
        </w:rPr>
        <w:t>) en centros de cultivos de la Región de Los Lagos y la Región de Aysén</w:t>
      </w:r>
      <w:r w:rsidR="000F51B4" w:rsidRPr="000F51B4">
        <w:rPr>
          <w:rFonts w:cstheme="minorHAnsi"/>
          <w:sz w:val="20"/>
          <w:szCs w:val="20"/>
        </w:rPr>
        <w:t xml:space="preserve">. Si bien </w:t>
      </w:r>
      <w:r w:rsidR="000F51B4">
        <w:rPr>
          <w:rFonts w:cstheme="minorHAnsi"/>
          <w:sz w:val="20"/>
          <w:szCs w:val="20"/>
        </w:rPr>
        <w:t xml:space="preserve">es </w:t>
      </w:r>
      <w:r w:rsidR="000F51B4" w:rsidRPr="000F51B4">
        <w:rPr>
          <w:rFonts w:cstheme="minorHAnsi"/>
          <w:sz w:val="20"/>
          <w:szCs w:val="20"/>
        </w:rPr>
        <w:t>variable la cantidad a cosechar en cada centro de cultivo</w:t>
      </w:r>
      <w:r w:rsidR="000F51B4">
        <w:rPr>
          <w:rFonts w:cstheme="minorHAnsi"/>
          <w:sz w:val="20"/>
          <w:szCs w:val="20"/>
        </w:rPr>
        <w:t>,</w:t>
      </w:r>
      <w:r w:rsidR="000F51B4" w:rsidRPr="000F51B4">
        <w:rPr>
          <w:rFonts w:cstheme="minorHAnsi"/>
          <w:sz w:val="20"/>
          <w:szCs w:val="20"/>
        </w:rPr>
        <w:t xml:space="preserve"> el proyecto está pensado para una cosecha diaria máxima de 80 ton. La nave operará principalmente en los centros de cultivos </w:t>
      </w:r>
      <w:r w:rsidR="000F51B4">
        <w:rPr>
          <w:rFonts w:cstheme="minorHAnsi"/>
          <w:sz w:val="20"/>
          <w:szCs w:val="20"/>
        </w:rPr>
        <w:t>en el área comprendida entre Puerto</w:t>
      </w:r>
      <w:r w:rsidR="000F51B4" w:rsidRPr="000F51B4">
        <w:rPr>
          <w:rFonts w:cstheme="minorHAnsi"/>
          <w:sz w:val="20"/>
          <w:szCs w:val="20"/>
        </w:rPr>
        <w:t xml:space="preserve"> Montt y Quitralco</w:t>
      </w:r>
      <w:r w:rsidR="000F51B4">
        <w:rPr>
          <w:rFonts w:cstheme="minorHAnsi"/>
          <w:sz w:val="20"/>
          <w:szCs w:val="20"/>
        </w:rPr>
        <w:t>,</w:t>
      </w:r>
      <w:r w:rsidR="000F51B4" w:rsidRPr="000F51B4">
        <w:rPr>
          <w:rFonts w:cstheme="minorHAnsi"/>
          <w:sz w:val="20"/>
          <w:szCs w:val="20"/>
        </w:rPr>
        <w:t xml:space="preserve"> incluidas la región insular y borde costero continental.</w:t>
      </w:r>
      <w:r w:rsidR="001033E2">
        <w:rPr>
          <w:rFonts w:cstheme="minorHAnsi"/>
          <w:sz w:val="20"/>
          <w:szCs w:val="20"/>
        </w:rPr>
        <w:t xml:space="preserve"> </w:t>
      </w:r>
      <w:r w:rsidR="000F51B4" w:rsidRPr="000F51B4">
        <w:rPr>
          <w:rFonts w:cstheme="minorHAnsi"/>
          <w:sz w:val="20"/>
          <w:szCs w:val="20"/>
        </w:rPr>
        <w:t xml:space="preserve">La nave </w:t>
      </w:r>
      <w:r w:rsidR="000F51B4">
        <w:rPr>
          <w:rFonts w:cstheme="minorHAnsi"/>
          <w:sz w:val="20"/>
          <w:szCs w:val="20"/>
        </w:rPr>
        <w:t>contempla</w:t>
      </w:r>
      <w:r w:rsidR="000F51B4" w:rsidRPr="000F51B4">
        <w:rPr>
          <w:rFonts w:cstheme="minorHAnsi"/>
          <w:sz w:val="20"/>
          <w:szCs w:val="20"/>
        </w:rPr>
        <w:t xml:space="preserve"> desplazarse desde un centro de cultivo a otro, permaneciendo en ellos sólo el tiempo que demore la respectiva cosecha. Se estima que para una cosecha máxima de 80 toneladas</w:t>
      </w:r>
      <w:r w:rsidR="000F51B4">
        <w:rPr>
          <w:rFonts w:cstheme="minorHAnsi"/>
          <w:sz w:val="20"/>
          <w:szCs w:val="20"/>
        </w:rPr>
        <w:t>, la nave permanecería</w:t>
      </w:r>
      <w:r w:rsidR="000F51B4" w:rsidRPr="000F51B4">
        <w:rPr>
          <w:rFonts w:cstheme="minorHAnsi"/>
          <w:sz w:val="20"/>
          <w:szCs w:val="20"/>
        </w:rPr>
        <w:t xml:space="preserve"> en el centro 10 a 12 horas (incluido t</w:t>
      </w:r>
      <w:r w:rsidR="000F51B4">
        <w:rPr>
          <w:rFonts w:cstheme="minorHAnsi"/>
          <w:sz w:val="20"/>
          <w:szCs w:val="20"/>
        </w:rPr>
        <w:t>iempo de atraque y desatraque).</w:t>
      </w:r>
      <w:r w:rsidR="001033E2">
        <w:rPr>
          <w:rFonts w:cstheme="minorHAnsi"/>
          <w:sz w:val="20"/>
          <w:szCs w:val="20"/>
        </w:rPr>
        <w:t xml:space="preserve"> </w:t>
      </w:r>
      <w:r w:rsidR="000F51B4">
        <w:rPr>
          <w:rFonts w:cstheme="minorHAnsi"/>
          <w:sz w:val="20"/>
          <w:szCs w:val="20"/>
        </w:rPr>
        <w:t>La nave que se utilizaría</w:t>
      </w:r>
      <w:r w:rsidR="000F51B4" w:rsidRPr="000F51B4">
        <w:rPr>
          <w:rFonts w:cstheme="minorHAnsi"/>
          <w:sz w:val="20"/>
          <w:szCs w:val="20"/>
        </w:rPr>
        <w:t xml:space="preserve"> (previo acondicionamiento) nunca ha sido empleada para la cosec</w:t>
      </w:r>
      <w:r w:rsidR="000F51B4">
        <w:rPr>
          <w:rFonts w:cstheme="minorHAnsi"/>
          <w:sz w:val="20"/>
          <w:szCs w:val="20"/>
        </w:rPr>
        <w:t>ha y prefaenamiento de salmones</w:t>
      </w:r>
      <w:r w:rsidR="000F51B4" w:rsidRPr="000F51B4">
        <w:rPr>
          <w:rFonts w:cstheme="minorHAnsi"/>
          <w:sz w:val="20"/>
          <w:szCs w:val="20"/>
        </w:rPr>
        <w:t>. Esta nave (Marmex VI) cuenta con una gran superficie de trabajo (app. 306 m</w:t>
      </w:r>
      <w:r w:rsidR="000F51B4" w:rsidRPr="000F51B4">
        <w:rPr>
          <w:rFonts w:cstheme="minorHAnsi"/>
          <w:sz w:val="20"/>
          <w:szCs w:val="20"/>
          <w:vertAlign w:val="superscript"/>
        </w:rPr>
        <w:t>2</w:t>
      </w:r>
      <w:r w:rsidR="000F51B4" w:rsidRPr="000F51B4">
        <w:rPr>
          <w:rFonts w:cstheme="minorHAnsi"/>
          <w:sz w:val="20"/>
          <w:szCs w:val="20"/>
        </w:rPr>
        <w:t xml:space="preserve"> libres) para instalación  y operación de equipos y por otra parte una gran capacidad de bodega (app. 800 m</w:t>
      </w:r>
      <w:r w:rsidR="000F51B4" w:rsidRPr="000F51B4">
        <w:rPr>
          <w:rFonts w:cstheme="minorHAnsi"/>
          <w:sz w:val="20"/>
          <w:szCs w:val="20"/>
          <w:vertAlign w:val="superscript"/>
        </w:rPr>
        <w:t>3</w:t>
      </w:r>
      <w:r w:rsidR="000F51B4" w:rsidRPr="000F51B4">
        <w:rPr>
          <w:rFonts w:cstheme="minorHAnsi"/>
          <w:sz w:val="20"/>
          <w:szCs w:val="20"/>
        </w:rPr>
        <w:t xml:space="preserve">). En ella </w:t>
      </w:r>
      <w:r w:rsidR="000F51B4">
        <w:rPr>
          <w:rFonts w:cstheme="minorHAnsi"/>
          <w:sz w:val="20"/>
          <w:szCs w:val="20"/>
        </w:rPr>
        <w:t>trabajaría</w:t>
      </w:r>
      <w:r w:rsidR="000F51B4" w:rsidRPr="000F51B4">
        <w:rPr>
          <w:rFonts w:cstheme="minorHAnsi"/>
          <w:sz w:val="20"/>
          <w:szCs w:val="20"/>
        </w:rPr>
        <w:t>n un total de 25 personas a bordo, incluyendo operarios de planta (18) y dotación de tripulación (7), quienes contarán con todas las condiciones de habitabilidad y comodidad a bordo, y con todos los requerimientos sanitarios, de infraestructura y seguridad en conformidad con la normativa vigente.</w:t>
      </w:r>
    </w:p>
    <w:p w:rsidR="00415623" w:rsidRDefault="00415623" w:rsidP="00ED4317">
      <w:pPr>
        <w:rPr>
          <w:rFonts w:cstheme="minorHAnsi"/>
          <w:sz w:val="20"/>
          <w:szCs w:val="20"/>
        </w:rPr>
      </w:pPr>
    </w:p>
    <w:p w:rsidR="007827A1" w:rsidRPr="0042663E" w:rsidRDefault="00A42A07" w:rsidP="00ED431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 respecto, y considerando el tenor de la actividad,</w:t>
      </w:r>
      <w:r w:rsidR="002C6FC9">
        <w:rPr>
          <w:rFonts w:cstheme="minorHAnsi"/>
          <w:sz w:val="20"/>
          <w:szCs w:val="20"/>
        </w:rPr>
        <w:t xml:space="preserve"> a través del ORD. MZS. N° 242, de fecha 04</w:t>
      </w:r>
      <w:r>
        <w:rPr>
          <w:rFonts w:cstheme="minorHAnsi"/>
          <w:sz w:val="20"/>
          <w:szCs w:val="20"/>
        </w:rPr>
        <w:t xml:space="preserve"> de </w:t>
      </w:r>
      <w:r w:rsidR="002C6FC9">
        <w:rPr>
          <w:rFonts w:cstheme="minorHAnsi"/>
          <w:sz w:val="20"/>
          <w:szCs w:val="20"/>
        </w:rPr>
        <w:t xml:space="preserve">abril </w:t>
      </w:r>
      <w:r>
        <w:rPr>
          <w:rFonts w:cstheme="minorHAnsi"/>
          <w:sz w:val="20"/>
          <w:szCs w:val="20"/>
        </w:rPr>
        <w:t>de 2014</w:t>
      </w:r>
      <w:r w:rsidR="00CD12FD">
        <w:rPr>
          <w:rFonts w:cstheme="minorHAnsi"/>
          <w:sz w:val="20"/>
          <w:szCs w:val="20"/>
        </w:rPr>
        <w:t xml:space="preserve"> (ANEXO 2)</w:t>
      </w:r>
      <w:r>
        <w:rPr>
          <w:rFonts w:cstheme="minorHAnsi"/>
          <w:sz w:val="20"/>
          <w:szCs w:val="20"/>
        </w:rPr>
        <w:t xml:space="preserve">, se solicitó a </w:t>
      </w:r>
      <w:r w:rsidR="002C6FC9">
        <w:rPr>
          <w:rFonts w:cstheme="minorHAnsi"/>
          <w:sz w:val="20"/>
          <w:szCs w:val="20"/>
        </w:rPr>
        <w:t>la</w:t>
      </w:r>
      <w:r>
        <w:rPr>
          <w:rFonts w:cstheme="minorHAnsi"/>
          <w:sz w:val="20"/>
          <w:szCs w:val="20"/>
        </w:rPr>
        <w:t xml:space="preserve"> </w:t>
      </w:r>
      <w:r w:rsidR="002C6FC9">
        <w:rPr>
          <w:rFonts w:cstheme="minorHAnsi"/>
          <w:sz w:val="20"/>
          <w:szCs w:val="20"/>
        </w:rPr>
        <w:t>Dirección General del Territorio Marítimo y de Marina Mercante</w:t>
      </w:r>
      <w:r w:rsidR="007827A1">
        <w:rPr>
          <w:rFonts w:cstheme="minorHAnsi"/>
          <w:sz w:val="20"/>
          <w:szCs w:val="20"/>
        </w:rPr>
        <w:t xml:space="preserve">, </w:t>
      </w:r>
      <w:r w:rsidR="007827A1" w:rsidRPr="0042663E">
        <w:rPr>
          <w:rFonts w:cstheme="minorHAnsi"/>
          <w:sz w:val="20"/>
          <w:szCs w:val="20"/>
        </w:rPr>
        <w:t>de acuerdo al principio de eficacia y eficiencia, descritos en el artículo tercero, letra c) de la Res. N° 277/2013, que dicta e instruye normas de carácter general sobre el procedimiento de fiscalización ambiental de resoluciones de calificación ambiental y deja sin efecto Res. Nº 769/2012, informar acerca de la situación actual del citado proyecto, a objeto de realizar las coordinaciones posteriores que sean pertinentes para llevar a cabo el proceso de fiscalización.</w:t>
      </w:r>
    </w:p>
    <w:p w:rsidR="007827A1" w:rsidRPr="0042663E" w:rsidRDefault="007827A1" w:rsidP="00ED4317">
      <w:pPr>
        <w:rPr>
          <w:rFonts w:cstheme="minorHAnsi"/>
          <w:sz w:val="20"/>
          <w:szCs w:val="20"/>
        </w:rPr>
      </w:pPr>
    </w:p>
    <w:p w:rsidR="00A55453" w:rsidRDefault="009A46A3" w:rsidP="00ED4317">
      <w:pPr>
        <w:rPr>
          <w:rFonts w:cstheme="minorHAnsi"/>
          <w:sz w:val="20"/>
          <w:szCs w:val="20"/>
        </w:rPr>
      </w:pPr>
      <w:r w:rsidRPr="0042663E">
        <w:rPr>
          <w:rFonts w:cstheme="minorHAnsi"/>
          <w:sz w:val="20"/>
          <w:szCs w:val="20"/>
        </w:rPr>
        <w:t xml:space="preserve">Con fecha </w:t>
      </w:r>
      <w:r w:rsidR="001E6DE1">
        <w:rPr>
          <w:rFonts w:cstheme="minorHAnsi"/>
          <w:sz w:val="20"/>
          <w:szCs w:val="20"/>
        </w:rPr>
        <w:t xml:space="preserve">05 </w:t>
      </w:r>
      <w:r w:rsidRPr="0042663E">
        <w:rPr>
          <w:rFonts w:cstheme="minorHAnsi"/>
          <w:sz w:val="20"/>
          <w:szCs w:val="20"/>
        </w:rPr>
        <w:t xml:space="preserve">de </w:t>
      </w:r>
      <w:r w:rsidR="001E6DE1">
        <w:rPr>
          <w:rFonts w:cstheme="minorHAnsi"/>
          <w:sz w:val="20"/>
          <w:szCs w:val="20"/>
        </w:rPr>
        <w:t>mayo</w:t>
      </w:r>
      <w:r w:rsidRPr="0042663E">
        <w:rPr>
          <w:rFonts w:cstheme="minorHAnsi"/>
          <w:sz w:val="20"/>
          <w:szCs w:val="20"/>
        </w:rPr>
        <w:t xml:space="preserve"> de 2014, se recepcionó </w:t>
      </w:r>
      <w:r w:rsidR="008C57FE">
        <w:rPr>
          <w:rFonts w:cstheme="minorHAnsi"/>
          <w:sz w:val="20"/>
          <w:szCs w:val="20"/>
        </w:rPr>
        <w:t>por parte de la Dirección de Interes</w:t>
      </w:r>
      <w:r w:rsidR="00664E12">
        <w:rPr>
          <w:rFonts w:cstheme="minorHAnsi"/>
          <w:sz w:val="20"/>
          <w:szCs w:val="20"/>
        </w:rPr>
        <w:t>es</w:t>
      </w:r>
      <w:r w:rsidR="008C57FE">
        <w:rPr>
          <w:rFonts w:cstheme="minorHAnsi"/>
          <w:sz w:val="20"/>
          <w:szCs w:val="20"/>
        </w:rPr>
        <w:t xml:space="preserve"> Marítimos y Medio Ambiente Acuático de DIRECTEMAR</w:t>
      </w:r>
      <w:r w:rsidR="001E6DE1">
        <w:rPr>
          <w:rFonts w:cstheme="minorHAnsi"/>
          <w:sz w:val="20"/>
          <w:szCs w:val="20"/>
        </w:rPr>
        <w:t xml:space="preserve"> ORD. N° 12.600/</w:t>
      </w:r>
      <w:r w:rsidRPr="0042663E">
        <w:rPr>
          <w:rFonts w:cstheme="minorHAnsi"/>
          <w:sz w:val="20"/>
          <w:szCs w:val="20"/>
        </w:rPr>
        <w:t>05/</w:t>
      </w:r>
      <w:r w:rsidR="001E6DE1">
        <w:rPr>
          <w:rFonts w:cstheme="minorHAnsi"/>
          <w:sz w:val="20"/>
          <w:szCs w:val="20"/>
        </w:rPr>
        <w:t>461</w:t>
      </w:r>
      <w:r w:rsidRPr="0042663E">
        <w:rPr>
          <w:rFonts w:cstheme="minorHAnsi"/>
          <w:sz w:val="20"/>
          <w:szCs w:val="20"/>
        </w:rPr>
        <w:t>/S.M.A.</w:t>
      </w:r>
      <w:r w:rsidR="00553F1F">
        <w:rPr>
          <w:rFonts w:cstheme="minorHAnsi"/>
          <w:sz w:val="20"/>
          <w:szCs w:val="20"/>
        </w:rPr>
        <w:t xml:space="preserve"> (ANEXO </w:t>
      </w:r>
      <w:r w:rsidR="00CD12FD">
        <w:rPr>
          <w:rFonts w:cstheme="minorHAnsi"/>
          <w:sz w:val="20"/>
          <w:szCs w:val="20"/>
        </w:rPr>
        <w:t>3</w:t>
      </w:r>
      <w:r w:rsidR="00553F1F">
        <w:rPr>
          <w:rFonts w:cstheme="minorHAnsi"/>
          <w:sz w:val="20"/>
          <w:szCs w:val="20"/>
        </w:rPr>
        <w:t>)</w:t>
      </w:r>
      <w:r w:rsidRPr="0042663E">
        <w:rPr>
          <w:rFonts w:cstheme="minorHAnsi"/>
          <w:sz w:val="20"/>
          <w:szCs w:val="20"/>
        </w:rPr>
        <w:t>, mediante el cual informan antecedentes acerca de la actividad en comento. En resumen, se señala que</w:t>
      </w:r>
      <w:r w:rsidR="001E6DE1">
        <w:rPr>
          <w:rFonts w:cstheme="minorHAnsi"/>
          <w:sz w:val="20"/>
          <w:szCs w:val="20"/>
        </w:rPr>
        <w:t xml:space="preserve"> de acuerdo a los antecedentes proporcionados por las Autoridades Marítimas de Puerto Montt, Castro y Aysén, no existen registros de la actividad en el área</w:t>
      </w:r>
      <w:r w:rsidR="007A1FB7" w:rsidRPr="0042663E">
        <w:rPr>
          <w:rFonts w:cstheme="minorHAnsi"/>
          <w:sz w:val="20"/>
          <w:szCs w:val="20"/>
        </w:rPr>
        <w:t>.</w:t>
      </w:r>
      <w:r w:rsidR="001E6DE1">
        <w:rPr>
          <w:rFonts w:cstheme="minorHAnsi"/>
          <w:sz w:val="20"/>
          <w:szCs w:val="20"/>
        </w:rPr>
        <w:t xml:space="preserve"> </w:t>
      </w:r>
      <w:r w:rsidR="00D95E7D">
        <w:rPr>
          <w:rFonts w:cstheme="minorHAnsi"/>
          <w:sz w:val="20"/>
          <w:szCs w:val="20"/>
        </w:rPr>
        <w:t>Asimismo</w:t>
      </w:r>
      <w:r w:rsidR="001E6DE1">
        <w:rPr>
          <w:rFonts w:cstheme="minorHAnsi"/>
          <w:sz w:val="20"/>
          <w:szCs w:val="20"/>
        </w:rPr>
        <w:t>, se señala que no hay información asociada a reportes de cosecha y prefaenamiento de salmónidos por parte del titular, ni tampoco de la nave “MARMEX VI”, en las zonas geográficas previamente descritas, esto es, las regiones de Los Lagos y Aysén.</w:t>
      </w:r>
    </w:p>
    <w:p w:rsidR="0042663E" w:rsidRDefault="0042663E" w:rsidP="00ED4317">
      <w:pPr>
        <w:rPr>
          <w:rFonts w:cstheme="minorHAnsi"/>
          <w:sz w:val="20"/>
          <w:szCs w:val="20"/>
        </w:rPr>
      </w:pPr>
    </w:p>
    <w:p w:rsidR="0042663E" w:rsidRDefault="0042663E" w:rsidP="00682A6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Por otra parte, </w:t>
      </w:r>
      <w:r w:rsidR="00A40328">
        <w:rPr>
          <w:rFonts w:cstheme="minorHAnsi"/>
          <w:sz w:val="20"/>
          <w:szCs w:val="20"/>
        </w:rPr>
        <w:t>de manera de complem</w:t>
      </w:r>
      <w:r w:rsidR="00D95E7D">
        <w:rPr>
          <w:rFonts w:cstheme="minorHAnsi"/>
          <w:sz w:val="20"/>
          <w:szCs w:val="20"/>
        </w:rPr>
        <w:t>entaria</w:t>
      </w:r>
      <w:r w:rsidR="00682A69">
        <w:rPr>
          <w:rFonts w:cstheme="minorHAnsi"/>
          <w:sz w:val="20"/>
          <w:szCs w:val="20"/>
        </w:rPr>
        <w:t xml:space="preserve">, </w:t>
      </w:r>
      <w:r w:rsidR="00D95E7D">
        <w:rPr>
          <w:rFonts w:cstheme="minorHAnsi"/>
          <w:sz w:val="20"/>
          <w:szCs w:val="20"/>
        </w:rPr>
        <w:t xml:space="preserve">se </w:t>
      </w:r>
      <w:r w:rsidR="00682A69">
        <w:rPr>
          <w:rFonts w:cstheme="minorHAnsi"/>
          <w:sz w:val="20"/>
          <w:szCs w:val="20"/>
        </w:rPr>
        <w:t>co</w:t>
      </w:r>
      <w:r w:rsidR="00D95E7D">
        <w:rPr>
          <w:rFonts w:cstheme="minorHAnsi"/>
          <w:sz w:val="20"/>
          <w:szCs w:val="20"/>
        </w:rPr>
        <w:t>nsultó la página oficial del Se</w:t>
      </w:r>
      <w:r w:rsidR="00682A69">
        <w:rPr>
          <w:rFonts w:cstheme="minorHAnsi"/>
          <w:sz w:val="20"/>
          <w:szCs w:val="20"/>
        </w:rPr>
        <w:t>rvicio</w:t>
      </w:r>
      <w:r w:rsidR="00D95E7D">
        <w:rPr>
          <w:rFonts w:cstheme="minorHAnsi"/>
          <w:sz w:val="20"/>
          <w:szCs w:val="20"/>
        </w:rPr>
        <w:t xml:space="preserve"> Nacional de Pesca</w:t>
      </w:r>
      <w:r w:rsidR="00682A69">
        <w:rPr>
          <w:rFonts w:cstheme="minorHAnsi"/>
          <w:sz w:val="20"/>
          <w:szCs w:val="20"/>
        </w:rPr>
        <w:t xml:space="preserve">, </w:t>
      </w:r>
      <w:r w:rsidR="00D95E7D">
        <w:rPr>
          <w:rFonts w:cstheme="minorHAnsi"/>
          <w:sz w:val="20"/>
          <w:szCs w:val="20"/>
        </w:rPr>
        <w:t xml:space="preserve">en la cual </w:t>
      </w:r>
      <w:r w:rsidR="00682A69">
        <w:rPr>
          <w:rFonts w:cstheme="minorHAnsi"/>
          <w:sz w:val="20"/>
          <w:szCs w:val="20"/>
        </w:rPr>
        <w:t xml:space="preserve">se señala que </w:t>
      </w:r>
      <w:r w:rsidR="00682A69" w:rsidRPr="00682A69">
        <w:rPr>
          <w:rFonts w:cstheme="minorHAnsi"/>
          <w:sz w:val="20"/>
          <w:szCs w:val="20"/>
        </w:rPr>
        <w:t>a través de la Resolución N° 850 de 2011, Resolución N° 955 de 2012, Resolución N° 992 de 2013, Resolución N° 1171 de 2014 y Resolución N° 1611 de 2014</w:t>
      </w:r>
      <w:r w:rsidR="00553F1F">
        <w:rPr>
          <w:rFonts w:cstheme="minorHAnsi"/>
          <w:sz w:val="20"/>
          <w:szCs w:val="20"/>
        </w:rPr>
        <w:t xml:space="preserve"> (todas conforman Anexo </w:t>
      </w:r>
      <w:r w:rsidR="00CD12FD">
        <w:rPr>
          <w:rFonts w:cstheme="minorHAnsi"/>
          <w:sz w:val="20"/>
          <w:szCs w:val="20"/>
        </w:rPr>
        <w:t>4</w:t>
      </w:r>
      <w:r w:rsidR="00553F1F">
        <w:rPr>
          <w:rFonts w:cstheme="minorHAnsi"/>
          <w:sz w:val="20"/>
          <w:szCs w:val="20"/>
        </w:rPr>
        <w:t>)</w:t>
      </w:r>
      <w:r w:rsidR="00682A69" w:rsidRPr="00682A69">
        <w:rPr>
          <w:rFonts w:cstheme="minorHAnsi"/>
          <w:sz w:val="20"/>
          <w:szCs w:val="20"/>
        </w:rPr>
        <w:t xml:space="preserve">; </w:t>
      </w:r>
      <w:r w:rsidR="00682A69">
        <w:rPr>
          <w:rFonts w:cstheme="minorHAnsi"/>
          <w:sz w:val="20"/>
          <w:szCs w:val="20"/>
        </w:rPr>
        <w:t xml:space="preserve">el Servicio Nacional de Pesca </w:t>
      </w:r>
      <w:r w:rsidR="00682A69" w:rsidRPr="00682A69">
        <w:rPr>
          <w:rFonts w:cstheme="minorHAnsi"/>
          <w:sz w:val="20"/>
          <w:szCs w:val="20"/>
        </w:rPr>
        <w:t>estableció la frecuencia de transmisión del reporte básico generado desde el dispositivo de la naves prestadoras de servicios a centros de cultivos integrantes de agrupación de concesión.</w:t>
      </w:r>
      <w:r w:rsidR="00682A69">
        <w:rPr>
          <w:rFonts w:cstheme="minorHAnsi"/>
          <w:sz w:val="20"/>
          <w:szCs w:val="20"/>
        </w:rPr>
        <w:t xml:space="preserve"> Asimismo, l</w:t>
      </w:r>
      <w:r w:rsidR="00682A69" w:rsidRPr="00682A69">
        <w:rPr>
          <w:rFonts w:cstheme="minorHAnsi"/>
          <w:sz w:val="20"/>
          <w:szCs w:val="20"/>
        </w:rPr>
        <w:t xml:space="preserve">as naves prestadoras de servicios a centros de cultivos integrantes de agrupación de concesión, deben contar con un dispositivo conforme a la nómina informativa de los proveedores de servicio y dispositivos del sistema de posicionamiento automático de naves pesqueras, de investigación pesquera y acuicultura, establecida por </w:t>
      </w:r>
      <w:r w:rsidR="008C57FE">
        <w:rPr>
          <w:rFonts w:cstheme="minorHAnsi"/>
          <w:sz w:val="20"/>
          <w:szCs w:val="20"/>
        </w:rPr>
        <w:t>DIRECTEMAR</w:t>
      </w:r>
      <w:r w:rsidR="00682A69" w:rsidRPr="00682A69">
        <w:rPr>
          <w:rFonts w:cstheme="minorHAnsi"/>
          <w:sz w:val="20"/>
          <w:szCs w:val="20"/>
        </w:rPr>
        <w:t>.</w:t>
      </w:r>
      <w:r w:rsidR="00553F1F">
        <w:rPr>
          <w:rFonts w:cstheme="minorHAnsi"/>
          <w:sz w:val="20"/>
          <w:szCs w:val="20"/>
        </w:rPr>
        <w:t xml:space="preserve"> En este contexto, se revisó la nómina oficial de naves prestadoras de servicios a </w:t>
      </w:r>
      <w:r w:rsidR="002B161B">
        <w:rPr>
          <w:rFonts w:cstheme="minorHAnsi"/>
          <w:sz w:val="20"/>
          <w:szCs w:val="20"/>
        </w:rPr>
        <w:t>la acuicultura</w:t>
      </w:r>
      <w:r w:rsidR="00553F1F">
        <w:rPr>
          <w:rFonts w:cstheme="minorHAnsi"/>
          <w:sz w:val="20"/>
          <w:szCs w:val="20"/>
        </w:rPr>
        <w:t xml:space="preserve"> (ANEXO </w:t>
      </w:r>
      <w:r w:rsidR="00CD12FD">
        <w:rPr>
          <w:rFonts w:cstheme="minorHAnsi"/>
          <w:sz w:val="20"/>
          <w:szCs w:val="20"/>
        </w:rPr>
        <w:t>5</w:t>
      </w:r>
      <w:r w:rsidR="00553F1F">
        <w:rPr>
          <w:rFonts w:cstheme="minorHAnsi"/>
          <w:sz w:val="20"/>
          <w:szCs w:val="20"/>
        </w:rPr>
        <w:t>), no encontrándose datos asociados a la nave identificada en el proceso de evaluación ambiental del proyecto objeto del presente informe.</w:t>
      </w:r>
    </w:p>
    <w:p w:rsidR="001033E2" w:rsidRDefault="001033E2" w:rsidP="001033E2">
      <w:pPr>
        <w:rPr>
          <w:rFonts w:cstheme="minorHAnsi"/>
          <w:sz w:val="20"/>
          <w:szCs w:val="20"/>
        </w:rPr>
      </w:pPr>
    </w:p>
    <w:p w:rsidR="001033E2" w:rsidRDefault="001033E2" w:rsidP="001033E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Finalmente, se constató que el titular no ha actualizado los datos requeridos por la Res. Ex. 574/2012 de la SMA</w:t>
      </w:r>
      <w:r w:rsidRPr="00A6705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y su modificación, que incluían indicar la fase en que se encuentra su proyecto.</w:t>
      </w:r>
    </w:p>
    <w:p w:rsidR="001033E2" w:rsidRPr="0042663E" w:rsidRDefault="001033E2" w:rsidP="00682A69">
      <w:pPr>
        <w:rPr>
          <w:rFonts w:cstheme="minorHAnsi"/>
          <w:sz w:val="20"/>
          <w:szCs w:val="20"/>
        </w:rPr>
      </w:pPr>
    </w:p>
    <w:p w:rsidR="00ED4317" w:rsidRPr="0025129B" w:rsidRDefault="00553F1F" w:rsidP="00ED4317">
      <w:pPr>
        <w:rPr>
          <w:rFonts w:cstheme="minorHAnsi"/>
          <w:sz w:val="20"/>
          <w:szCs w:val="20"/>
        </w:rPr>
      </w:pPr>
      <w:r w:rsidRPr="00553F1F">
        <w:rPr>
          <w:rFonts w:cstheme="minorHAnsi"/>
          <w:sz w:val="20"/>
          <w:szCs w:val="20"/>
        </w:rPr>
        <w:t>En síntesis, d</w:t>
      </w:r>
      <w:r w:rsidR="00973541">
        <w:rPr>
          <w:rFonts w:cstheme="minorHAnsi"/>
          <w:sz w:val="20"/>
          <w:szCs w:val="20"/>
        </w:rPr>
        <w:t xml:space="preserve">e las actividades de fiscalización, se puede indicar que el proyecto </w:t>
      </w:r>
      <w:r w:rsidR="009936FB" w:rsidRPr="00553F1F">
        <w:rPr>
          <w:rFonts w:cstheme="minorHAnsi"/>
          <w:sz w:val="20"/>
          <w:szCs w:val="20"/>
        </w:rPr>
        <w:t xml:space="preserve">no </w:t>
      </w:r>
      <w:r w:rsidR="00973541" w:rsidRPr="00553F1F">
        <w:rPr>
          <w:rFonts w:cstheme="minorHAnsi"/>
          <w:sz w:val="20"/>
          <w:szCs w:val="20"/>
        </w:rPr>
        <w:t>se encuentra</w:t>
      </w:r>
      <w:r w:rsidR="00973541">
        <w:rPr>
          <w:rFonts w:cstheme="minorHAnsi"/>
          <w:sz w:val="20"/>
          <w:szCs w:val="20"/>
        </w:rPr>
        <w:t xml:space="preserve"> </w:t>
      </w:r>
      <w:r w:rsidR="00973541" w:rsidRPr="00553F1F">
        <w:rPr>
          <w:rFonts w:cstheme="minorHAnsi"/>
          <w:sz w:val="20"/>
          <w:szCs w:val="20"/>
        </w:rPr>
        <w:t>en Operación</w:t>
      </w:r>
      <w:r w:rsidRPr="00553F1F">
        <w:rPr>
          <w:rFonts w:cstheme="minorHAnsi"/>
          <w:sz w:val="20"/>
          <w:szCs w:val="20"/>
        </w:rPr>
        <w:t>.</w:t>
      </w:r>
    </w:p>
    <w:p w:rsidR="00ED4317" w:rsidRPr="0025129B" w:rsidRDefault="00ED4317">
      <w:pPr>
        <w:jc w:val="left"/>
        <w:rPr>
          <w:rFonts w:cstheme="minorHAnsi"/>
          <w:b/>
          <w:sz w:val="20"/>
          <w:szCs w:val="20"/>
        </w:rPr>
      </w:pPr>
      <w:r w:rsidRPr="0025129B">
        <w:rPr>
          <w:rFonts w:cstheme="minorHAnsi"/>
          <w:b/>
          <w:sz w:val="20"/>
          <w:szCs w:val="20"/>
        </w:rPr>
        <w:br w:type="page"/>
      </w:r>
    </w:p>
    <w:p w:rsidR="00ED4317" w:rsidRPr="0025129B" w:rsidRDefault="009847C7" w:rsidP="009847C7">
      <w:pPr>
        <w:pStyle w:val="Ttulo1"/>
      </w:pPr>
      <w:bookmarkStart w:id="13" w:name="_Toc397332779"/>
      <w:r w:rsidRPr="0025129B">
        <w:lastRenderedPageBreak/>
        <w:t>IDENTIFICACIÓN DEL PROYECTO,</w:t>
      </w:r>
      <w:r w:rsidR="00677A75">
        <w:t xml:space="preserve"> INSTALACIÓN, </w:t>
      </w:r>
      <w:r w:rsidRPr="0025129B">
        <w:t>ACTIVIDAD O FUENTE FISCALIZADA</w:t>
      </w:r>
      <w:bookmarkEnd w:id="13"/>
    </w:p>
    <w:p w:rsidR="00ED4317" w:rsidRPr="0025129B" w:rsidRDefault="00ED4317" w:rsidP="00ED4317"/>
    <w:p w:rsidR="00ED4317" w:rsidRPr="0025129B" w:rsidRDefault="00ED4317" w:rsidP="00C958D0">
      <w:pPr>
        <w:pStyle w:val="Ttulo2"/>
      </w:pPr>
      <w:bookmarkStart w:id="14" w:name="_Toc352840378"/>
      <w:bookmarkStart w:id="15" w:name="_Toc352841438"/>
      <w:bookmarkStart w:id="16" w:name="_Toc353998104"/>
      <w:bookmarkStart w:id="17" w:name="_Toc353998177"/>
      <w:bookmarkStart w:id="18" w:name="_Toc382383532"/>
      <w:bookmarkStart w:id="19" w:name="_Toc382472354"/>
      <w:bookmarkStart w:id="20" w:name="_Toc390184266"/>
      <w:bookmarkStart w:id="21" w:name="_Toc390359997"/>
      <w:bookmarkStart w:id="22" w:name="_Toc390777018"/>
      <w:bookmarkStart w:id="23" w:name="_Toc391287262"/>
      <w:bookmarkStart w:id="24" w:name="_Toc391313403"/>
      <w:bookmarkStart w:id="25" w:name="_Toc397332780"/>
      <w:r w:rsidRPr="0025129B">
        <w:t>Antecedentes Generales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ED4317" w:rsidRPr="0025129B" w:rsidRDefault="00ED4317" w:rsidP="004E5529">
      <w:pPr>
        <w:jc w:val="left"/>
        <w:rPr>
          <w:rFonts w:cstheme="minorHAnsi"/>
          <w:b/>
          <w:sz w:val="24"/>
          <w:szCs w:val="20"/>
        </w:rPr>
      </w:pPr>
      <w:bookmarkStart w:id="26" w:name="_Toc353998105"/>
      <w:bookmarkStart w:id="27" w:name="_Toc353998178"/>
      <w:bookmarkEnd w:id="26"/>
      <w:bookmarkEnd w:id="27"/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4609"/>
      </w:tblGrid>
      <w:tr w:rsidR="00230321" w:rsidRPr="0025129B" w:rsidTr="00E349AF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4C8" w:rsidRDefault="00230321" w:rsidP="00230321">
            <w:pPr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 xml:space="preserve">Identificación de la actividad, 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instalación, </w:t>
            </w:r>
            <w:r w:rsidRPr="0025129B">
              <w:rPr>
                <w:rFonts w:cstheme="minorHAnsi"/>
                <w:b/>
                <w:sz w:val="20"/>
                <w:szCs w:val="20"/>
              </w:rPr>
              <w:t>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Pr="000E4CC2" w:rsidRDefault="004F2C77" w:rsidP="00230321">
            <w:pPr>
              <w:rPr>
                <w:rFonts w:cstheme="minorHAnsi"/>
                <w:b/>
                <w:sz w:val="20"/>
                <w:szCs w:val="20"/>
              </w:rPr>
            </w:pPr>
            <w:r w:rsidRPr="004F2C77">
              <w:rPr>
                <w:rFonts w:cstheme="minorHAnsi"/>
                <w:sz w:val="20"/>
                <w:szCs w:val="20"/>
              </w:rPr>
              <w:t>BUQUE DE COSECHA Y PREFAENAMIENTO DE SALMÓNIDOS PROVENIENTES DE CENTROS DE ENGORDA EN MAR</w:t>
            </w:r>
            <w:r w:rsidR="000E4CC2">
              <w:rPr>
                <w:rFonts w:cstheme="minorHAnsi"/>
                <w:sz w:val="20"/>
                <w:szCs w:val="20"/>
              </w:rPr>
              <w:t>.</w:t>
            </w:r>
          </w:p>
          <w:p w:rsidR="00230321" w:rsidRPr="0025129B" w:rsidRDefault="00230321" w:rsidP="00230321">
            <w:pPr>
              <w:rPr>
                <w:rFonts w:cstheme="minorHAnsi"/>
                <w:sz w:val="20"/>
                <w:szCs w:val="20"/>
                <w:lang w:eastAsia="es-ES"/>
              </w:rPr>
            </w:pPr>
          </w:p>
        </w:tc>
      </w:tr>
      <w:tr w:rsidR="00230321" w:rsidRPr="0025129B" w:rsidTr="00E349A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30321" w:rsidRPr="0025129B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Región: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Pr="000E4CC2" w:rsidRDefault="000E4CC2" w:rsidP="004F2C77">
            <w:pPr>
              <w:rPr>
                <w:rFonts w:cstheme="minorHAnsi"/>
                <w:sz w:val="20"/>
                <w:szCs w:val="20"/>
              </w:rPr>
            </w:pPr>
            <w:r w:rsidRPr="000E4CC2">
              <w:rPr>
                <w:rFonts w:cstheme="minorHAnsi"/>
                <w:sz w:val="20"/>
                <w:szCs w:val="20"/>
              </w:rPr>
              <w:t xml:space="preserve">Los Lagos </w:t>
            </w:r>
            <w:r w:rsidR="00F52041">
              <w:rPr>
                <w:rFonts w:cstheme="minorHAnsi"/>
                <w:sz w:val="20"/>
                <w:szCs w:val="20"/>
              </w:rPr>
              <w:t>–</w:t>
            </w:r>
            <w:r w:rsidRPr="000E4CC2">
              <w:rPr>
                <w:rFonts w:cstheme="minorHAnsi"/>
                <w:sz w:val="20"/>
                <w:szCs w:val="20"/>
              </w:rPr>
              <w:t xml:space="preserve"> Aysén</w:t>
            </w:r>
            <w:r w:rsidR="004F2C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321" w:rsidRPr="0025129B" w:rsidRDefault="00230321" w:rsidP="00230321">
            <w:pPr>
              <w:spacing w:after="100" w:line="276" w:lineRule="auto"/>
              <w:ind w:left="46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 xml:space="preserve">Ubicación 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específica </w:t>
            </w:r>
            <w:r w:rsidRPr="0025129B">
              <w:rPr>
                <w:rFonts w:cstheme="minorHAnsi"/>
                <w:b/>
                <w:sz w:val="20"/>
                <w:szCs w:val="20"/>
              </w:rPr>
              <w:t>de la actividad,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Default="000E4CC2" w:rsidP="000E4CC2">
            <w:pPr>
              <w:ind w:left="5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Región de Los Lagos.</w:t>
            </w:r>
          </w:p>
          <w:p w:rsidR="000E4CC2" w:rsidRDefault="000E4CC2" w:rsidP="000E4CC2">
            <w:pPr>
              <w:ind w:left="5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Región de Aysén.</w:t>
            </w:r>
          </w:p>
          <w:p w:rsidR="000E4CC2" w:rsidRDefault="000E4CC2" w:rsidP="00230321">
            <w:pPr>
              <w:ind w:left="188"/>
              <w:rPr>
                <w:rFonts w:cstheme="minorHAnsi"/>
                <w:sz w:val="20"/>
                <w:szCs w:val="20"/>
              </w:rPr>
            </w:pPr>
          </w:p>
          <w:p w:rsidR="000E4CC2" w:rsidRPr="0025129B" w:rsidRDefault="000E4CC2" w:rsidP="000E4CC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0321" w:rsidRPr="0025129B" w:rsidTr="00E349AF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25129B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Provincia: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Pr="0025129B" w:rsidRDefault="00CD5FEA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FB603F">
              <w:rPr>
                <w:rFonts w:cstheme="minorHAnsi"/>
                <w:sz w:val="20"/>
                <w:szCs w:val="20"/>
              </w:rPr>
              <w:t>----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0321" w:rsidRPr="0025129B" w:rsidRDefault="00230321" w:rsidP="00230321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25129B" w:rsidTr="00CD5FEA">
        <w:trPr>
          <w:trHeight w:val="529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Default="00230321" w:rsidP="00230321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Comuna: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CD5FEA" w:rsidRPr="0025129B" w:rsidRDefault="00CD5FEA" w:rsidP="00230321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FB603F">
              <w:rPr>
                <w:rFonts w:cstheme="minorHAnsi"/>
                <w:sz w:val="20"/>
                <w:szCs w:val="20"/>
              </w:rPr>
              <w:t>----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321" w:rsidRPr="0025129B" w:rsidRDefault="00230321" w:rsidP="00230321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25129B" w:rsidTr="00E349AF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Titular de la actividad,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 instalación,</w:t>
            </w:r>
            <w:r w:rsidRPr="0025129B">
              <w:rPr>
                <w:rFonts w:cstheme="minorHAnsi"/>
                <w:b/>
                <w:sz w:val="20"/>
                <w:szCs w:val="20"/>
              </w:rPr>
              <w:t xml:space="preserve">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Pr="00D235C7" w:rsidRDefault="000E4CC2" w:rsidP="004F2C77">
            <w:pPr>
              <w:rPr>
                <w:rFonts w:cstheme="minorHAnsi"/>
                <w:sz w:val="20"/>
                <w:szCs w:val="20"/>
                <w:lang w:eastAsia="es-ES"/>
              </w:rPr>
            </w:pPr>
            <w:r>
              <w:rPr>
                <w:rFonts w:cstheme="minorHAnsi"/>
                <w:sz w:val="20"/>
                <w:szCs w:val="20"/>
                <w:lang w:eastAsia="es-ES"/>
              </w:rPr>
              <w:t>S</w:t>
            </w:r>
            <w:r w:rsidR="004F2C77">
              <w:rPr>
                <w:rFonts w:cstheme="minorHAnsi"/>
                <w:sz w:val="20"/>
                <w:szCs w:val="20"/>
                <w:lang w:eastAsia="es-ES"/>
              </w:rPr>
              <w:t>OCIEDAD MARÍTIMA CHARTCHIL LIMITADA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Default="00230321" w:rsidP="00230321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</w:p>
          <w:p w:rsidR="000E4CC2" w:rsidRPr="0025129B" w:rsidRDefault="003F0975" w:rsidP="00230321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3F0975">
              <w:rPr>
                <w:rFonts w:cstheme="minorHAnsi"/>
                <w:sz w:val="20"/>
                <w:szCs w:val="20"/>
                <w:lang w:val="es-ES" w:eastAsia="es-ES"/>
              </w:rPr>
              <w:t>78.209.830-6</w:t>
            </w:r>
          </w:p>
        </w:tc>
      </w:tr>
      <w:tr w:rsidR="00230321" w:rsidRPr="0025129B" w:rsidTr="00E349AF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25129B" w:rsidRDefault="00F64DF2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Domicilio t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itular: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Pr="0025129B" w:rsidRDefault="003F0975" w:rsidP="00230321">
            <w:pPr>
              <w:rPr>
                <w:rFonts w:cstheme="minorHAnsi"/>
                <w:sz w:val="20"/>
                <w:szCs w:val="20"/>
              </w:rPr>
            </w:pPr>
            <w:r w:rsidRPr="003F0975">
              <w:rPr>
                <w:rFonts w:cstheme="minorHAnsi"/>
                <w:sz w:val="20"/>
                <w:szCs w:val="20"/>
              </w:rPr>
              <w:t>Monjitas 392 of. 1004, Santiago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Pr="0025129B" w:rsidRDefault="00FD1C80" w:rsidP="00230321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8C57FE" w:rsidRPr="008E6657">
                <w:rPr>
                  <w:rStyle w:val="Hipervnculo"/>
                  <w:rFonts w:cstheme="minorHAnsi"/>
                  <w:sz w:val="20"/>
                  <w:szCs w:val="20"/>
                </w:rPr>
                <w:t>jcassina@chartchil.cl</w:t>
              </w:r>
            </w:hyperlink>
          </w:p>
        </w:tc>
      </w:tr>
      <w:tr w:rsidR="00230321" w:rsidRPr="0025129B" w:rsidTr="00E349AF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21" w:rsidRPr="0025129B" w:rsidRDefault="00230321" w:rsidP="00230321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Pr="0025129B" w:rsidRDefault="003F0975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Pr="003F0975">
              <w:rPr>
                <w:rFonts w:cstheme="minorHAnsi"/>
                <w:sz w:val="20"/>
                <w:szCs w:val="20"/>
              </w:rPr>
              <w:t>4427900</w:t>
            </w:r>
          </w:p>
        </w:tc>
      </w:tr>
      <w:tr w:rsidR="00230321" w:rsidRPr="0025129B" w:rsidTr="00E349AF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25129B" w:rsidRDefault="00F64DF2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b/>
                <w:sz w:val="20"/>
                <w:szCs w:val="20"/>
              </w:rPr>
              <w:t>Identificación del representante l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Pr="0025129B" w:rsidRDefault="003F0975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José </w:t>
            </w:r>
            <w:r w:rsidR="008C57FE">
              <w:rPr>
                <w:rFonts w:cstheme="minorHAnsi"/>
                <w:sz w:val="20"/>
                <w:szCs w:val="20"/>
              </w:rPr>
              <w:t xml:space="preserve">Francisco </w:t>
            </w:r>
            <w:r>
              <w:rPr>
                <w:rFonts w:cstheme="minorHAnsi"/>
                <w:sz w:val="20"/>
                <w:szCs w:val="20"/>
              </w:rPr>
              <w:t>Cassina Silva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Pr="0025129B" w:rsidRDefault="003F0975" w:rsidP="00230321">
            <w:pPr>
              <w:spacing w:after="100"/>
              <w:jc w:val="left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3F0975">
              <w:rPr>
                <w:rFonts w:cstheme="minorHAnsi"/>
                <w:sz w:val="20"/>
                <w:szCs w:val="20"/>
                <w:lang w:val="es-ES" w:eastAsia="es-ES"/>
              </w:rPr>
              <w:t>7.273.969-8</w:t>
            </w:r>
          </w:p>
        </w:tc>
      </w:tr>
      <w:tr w:rsidR="00230321" w:rsidRPr="0025129B" w:rsidTr="00E349AF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25129B" w:rsidRDefault="00F64DF2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Domicilio representante l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Pr="0025129B" w:rsidRDefault="003F0975" w:rsidP="00230321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3F0975">
              <w:rPr>
                <w:rFonts w:cstheme="minorHAnsi"/>
                <w:sz w:val="20"/>
                <w:szCs w:val="20"/>
              </w:rPr>
              <w:t>Monjitas 392 of. 1004, Santiago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Default="00230321" w:rsidP="00230321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Correo electrónico:</w:t>
            </w:r>
          </w:p>
          <w:p w:rsidR="000E4CC2" w:rsidRPr="0025129B" w:rsidRDefault="00FD1C80" w:rsidP="00230321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hyperlink r:id="rId29" w:history="1">
              <w:r w:rsidR="008C57FE" w:rsidRPr="008E6657">
                <w:rPr>
                  <w:rStyle w:val="Hipervnculo"/>
                  <w:rFonts w:cstheme="minorHAnsi"/>
                  <w:sz w:val="20"/>
                  <w:szCs w:val="20"/>
                </w:rPr>
                <w:t>jcassina@chartchil.cl</w:t>
              </w:r>
            </w:hyperlink>
          </w:p>
        </w:tc>
      </w:tr>
      <w:tr w:rsidR="00230321" w:rsidRPr="0025129B" w:rsidTr="00E349AF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21" w:rsidRPr="0025129B" w:rsidRDefault="00230321" w:rsidP="00230321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30321" w:rsidRDefault="00230321" w:rsidP="00230321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5081D" w:rsidRPr="0025129B" w:rsidRDefault="003F0975" w:rsidP="00230321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Pr="003F0975">
              <w:rPr>
                <w:rFonts w:cstheme="minorHAnsi"/>
                <w:sz w:val="20"/>
                <w:szCs w:val="20"/>
              </w:rPr>
              <w:t>4427900</w:t>
            </w:r>
          </w:p>
        </w:tc>
      </w:tr>
      <w:tr w:rsidR="004E5529" w:rsidRPr="0025129B" w:rsidTr="00E349AF">
        <w:trPr>
          <w:trHeight w:val="4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E5529" w:rsidRPr="0025129B" w:rsidRDefault="004E5529" w:rsidP="00230321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E5529" w:rsidRPr="0025129B" w:rsidRDefault="0005081D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se encuentra en operación.</w:t>
            </w:r>
          </w:p>
        </w:tc>
      </w:tr>
    </w:tbl>
    <w:p w:rsidR="00AF4041" w:rsidRPr="0025129B" w:rsidRDefault="00AF4041" w:rsidP="00C958D0">
      <w:pPr>
        <w:pStyle w:val="Ttulo2"/>
        <w:numPr>
          <w:ilvl w:val="0"/>
          <w:numId w:val="0"/>
        </w:numPr>
        <w:ind w:left="576"/>
        <w:sectPr w:rsidR="00AF4041" w:rsidRPr="0025129B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:rsidR="00B1722C" w:rsidRPr="0025129B" w:rsidRDefault="00B1722C" w:rsidP="00C958D0">
      <w:pPr>
        <w:pStyle w:val="Ttulo1"/>
      </w:pPr>
      <w:bookmarkStart w:id="28" w:name="_Toc352162448"/>
      <w:bookmarkStart w:id="29" w:name="_Toc352162785"/>
      <w:bookmarkStart w:id="30" w:name="_Toc352840384"/>
      <w:bookmarkStart w:id="31" w:name="_Toc352841444"/>
      <w:bookmarkStart w:id="32" w:name="_Toc397332781"/>
      <w:r w:rsidRPr="0025129B">
        <w:lastRenderedPageBreak/>
        <w:t xml:space="preserve">INSTRUMENTOS DE </w:t>
      </w:r>
      <w:r w:rsidR="005F32AE">
        <w:t xml:space="preserve">GESTIÓN AMBIENTAL QUE REGULAN </w:t>
      </w:r>
      <w:r w:rsidRPr="0025129B">
        <w:t>LA ACTIVIDAD FISCALIZADA.</w:t>
      </w:r>
      <w:bookmarkEnd w:id="28"/>
      <w:bookmarkEnd w:id="29"/>
      <w:bookmarkEnd w:id="30"/>
      <w:bookmarkEnd w:id="31"/>
      <w:bookmarkEnd w:id="32"/>
    </w:p>
    <w:p w:rsidR="00ED4317" w:rsidRPr="0025129B" w:rsidRDefault="00ED4317" w:rsidP="00C97715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1286"/>
        <w:gridCol w:w="1108"/>
        <w:gridCol w:w="993"/>
        <w:gridCol w:w="1418"/>
        <w:gridCol w:w="1842"/>
        <w:gridCol w:w="1559"/>
        <w:gridCol w:w="1252"/>
      </w:tblGrid>
      <w:tr w:rsidR="003714C8" w:rsidRPr="0025129B" w:rsidTr="003714C8">
        <w:trPr>
          <w:trHeight w:val="498"/>
        </w:trPr>
        <w:tc>
          <w:tcPr>
            <w:tcW w:w="5000" w:type="pct"/>
            <w:gridSpan w:val="8"/>
            <w:shd w:val="clear" w:color="000000" w:fill="D9D9D9"/>
            <w:noWrap/>
          </w:tcPr>
          <w:p w:rsidR="003714C8" w:rsidRPr="0025129B" w:rsidRDefault="003714C8" w:rsidP="004F7466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Gestión Ambiental que regulan la  actividad, proyecto o fuente fiscalizada.</w:t>
            </w:r>
          </w:p>
        </w:tc>
      </w:tr>
      <w:tr w:rsidR="00096213" w:rsidRPr="0025129B" w:rsidTr="004F7466">
        <w:trPr>
          <w:trHeight w:val="498"/>
        </w:trPr>
        <w:tc>
          <w:tcPr>
            <w:tcW w:w="323" w:type="pct"/>
            <w:shd w:val="clear" w:color="auto" w:fill="auto"/>
            <w:vAlign w:val="center"/>
            <w:hideMark/>
          </w:tcPr>
          <w:p w:rsidR="00096213" w:rsidRPr="0025129B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096213" w:rsidRPr="0025129B" w:rsidRDefault="00F64DF2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Tipo de i</w:t>
            </w:r>
            <w:r w:rsidR="00096213"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nstrumento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:rsidR="00096213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603ED1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:rsidR="00051C01" w:rsidRPr="00603ED1" w:rsidRDefault="00096213" w:rsidP="00051C0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491" w:type="pct"/>
            <w:vAlign w:val="center"/>
          </w:tcPr>
          <w:p w:rsidR="00096213" w:rsidRPr="0025129B" w:rsidRDefault="00096213" w:rsidP="0009621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096213" w:rsidRPr="0025129B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Comisión / Institución</w:t>
            </w:r>
          </w:p>
        </w:tc>
        <w:tc>
          <w:tcPr>
            <w:tcW w:w="911" w:type="pct"/>
            <w:shd w:val="clear" w:color="auto" w:fill="auto"/>
            <w:vAlign w:val="center"/>
            <w:hideMark/>
          </w:tcPr>
          <w:p w:rsidR="00096213" w:rsidRPr="0025129B" w:rsidRDefault="00F64DF2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Nombre de la actividad, proyecto o f</w:t>
            </w:r>
            <w:r w:rsidR="00096213"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uente </w:t>
            </w:r>
            <w:r w:rsidR="005F32AE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regulada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096213" w:rsidRPr="0025129B" w:rsidRDefault="00096213" w:rsidP="004F7466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Comentarios </w:t>
            </w:r>
          </w:p>
        </w:tc>
        <w:tc>
          <w:tcPr>
            <w:tcW w:w="619" w:type="pct"/>
            <w:vAlign w:val="center"/>
          </w:tcPr>
          <w:p w:rsidR="00096213" w:rsidRPr="0025129B" w:rsidRDefault="00F64DF2" w:rsidP="004F7466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Instrumento f</w:t>
            </w:r>
            <w:r w:rsidR="00096213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iscalizado </w:t>
            </w:r>
          </w:p>
        </w:tc>
      </w:tr>
      <w:tr w:rsidR="00096213" w:rsidRPr="0025129B" w:rsidTr="004F7466">
        <w:trPr>
          <w:trHeight w:val="498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039E4" w:rsidRDefault="00B039E4" w:rsidP="007C60EE">
            <w:pPr>
              <w:spacing w:line="0" w:lineRule="atLeast"/>
              <w:jc w:val="center"/>
              <w:rPr>
                <w:color w:val="000000"/>
                <w:sz w:val="20"/>
              </w:rPr>
            </w:pPr>
          </w:p>
          <w:p w:rsidR="00096213" w:rsidRPr="007C60EE" w:rsidRDefault="004F7466" w:rsidP="007C60EE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:rsidR="00B039E4" w:rsidRDefault="00B039E4" w:rsidP="007C60EE">
            <w:pPr>
              <w:spacing w:line="0" w:lineRule="atLeast"/>
              <w:jc w:val="center"/>
              <w:rPr>
                <w:color w:val="000000"/>
                <w:sz w:val="20"/>
              </w:rPr>
            </w:pPr>
          </w:p>
          <w:p w:rsidR="00096213" w:rsidRPr="007C60EE" w:rsidRDefault="004F7466" w:rsidP="007C60EE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RCA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:rsidR="00B039E4" w:rsidRDefault="00B039E4" w:rsidP="00B039E4">
            <w:pPr>
              <w:spacing w:line="0" w:lineRule="atLeast"/>
              <w:jc w:val="center"/>
              <w:rPr>
                <w:color w:val="000000"/>
                <w:sz w:val="20"/>
              </w:rPr>
            </w:pPr>
          </w:p>
          <w:p w:rsidR="00096213" w:rsidRPr="007C60EE" w:rsidRDefault="00B039E4" w:rsidP="00B039E4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491" w:type="pct"/>
          </w:tcPr>
          <w:p w:rsidR="004F7466" w:rsidRDefault="004F7466" w:rsidP="004F7466">
            <w:pPr>
              <w:spacing w:line="0" w:lineRule="atLeast"/>
              <w:jc w:val="center"/>
              <w:rPr>
                <w:color w:val="000000"/>
                <w:sz w:val="20"/>
              </w:rPr>
            </w:pPr>
          </w:p>
          <w:p w:rsidR="00B039E4" w:rsidRDefault="00B039E4" w:rsidP="00B039E4">
            <w:pPr>
              <w:spacing w:line="0" w:lineRule="atLeast"/>
              <w:jc w:val="center"/>
              <w:rPr>
                <w:color w:val="000000"/>
                <w:sz w:val="20"/>
              </w:rPr>
            </w:pPr>
          </w:p>
          <w:p w:rsidR="00B039E4" w:rsidRDefault="00B039E4" w:rsidP="00B039E4">
            <w:pPr>
              <w:spacing w:line="0" w:lineRule="atLeast"/>
              <w:jc w:val="center"/>
              <w:rPr>
                <w:color w:val="000000"/>
                <w:sz w:val="20"/>
              </w:rPr>
            </w:pPr>
          </w:p>
          <w:p w:rsidR="00096213" w:rsidRPr="007C60EE" w:rsidRDefault="004F7466" w:rsidP="00B039E4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  <w:r w:rsidR="00B039E4">
              <w:rPr>
                <w:color w:val="000000"/>
                <w:sz w:val="20"/>
              </w:rPr>
              <w:t>4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:rsidR="00096213" w:rsidRPr="007C60EE" w:rsidRDefault="004F7466" w:rsidP="007C60EE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Dirección Ejecutiva CONAMA</w:t>
            </w: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96213" w:rsidRPr="007C60EE" w:rsidRDefault="00B039E4" w:rsidP="007C60EE">
            <w:pPr>
              <w:spacing w:line="0" w:lineRule="atLeast"/>
              <w:rPr>
                <w:color w:val="000000"/>
                <w:sz w:val="20"/>
              </w:rPr>
            </w:pPr>
            <w:r w:rsidRPr="00B039E4">
              <w:rPr>
                <w:color w:val="000000"/>
                <w:sz w:val="20"/>
              </w:rPr>
              <w:t>BUQUE DE COSECHA Y PREFAENAMIENTO DE SALMÓNIDOS PROVENIENTES DE CENTROS DE ENGORDA EN MAR.</w:t>
            </w:r>
          </w:p>
        </w:tc>
        <w:tc>
          <w:tcPr>
            <w:tcW w:w="771" w:type="pct"/>
            <w:shd w:val="clear" w:color="auto" w:fill="auto"/>
            <w:noWrap/>
            <w:vAlign w:val="center"/>
          </w:tcPr>
          <w:p w:rsidR="00096213" w:rsidRPr="0025129B" w:rsidRDefault="00BC6AC9" w:rsidP="005749E1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Proyecto no se encuentra en operación.</w:t>
            </w:r>
          </w:p>
        </w:tc>
        <w:tc>
          <w:tcPr>
            <w:tcW w:w="619" w:type="pct"/>
          </w:tcPr>
          <w:p w:rsidR="00096213" w:rsidRDefault="00096213" w:rsidP="005749E1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  <w:p w:rsidR="00B039E4" w:rsidRDefault="00B039E4" w:rsidP="00BC6AC9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  <w:p w:rsidR="004F7466" w:rsidRPr="0025129B" w:rsidRDefault="00BC6AC9" w:rsidP="00BC6AC9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</w:tbl>
    <w:p w:rsidR="00E73ECE" w:rsidRPr="0025129B" w:rsidRDefault="00E73ECE" w:rsidP="00317531">
      <w:pPr>
        <w:sectPr w:rsidR="00E73ECE" w:rsidRPr="0025129B" w:rsidSect="00E349A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:rsidR="00317531" w:rsidRPr="0025129B" w:rsidRDefault="00B1722C" w:rsidP="00C958D0">
      <w:pPr>
        <w:pStyle w:val="Ttulo1"/>
      </w:pPr>
      <w:bookmarkStart w:id="33" w:name="_Toc352840385"/>
      <w:bookmarkStart w:id="34" w:name="_Toc352841445"/>
      <w:bookmarkStart w:id="35" w:name="_Toc397332782"/>
      <w:r w:rsidRPr="0025129B">
        <w:lastRenderedPageBreak/>
        <w:t>ANTECEDENTES DE LA ACTIVIDAD DE FISCALIZACIÓN.</w:t>
      </w:r>
      <w:bookmarkEnd w:id="33"/>
      <w:bookmarkEnd w:id="34"/>
      <w:bookmarkEnd w:id="35"/>
    </w:p>
    <w:p w:rsidR="00B1722C" w:rsidRPr="0025129B" w:rsidRDefault="00B1722C" w:rsidP="00B1722C"/>
    <w:p w:rsidR="00B1722C" w:rsidRPr="0025129B" w:rsidRDefault="00F67BC0" w:rsidP="00C958D0">
      <w:pPr>
        <w:pStyle w:val="Ttulo2"/>
      </w:pPr>
      <w:bookmarkStart w:id="36" w:name="_Toc352840386"/>
      <w:bookmarkStart w:id="37" w:name="_Toc352841446"/>
      <w:bookmarkStart w:id="38" w:name="_Toc353998112"/>
      <w:bookmarkStart w:id="39" w:name="_Toc353998185"/>
      <w:bookmarkStart w:id="40" w:name="_Toc382383537"/>
      <w:bookmarkStart w:id="41" w:name="_Toc382472359"/>
      <w:bookmarkStart w:id="42" w:name="_Toc390184270"/>
      <w:bookmarkStart w:id="43" w:name="_Toc390360001"/>
      <w:bookmarkStart w:id="44" w:name="_Toc390777022"/>
      <w:bookmarkStart w:id="45" w:name="_Toc391287265"/>
      <w:bookmarkStart w:id="46" w:name="_Toc391313406"/>
      <w:bookmarkStart w:id="47" w:name="_Toc397332783"/>
      <w:r>
        <w:t>Motivo de la A</w:t>
      </w:r>
      <w:r w:rsidR="00B1722C" w:rsidRPr="0025129B">
        <w:t>ctividad de Fiscalización</w:t>
      </w:r>
      <w:r w:rsidR="00893A4E" w:rsidRPr="0025129B">
        <w:t>.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B1722C" w:rsidRPr="0025129B" w:rsidRDefault="00B1722C" w:rsidP="00B1722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2"/>
        <w:gridCol w:w="7743"/>
      </w:tblGrid>
      <w:tr w:rsidR="00B1722C" w:rsidRPr="0025129B" w:rsidTr="00A70F8F">
        <w:trPr>
          <w:trHeight w:val="551"/>
          <w:jc w:val="center"/>
        </w:trPr>
        <w:tc>
          <w:tcPr>
            <w:tcW w:w="1142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1722C" w:rsidRPr="0025129B" w:rsidRDefault="00B1722C" w:rsidP="00570BD0">
            <w:pPr>
              <w:jc w:val="left"/>
              <w:rPr>
                <w:b/>
                <w:i/>
                <w:sz w:val="20"/>
                <w:szCs w:val="20"/>
              </w:rPr>
            </w:pPr>
            <w:r w:rsidRPr="0025129B">
              <w:rPr>
                <w:b/>
                <w:sz w:val="20"/>
                <w:szCs w:val="20"/>
              </w:rPr>
              <w:t>Motivo:</w:t>
            </w:r>
            <w:r w:rsidR="005626CB" w:rsidRPr="0025129B">
              <w:rPr>
                <w:b/>
                <w:sz w:val="20"/>
                <w:szCs w:val="20"/>
              </w:rPr>
              <w:t xml:space="preserve"> </w:t>
            </w:r>
          </w:p>
          <w:p w:rsidR="00B1722C" w:rsidRPr="0025129B" w:rsidRDefault="00D95677" w:rsidP="00D95677">
            <w:pPr>
              <w:jc w:val="left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Programada</w:t>
            </w:r>
          </w:p>
        </w:tc>
        <w:tc>
          <w:tcPr>
            <w:tcW w:w="3858" w:type="pct"/>
            <w:shd w:val="clear" w:color="auto" w:fill="auto"/>
          </w:tcPr>
          <w:p w:rsidR="00B1722C" w:rsidRPr="0025129B" w:rsidRDefault="00F64DF2" w:rsidP="00570BD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 del m</w:t>
            </w:r>
            <w:r w:rsidR="00B1722C" w:rsidRPr="0025129B">
              <w:rPr>
                <w:b/>
                <w:sz w:val="20"/>
                <w:szCs w:val="20"/>
              </w:rPr>
              <w:t xml:space="preserve">otivo: </w:t>
            </w:r>
          </w:p>
          <w:p w:rsidR="00B1722C" w:rsidRPr="0025129B" w:rsidRDefault="00051C01" w:rsidP="00D95677">
            <w:pPr>
              <w:rPr>
                <w:color w:val="FF0000"/>
                <w:sz w:val="20"/>
                <w:szCs w:val="20"/>
                <w:lang w:val="es-ES"/>
              </w:rPr>
            </w:pPr>
            <w:r w:rsidRPr="00D95677">
              <w:rPr>
                <w:sz w:val="20"/>
                <w:szCs w:val="20"/>
              </w:rPr>
              <w:t>Según Resolución SMA N°4/2014</w:t>
            </w:r>
            <w:r w:rsidR="005626CB" w:rsidRPr="00D95677">
              <w:rPr>
                <w:sz w:val="20"/>
                <w:szCs w:val="20"/>
              </w:rPr>
              <w:t xml:space="preserve"> que fija </w:t>
            </w:r>
            <w:r w:rsidR="005626CB" w:rsidRPr="00D95677">
              <w:rPr>
                <w:sz w:val="20"/>
                <w:szCs w:val="20"/>
                <w:lang w:val="es-ES"/>
              </w:rPr>
              <w:t>Programa y Subprogramas Sectoriales de Fiscalización Ambiental de Resoluciones de Calific</w:t>
            </w:r>
            <w:r w:rsidRPr="00D95677">
              <w:rPr>
                <w:sz w:val="20"/>
                <w:szCs w:val="20"/>
                <w:lang w:val="es-ES"/>
              </w:rPr>
              <w:t>ación Ambiental para el año 2014</w:t>
            </w:r>
            <w:r w:rsidR="004F1B25" w:rsidRPr="00D95677">
              <w:rPr>
                <w:sz w:val="20"/>
                <w:szCs w:val="20"/>
                <w:lang w:val="es-ES"/>
              </w:rPr>
              <w:t xml:space="preserve">. </w:t>
            </w:r>
          </w:p>
        </w:tc>
      </w:tr>
    </w:tbl>
    <w:p w:rsidR="00B1722C" w:rsidRPr="0025129B" w:rsidRDefault="00B1722C" w:rsidP="00B1722C"/>
    <w:p w:rsidR="00B1722C" w:rsidRPr="0025129B" w:rsidRDefault="00B1722C" w:rsidP="00C958D0">
      <w:pPr>
        <w:pStyle w:val="Ttulo2"/>
      </w:pPr>
      <w:bookmarkStart w:id="48" w:name="_Toc352840387"/>
      <w:bookmarkStart w:id="49" w:name="_Toc352841447"/>
      <w:bookmarkStart w:id="50" w:name="_Toc353998113"/>
      <w:bookmarkStart w:id="51" w:name="_Toc353998186"/>
      <w:bookmarkStart w:id="52" w:name="_Toc382383538"/>
      <w:bookmarkStart w:id="53" w:name="_Toc382472360"/>
      <w:bookmarkStart w:id="54" w:name="_Toc390184271"/>
      <w:bookmarkStart w:id="55" w:name="_Toc390360002"/>
      <w:bookmarkStart w:id="56" w:name="_Toc390777023"/>
      <w:bookmarkStart w:id="57" w:name="_Toc391287266"/>
      <w:bookmarkStart w:id="58" w:name="_Toc391313407"/>
      <w:bookmarkStart w:id="59" w:name="_Toc397332784"/>
      <w:r w:rsidRPr="0025129B">
        <w:t xml:space="preserve">Materia </w:t>
      </w:r>
      <w:r w:rsidR="0091285E" w:rsidRPr="0025129B">
        <w:t>Específica Objeto de la Fiscalización</w:t>
      </w:r>
      <w:r w:rsidR="00893A4E" w:rsidRPr="0025129B">
        <w:t xml:space="preserve"> Ambiental.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893A4E" w:rsidRPr="0025129B" w:rsidRDefault="00893A4E" w:rsidP="00893A4E"/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893A4E" w:rsidRPr="0025129B" w:rsidTr="00E349AF">
        <w:trPr>
          <w:trHeight w:val="43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D1D" w:rsidRPr="0025129B" w:rsidRDefault="00485780" w:rsidP="00485780">
            <w:pPr>
              <w:pStyle w:val="Prrafodelista"/>
              <w:numPr>
                <w:ilvl w:val="0"/>
                <w:numId w:val="7"/>
              </w:numPr>
              <w:spacing w:line="276" w:lineRule="auto"/>
              <w:jc w:val="left"/>
              <w:rPr>
                <w:rFonts w:eastAsia="Times New Roman" w:cs="Calibri"/>
                <w:sz w:val="20"/>
                <w:szCs w:val="16"/>
                <w:lang w:eastAsia="es-CL"/>
              </w:rPr>
            </w:pPr>
            <w:r w:rsidRPr="00485780">
              <w:rPr>
                <w:rFonts w:eastAsia="Times New Roman" w:cs="Calibri"/>
                <w:sz w:val="20"/>
                <w:szCs w:val="16"/>
                <w:lang w:eastAsia="es-CL"/>
              </w:rPr>
              <w:t>Verificar el estado del proyecto o actividad fiscalizada</w:t>
            </w:r>
            <w:r>
              <w:rPr>
                <w:rFonts w:eastAsia="Times New Roman" w:cs="Calibri"/>
                <w:sz w:val="20"/>
                <w:szCs w:val="16"/>
                <w:lang w:eastAsia="es-CL"/>
              </w:rPr>
              <w:t>.</w:t>
            </w:r>
          </w:p>
          <w:p w:rsidR="00893A4E" w:rsidRPr="0025129B" w:rsidRDefault="00893A4E" w:rsidP="00F64DF2">
            <w:pPr>
              <w:spacing w:line="276" w:lineRule="auto"/>
              <w:rPr>
                <w:rFonts w:eastAsia="Times New Roman" w:cs="Calibri"/>
                <w:color w:val="FF0000"/>
                <w:sz w:val="16"/>
                <w:szCs w:val="16"/>
                <w:lang w:eastAsia="es-CL"/>
              </w:rPr>
            </w:pPr>
          </w:p>
        </w:tc>
      </w:tr>
    </w:tbl>
    <w:p w:rsidR="00893A4E" w:rsidRPr="0025129B" w:rsidRDefault="00893A4E" w:rsidP="00893A4E"/>
    <w:p w:rsidR="00D17CB6" w:rsidRPr="0025129B" w:rsidRDefault="00D17CB6" w:rsidP="00D17CB6">
      <w:pPr>
        <w:rPr>
          <w:rFonts w:cstheme="minorHAnsi"/>
          <w:sz w:val="16"/>
          <w:szCs w:val="16"/>
        </w:rPr>
      </w:pPr>
    </w:p>
    <w:p w:rsidR="00413EC4" w:rsidRPr="0025129B" w:rsidRDefault="00413EC4">
      <w:pPr>
        <w:jc w:val="left"/>
        <w:rPr>
          <w:rFonts w:cstheme="minorHAnsi"/>
          <w:b/>
          <w:color w:val="FF0000"/>
          <w:sz w:val="14"/>
          <w:szCs w:val="24"/>
        </w:rPr>
        <w:sectPr w:rsidR="00413EC4" w:rsidRPr="0025129B" w:rsidSect="00A70F8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:rsidR="00F265C2" w:rsidRPr="0025129B" w:rsidRDefault="00F265C2" w:rsidP="00F265C2">
      <w:pPr>
        <w:rPr>
          <w:color w:val="1F497D"/>
        </w:rPr>
      </w:pPr>
      <w:bookmarkStart w:id="60" w:name="_Toc352840392"/>
      <w:bookmarkStart w:id="61" w:name="_Toc352841452"/>
    </w:p>
    <w:p w:rsidR="004E583C" w:rsidRPr="0025129B" w:rsidRDefault="004E583C" w:rsidP="00C958D0">
      <w:pPr>
        <w:pStyle w:val="Ttulo1"/>
      </w:pPr>
      <w:bookmarkStart w:id="62" w:name="_Toc352840394"/>
      <w:bookmarkStart w:id="63" w:name="_Toc352841454"/>
      <w:bookmarkStart w:id="64" w:name="_Toc397332785"/>
      <w:bookmarkEnd w:id="60"/>
      <w:bookmarkEnd w:id="61"/>
      <w:r w:rsidRPr="0025129B">
        <w:t>H</w:t>
      </w:r>
      <w:r w:rsidR="0024720C" w:rsidRPr="0025129B">
        <w:t>ECHOS CONSTATADOS</w:t>
      </w:r>
      <w:r w:rsidRPr="0025129B">
        <w:t>.</w:t>
      </w:r>
      <w:bookmarkEnd w:id="62"/>
      <w:bookmarkEnd w:id="63"/>
      <w:bookmarkEnd w:id="64"/>
    </w:p>
    <w:p w:rsidR="00D17CB6" w:rsidRPr="0025129B" w:rsidRDefault="00D17CB6" w:rsidP="00D17CB6"/>
    <w:p w:rsidR="00A74310" w:rsidRDefault="00485780" w:rsidP="00485780">
      <w:pPr>
        <w:pStyle w:val="Ttulo2"/>
      </w:pPr>
      <w:bookmarkStart w:id="65" w:name="_Ref352922216"/>
      <w:bookmarkStart w:id="66" w:name="_Toc353998120"/>
      <w:bookmarkStart w:id="67" w:name="_Toc353998193"/>
      <w:bookmarkStart w:id="68" w:name="_Toc382383547"/>
      <w:bookmarkStart w:id="69" w:name="_Toc382472369"/>
      <w:bookmarkStart w:id="70" w:name="_Toc390184279"/>
      <w:bookmarkStart w:id="71" w:name="_Toc390360010"/>
      <w:bookmarkStart w:id="72" w:name="_Toc390777031"/>
      <w:bookmarkStart w:id="73" w:name="_Toc391287272"/>
      <w:bookmarkStart w:id="74" w:name="_Toc391313413"/>
      <w:bookmarkStart w:id="75" w:name="_Toc397332786"/>
      <w:r w:rsidRPr="00485780">
        <w:t>Verificar el estado del proyecto o actividad fiscalizada.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485780" w:rsidRPr="00485780" w:rsidRDefault="00485780" w:rsidP="00485780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788"/>
      </w:tblGrid>
      <w:tr w:rsidR="009936FB" w:rsidRPr="0025129B" w:rsidTr="009936FB">
        <w:trPr>
          <w:trHeight w:val="142"/>
        </w:trPr>
        <w:tc>
          <w:tcPr>
            <w:tcW w:w="5000" w:type="pct"/>
          </w:tcPr>
          <w:p w:rsidR="009936FB" w:rsidRPr="0025129B" w:rsidRDefault="009936FB" w:rsidP="008E4AB3">
            <w:r>
              <w:rPr>
                <w:rFonts w:eastAsia="Times New Roman"/>
                <w:b/>
                <w:bCs/>
                <w:color w:val="000000"/>
                <w:lang w:eastAsia="es-CL"/>
              </w:rPr>
              <w:t>Número de h</w:t>
            </w:r>
            <w:r w:rsidRPr="0025129B">
              <w:rPr>
                <w:rFonts w:eastAsia="Times New Roman"/>
                <w:b/>
                <w:bCs/>
                <w:color w:val="000000"/>
                <w:lang w:eastAsia="es-CL"/>
              </w:rPr>
              <w:t>echo</w:t>
            </w:r>
            <w:r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c</w:t>
            </w:r>
            <w:r w:rsidRPr="0025129B">
              <w:rPr>
                <w:rFonts w:eastAsia="Times New Roman"/>
                <w:b/>
                <w:bCs/>
                <w:color w:val="000000"/>
                <w:lang w:eastAsia="es-CL"/>
              </w:rPr>
              <w:t>onstatado</w:t>
            </w:r>
            <w:r w:rsidRPr="0025129B">
              <w:rPr>
                <w:rFonts w:eastAsia="Times New Roman"/>
                <w:color w:val="000000"/>
                <w:lang w:eastAsia="es-CL"/>
              </w:rPr>
              <w:t xml:space="preserve">: </w:t>
            </w:r>
            <w:r w:rsidRPr="0025129B">
              <w:rPr>
                <w:b/>
              </w:rPr>
              <w:t>1</w:t>
            </w:r>
          </w:p>
        </w:tc>
      </w:tr>
      <w:tr w:rsidR="00A74310" w:rsidRPr="0025129B" w:rsidTr="005D728A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p w:rsidR="00311183" w:rsidRDefault="00D667F9" w:rsidP="008F751D">
            <w:pPr>
              <w:rPr>
                <w:b/>
              </w:rPr>
            </w:pPr>
            <w:r>
              <w:rPr>
                <w:b/>
              </w:rPr>
              <w:t xml:space="preserve">Exigencia </w:t>
            </w:r>
            <w:r w:rsidR="00F15F8C">
              <w:rPr>
                <w:b/>
              </w:rPr>
              <w:t>(s)</w:t>
            </w:r>
            <w:r w:rsidR="00A74310" w:rsidRPr="0025129B">
              <w:rPr>
                <w:b/>
              </w:rPr>
              <w:t>:</w:t>
            </w:r>
          </w:p>
          <w:p w:rsidR="00E511E7" w:rsidRDefault="00E511E7" w:rsidP="008F751D"/>
          <w:p w:rsidR="00D667F9" w:rsidRPr="00D667F9" w:rsidRDefault="00D667F9" w:rsidP="008F751D">
            <w:r w:rsidRPr="00D667F9">
              <w:t xml:space="preserve">Considerando </w:t>
            </w:r>
            <w:r w:rsidR="00270896">
              <w:t>3</w:t>
            </w:r>
            <w:r w:rsidRPr="00D667F9">
              <w:t xml:space="preserve">, RCA </w:t>
            </w:r>
            <w:r w:rsidR="00270896">
              <w:t>110</w:t>
            </w:r>
            <w:r w:rsidRPr="00D667F9">
              <w:t>/200</w:t>
            </w:r>
            <w:r w:rsidR="00270896">
              <w:t>4</w:t>
            </w:r>
            <w:r w:rsidRPr="00D667F9">
              <w:t>.</w:t>
            </w:r>
          </w:p>
          <w:p w:rsidR="00D667F9" w:rsidRPr="00D667F9" w:rsidRDefault="00D667F9" w:rsidP="00270896">
            <w:r w:rsidRPr="00D667F9">
              <w:t xml:space="preserve">El proyecto </w:t>
            </w:r>
            <w:r w:rsidR="00270896" w:rsidRPr="000F51B4">
              <w:rPr>
                <w:rFonts w:cstheme="minorHAnsi"/>
              </w:rPr>
              <w:t>consiste en la habilitación de una nave como planta de proceso para el servicio de cosecha (bajo el principio de sedación con agua refrigerada) y prefaenamiento de salmónidos (sólo eviscerado y puesta en bins isotérmicos con hielo líquido estéril</w:t>
            </w:r>
            <w:r w:rsidR="00270896">
              <w:rPr>
                <w:rFonts w:cstheme="minorHAnsi"/>
              </w:rPr>
              <w:t>) en centros de cultivos de la Región de Los Lagos y la Región de Aysén</w:t>
            </w:r>
            <w:r w:rsidR="00270896" w:rsidRPr="000F51B4">
              <w:rPr>
                <w:rFonts w:cstheme="minorHAnsi"/>
              </w:rPr>
              <w:t xml:space="preserve">. Si bien </w:t>
            </w:r>
            <w:r w:rsidR="00270896">
              <w:rPr>
                <w:rFonts w:cstheme="minorHAnsi"/>
              </w:rPr>
              <w:t xml:space="preserve">es </w:t>
            </w:r>
            <w:r w:rsidR="00270896" w:rsidRPr="000F51B4">
              <w:rPr>
                <w:rFonts w:cstheme="minorHAnsi"/>
              </w:rPr>
              <w:t>variable la cantidad a cosechar en cada centro de cultivo</w:t>
            </w:r>
            <w:r w:rsidR="00270896">
              <w:rPr>
                <w:rFonts w:cstheme="minorHAnsi"/>
              </w:rPr>
              <w:t>,</w:t>
            </w:r>
            <w:r w:rsidR="00270896" w:rsidRPr="000F51B4">
              <w:rPr>
                <w:rFonts w:cstheme="minorHAnsi"/>
              </w:rPr>
              <w:t xml:space="preserve"> el proyecto está pensado para una cosecha diaria máxima de 80 ton. La nave operará principalmente en los centros de cultivos </w:t>
            </w:r>
            <w:r w:rsidR="00270896">
              <w:rPr>
                <w:rFonts w:cstheme="minorHAnsi"/>
              </w:rPr>
              <w:t>en el área comprendida entre Puerto</w:t>
            </w:r>
            <w:r w:rsidR="00270896" w:rsidRPr="000F51B4">
              <w:rPr>
                <w:rFonts w:cstheme="minorHAnsi"/>
              </w:rPr>
              <w:t xml:space="preserve"> Montt y Quitralco</w:t>
            </w:r>
            <w:r w:rsidR="00270896">
              <w:rPr>
                <w:rFonts w:cstheme="minorHAnsi"/>
              </w:rPr>
              <w:t>,</w:t>
            </w:r>
            <w:r w:rsidR="00270896" w:rsidRPr="000F51B4">
              <w:rPr>
                <w:rFonts w:cstheme="minorHAnsi"/>
              </w:rPr>
              <w:t xml:space="preserve"> incluidas la región insular y borde costero continental.</w:t>
            </w:r>
          </w:p>
          <w:p w:rsidR="00D667F9" w:rsidRPr="00D667F9" w:rsidRDefault="00D667F9" w:rsidP="008F751D">
            <w:pPr>
              <w:rPr>
                <w:color w:val="FF0000"/>
              </w:rPr>
            </w:pPr>
          </w:p>
          <w:p w:rsidR="00F15F8C" w:rsidRPr="0025129B" w:rsidRDefault="00F15F8C" w:rsidP="008E4AB3">
            <w:pPr>
              <w:rPr>
                <w:b/>
              </w:rPr>
            </w:pPr>
          </w:p>
        </w:tc>
      </w:tr>
      <w:tr w:rsidR="00D667F9" w:rsidRPr="0025129B" w:rsidTr="00776206">
        <w:trPr>
          <w:trHeight w:val="430"/>
        </w:trPr>
        <w:tc>
          <w:tcPr>
            <w:tcW w:w="5000" w:type="pct"/>
          </w:tcPr>
          <w:p w:rsidR="00D667F9" w:rsidRPr="00F15F8C" w:rsidRDefault="00D667F9" w:rsidP="00D667F9">
            <w:pPr>
              <w:jc w:val="left"/>
              <w:rPr>
                <w:b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Do</w:t>
            </w:r>
            <w:r w:rsidR="008C57FE">
              <w:rPr>
                <w:rFonts w:eastAsia="Times New Roman"/>
                <w:b/>
                <w:bCs/>
                <w:color w:val="000000"/>
                <w:lang w:eastAsia="es-CL"/>
              </w:rPr>
              <w:t>c</w:t>
            </w:r>
            <w:r>
              <w:rPr>
                <w:rFonts w:eastAsia="Times New Roman"/>
                <w:b/>
                <w:bCs/>
                <w:color w:val="000000"/>
                <w:lang w:eastAsia="es-CL"/>
              </w:rPr>
              <w:t xml:space="preserve">umentación solicitada y entregada: </w:t>
            </w:r>
            <w:r w:rsidRPr="00D667F9">
              <w:rPr>
                <w:rFonts w:eastAsia="Times New Roman"/>
                <w:bCs/>
                <w:lang w:eastAsia="es-CL"/>
              </w:rPr>
              <w:t>-</w:t>
            </w:r>
            <w:r w:rsidR="00FB603F">
              <w:rPr>
                <w:rFonts w:eastAsia="Times New Roman"/>
                <w:bCs/>
                <w:lang w:eastAsia="es-CL"/>
              </w:rPr>
              <w:t>----</w:t>
            </w:r>
          </w:p>
        </w:tc>
      </w:tr>
      <w:tr w:rsidR="00A74310" w:rsidRPr="0025129B" w:rsidTr="005D728A">
        <w:trPr>
          <w:trHeight w:val="627"/>
        </w:trPr>
        <w:tc>
          <w:tcPr>
            <w:tcW w:w="5000" w:type="pct"/>
          </w:tcPr>
          <w:p w:rsidR="00A74310" w:rsidRDefault="00F15F8C" w:rsidP="003151B8">
            <w:pPr>
              <w:jc w:val="left"/>
              <w:rPr>
                <w:color w:val="FF0000"/>
              </w:rPr>
            </w:pPr>
            <w:r w:rsidRPr="00F15F8C">
              <w:rPr>
                <w:b/>
              </w:rPr>
              <w:t>Hecho (s):</w:t>
            </w:r>
            <w:r w:rsidRPr="007E2D5C">
              <w:t xml:space="preserve"> </w:t>
            </w:r>
          </w:p>
          <w:p w:rsidR="00311183" w:rsidRDefault="00311183" w:rsidP="003151B8">
            <w:pPr>
              <w:jc w:val="left"/>
              <w:rPr>
                <w:color w:val="FF0000"/>
              </w:rPr>
            </w:pPr>
          </w:p>
          <w:p w:rsidR="00270896" w:rsidRDefault="00E511E7" w:rsidP="008C57FE">
            <w:pPr>
              <w:pStyle w:val="Prrafodelista"/>
              <w:numPr>
                <w:ilvl w:val="0"/>
                <w:numId w:val="28"/>
              </w:numPr>
              <w:ind w:left="426" w:hanging="426"/>
              <w:rPr>
                <w:rFonts w:ascii="Calibri" w:eastAsia="Times New Roman" w:hAnsi="Calibri"/>
                <w:color w:val="000000"/>
                <w:lang w:eastAsia="es-CL"/>
              </w:rPr>
            </w:pPr>
            <w:r>
              <w:rPr>
                <w:rFonts w:ascii="Calibri" w:eastAsia="Times New Roman" w:hAnsi="Calibri"/>
                <w:color w:val="000000"/>
                <w:lang w:eastAsia="es-CL"/>
              </w:rPr>
              <w:t>C</w:t>
            </w:r>
            <w:r w:rsidRPr="00E511E7">
              <w:rPr>
                <w:rFonts w:ascii="Calibri" w:eastAsia="Times New Roman" w:hAnsi="Calibri"/>
                <w:color w:val="000000"/>
                <w:lang w:eastAsia="es-CL"/>
              </w:rPr>
              <w:t>onsiderando el tenor de la actividad, a través del ORD. MZS. N° 2</w:t>
            </w:r>
            <w:r w:rsidR="003E5207">
              <w:rPr>
                <w:rFonts w:ascii="Calibri" w:eastAsia="Times New Roman" w:hAnsi="Calibri"/>
                <w:color w:val="000000"/>
                <w:lang w:eastAsia="es-CL"/>
              </w:rPr>
              <w:t>42, de fecha 04</w:t>
            </w:r>
            <w:r w:rsidRPr="00E511E7">
              <w:rPr>
                <w:rFonts w:ascii="Calibri" w:eastAsia="Times New Roman" w:hAnsi="Calibri"/>
                <w:color w:val="000000"/>
                <w:lang w:eastAsia="es-CL"/>
              </w:rPr>
              <w:t xml:space="preserve"> de </w:t>
            </w:r>
            <w:r w:rsidR="003E5207">
              <w:rPr>
                <w:rFonts w:ascii="Calibri" w:eastAsia="Times New Roman" w:hAnsi="Calibri"/>
                <w:color w:val="000000"/>
                <w:lang w:eastAsia="es-CL"/>
              </w:rPr>
              <w:t>abril</w:t>
            </w:r>
            <w:r w:rsidRPr="00E511E7">
              <w:rPr>
                <w:rFonts w:ascii="Calibri" w:eastAsia="Times New Roman" w:hAnsi="Calibri"/>
                <w:color w:val="000000"/>
                <w:lang w:eastAsia="es-CL"/>
              </w:rPr>
              <w:t xml:space="preserve"> de 2014, se solicitó a  DIRECTEMAR, de acuerdo al principio de eficacia y eficiencia, descritos en el artículo tercero, letra c) de la Res. N° 277/2013, que dicta e instruye normas de carácter general sobre el procedimiento de fiscalización ambiental de resoluciones de calificación ambiental y deja sin efecto Res. Nº 769/2012, informar acerca de la situación actual del citado proyecto, a objeto de realizar las c</w:t>
            </w:r>
            <w:r w:rsidR="003E5207">
              <w:rPr>
                <w:rFonts w:ascii="Calibri" w:eastAsia="Times New Roman" w:hAnsi="Calibri"/>
                <w:color w:val="000000"/>
                <w:lang w:eastAsia="es-CL"/>
              </w:rPr>
              <w:t>oordinaciones posteriores que fuer</w:t>
            </w:r>
            <w:r w:rsidRPr="00E511E7">
              <w:rPr>
                <w:rFonts w:ascii="Calibri" w:eastAsia="Times New Roman" w:hAnsi="Calibri"/>
                <w:color w:val="000000"/>
                <w:lang w:eastAsia="es-CL"/>
              </w:rPr>
              <w:t>an pertinentes para llevar a cabo el proceso de fiscalización.</w:t>
            </w:r>
          </w:p>
          <w:p w:rsidR="00270896" w:rsidRDefault="00270896" w:rsidP="00270896">
            <w:pPr>
              <w:pStyle w:val="Prrafodelista"/>
              <w:ind w:left="426"/>
              <w:rPr>
                <w:rFonts w:ascii="Calibri" w:eastAsia="Times New Roman" w:hAnsi="Calibri"/>
                <w:color w:val="000000"/>
                <w:lang w:eastAsia="es-CL"/>
              </w:rPr>
            </w:pPr>
          </w:p>
          <w:p w:rsidR="00C65988" w:rsidRPr="00C65988" w:rsidRDefault="00664E12" w:rsidP="00664E12">
            <w:pPr>
              <w:pStyle w:val="Prrafodelista"/>
              <w:numPr>
                <w:ilvl w:val="0"/>
                <w:numId w:val="28"/>
              </w:numPr>
              <w:ind w:left="426" w:hanging="426"/>
              <w:rPr>
                <w:b/>
                <w:color w:val="FF0000"/>
              </w:rPr>
            </w:pPr>
            <w:r>
              <w:rPr>
                <w:rFonts w:ascii="Calibri" w:eastAsia="Times New Roman" w:hAnsi="Calibri"/>
                <w:color w:val="000000"/>
                <w:lang w:eastAsia="es-CL"/>
              </w:rPr>
              <w:t xml:space="preserve">Con fecha 05 de mayo </w:t>
            </w:r>
            <w:r w:rsidR="00E511E7" w:rsidRPr="00C65988">
              <w:rPr>
                <w:rFonts w:ascii="Calibri" w:eastAsia="Times New Roman" w:hAnsi="Calibri"/>
                <w:color w:val="000000"/>
                <w:lang w:eastAsia="es-CL"/>
              </w:rPr>
              <w:t xml:space="preserve">de 2014, se recepcionó </w:t>
            </w:r>
            <w:r>
              <w:rPr>
                <w:rFonts w:cstheme="minorHAnsi"/>
              </w:rPr>
              <w:t>por parte de la Dirección de Intereses Marítimos y Medio Ambiente Acuático de DIRECTEMAR</w:t>
            </w:r>
            <w:r w:rsidRPr="00C65988">
              <w:rPr>
                <w:rFonts w:ascii="Calibri" w:eastAsia="Times New Roman" w:hAnsi="Calibri"/>
                <w:color w:val="000000"/>
                <w:lang w:eastAsia="es-CL"/>
              </w:rPr>
              <w:t xml:space="preserve"> </w:t>
            </w:r>
            <w:r w:rsidR="009D7F03" w:rsidRPr="00C65988">
              <w:rPr>
                <w:rFonts w:ascii="Calibri" w:eastAsia="Times New Roman" w:hAnsi="Calibri"/>
                <w:color w:val="000000"/>
                <w:lang w:eastAsia="es-CL"/>
              </w:rPr>
              <w:t>ORD. N° 12.600/</w:t>
            </w:r>
            <w:r w:rsidR="00E511E7" w:rsidRPr="00C65988">
              <w:rPr>
                <w:rFonts w:ascii="Calibri" w:eastAsia="Times New Roman" w:hAnsi="Calibri"/>
                <w:color w:val="000000"/>
                <w:lang w:eastAsia="es-CL"/>
              </w:rPr>
              <w:t>05/</w:t>
            </w:r>
            <w:r w:rsidR="009D7F03" w:rsidRPr="00C65988">
              <w:rPr>
                <w:rFonts w:ascii="Calibri" w:eastAsia="Times New Roman" w:hAnsi="Calibri"/>
                <w:color w:val="000000"/>
                <w:lang w:eastAsia="es-CL"/>
              </w:rPr>
              <w:t>461</w:t>
            </w:r>
            <w:r w:rsidR="00E511E7" w:rsidRPr="00C65988">
              <w:rPr>
                <w:rFonts w:ascii="Calibri" w:eastAsia="Times New Roman" w:hAnsi="Calibri"/>
                <w:color w:val="000000"/>
                <w:lang w:eastAsia="es-CL"/>
              </w:rPr>
              <w:t xml:space="preserve">/S.M.A. (ANEXO </w:t>
            </w:r>
            <w:r>
              <w:rPr>
                <w:rFonts w:ascii="Calibri" w:eastAsia="Times New Roman" w:hAnsi="Calibri"/>
                <w:color w:val="000000"/>
                <w:lang w:eastAsia="es-CL"/>
              </w:rPr>
              <w:t>3</w:t>
            </w:r>
            <w:r w:rsidR="00E511E7" w:rsidRPr="00C65988">
              <w:rPr>
                <w:rFonts w:ascii="Calibri" w:eastAsia="Times New Roman" w:hAnsi="Calibri"/>
                <w:color w:val="000000"/>
                <w:lang w:eastAsia="es-CL"/>
              </w:rPr>
              <w:t xml:space="preserve">), mediante el cual informan antecedentes acerca de la actividad en comento. En resumen, </w:t>
            </w:r>
            <w:r w:rsidR="00C65988" w:rsidRPr="00C65988">
              <w:rPr>
                <w:rFonts w:cstheme="minorHAnsi"/>
              </w:rPr>
              <w:t>señala que de acuerdo a los antecedentes proporcionados por las Autoridades Marítimas de Puerto Montt, Castro y Aysén, no existen registros de la actividad en el área. Asimismo, se señala que no hay información asociada a reportes de cosecha y prefaenamiento de salmónidos por parte del titular, ni tampoco de la nave “MARMEX VI”, en las zonas geográficas previamente descritas, esto es, las regiones de Los Lagos y Aysén.</w:t>
            </w:r>
          </w:p>
          <w:p w:rsidR="00C65988" w:rsidRPr="00C65988" w:rsidRDefault="00C65988" w:rsidP="00C65988">
            <w:pPr>
              <w:pStyle w:val="Prrafodelista"/>
              <w:rPr>
                <w:rFonts w:cstheme="minorHAnsi"/>
              </w:rPr>
            </w:pPr>
          </w:p>
          <w:p w:rsidR="005F32AE" w:rsidRPr="00C65988" w:rsidRDefault="00C65988" w:rsidP="00C65988">
            <w:pPr>
              <w:pStyle w:val="Prrafodelista"/>
              <w:ind w:left="284"/>
              <w:jc w:val="left"/>
              <w:rPr>
                <w:b/>
                <w:color w:val="FF0000"/>
              </w:rPr>
            </w:pPr>
            <w:r w:rsidRPr="00C65988">
              <w:rPr>
                <w:rFonts w:cstheme="minorHAnsi"/>
              </w:rPr>
              <w:t xml:space="preserve"> </w:t>
            </w:r>
          </w:p>
          <w:p w:rsidR="008E34C9" w:rsidRDefault="00311183" w:rsidP="00311183">
            <w:pPr>
              <w:jc w:val="left"/>
              <w:rPr>
                <w:b/>
              </w:rPr>
            </w:pPr>
            <w:r w:rsidRPr="008E34C9">
              <w:rPr>
                <w:b/>
              </w:rPr>
              <w:t>Resultado</w:t>
            </w:r>
            <w:r w:rsidR="005B38F1">
              <w:rPr>
                <w:b/>
              </w:rPr>
              <w:t xml:space="preserve"> (s)</w:t>
            </w:r>
            <w:r w:rsidRPr="008E34C9">
              <w:rPr>
                <w:b/>
              </w:rPr>
              <w:t xml:space="preserve"> examen de Información: </w:t>
            </w:r>
          </w:p>
          <w:p w:rsidR="00776206" w:rsidRPr="00311183" w:rsidRDefault="00776206" w:rsidP="00311183">
            <w:pPr>
              <w:jc w:val="left"/>
              <w:rPr>
                <w:b/>
                <w:color w:val="FF0000"/>
              </w:rPr>
            </w:pPr>
          </w:p>
          <w:p w:rsidR="005D728A" w:rsidRPr="008E34C9" w:rsidRDefault="008E34C9" w:rsidP="00C65988">
            <w:pPr>
              <w:pStyle w:val="Prrafodelista"/>
              <w:numPr>
                <w:ilvl w:val="0"/>
                <w:numId w:val="29"/>
              </w:numPr>
              <w:ind w:left="426"/>
            </w:pPr>
            <w:r>
              <w:t>Del examen de información de</w:t>
            </w:r>
            <w:r w:rsidR="00311183" w:rsidRPr="008E34C9">
              <w:t xml:space="preserve"> la documentación </w:t>
            </w:r>
            <w:r w:rsidR="00C65988">
              <w:t>(ANEXO 5</w:t>
            </w:r>
            <w:r w:rsidR="00E56552">
              <w:t>)</w:t>
            </w:r>
            <w:r w:rsidR="00C65988">
              <w:t>,</w:t>
            </w:r>
            <w:r w:rsidR="00E56552">
              <w:t xml:space="preserve"> </w:t>
            </w:r>
            <w:r w:rsidR="00EF5011">
              <w:t>es posible indicar que</w:t>
            </w:r>
            <w:r w:rsidR="00E56552">
              <w:t xml:space="preserve"> la nave identificada en el proyecto para realizar las operaciones de proceso de salmones (</w:t>
            </w:r>
            <w:r w:rsidR="00C65988">
              <w:t>MARMEX VI</w:t>
            </w:r>
            <w:r w:rsidR="00E56552">
              <w:t xml:space="preserve">), no se encuentra en el listado de naves prestadoras </w:t>
            </w:r>
            <w:r w:rsidR="000405D7">
              <w:t xml:space="preserve">de servicios </w:t>
            </w:r>
            <w:r w:rsidR="002B161B">
              <w:t>a la acuicultura</w:t>
            </w:r>
            <w:r w:rsidR="000405D7">
              <w:t>.</w:t>
            </w:r>
          </w:p>
        </w:tc>
      </w:tr>
    </w:tbl>
    <w:p w:rsidR="00A74310" w:rsidRPr="0025129B" w:rsidRDefault="00A74310">
      <w:pPr>
        <w:jc w:val="left"/>
        <w:rPr>
          <w:rFonts w:cstheme="minorHAnsi"/>
          <w:b/>
          <w:sz w:val="14"/>
          <w:szCs w:val="24"/>
        </w:rPr>
        <w:sectPr w:rsidR="00A74310" w:rsidRPr="0025129B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462FA" w:rsidRDefault="006462FA" w:rsidP="00C958D0">
      <w:pPr>
        <w:pStyle w:val="Ttulo1"/>
      </w:pPr>
      <w:bookmarkStart w:id="76" w:name="_Toc353998131"/>
      <w:bookmarkStart w:id="77" w:name="_Toc353998204"/>
      <w:bookmarkStart w:id="78" w:name="_Toc397332787"/>
      <w:bookmarkStart w:id="79" w:name="_Toc352840404"/>
      <w:bookmarkStart w:id="80" w:name="_Toc352841464"/>
      <w:bookmarkEnd w:id="76"/>
      <w:bookmarkEnd w:id="77"/>
      <w:r>
        <w:lastRenderedPageBreak/>
        <w:t>OTROS HECHOS.</w:t>
      </w:r>
      <w:bookmarkEnd w:id="78"/>
    </w:p>
    <w:p w:rsidR="006462FA" w:rsidRDefault="006462FA" w:rsidP="006462FA"/>
    <w:tbl>
      <w:tblPr>
        <w:tblW w:w="137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12"/>
      </w:tblGrid>
      <w:tr w:rsidR="006462FA" w:rsidRPr="006462FA" w:rsidTr="00DD0482">
        <w:trPr>
          <w:trHeight w:val="30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2FA" w:rsidRPr="006462FA" w:rsidRDefault="006462FA" w:rsidP="006462FA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462F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>Otros Hecho N°1</w:t>
            </w:r>
          </w:p>
        </w:tc>
      </w:tr>
      <w:tr w:rsidR="006462FA" w:rsidRPr="006462FA" w:rsidTr="00DD0482">
        <w:trPr>
          <w:trHeight w:val="168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2FA" w:rsidRPr="006462FA" w:rsidRDefault="006462FA" w:rsidP="006462FA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 w:rsidRPr="006462F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>Descripción</w:t>
            </w:r>
            <w:r w:rsidRPr="006462FA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:</w:t>
            </w:r>
          </w:p>
          <w:p w:rsidR="006462FA" w:rsidRPr="006462FA" w:rsidRDefault="006462FA" w:rsidP="006462FA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  <w:p w:rsidR="006462FA" w:rsidRPr="006462FA" w:rsidRDefault="006462FA" w:rsidP="006462FA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 w:rsidRPr="006462FA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Realizado el examen de la información asociada al Sistema de RCA que mantiene la Superintendencia del Medio Ambiente, asociado a la Res. Exenta 574/2012 y su modificación, se verifica que a la fecha el titular no ha procedido a actualizar los datos asociados a su actividad, como la fase en que se encuentra el proyecto, resoluciones complementarias o eventuales seguimientos.</w:t>
            </w:r>
          </w:p>
        </w:tc>
      </w:tr>
    </w:tbl>
    <w:p w:rsidR="006462FA" w:rsidRDefault="006462FA" w:rsidP="006462FA"/>
    <w:p w:rsidR="006462FA" w:rsidRPr="006462FA" w:rsidRDefault="006462FA" w:rsidP="006462FA"/>
    <w:p w:rsidR="007015BE" w:rsidRPr="0025129B" w:rsidRDefault="00CD12FD" w:rsidP="00C958D0">
      <w:pPr>
        <w:pStyle w:val="Ttulo1"/>
      </w:pPr>
      <w:bookmarkStart w:id="81" w:name="_Toc397332788"/>
      <w:r>
        <w:t>C</w:t>
      </w:r>
      <w:r w:rsidR="007015BE" w:rsidRPr="0025129B">
        <w:t>ONCLUSIONES.</w:t>
      </w:r>
      <w:bookmarkEnd w:id="79"/>
      <w:bookmarkEnd w:id="80"/>
      <w:bookmarkEnd w:id="81"/>
    </w:p>
    <w:p w:rsidR="00CE010E" w:rsidRPr="0025129B" w:rsidRDefault="00CE010E" w:rsidP="00893A4E">
      <w:pPr>
        <w:pStyle w:val="Prrafodelista"/>
        <w:ind w:left="0"/>
        <w:rPr>
          <w:rFonts w:cstheme="minorHAnsi"/>
          <w:b/>
          <w:sz w:val="14"/>
          <w:szCs w:val="24"/>
        </w:rPr>
      </w:pPr>
    </w:p>
    <w:p w:rsidR="00F36F7C" w:rsidRPr="0086615C" w:rsidRDefault="008D6661" w:rsidP="009936F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 los resultados de las activi</w:t>
      </w:r>
      <w:r w:rsidR="007C4524">
        <w:rPr>
          <w:rFonts w:cstheme="minorHAnsi"/>
          <w:sz w:val="20"/>
          <w:szCs w:val="20"/>
        </w:rPr>
        <w:t>dades de fiscalización, asociada</w:t>
      </w:r>
      <w:r>
        <w:rPr>
          <w:rFonts w:cstheme="minorHAnsi"/>
          <w:sz w:val="20"/>
          <w:szCs w:val="20"/>
        </w:rPr>
        <w:t>s</w:t>
      </w:r>
      <w:r w:rsidR="007C4524">
        <w:rPr>
          <w:rFonts w:cstheme="minorHAnsi"/>
          <w:sz w:val="20"/>
          <w:szCs w:val="20"/>
        </w:rPr>
        <w:t xml:space="preserve"> a</w:t>
      </w:r>
      <w:r>
        <w:rPr>
          <w:rFonts w:cstheme="minorHAnsi"/>
          <w:sz w:val="20"/>
          <w:szCs w:val="20"/>
        </w:rPr>
        <w:t xml:space="preserve"> los Instrumentos de Gestión Ambiental indicados en el punto 3, se puede indicar que </w:t>
      </w:r>
      <w:r w:rsidR="009936FB">
        <w:rPr>
          <w:rFonts w:cstheme="minorHAnsi"/>
          <w:sz w:val="20"/>
          <w:szCs w:val="20"/>
        </w:rPr>
        <w:t xml:space="preserve">el </w:t>
      </w:r>
      <w:r w:rsidR="009936FB" w:rsidRPr="00623902">
        <w:rPr>
          <w:sz w:val="20"/>
          <w:szCs w:val="20"/>
        </w:rPr>
        <w:t xml:space="preserve">proyecto o actividad </w:t>
      </w:r>
      <w:r w:rsidR="009936FB" w:rsidRPr="006B6CAF">
        <w:rPr>
          <w:sz w:val="20"/>
          <w:szCs w:val="20"/>
        </w:rPr>
        <w:t>“</w:t>
      </w:r>
      <w:r w:rsidR="009E7408">
        <w:rPr>
          <w:sz w:val="20"/>
          <w:szCs w:val="20"/>
        </w:rPr>
        <w:t>SOCIEDAD MARÍTIMA CHARTCHIL LIMITADA</w:t>
      </w:r>
      <w:r w:rsidR="009936FB" w:rsidRPr="006B6CAF">
        <w:rPr>
          <w:sz w:val="20"/>
          <w:szCs w:val="20"/>
        </w:rPr>
        <w:t>”,</w:t>
      </w:r>
      <w:r w:rsidR="009936FB" w:rsidRPr="00623902">
        <w:rPr>
          <w:color w:val="FF0000"/>
          <w:sz w:val="20"/>
          <w:szCs w:val="20"/>
        </w:rPr>
        <w:t xml:space="preserve"> </w:t>
      </w:r>
      <w:r w:rsidR="009936FB" w:rsidRPr="00623902">
        <w:rPr>
          <w:sz w:val="20"/>
          <w:szCs w:val="20"/>
        </w:rPr>
        <w:t>no se encuentra</w:t>
      </w:r>
      <w:r w:rsidR="006B6CAF">
        <w:rPr>
          <w:sz w:val="20"/>
          <w:szCs w:val="20"/>
        </w:rPr>
        <w:t xml:space="preserve"> en Operación</w:t>
      </w:r>
      <w:r w:rsidR="006B6CAF" w:rsidRPr="0086615C">
        <w:rPr>
          <w:sz w:val="20"/>
          <w:szCs w:val="20"/>
        </w:rPr>
        <w:t>.</w:t>
      </w:r>
      <w:r w:rsidR="009936FB" w:rsidRPr="0086615C">
        <w:rPr>
          <w:rFonts w:cstheme="minorHAnsi"/>
          <w:sz w:val="20"/>
          <w:szCs w:val="20"/>
        </w:rPr>
        <w:t xml:space="preserve"> </w:t>
      </w:r>
    </w:p>
    <w:p w:rsidR="00C80AD3" w:rsidRPr="0086615C" w:rsidRDefault="00C80AD3" w:rsidP="009936FB">
      <w:pPr>
        <w:rPr>
          <w:rFonts w:cstheme="minorHAnsi"/>
          <w:sz w:val="20"/>
          <w:szCs w:val="20"/>
        </w:rPr>
      </w:pPr>
    </w:p>
    <w:p w:rsidR="0086615C" w:rsidRPr="0086615C" w:rsidRDefault="0086615C" w:rsidP="0086615C">
      <w:pPr>
        <w:rPr>
          <w:rFonts w:cstheme="minorHAnsi"/>
          <w:sz w:val="20"/>
          <w:szCs w:val="20"/>
        </w:rPr>
      </w:pPr>
      <w:r w:rsidRPr="0086615C">
        <w:rPr>
          <w:rFonts w:cstheme="minorHAnsi"/>
          <w:sz w:val="20"/>
          <w:szCs w:val="20"/>
        </w:rPr>
        <w:t>Además, se constató la siguiente no conformidad:</w:t>
      </w:r>
    </w:p>
    <w:p w:rsidR="0086615C" w:rsidRPr="0086615C" w:rsidRDefault="0086615C" w:rsidP="0086615C">
      <w:pPr>
        <w:rPr>
          <w:rFonts w:cstheme="minorHAnsi"/>
          <w:sz w:val="20"/>
          <w:szCs w:val="20"/>
        </w:rPr>
      </w:pPr>
    </w:p>
    <w:tbl>
      <w:tblPr>
        <w:tblStyle w:val="Tablaconcuadrcula1"/>
        <w:tblW w:w="13788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2126"/>
        <w:gridCol w:w="1845"/>
        <w:gridCol w:w="4252"/>
        <w:gridCol w:w="4465"/>
      </w:tblGrid>
      <w:tr w:rsidR="0086615C" w:rsidRPr="0086615C" w:rsidTr="00DD0482">
        <w:trPr>
          <w:trHeight w:val="395"/>
          <w:tblHeader/>
          <w:jc w:val="center"/>
        </w:trPr>
        <w:tc>
          <w:tcPr>
            <w:tcW w:w="399" w:type="pct"/>
            <w:shd w:val="clear" w:color="auto" w:fill="D9D9D9" w:themeFill="background1" w:themeFillShade="D9"/>
          </w:tcPr>
          <w:p w:rsidR="0086615C" w:rsidRPr="0086615C" w:rsidRDefault="0086615C" w:rsidP="0086615C">
            <w:pPr>
              <w:jc w:val="center"/>
              <w:rPr>
                <w:rFonts w:cstheme="minorHAnsi"/>
                <w:b/>
                <w:sz w:val="18"/>
              </w:rPr>
            </w:pPr>
            <w:r w:rsidRPr="0086615C">
              <w:rPr>
                <w:rFonts w:cstheme="minorHAnsi"/>
                <w:b/>
                <w:sz w:val="18"/>
              </w:rPr>
              <w:t>N° Hecho Constatado</w:t>
            </w:r>
          </w:p>
        </w:tc>
        <w:tc>
          <w:tcPr>
            <w:tcW w:w="771" w:type="pct"/>
            <w:shd w:val="clear" w:color="auto" w:fill="D9D9D9" w:themeFill="background1" w:themeFillShade="D9"/>
            <w:vAlign w:val="center"/>
          </w:tcPr>
          <w:p w:rsidR="0086615C" w:rsidRPr="0086615C" w:rsidRDefault="0086615C" w:rsidP="0086615C">
            <w:pPr>
              <w:jc w:val="center"/>
              <w:rPr>
                <w:rFonts w:cstheme="minorHAnsi"/>
                <w:b/>
                <w:sz w:val="18"/>
              </w:rPr>
            </w:pPr>
            <w:r w:rsidRPr="0086615C">
              <w:rPr>
                <w:rFonts w:cstheme="minorHAnsi"/>
                <w:b/>
                <w:sz w:val="18"/>
              </w:rPr>
              <w:t>Materia Específica Objeto de la Fiscalización Ambiental.</w:t>
            </w:r>
          </w:p>
        </w:tc>
        <w:tc>
          <w:tcPr>
            <w:tcW w:w="669" w:type="pct"/>
            <w:shd w:val="clear" w:color="auto" w:fill="D9D9D9" w:themeFill="background1" w:themeFillShade="D9"/>
            <w:vAlign w:val="center"/>
          </w:tcPr>
          <w:p w:rsidR="0086615C" w:rsidRPr="0086615C" w:rsidRDefault="0086615C" w:rsidP="0086615C">
            <w:pPr>
              <w:jc w:val="center"/>
              <w:rPr>
                <w:rFonts w:cstheme="minorHAnsi"/>
                <w:b/>
                <w:sz w:val="18"/>
              </w:rPr>
            </w:pPr>
            <w:r w:rsidRPr="0086615C">
              <w:rPr>
                <w:rFonts w:cstheme="minorHAnsi"/>
                <w:b/>
                <w:sz w:val="18"/>
              </w:rPr>
              <w:t>Tipo de exigencia según lo indicado en la RCA*</w:t>
            </w:r>
          </w:p>
        </w:tc>
        <w:tc>
          <w:tcPr>
            <w:tcW w:w="1542" w:type="pct"/>
            <w:shd w:val="clear" w:color="auto" w:fill="D9D9D9" w:themeFill="background1" w:themeFillShade="D9"/>
            <w:vAlign w:val="center"/>
          </w:tcPr>
          <w:p w:rsidR="0086615C" w:rsidRPr="0086615C" w:rsidRDefault="0086615C" w:rsidP="0086615C">
            <w:pPr>
              <w:jc w:val="center"/>
              <w:rPr>
                <w:rFonts w:cstheme="minorHAnsi"/>
                <w:b/>
                <w:sz w:val="18"/>
              </w:rPr>
            </w:pPr>
            <w:r w:rsidRPr="0086615C">
              <w:rPr>
                <w:rFonts w:cstheme="minorHAnsi"/>
                <w:b/>
                <w:sz w:val="18"/>
              </w:rPr>
              <w:t>Exigencia Asociada</w:t>
            </w:r>
          </w:p>
        </w:tc>
        <w:tc>
          <w:tcPr>
            <w:tcW w:w="1619" w:type="pct"/>
            <w:shd w:val="clear" w:color="auto" w:fill="D9D9D9" w:themeFill="background1" w:themeFillShade="D9"/>
            <w:vAlign w:val="center"/>
          </w:tcPr>
          <w:p w:rsidR="0086615C" w:rsidRPr="0086615C" w:rsidRDefault="0086615C" w:rsidP="0086615C">
            <w:pPr>
              <w:jc w:val="center"/>
              <w:rPr>
                <w:rFonts w:cstheme="minorHAnsi"/>
                <w:b/>
                <w:sz w:val="18"/>
              </w:rPr>
            </w:pPr>
            <w:r w:rsidRPr="0086615C">
              <w:rPr>
                <w:rFonts w:cstheme="minorHAnsi"/>
                <w:b/>
                <w:sz w:val="18"/>
              </w:rPr>
              <w:t>Descripción de la No Conformidad</w:t>
            </w:r>
          </w:p>
        </w:tc>
      </w:tr>
      <w:tr w:rsidR="0086615C" w:rsidRPr="0086615C" w:rsidTr="00DD0482">
        <w:trPr>
          <w:jc w:val="center"/>
        </w:trPr>
        <w:tc>
          <w:tcPr>
            <w:tcW w:w="399" w:type="pct"/>
            <w:vAlign w:val="center"/>
          </w:tcPr>
          <w:p w:rsidR="0086615C" w:rsidRPr="0086615C" w:rsidRDefault="0086615C" w:rsidP="0086615C">
            <w:pPr>
              <w:widowControl w:val="0"/>
              <w:overflowPunct w:val="0"/>
              <w:autoSpaceDE w:val="0"/>
              <w:autoSpaceDN w:val="0"/>
              <w:adjustRightInd w:val="0"/>
              <w:spacing w:line="285" w:lineRule="auto"/>
              <w:jc w:val="center"/>
              <w:rPr>
                <w:rFonts w:cstheme="minorHAnsi"/>
                <w:iCs/>
                <w:sz w:val="18"/>
              </w:rPr>
            </w:pPr>
            <w:r w:rsidRPr="0086615C">
              <w:rPr>
                <w:rFonts w:cstheme="minorHAnsi"/>
                <w:iCs/>
                <w:sz w:val="18"/>
              </w:rPr>
              <w:t>1</w:t>
            </w:r>
          </w:p>
        </w:tc>
        <w:tc>
          <w:tcPr>
            <w:tcW w:w="771" w:type="pct"/>
            <w:vAlign w:val="center"/>
          </w:tcPr>
          <w:p w:rsidR="0086615C" w:rsidRPr="0086615C" w:rsidRDefault="0086615C" w:rsidP="0086615C">
            <w:pPr>
              <w:widowControl w:val="0"/>
              <w:overflowPunct w:val="0"/>
              <w:autoSpaceDE w:val="0"/>
              <w:autoSpaceDN w:val="0"/>
              <w:adjustRightInd w:val="0"/>
              <w:spacing w:line="285" w:lineRule="auto"/>
              <w:jc w:val="center"/>
              <w:rPr>
                <w:rFonts w:cstheme="minorHAnsi"/>
                <w:iCs/>
                <w:sz w:val="18"/>
              </w:rPr>
            </w:pPr>
            <w:r w:rsidRPr="0086615C">
              <w:rPr>
                <w:rFonts w:cstheme="minorHAnsi"/>
                <w:iCs/>
                <w:sz w:val="18"/>
              </w:rPr>
              <w:t>Otros hechos</w:t>
            </w:r>
          </w:p>
        </w:tc>
        <w:tc>
          <w:tcPr>
            <w:tcW w:w="669" w:type="pct"/>
            <w:vAlign w:val="center"/>
          </w:tcPr>
          <w:p w:rsidR="0086615C" w:rsidRPr="0086615C" w:rsidRDefault="0086615C" w:rsidP="0086615C">
            <w:pPr>
              <w:jc w:val="center"/>
              <w:rPr>
                <w:rFonts w:cstheme="minorHAnsi"/>
                <w:sz w:val="18"/>
              </w:rPr>
            </w:pPr>
            <w:r w:rsidRPr="0086615C">
              <w:rPr>
                <w:rFonts w:cstheme="minorHAnsi"/>
                <w:sz w:val="18"/>
              </w:rPr>
              <w:t>No aplica</w:t>
            </w:r>
          </w:p>
        </w:tc>
        <w:tc>
          <w:tcPr>
            <w:tcW w:w="1542" w:type="pct"/>
            <w:vAlign w:val="center"/>
          </w:tcPr>
          <w:p w:rsidR="0086615C" w:rsidRPr="0086615C" w:rsidRDefault="0086615C" w:rsidP="0086615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6615C">
              <w:rPr>
                <w:rFonts w:eastAsia="Times New Roman"/>
                <w:sz w:val="18"/>
                <w:szCs w:val="18"/>
                <w:lang w:eastAsia="es-CL"/>
              </w:rPr>
              <w:t>Res. Exenta (SMA) N° 574/2012 y su modificación</w:t>
            </w:r>
          </w:p>
        </w:tc>
        <w:tc>
          <w:tcPr>
            <w:tcW w:w="1619" w:type="pct"/>
            <w:vAlign w:val="center"/>
          </w:tcPr>
          <w:p w:rsidR="0086615C" w:rsidRPr="0086615C" w:rsidRDefault="0086615C" w:rsidP="0086615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6615C">
              <w:rPr>
                <w:rFonts w:eastAsia="Times New Roman"/>
                <w:sz w:val="18"/>
                <w:szCs w:val="18"/>
                <w:lang w:eastAsia="es-CL"/>
              </w:rPr>
              <w:t>Se verifica que a la fecha el titular no ha procedido a actualizar los datos asociados al proyecto.</w:t>
            </w:r>
          </w:p>
          <w:p w:rsidR="0086615C" w:rsidRPr="0086615C" w:rsidRDefault="0086615C" w:rsidP="0086615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86615C" w:rsidRPr="0086615C" w:rsidRDefault="0086615C" w:rsidP="0086615C">
      <w:pPr>
        <w:rPr>
          <w:rFonts w:cstheme="minorHAnsi"/>
          <w:sz w:val="20"/>
          <w:szCs w:val="20"/>
        </w:rPr>
      </w:pPr>
    </w:p>
    <w:p w:rsidR="00C80AD3" w:rsidRPr="0086615C" w:rsidRDefault="00C80AD3" w:rsidP="009936FB">
      <w:pPr>
        <w:rPr>
          <w:rFonts w:cstheme="minorHAnsi"/>
          <w:sz w:val="20"/>
          <w:szCs w:val="20"/>
        </w:rPr>
      </w:pPr>
    </w:p>
    <w:p w:rsidR="005B38F1" w:rsidRPr="0025129B" w:rsidRDefault="005B38F1" w:rsidP="005B38F1">
      <w:pPr>
        <w:pStyle w:val="Ttulo1"/>
      </w:pPr>
      <w:bookmarkStart w:id="82" w:name="_Toc352840405"/>
      <w:bookmarkStart w:id="83" w:name="_Toc352841465"/>
      <w:bookmarkStart w:id="84" w:name="_Toc397332789"/>
      <w:r w:rsidRPr="0025129B">
        <w:t>ANEXOS.</w:t>
      </w:r>
      <w:bookmarkEnd w:id="82"/>
      <w:bookmarkEnd w:id="83"/>
      <w:bookmarkEnd w:id="84"/>
    </w:p>
    <w:p w:rsidR="005B38F1" w:rsidRPr="0025129B" w:rsidRDefault="005B38F1" w:rsidP="005B38F1">
      <w:pPr>
        <w:rPr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862"/>
        <w:gridCol w:w="10926"/>
      </w:tblGrid>
      <w:tr w:rsidR="005B38F1" w:rsidRPr="0025129B" w:rsidTr="00995411">
        <w:trPr>
          <w:trHeight w:val="286"/>
          <w:jc w:val="center"/>
        </w:trPr>
        <w:tc>
          <w:tcPr>
            <w:tcW w:w="1038" w:type="pct"/>
            <w:shd w:val="clear" w:color="auto" w:fill="D9D9D9" w:themeFill="background1" w:themeFillShade="D9"/>
          </w:tcPr>
          <w:p w:rsidR="005B38F1" w:rsidRPr="0025129B" w:rsidRDefault="005B38F1" w:rsidP="00995411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3962" w:type="pct"/>
            <w:shd w:val="clear" w:color="auto" w:fill="D9D9D9" w:themeFill="background1" w:themeFillShade="D9"/>
          </w:tcPr>
          <w:p w:rsidR="005B38F1" w:rsidRPr="0025129B" w:rsidRDefault="005B38F1" w:rsidP="00995411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5B38F1" w:rsidRPr="0025129B" w:rsidTr="00995411">
        <w:trPr>
          <w:trHeight w:val="286"/>
          <w:jc w:val="center"/>
        </w:trPr>
        <w:tc>
          <w:tcPr>
            <w:tcW w:w="1038" w:type="pct"/>
            <w:vAlign w:val="center"/>
          </w:tcPr>
          <w:p w:rsidR="005B38F1" w:rsidRPr="0025129B" w:rsidRDefault="005B38F1" w:rsidP="00995411">
            <w:pPr>
              <w:jc w:val="center"/>
              <w:rPr>
                <w:rFonts w:cstheme="minorHAnsi"/>
              </w:rPr>
            </w:pPr>
            <w:r w:rsidRPr="0025129B">
              <w:rPr>
                <w:rFonts w:cstheme="minorHAnsi"/>
              </w:rPr>
              <w:t>1</w:t>
            </w:r>
          </w:p>
        </w:tc>
        <w:tc>
          <w:tcPr>
            <w:tcW w:w="3962" w:type="pct"/>
            <w:vAlign w:val="center"/>
          </w:tcPr>
          <w:p w:rsidR="005B38F1" w:rsidRPr="0025129B" w:rsidRDefault="009E7408" w:rsidP="00995411">
            <w:pPr>
              <w:rPr>
                <w:rFonts w:cstheme="minorHAnsi"/>
              </w:rPr>
            </w:pPr>
            <w:r>
              <w:rPr>
                <w:rFonts w:cstheme="minorHAnsi"/>
              </w:rPr>
              <w:t>Resolución de Calificación Ambiental</w:t>
            </w:r>
            <w:r w:rsidR="006B6CAF">
              <w:rPr>
                <w:rFonts w:cstheme="minorHAnsi"/>
              </w:rPr>
              <w:t>.</w:t>
            </w:r>
          </w:p>
        </w:tc>
      </w:tr>
      <w:tr w:rsidR="005B38F1" w:rsidRPr="0025129B" w:rsidTr="00995411">
        <w:trPr>
          <w:trHeight w:val="264"/>
          <w:jc w:val="center"/>
        </w:trPr>
        <w:tc>
          <w:tcPr>
            <w:tcW w:w="1038" w:type="pct"/>
            <w:vAlign w:val="center"/>
          </w:tcPr>
          <w:p w:rsidR="005B38F1" w:rsidRPr="0025129B" w:rsidRDefault="006B6CAF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962" w:type="pct"/>
            <w:vAlign w:val="center"/>
          </w:tcPr>
          <w:p w:rsidR="005B38F1" w:rsidRPr="0025129B" w:rsidRDefault="009E7408" w:rsidP="00995411">
            <w:pPr>
              <w:rPr>
                <w:rFonts w:cstheme="minorHAnsi"/>
              </w:rPr>
            </w:pPr>
            <w:r>
              <w:rPr>
                <w:rFonts w:cstheme="minorHAnsi"/>
              </w:rPr>
              <w:t>Oficio SMA</w:t>
            </w:r>
            <w:r w:rsidR="006B6CAF">
              <w:rPr>
                <w:rFonts w:cstheme="minorHAnsi"/>
              </w:rPr>
              <w:t>.</w:t>
            </w:r>
          </w:p>
        </w:tc>
      </w:tr>
      <w:tr w:rsidR="006B6CAF" w:rsidRPr="0025129B" w:rsidTr="00995411">
        <w:trPr>
          <w:trHeight w:val="286"/>
          <w:jc w:val="center"/>
        </w:trPr>
        <w:tc>
          <w:tcPr>
            <w:tcW w:w="1038" w:type="pct"/>
            <w:vAlign w:val="center"/>
          </w:tcPr>
          <w:p w:rsidR="006B6CAF" w:rsidRPr="0025129B" w:rsidRDefault="006B6CAF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962" w:type="pct"/>
            <w:vAlign w:val="center"/>
          </w:tcPr>
          <w:p w:rsidR="006B6CAF" w:rsidRPr="0025129B" w:rsidRDefault="006B6CAF" w:rsidP="00995411">
            <w:pPr>
              <w:rPr>
                <w:rFonts w:cstheme="minorHAnsi"/>
              </w:rPr>
            </w:pPr>
            <w:r>
              <w:rPr>
                <w:rFonts w:cstheme="minorHAnsi"/>
              </w:rPr>
              <w:t>Oficio DIRECTEMAR.</w:t>
            </w:r>
          </w:p>
        </w:tc>
      </w:tr>
      <w:tr w:rsidR="005B38F1" w:rsidRPr="0025129B" w:rsidTr="00995411">
        <w:trPr>
          <w:trHeight w:val="286"/>
          <w:jc w:val="center"/>
        </w:trPr>
        <w:tc>
          <w:tcPr>
            <w:tcW w:w="1038" w:type="pct"/>
            <w:vAlign w:val="center"/>
          </w:tcPr>
          <w:p w:rsidR="005B38F1" w:rsidRPr="0025129B" w:rsidRDefault="009E7408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962" w:type="pct"/>
            <w:vAlign w:val="center"/>
          </w:tcPr>
          <w:p w:rsidR="005B38F1" w:rsidRPr="0025129B" w:rsidRDefault="006B6CAF" w:rsidP="00995411">
            <w:pPr>
              <w:rPr>
                <w:rFonts w:cstheme="minorHAnsi"/>
              </w:rPr>
            </w:pPr>
            <w:r>
              <w:rPr>
                <w:rFonts w:cstheme="minorHAnsi"/>
              </w:rPr>
              <w:t>Resoluciones SERNAPESCA.</w:t>
            </w:r>
          </w:p>
        </w:tc>
      </w:tr>
      <w:tr w:rsidR="005B38F1" w:rsidRPr="0025129B" w:rsidTr="00995411">
        <w:trPr>
          <w:trHeight w:val="286"/>
          <w:jc w:val="center"/>
        </w:trPr>
        <w:tc>
          <w:tcPr>
            <w:tcW w:w="1038" w:type="pct"/>
            <w:vAlign w:val="center"/>
          </w:tcPr>
          <w:p w:rsidR="005B38F1" w:rsidRPr="0025129B" w:rsidRDefault="006B6CAF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962" w:type="pct"/>
            <w:vAlign w:val="center"/>
          </w:tcPr>
          <w:p w:rsidR="005B38F1" w:rsidRPr="0025129B" w:rsidRDefault="006B6CAF" w:rsidP="00995411">
            <w:pPr>
              <w:rPr>
                <w:rFonts w:cstheme="minorHAnsi"/>
              </w:rPr>
            </w:pPr>
            <w:r>
              <w:rPr>
                <w:rFonts w:cstheme="minorHAnsi"/>
              </w:rPr>
              <w:t>Registro de Naves prestadoras de servicios a la acuicultura.</w:t>
            </w:r>
          </w:p>
        </w:tc>
      </w:tr>
    </w:tbl>
    <w:p w:rsidR="005B38F1" w:rsidRPr="005B38F1" w:rsidRDefault="005B38F1" w:rsidP="005B38F1"/>
    <w:sectPr w:rsidR="005B38F1" w:rsidRPr="005B38F1" w:rsidSect="006462FA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C80" w:rsidRDefault="00FD1C80" w:rsidP="00870FF2">
      <w:r>
        <w:separator/>
      </w:r>
    </w:p>
    <w:p w:rsidR="00FD1C80" w:rsidRDefault="00FD1C80" w:rsidP="00870FF2"/>
    <w:p w:rsidR="00FD1C80" w:rsidRDefault="00FD1C80"/>
  </w:endnote>
  <w:endnote w:type="continuationSeparator" w:id="0">
    <w:p w:rsidR="00FD1C80" w:rsidRDefault="00FD1C80" w:rsidP="00870FF2">
      <w:r>
        <w:continuationSeparator/>
      </w:r>
    </w:p>
    <w:p w:rsidR="00FD1C80" w:rsidRDefault="00FD1C80" w:rsidP="00870FF2"/>
    <w:p w:rsidR="00FD1C80" w:rsidRDefault="00FD1C80"/>
  </w:endnote>
  <w:endnote w:type="continuationNotice" w:id="1">
    <w:p w:rsidR="00FD1C80" w:rsidRDefault="00FD1C80"/>
    <w:p w:rsidR="00FD1C80" w:rsidRDefault="00FD1C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710982"/>
      <w:docPartObj>
        <w:docPartGallery w:val="Page Numbers (Bottom of Page)"/>
        <w:docPartUnique/>
      </w:docPartObj>
    </w:sdtPr>
    <w:sdtEndPr/>
    <w:sdtContent>
      <w:p w:rsidR="009A46A3" w:rsidRDefault="009A46A3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F447E4" w:rsidRPr="00F447E4">
          <w:rPr>
            <w:noProof/>
            <w:lang w:val="es-ES"/>
          </w:rPr>
          <w:t>2</w:t>
        </w:r>
        <w:r w:rsidRPr="004E5529">
          <w:fldChar w:fldCharType="end"/>
        </w:r>
      </w:p>
    </w:sdtContent>
  </w:sdt>
  <w:p w:rsidR="009A46A3" w:rsidRPr="00411E4F" w:rsidRDefault="009A46A3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:rsidR="009A46A3" w:rsidRPr="00411E4F" w:rsidRDefault="009A46A3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 xml:space="preserve">Miraflores 178, piso 7, Santiago / </w:t>
    </w:r>
    <w:hyperlink r:id="rId1" w:history="1">
      <w:r w:rsidRPr="00411E4F">
        <w:rPr>
          <w:color w:val="0000FF"/>
          <w:sz w:val="16"/>
          <w:szCs w:val="16"/>
          <w:u w:val="single"/>
        </w:rPr>
        <w:t>www.sma.gob.cl</w:t>
      </w:r>
    </w:hyperlink>
  </w:p>
  <w:p w:rsidR="009A46A3" w:rsidRDefault="009A46A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6A3" w:rsidRDefault="009A46A3" w:rsidP="00870FF2">
    <w:pPr>
      <w:pStyle w:val="Piedepgina"/>
    </w:pPr>
  </w:p>
  <w:p w:rsidR="009A46A3" w:rsidRDefault="009A46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C80" w:rsidRDefault="00FD1C80" w:rsidP="00870FF2">
      <w:r>
        <w:separator/>
      </w:r>
    </w:p>
    <w:p w:rsidR="00FD1C80" w:rsidRDefault="00FD1C80" w:rsidP="00870FF2"/>
    <w:p w:rsidR="00FD1C80" w:rsidRDefault="00FD1C80"/>
  </w:footnote>
  <w:footnote w:type="continuationSeparator" w:id="0">
    <w:p w:rsidR="00FD1C80" w:rsidRDefault="00FD1C80" w:rsidP="00870FF2">
      <w:r>
        <w:continuationSeparator/>
      </w:r>
    </w:p>
    <w:p w:rsidR="00FD1C80" w:rsidRDefault="00FD1C80" w:rsidP="00870FF2"/>
    <w:p w:rsidR="00FD1C80" w:rsidRDefault="00FD1C80"/>
  </w:footnote>
  <w:footnote w:type="continuationNotice" w:id="1">
    <w:p w:rsidR="00FD1C80" w:rsidRDefault="00FD1C80"/>
    <w:p w:rsidR="00FD1C80" w:rsidRDefault="00FD1C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6A3" w:rsidRDefault="009A46A3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F527D54" wp14:editId="6F527D55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4000500" cy="3093085"/>
          <wp:effectExtent l="0" t="0" r="0" b="0"/>
          <wp:wrapSquare wrapText="bothSides"/>
          <wp:docPr id="1" name="Imagen 1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B4F68"/>
    <w:multiLevelType w:val="hybridMultilevel"/>
    <w:tmpl w:val="8C02C34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06370"/>
    <w:multiLevelType w:val="hybridMultilevel"/>
    <w:tmpl w:val="0A3CF334"/>
    <w:lvl w:ilvl="0" w:tplc="053C389C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A532790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626F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C3921"/>
    <w:multiLevelType w:val="hybridMultilevel"/>
    <w:tmpl w:val="501838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3014C"/>
    <w:multiLevelType w:val="hybridMultilevel"/>
    <w:tmpl w:val="C5CA88AE"/>
    <w:lvl w:ilvl="0" w:tplc="9D601426">
      <w:start w:val="1"/>
      <w:numFmt w:val="lowerLetter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2693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30C87"/>
    <w:multiLevelType w:val="hybridMultilevel"/>
    <w:tmpl w:val="7AAC9810"/>
    <w:lvl w:ilvl="0" w:tplc="3348E1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0250C1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3D2D0B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41373"/>
    <w:multiLevelType w:val="hybridMultilevel"/>
    <w:tmpl w:val="868066B2"/>
    <w:lvl w:ilvl="0" w:tplc="0974E1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3">
    <w:nsid w:val="49481EAA"/>
    <w:multiLevelType w:val="hybridMultilevel"/>
    <w:tmpl w:val="AA66BA9E"/>
    <w:lvl w:ilvl="0" w:tplc="D248B7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713690"/>
    <w:multiLevelType w:val="hybridMultilevel"/>
    <w:tmpl w:val="04E890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81698"/>
    <w:multiLevelType w:val="hybridMultilevel"/>
    <w:tmpl w:val="1096929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974E1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AF339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E53F6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E2101C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623C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F180E8A"/>
    <w:multiLevelType w:val="hybridMultilevel"/>
    <w:tmpl w:val="8A16ED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24"/>
  </w:num>
  <w:num w:numId="5">
    <w:abstractNumId w:val="18"/>
  </w:num>
  <w:num w:numId="6">
    <w:abstractNumId w:val="23"/>
  </w:num>
  <w:num w:numId="7">
    <w:abstractNumId w:val="16"/>
  </w:num>
  <w:num w:numId="8">
    <w:abstractNumId w:val="4"/>
  </w:num>
  <w:num w:numId="9">
    <w:abstractNumId w:val="12"/>
  </w:num>
  <w:num w:numId="10">
    <w:abstractNumId w:val="12"/>
  </w:num>
  <w:num w:numId="11">
    <w:abstractNumId w:val="12"/>
  </w:num>
  <w:num w:numId="12">
    <w:abstractNumId w:val="10"/>
  </w:num>
  <w:num w:numId="13">
    <w:abstractNumId w:val="5"/>
  </w:num>
  <w:num w:numId="14">
    <w:abstractNumId w:val="1"/>
  </w:num>
  <w:num w:numId="15">
    <w:abstractNumId w:val="22"/>
  </w:num>
  <w:num w:numId="16">
    <w:abstractNumId w:val="11"/>
  </w:num>
  <w:num w:numId="17">
    <w:abstractNumId w:val="19"/>
  </w:num>
  <w:num w:numId="18">
    <w:abstractNumId w:val="17"/>
  </w:num>
  <w:num w:numId="19">
    <w:abstractNumId w:val="3"/>
  </w:num>
  <w:num w:numId="20">
    <w:abstractNumId w:val="0"/>
  </w:num>
  <w:num w:numId="21">
    <w:abstractNumId w:val="8"/>
  </w:num>
  <w:num w:numId="22">
    <w:abstractNumId w:val="7"/>
  </w:num>
  <w:num w:numId="23">
    <w:abstractNumId w:val="21"/>
  </w:num>
  <w:num w:numId="24">
    <w:abstractNumId w:val="9"/>
  </w:num>
  <w:num w:numId="25">
    <w:abstractNumId w:val="20"/>
  </w:num>
  <w:num w:numId="26">
    <w:abstractNumId w:val="12"/>
  </w:num>
  <w:num w:numId="27">
    <w:abstractNumId w:val="13"/>
  </w:num>
  <w:num w:numId="28">
    <w:abstractNumId w:val="2"/>
  </w:num>
  <w:num w:numId="2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2A64"/>
    <w:rsid w:val="00004C82"/>
    <w:rsid w:val="00004D1D"/>
    <w:rsid w:val="00004DA9"/>
    <w:rsid w:val="0000504B"/>
    <w:rsid w:val="000050B6"/>
    <w:rsid w:val="000063B5"/>
    <w:rsid w:val="0000671C"/>
    <w:rsid w:val="00006FE0"/>
    <w:rsid w:val="000070A0"/>
    <w:rsid w:val="00007F36"/>
    <w:rsid w:val="00010951"/>
    <w:rsid w:val="000111CD"/>
    <w:rsid w:val="00011B43"/>
    <w:rsid w:val="00012236"/>
    <w:rsid w:val="0001223F"/>
    <w:rsid w:val="00012AA2"/>
    <w:rsid w:val="00012EFD"/>
    <w:rsid w:val="000143C8"/>
    <w:rsid w:val="00015199"/>
    <w:rsid w:val="000151C7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4A72"/>
    <w:rsid w:val="00024ECF"/>
    <w:rsid w:val="000254B9"/>
    <w:rsid w:val="00025B2E"/>
    <w:rsid w:val="00025CB5"/>
    <w:rsid w:val="00025D19"/>
    <w:rsid w:val="000261BD"/>
    <w:rsid w:val="00026898"/>
    <w:rsid w:val="00026918"/>
    <w:rsid w:val="0003074D"/>
    <w:rsid w:val="00030FFA"/>
    <w:rsid w:val="000314CF"/>
    <w:rsid w:val="00031A1F"/>
    <w:rsid w:val="00031CDC"/>
    <w:rsid w:val="00032BC7"/>
    <w:rsid w:val="00032CEC"/>
    <w:rsid w:val="00032D4D"/>
    <w:rsid w:val="00032DB0"/>
    <w:rsid w:val="0003408B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5D7"/>
    <w:rsid w:val="00040F4E"/>
    <w:rsid w:val="00041C3F"/>
    <w:rsid w:val="00041FA4"/>
    <w:rsid w:val="00042CA6"/>
    <w:rsid w:val="00043318"/>
    <w:rsid w:val="0004340C"/>
    <w:rsid w:val="00043B71"/>
    <w:rsid w:val="00044B58"/>
    <w:rsid w:val="00044ED6"/>
    <w:rsid w:val="00045DA2"/>
    <w:rsid w:val="000463A5"/>
    <w:rsid w:val="0004795B"/>
    <w:rsid w:val="00047D2A"/>
    <w:rsid w:val="0005081D"/>
    <w:rsid w:val="00050D4E"/>
    <w:rsid w:val="00051C01"/>
    <w:rsid w:val="000532FE"/>
    <w:rsid w:val="000534A8"/>
    <w:rsid w:val="00053B98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24CE"/>
    <w:rsid w:val="0006259B"/>
    <w:rsid w:val="000643D4"/>
    <w:rsid w:val="000644EA"/>
    <w:rsid w:val="00064B76"/>
    <w:rsid w:val="0006599F"/>
    <w:rsid w:val="00065CBB"/>
    <w:rsid w:val="00066188"/>
    <w:rsid w:val="000667E1"/>
    <w:rsid w:val="00066E7A"/>
    <w:rsid w:val="00067155"/>
    <w:rsid w:val="00067715"/>
    <w:rsid w:val="00071004"/>
    <w:rsid w:val="0007139D"/>
    <w:rsid w:val="00071ABB"/>
    <w:rsid w:val="0007229B"/>
    <w:rsid w:val="000728A8"/>
    <w:rsid w:val="000730EC"/>
    <w:rsid w:val="000745F3"/>
    <w:rsid w:val="0007466F"/>
    <w:rsid w:val="000747F0"/>
    <w:rsid w:val="00075A70"/>
    <w:rsid w:val="000766E6"/>
    <w:rsid w:val="00082230"/>
    <w:rsid w:val="0008249D"/>
    <w:rsid w:val="00082C6F"/>
    <w:rsid w:val="00083084"/>
    <w:rsid w:val="000830DD"/>
    <w:rsid w:val="00083A21"/>
    <w:rsid w:val="00083B96"/>
    <w:rsid w:val="00084320"/>
    <w:rsid w:val="00085CB7"/>
    <w:rsid w:val="00087118"/>
    <w:rsid w:val="00087258"/>
    <w:rsid w:val="0009113B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4E56"/>
    <w:rsid w:val="000959D8"/>
    <w:rsid w:val="00095A4A"/>
    <w:rsid w:val="00096213"/>
    <w:rsid w:val="00096366"/>
    <w:rsid w:val="00096587"/>
    <w:rsid w:val="000A004C"/>
    <w:rsid w:val="000A027D"/>
    <w:rsid w:val="000A0A40"/>
    <w:rsid w:val="000A216C"/>
    <w:rsid w:val="000A3133"/>
    <w:rsid w:val="000A321B"/>
    <w:rsid w:val="000A3227"/>
    <w:rsid w:val="000A38C4"/>
    <w:rsid w:val="000A46D4"/>
    <w:rsid w:val="000A48D7"/>
    <w:rsid w:val="000A4D15"/>
    <w:rsid w:val="000A6543"/>
    <w:rsid w:val="000A6BEE"/>
    <w:rsid w:val="000A7307"/>
    <w:rsid w:val="000A7B10"/>
    <w:rsid w:val="000B1041"/>
    <w:rsid w:val="000B12C1"/>
    <w:rsid w:val="000B32AE"/>
    <w:rsid w:val="000B34B2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28D"/>
    <w:rsid w:val="000C2348"/>
    <w:rsid w:val="000C2811"/>
    <w:rsid w:val="000C5064"/>
    <w:rsid w:val="000C63A4"/>
    <w:rsid w:val="000C76C0"/>
    <w:rsid w:val="000D03DA"/>
    <w:rsid w:val="000D079E"/>
    <w:rsid w:val="000D1CFD"/>
    <w:rsid w:val="000D259C"/>
    <w:rsid w:val="000D3D2A"/>
    <w:rsid w:val="000D4297"/>
    <w:rsid w:val="000D5DA4"/>
    <w:rsid w:val="000D607C"/>
    <w:rsid w:val="000D6468"/>
    <w:rsid w:val="000D6F8D"/>
    <w:rsid w:val="000D703E"/>
    <w:rsid w:val="000D7453"/>
    <w:rsid w:val="000E0232"/>
    <w:rsid w:val="000E0ADA"/>
    <w:rsid w:val="000E0AF3"/>
    <w:rsid w:val="000E0B34"/>
    <w:rsid w:val="000E257A"/>
    <w:rsid w:val="000E4500"/>
    <w:rsid w:val="000E4CC2"/>
    <w:rsid w:val="000E5424"/>
    <w:rsid w:val="000E5869"/>
    <w:rsid w:val="000E6410"/>
    <w:rsid w:val="000E7F5E"/>
    <w:rsid w:val="000E7F69"/>
    <w:rsid w:val="000F0389"/>
    <w:rsid w:val="000F04B7"/>
    <w:rsid w:val="000F2852"/>
    <w:rsid w:val="000F319E"/>
    <w:rsid w:val="000F51B4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AA4"/>
    <w:rsid w:val="00101423"/>
    <w:rsid w:val="00101474"/>
    <w:rsid w:val="00101E3C"/>
    <w:rsid w:val="001033E2"/>
    <w:rsid w:val="0010359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F5A"/>
    <w:rsid w:val="00114819"/>
    <w:rsid w:val="00114CDD"/>
    <w:rsid w:val="00114F6F"/>
    <w:rsid w:val="001157D9"/>
    <w:rsid w:val="001173C8"/>
    <w:rsid w:val="00117CCF"/>
    <w:rsid w:val="001213FE"/>
    <w:rsid w:val="00122883"/>
    <w:rsid w:val="00124E81"/>
    <w:rsid w:val="001258E8"/>
    <w:rsid w:val="00125EBB"/>
    <w:rsid w:val="001262E8"/>
    <w:rsid w:val="001271F2"/>
    <w:rsid w:val="00127654"/>
    <w:rsid w:val="00127992"/>
    <w:rsid w:val="001308C7"/>
    <w:rsid w:val="00131BE3"/>
    <w:rsid w:val="00133F13"/>
    <w:rsid w:val="0013411C"/>
    <w:rsid w:val="00134757"/>
    <w:rsid w:val="0013592F"/>
    <w:rsid w:val="00136697"/>
    <w:rsid w:val="001367F2"/>
    <w:rsid w:val="001369AA"/>
    <w:rsid w:val="0013718E"/>
    <w:rsid w:val="00140182"/>
    <w:rsid w:val="00140395"/>
    <w:rsid w:val="001405F0"/>
    <w:rsid w:val="00140D14"/>
    <w:rsid w:val="00140E0D"/>
    <w:rsid w:val="00141036"/>
    <w:rsid w:val="00142515"/>
    <w:rsid w:val="001427F8"/>
    <w:rsid w:val="00143D2D"/>
    <w:rsid w:val="00145CEB"/>
    <w:rsid w:val="001462E0"/>
    <w:rsid w:val="0015012C"/>
    <w:rsid w:val="001502FD"/>
    <w:rsid w:val="001516D4"/>
    <w:rsid w:val="00152606"/>
    <w:rsid w:val="001528A4"/>
    <w:rsid w:val="00152BEC"/>
    <w:rsid w:val="00153445"/>
    <w:rsid w:val="00154606"/>
    <w:rsid w:val="00154906"/>
    <w:rsid w:val="00155ECF"/>
    <w:rsid w:val="0015698E"/>
    <w:rsid w:val="00157FB2"/>
    <w:rsid w:val="001600A8"/>
    <w:rsid w:val="001601E6"/>
    <w:rsid w:val="0016103C"/>
    <w:rsid w:val="0016128E"/>
    <w:rsid w:val="001612E8"/>
    <w:rsid w:val="001619D7"/>
    <w:rsid w:val="00161A44"/>
    <w:rsid w:val="0016238F"/>
    <w:rsid w:val="0016278E"/>
    <w:rsid w:val="00162AC3"/>
    <w:rsid w:val="001630E3"/>
    <w:rsid w:val="00167133"/>
    <w:rsid w:val="001672BB"/>
    <w:rsid w:val="00167879"/>
    <w:rsid w:val="001678BF"/>
    <w:rsid w:val="00167E77"/>
    <w:rsid w:val="00170726"/>
    <w:rsid w:val="00170FB4"/>
    <w:rsid w:val="001710A7"/>
    <w:rsid w:val="0017134A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5895"/>
    <w:rsid w:val="001762A9"/>
    <w:rsid w:val="001779AA"/>
    <w:rsid w:val="00180229"/>
    <w:rsid w:val="0018023D"/>
    <w:rsid w:val="001806E7"/>
    <w:rsid w:val="00184755"/>
    <w:rsid w:val="00186447"/>
    <w:rsid w:val="001879F6"/>
    <w:rsid w:val="0019037C"/>
    <w:rsid w:val="001905F9"/>
    <w:rsid w:val="001913B4"/>
    <w:rsid w:val="00191BC7"/>
    <w:rsid w:val="00193576"/>
    <w:rsid w:val="00193926"/>
    <w:rsid w:val="001941E2"/>
    <w:rsid w:val="0019441D"/>
    <w:rsid w:val="00194AA0"/>
    <w:rsid w:val="00194EC6"/>
    <w:rsid w:val="00195342"/>
    <w:rsid w:val="001955C8"/>
    <w:rsid w:val="001958DF"/>
    <w:rsid w:val="001966A1"/>
    <w:rsid w:val="0019673D"/>
    <w:rsid w:val="001967A4"/>
    <w:rsid w:val="00196DD8"/>
    <w:rsid w:val="00197322"/>
    <w:rsid w:val="001A0A7C"/>
    <w:rsid w:val="001A13BC"/>
    <w:rsid w:val="001A145E"/>
    <w:rsid w:val="001A1CD5"/>
    <w:rsid w:val="001A1E8F"/>
    <w:rsid w:val="001A20BA"/>
    <w:rsid w:val="001A2A49"/>
    <w:rsid w:val="001A30A8"/>
    <w:rsid w:val="001A3AA6"/>
    <w:rsid w:val="001A4615"/>
    <w:rsid w:val="001A47BC"/>
    <w:rsid w:val="001A58D0"/>
    <w:rsid w:val="001A68CB"/>
    <w:rsid w:val="001A7965"/>
    <w:rsid w:val="001B168E"/>
    <w:rsid w:val="001B2A74"/>
    <w:rsid w:val="001B2C5E"/>
    <w:rsid w:val="001B35C5"/>
    <w:rsid w:val="001B3D23"/>
    <w:rsid w:val="001B3E84"/>
    <w:rsid w:val="001B40C7"/>
    <w:rsid w:val="001B5335"/>
    <w:rsid w:val="001B559A"/>
    <w:rsid w:val="001B5E27"/>
    <w:rsid w:val="001B68F3"/>
    <w:rsid w:val="001B6EFE"/>
    <w:rsid w:val="001B73DB"/>
    <w:rsid w:val="001C0020"/>
    <w:rsid w:val="001C0959"/>
    <w:rsid w:val="001C0C19"/>
    <w:rsid w:val="001C21EB"/>
    <w:rsid w:val="001C249A"/>
    <w:rsid w:val="001C3AF7"/>
    <w:rsid w:val="001C4159"/>
    <w:rsid w:val="001C450E"/>
    <w:rsid w:val="001C55A8"/>
    <w:rsid w:val="001C73A6"/>
    <w:rsid w:val="001C7ADB"/>
    <w:rsid w:val="001D0E57"/>
    <w:rsid w:val="001D1C40"/>
    <w:rsid w:val="001D3055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A4D"/>
    <w:rsid w:val="001E2073"/>
    <w:rsid w:val="001E296D"/>
    <w:rsid w:val="001E2E03"/>
    <w:rsid w:val="001E3E66"/>
    <w:rsid w:val="001E42ED"/>
    <w:rsid w:val="001E4527"/>
    <w:rsid w:val="001E5BF3"/>
    <w:rsid w:val="001E6904"/>
    <w:rsid w:val="001E6DD9"/>
    <w:rsid w:val="001E6DE1"/>
    <w:rsid w:val="001F0DA6"/>
    <w:rsid w:val="001F13F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C6D"/>
    <w:rsid w:val="001F5098"/>
    <w:rsid w:val="001F510B"/>
    <w:rsid w:val="001F5C4D"/>
    <w:rsid w:val="001F61FF"/>
    <w:rsid w:val="001F693A"/>
    <w:rsid w:val="001F6F6B"/>
    <w:rsid w:val="0020034A"/>
    <w:rsid w:val="00201037"/>
    <w:rsid w:val="00201F5E"/>
    <w:rsid w:val="002023A9"/>
    <w:rsid w:val="00202A97"/>
    <w:rsid w:val="00202C10"/>
    <w:rsid w:val="00203904"/>
    <w:rsid w:val="002041E0"/>
    <w:rsid w:val="00204F4A"/>
    <w:rsid w:val="00205F3E"/>
    <w:rsid w:val="00206810"/>
    <w:rsid w:val="0020745E"/>
    <w:rsid w:val="002075BD"/>
    <w:rsid w:val="002101DD"/>
    <w:rsid w:val="00210DC6"/>
    <w:rsid w:val="00211110"/>
    <w:rsid w:val="00211207"/>
    <w:rsid w:val="00213626"/>
    <w:rsid w:val="00213FEE"/>
    <w:rsid w:val="002142CA"/>
    <w:rsid w:val="00215AFD"/>
    <w:rsid w:val="00216F4B"/>
    <w:rsid w:val="00220239"/>
    <w:rsid w:val="002205ED"/>
    <w:rsid w:val="00220810"/>
    <w:rsid w:val="0022099E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73C4"/>
    <w:rsid w:val="00227623"/>
    <w:rsid w:val="00230321"/>
    <w:rsid w:val="00230483"/>
    <w:rsid w:val="00230753"/>
    <w:rsid w:val="00231280"/>
    <w:rsid w:val="00231629"/>
    <w:rsid w:val="00231679"/>
    <w:rsid w:val="00231EAB"/>
    <w:rsid w:val="00232492"/>
    <w:rsid w:val="00232607"/>
    <w:rsid w:val="0023288E"/>
    <w:rsid w:val="00232E90"/>
    <w:rsid w:val="00233386"/>
    <w:rsid w:val="00234A03"/>
    <w:rsid w:val="00234AA0"/>
    <w:rsid w:val="00234EFE"/>
    <w:rsid w:val="00235364"/>
    <w:rsid w:val="00235DC7"/>
    <w:rsid w:val="0023602F"/>
    <w:rsid w:val="00236583"/>
    <w:rsid w:val="002366E9"/>
    <w:rsid w:val="002403C0"/>
    <w:rsid w:val="0024106B"/>
    <w:rsid w:val="00241AF3"/>
    <w:rsid w:val="0024310D"/>
    <w:rsid w:val="002437CC"/>
    <w:rsid w:val="002449F3"/>
    <w:rsid w:val="00244B8C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2113"/>
    <w:rsid w:val="00252A13"/>
    <w:rsid w:val="002536D9"/>
    <w:rsid w:val="00255BCB"/>
    <w:rsid w:val="00255D3F"/>
    <w:rsid w:val="0025629B"/>
    <w:rsid w:val="0025679A"/>
    <w:rsid w:val="00256CEC"/>
    <w:rsid w:val="00257735"/>
    <w:rsid w:val="00257FDA"/>
    <w:rsid w:val="00260F3B"/>
    <w:rsid w:val="002610B0"/>
    <w:rsid w:val="00261EC8"/>
    <w:rsid w:val="00262345"/>
    <w:rsid w:val="0026265A"/>
    <w:rsid w:val="00262705"/>
    <w:rsid w:val="002628E3"/>
    <w:rsid w:val="00265340"/>
    <w:rsid w:val="002663EA"/>
    <w:rsid w:val="002667BF"/>
    <w:rsid w:val="00270321"/>
    <w:rsid w:val="002706FF"/>
    <w:rsid w:val="00270896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256B"/>
    <w:rsid w:val="00282614"/>
    <w:rsid w:val="00282D18"/>
    <w:rsid w:val="00282E21"/>
    <w:rsid w:val="00282F9A"/>
    <w:rsid w:val="00283370"/>
    <w:rsid w:val="002840A6"/>
    <w:rsid w:val="00284B2B"/>
    <w:rsid w:val="00284C1A"/>
    <w:rsid w:val="00285DFE"/>
    <w:rsid w:val="00285EBE"/>
    <w:rsid w:val="00286E65"/>
    <w:rsid w:val="00290008"/>
    <w:rsid w:val="002906BC"/>
    <w:rsid w:val="00290C4F"/>
    <w:rsid w:val="002911A5"/>
    <w:rsid w:val="00291C23"/>
    <w:rsid w:val="00293341"/>
    <w:rsid w:val="0029336A"/>
    <w:rsid w:val="002941AB"/>
    <w:rsid w:val="0029468E"/>
    <w:rsid w:val="00294A5D"/>
    <w:rsid w:val="002962EE"/>
    <w:rsid w:val="00296EB1"/>
    <w:rsid w:val="002A0631"/>
    <w:rsid w:val="002A08E2"/>
    <w:rsid w:val="002A145D"/>
    <w:rsid w:val="002A234E"/>
    <w:rsid w:val="002A2426"/>
    <w:rsid w:val="002A2E40"/>
    <w:rsid w:val="002A35CA"/>
    <w:rsid w:val="002A3F87"/>
    <w:rsid w:val="002A5978"/>
    <w:rsid w:val="002A71DD"/>
    <w:rsid w:val="002A7530"/>
    <w:rsid w:val="002A767C"/>
    <w:rsid w:val="002A7933"/>
    <w:rsid w:val="002A7BB9"/>
    <w:rsid w:val="002A7CCA"/>
    <w:rsid w:val="002A7F02"/>
    <w:rsid w:val="002B0541"/>
    <w:rsid w:val="002B0A57"/>
    <w:rsid w:val="002B15D6"/>
    <w:rsid w:val="002B161B"/>
    <w:rsid w:val="002B1940"/>
    <w:rsid w:val="002B1ACE"/>
    <w:rsid w:val="002B237A"/>
    <w:rsid w:val="002B38EB"/>
    <w:rsid w:val="002B39D3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C104B"/>
    <w:rsid w:val="002C12FB"/>
    <w:rsid w:val="002C149B"/>
    <w:rsid w:val="002C2080"/>
    <w:rsid w:val="002C26EF"/>
    <w:rsid w:val="002C2A84"/>
    <w:rsid w:val="002C3114"/>
    <w:rsid w:val="002C31C9"/>
    <w:rsid w:val="002C3879"/>
    <w:rsid w:val="002C3BA1"/>
    <w:rsid w:val="002C3E40"/>
    <w:rsid w:val="002C445A"/>
    <w:rsid w:val="002C4F99"/>
    <w:rsid w:val="002C5BB7"/>
    <w:rsid w:val="002C6FC9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E0155"/>
    <w:rsid w:val="002E1A50"/>
    <w:rsid w:val="002E28D3"/>
    <w:rsid w:val="002E356D"/>
    <w:rsid w:val="002E49EE"/>
    <w:rsid w:val="002E56AC"/>
    <w:rsid w:val="002E606C"/>
    <w:rsid w:val="002E6CF9"/>
    <w:rsid w:val="002E7609"/>
    <w:rsid w:val="002E7D02"/>
    <w:rsid w:val="002E7E85"/>
    <w:rsid w:val="002F10EE"/>
    <w:rsid w:val="002F275D"/>
    <w:rsid w:val="002F2B91"/>
    <w:rsid w:val="002F3175"/>
    <w:rsid w:val="002F4826"/>
    <w:rsid w:val="002F5007"/>
    <w:rsid w:val="002F53E8"/>
    <w:rsid w:val="002F5A3E"/>
    <w:rsid w:val="002F763A"/>
    <w:rsid w:val="002F7F5A"/>
    <w:rsid w:val="003001D8"/>
    <w:rsid w:val="003001F1"/>
    <w:rsid w:val="003015AF"/>
    <w:rsid w:val="00301A56"/>
    <w:rsid w:val="00301D14"/>
    <w:rsid w:val="00301DCD"/>
    <w:rsid w:val="00302A6A"/>
    <w:rsid w:val="00303666"/>
    <w:rsid w:val="003037FD"/>
    <w:rsid w:val="00304586"/>
    <w:rsid w:val="00304B84"/>
    <w:rsid w:val="00304EE3"/>
    <w:rsid w:val="00305BFA"/>
    <w:rsid w:val="0030651D"/>
    <w:rsid w:val="003078D8"/>
    <w:rsid w:val="00311183"/>
    <w:rsid w:val="003117EE"/>
    <w:rsid w:val="003126A6"/>
    <w:rsid w:val="00312772"/>
    <w:rsid w:val="00312859"/>
    <w:rsid w:val="0031288C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1539"/>
    <w:rsid w:val="00322B23"/>
    <w:rsid w:val="00323004"/>
    <w:rsid w:val="003230C2"/>
    <w:rsid w:val="00326669"/>
    <w:rsid w:val="003276C8"/>
    <w:rsid w:val="00327A79"/>
    <w:rsid w:val="00327B7F"/>
    <w:rsid w:val="00327E47"/>
    <w:rsid w:val="00327E68"/>
    <w:rsid w:val="003301DC"/>
    <w:rsid w:val="003307F8"/>
    <w:rsid w:val="00331741"/>
    <w:rsid w:val="003317EB"/>
    <w:rsid w:val="00331CB8"/>
    <w:rsid w:val="00332602"/>
    <w:rsid w:val="00332E3C"/>
    <w:rsid w:val="00333529"/>
    <w:rsid w:val="0033369B"/>
    <w:rsid w:val="00333FEB"/>
    <w:rsid w:val="00334D6D"/>
    <w:rsid w:val="003354B6"/>
    <w:rsid w:val="0033586E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592D"/>
    <w:rsid w:val="00345CB7"/>
    <w:rsid w:val="00345DA7"/>
    <w:rsid w:val="003469F6"/>
    <w:rsid w:val="00347146"/>
    <w:rsid w:val="0035002F"/>
    <w:rsid w:val="003506F5"/>
    <w:rsid w:val="00351985"/>
    <w:rsid w:val="0035202D"/>
    <w:rsid w:val="003528FA"/>
    <w:rsid w:val="00353892"/>
    <w:rsid w:val="00353D48"/>
    <w:rsid w:val="00355B73"/>
    <w:rsid w:val="003564D0"/>
    <w:rsid w:val="00356891"/>
    <w:rsid w:val="00356F1D"/>
    <w:rsid w:val="00357B3F"/>
    <w:rsid w:val="003608D4"/>
    <w:rsid w:val="00360A74"/>
    <w:rsid w:val="003618B3"/>
    <w:rsid w:val="0036257B"/>
    <w:rsid w:val="003639D0"/>
    <w:rsid w:val="003653BC"/>
    <w:rsid w:val="003653EF"/>
    <w:rsid w:val="00365780"/>
    <w:rsid w:val="00365929"/>
    <w:rsid w:val="003659C7"/>
    <w:rsid w:val="00365E48"/>
    <w:rsid w:val="00365F91"/>
    <w:rsid w:val="003661A8"/>
    <w:rsid w:val="003714C8"/>
    <w:rsid w:val="003726DF"/>
    <w:rsid w:val="003730DF"/>
    <w:rsid w:val="00373C3B"/>
    <w:rsid w:val="00373F0F"/>
    <w:rsid w:val="00374A12"/>
    <w:rsid w:val="00374B8B"/>
    <w:rsid w:val="003753AB"/>
    <w:rsid w:val="003755FC"/>
    <w:rsid w:val="00375CDF"/>
    <w:rsid w:val="00375F52"/>
    <w:rsid w:val="00376413"/>
    <w:rsid w:val="00377234"/>
    <w:rsid w:val="00377549"/>
    <w:rsid w:val="00380BC0"/>
    <w:rsid w:val="00382CA0"/>
    <w:rsid w:val="00382E82"/>
    <w:rsid w:val="0038320F"/>
    <w:rsid w:val="00383341"/>
    <w:rsid w:val="0038378C"/>
    <w:rsid w:val="003846D5"/>
    <w:rsid w:val="00384E8E"/>
    <w:rsid w:val="00385A04"/>
    <w:rsid w:val="00386140"/>
    <w:rsid w:val="00386180"/>
    <w:rsid w:val="0038636B"/>
    <w:rsid w:val="0038698F"/>
    <w:rsid w:val="003903DE"/>
    <w:rsid w:val="00390AC2"/>
    <w:rsid w:val="003911EC"/>
    <w:rsid w:val="00391226"/>
    <w:rsid w:val="003914B1"/>
    <w:rsid w:val="00392405"/>
    <w:rsid w:val="00393D6E"/>
    <w:rsid w:val="003945FE"/>
    <w:rsid w:val="00394BD6"/>
    <w:rsid w:val="003958B2"/>
    <w:rsid w:val="00396086"/>
    <w:rsid w:val="003960EE"/>
    <w:rsid w:val="003964D4"/>
    <w:rsid w:val="0039671E"/>
    <w:rsid w:val="003968F2"/>
    <w:rsid w:val="00396E5D"/>
    <w:rsid w:val="003A0DCD"/>
    <w:rsid w:val="003A141A"/>
    <w:rsid w:val="003A14ED"/>
    <w:rsid w:val="003A15A0"/>
    <w:rsid w:val="003A1E28"/>
    <w:rsid w:val="003A231D"/>
    <w:rsid w:val="003A29C8"/>
    <w:rsid w:val="003A3080"/>
    <w:rsid w:val="003A3B4F"/>
    <w:rsid w:val="003A526C"/>
    <w:rsid w:val="003A617E"/>
    <w:rsid w:val="003A68E5"/>
    <w:rsid w:val="003A68F5"/>
    <w:rsid w:val="003A6D7E"/>
    <w:rsid w:val="003A7450"/>
    <w:rsid w:val="003A7596"/>
    <w:rsid w:val="003A7CCC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804"/>
    <w:rsid w:val="003B78F8"/>
    <w:rsid w:val="003B7E73"/>
    <w:rsid w:val="003C07EE"/>
    <w:rsid w:val="003C0E2F"/>
    <w:rsid w:val="003C115D"/>
    <w:rsid w:val="003C1524"/>
    <w:rsid w:val="003C2165"/>
    <w:rsid w:val="003C2CAA"/>
    <w:rsid w:val="003C3727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602"/>
    <w:rsid w:val="003D08F7"/>
    <w:rsid w:val="003D157A"/>
    <w:rsid w:val="003D16AF"/>
    <w:rsid w:val="003D24B7"/>
    <w:rsid w:val="003D28C1"/>
    <w:rsid w:val="003D310F"/>
    <w:rsid w:val="003D3E6E"/>
    <w:rsid w:val="003D448D"/>
    <w:rsid w:val="003D44DA"/>
    <w:rsid w:val="003D4D60"/>
    <w:rsid w:val="003D64E2"/>
    <w:rsid w:val="003D6833"/>
    <w:rsid w:val="003D69F3"/>
    <w:rsid w:val="003D70F8"/>
    <w:rsid w:val="003D75A1"/>
    <w:rsid w:val="003E087A"/>
    <w:rsid w:val="003E22AE"/>
    <w:rsid w:val="003E253C"/>
    <w:rsid w:val="003E2784"/>
    <w:rsid w:val="003E2A86"/>
    <w:rsid w:val="003E33BE"/>
    <w:rsid w:val="003E3C4D"/>
    <w:rsid w:val="003E3CD8"/>
    <w:rsid w:val="003E3E42"/>
    <w:rsid w:val="003E4013"/>
    <w:rsid w:val="003E405A"/>
    <w:rsid w:val="003E452C"/>
    <w:rsid w:val="003E490F"/>
    <w:rsid w:val="003E5207"/>
    <w:rsid w:val="003E52FB"/>
    <w:rsid w:val="003E5948"/>
    <w:rsid w:val="003E5B75"/>
    <w:rsid w:val="003E677C"/>
    <w:rsid w:val="003E7370"/>
    <w:rsid w:val="003E73E7"/>
    <w:rsid w:val="003E7DFA"/>
    <w:rsid w:val="003F0975"/>
    <w:rsid w:val="003F0CD0"/>
    <w:rsid w:val="003F2503"/>
    <w:rsid w:val="003F29F5"/>
    <w:rsid w:val="003F2A1E"/>
    <w:rsid w:val="003F2DDE"/>
    <w:rsid w:val="003F2E83"/>
    <w:rsid w:val="003F348F"/>
    <w:rsid w:val="003F42D1"/>
    <w:rsid w:val="003F445D"/>
    <w:rsid w:val="003F45CD"/>
    <w:rsid w:val="003F5557"/>
    <w:rsid w:val="003F6A79"/>
    <w:rsid w:val="004013DF"/>
    <w:rsid w:val="004013FD"/>
    <w:rsid w:val="0040162E"/>
    <w:rsid w:val="00401ED3"/>
    <w:rsid w:val="00401FDD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5ED"/>
    <w:rsid w:val="00405BF1"/>
    <w:rsid w:val="00406C7D"/>
    <w:rsid w:val="00407008"/>
    <w:rsid w:val="00410B2C"/>
    <w:rsid w:val="00410E97"/>
    <w:rsid w:val="00411E4F"/>
    <w:rsid w:val="00412AF1"/>
    <w:rsid w:val="00413732"/>
    <w:rsid w:val="00413B60"/>
    <w:rsid w:val="00413EC4"/>
    <w:rsid w:val="004142EF"/>
    <w:rsid w:val="004144D0"/>
    <w:rsid w:val="004155AC"/>
    <w:rsid w:val="004155C8"/>
    <w:rsid w:val="00415623"/>
    <w:rsid w:val="00417062"/>
    <w:rsid w:val="004178E2"/>
    <w:rsid w:val="004210EA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63E"/>
    <w:rsid w:val="00426952"/>
    <w:rsid w:val="0042727C"/>
    <w:rsid w:val="00430040"/>
    <w:rsid w:val="00430271"/>
    <w:rsid w:val="00430772"/>
    <w:rsid w:val="00430B42"/>
    <w:rsid w:val="00430BF8"/>
    <w:rsid w:val="00431E10"/>
    <w:rsid w:val="004322D7"/>
    <w:rsid w:val="004343C5"/>
    <w:rsid w:val="00434883"/>
    <w:rsid w:val="004349E8"/>
    <w:rsid w:val="00435985"/>
    <w:rsid w:val="00435D7F"/>
    <w:rsid w:val="00435F87"/>
    <w:rsid w:val="00436FC3"/>
    <w:rsid w:val="004379EE"/>
    <w:rsid w:val="00437A64"/>
    <w:rsid w:val="004404C2"/>
    <w:rsid w:val="00440575"/>
    <w:rsid w:val="00440CF3"/>
    <w:rsid w:val="00442855"/>
    <w:rsid w:val="00442C02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5092A"/>
    <w:rsid w:val="0045093A"/>
    <w:rsid w:val="00450B79"/>
    <w:rsid w:val="00451D48"/>
    <w:rsid w:val="00452486"/>
    <w:rsid w:val="0045292B"/>
    <w:rsid w:val="00452BD8"/>
    <w:rsid w:val="00453471"/>
    <w:rsid w:val="00453DF7"/>
    <w:rsid w:val="00454853"/>
    <w:rsid w:val="00454BAD"/>
    <w:rsid w:val="0045519A"/>
    <w:rsid w:val="0045600B"/>
    <w:rsid w:val="0045696E"/>
    <w:rsid w:val="00456EC8"/>
    <w:rsid w:val="00461B5E"/>
    <w:rsid w:val="00462BB1"/>
    <w:rsid w:val="004638B4"/>
    <w:rsid w:val="004648A4"/>
    <w:rsid w:val="0046541D"/>
    <w:rsid w:val="00465A70"/>
    <w:rsid w:val="00466427"/>
    <w:rsid w:val="00466594"/>
    <w:rsid w:val="00467477"/>
    <w:rsid w:val="00470E80"/>
    <w:rsid w:val="0047130A"/>
    <w:rsid w:val="00474868"/>
    <w:rsid w:val="0047548F"/>
    <w:rsid w:val="00475A32"/>
    <w:rsid w:val="00476725"/>
    <w:rsid w:val="004772E3"/>
    <w:rsid w:val="0048056A"/>
    <w:rsid w:val="00480C33"/>
    <w:rsid w:val="00481401"/>
    <w:rsid w:val="00482C11"/>
    <w:rsid w:val="00483B2C"/>
    <w:rsid w:val="00483FB9"/>
    <w:rsid w:val="00485780"/>
    <w:rsid w:val="00485A37"/>
    <w:rsid w:val="00486F12"/>
    <w:rsid w:val="00486F67"/>
    <w:rsid w:val="0048757C"/>
    <w:rsid w:val="00487ACA"/>
    <w:rsid w:val="00490357"/>
    <w:rsid w:val="00492D68"/>
    <w:rsid w:val="004931A6"/>
    <w:rsid w:val="00494E75"/>
    <w:rsid w:val="0049548E"/>
    <w:rsid w:val="00495F0A"/>
    <w:rsid w:val="0049640A"/>
    <w:rsid w:val="00496D5F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26F7"/>
    <w:rsid w:val="004A33DC"/>
    <w:rsid w:val="004A3B87"/>
    <w:rsid w:val="004A3E38"/>
    <w:rsid w:val="004A462A"/>
    <w:rsid w:val="004A636C"/>
    <w:rsid w:val="004A643E"/>
    <w:rsid w:val="004A6995"/>
    <w:rsid w:val="004A6FAF"/>
    <w:rsid w:val="004A7056"/>
    <w:rsid w:val="004B0636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B67"/>
    <w:rsid w:val="004C0C1E"/>
    <w:rsid w:val="004C19B4"/>
    <w:rsid w:val="004C2673"/>
    <w:rsid w:val="004C2838"/>
    <w:rsid w:val="004C3272"/>
    <w:rsid w:val="004C3542"/>
    <w:rsid w:val="004C4105"/>
    <w:rsid w:val="004C4432"/>
    <w:rsid w:val="004C4C3D"/>
    <w:rsid w:val="004C4F88"/>
    <w:rsid w:val="004C5519"/>
    <w:rsid w:val="004C643F"/>
    <w:rsid w:val="004C743C"/>
    <w:rsid w:val="004C7C79"/>
    <w:rsid w:val="004C7CCD"/>
    <w:rsid w:val="004D0BF8"/>
    <w:rsid w:val="004D1812"/>
    <w:rsid w:val="004D1C20"/>
    <w:rsid w:val="004D2283"/>
    <w:rsid w:val="004D2832"/>
    <w:rsid w:val="004D37E2"/>
    <w:rsid w:val="004D3E8B"/>
    <w:rsid w:val="004D4CB9"/>
    <w:rsid w:val="004D51BF"/>
    <w:rsid w:val="004D5847"/>
    <w:rsid w:val="004D5960"/>
    <w:rsid w:val="004D5D71"/>
    <w:rsid w:val="004D7210"/>
    <w:rsid w:val="004D7305"/>
    <w:rsid w:val="004E0C67"/>
    <w:rsid w:val="004E10D5"/>
    <w:rsid w:val="004E19E0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FF5"/>
    <w:rsid w:val="004F1096"/>
    <w:rsid w:val="004F129C"/>
    <w:rsid w:val="004F1334"/>
    <w:rsid w:val="004F1733"/>
    <w:rsid w:val="004F1B25"/>
    <w:rsid w:val="004F284D"/>
    <w:rsid w:val="004F2C77"/>
    <w:rsid w:val="004F3438"/>
    <w:rsid w:val="004F3484"/>
    <w:rsid w:val="004F3C95"/>
    <w:rsid w:val="004F3E7E"/>
    <w:rsid w:val="004F545B"/>
    <w:rsid w:val="004F68EA"/>
    <w:rsid w:val="004F7466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5AE9"/>
    <w:rsid w:val="005065F1"/>
    <w:rsid w:val="00506F88"/>
    <w:rsid w:val="00507892"/>
    <w:rsid w:val="00510002"/>
    <w:rsid w:val="00511A96"/>
    <w:rsid w:val="00511AE3"/>
    <w:rsid w:val="00511B92"/>
    <w:rsid w:val="00512A7D"/>
    <w:rsid w:val="00512B2D"/>
    <w:rsid w:val="00513796"/>
    <w:rsid w:val="00513B7E"/>
    <w:rsid w:val="005140CE"/>
    <w:rsid w:val="005143C1"/>
    <w:rsid w:val="00514C8B"/>
    <w:rsid w:val="00515A65"/>
    <w:rsid w:val="00516E42"/>
    <w:rsid w:val="005212B3"/>
    <w:rsid w:val="00522616"/>
    <w:rsid w:val="00522CBC"/>
    <w:rsid w:val="00522EB1"/>
    <w:rsid w:val="005236BD"/>
    <w:rsid w:val="00523C18"/>
    <w:rsid w:val="00523DB2"/>
    <w:rsid w:val="00524A42"/>
    <w:rsid w:val="00525CD9"/>
    <w:rsid w:val="00525FA6"/>
    <w:rsid w:val="0052658E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4223"/>
    <w:rsid w:val="00534C73"/>
    <w:rsid w:val="005366A4"/>
    <w:rsid w:val="00537821"/>
    <w:rsid w:val="00537885"/>
    <w:rsid w:val="00540978"/>
    <w:rsid w:val="00542757"/>
    <w:rsid w:val="005430E2"/>
    <w:rsid w:val="00544322"/>
    <w:rsid w:val="00544A49"/>
    <w:rsid w:val="005456D6"/>
    <w:rsid w:val="00545BA6"/>
    <w:rsid w:val="005461B1"/>
    <w:rsid w:val="00546E2F"/>
    <w:rsid w:val="0054739D"/>
    <w:rsid w:val="0054784C"/>
    <w:rsid w:val="0055048E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3F1F"/>
    <w:rsid w:val="00556C53"/>
    <w:rsid w:val="0055760F"/>
    <w:rsid w:val="00557733"/>
    <w:rsid w:val="00561FE6"/>
    <w:rsid w:val="00562576"/>
    <w:rsid w:val="005626CB"/>
    <w:rsid w:val="00562E33"/>
    <w:rsid w:val="0056524C"/>
    <w:rsid w:val="00566134"/>
    <w:rsid w:val="0056791E"/>
    <w:rsid w:val="00567BDF"/>
    <w:rsid w:val="00570699"/>
    <w:rsid w:val="00570BD0"/>
    <w:rsid w:val="00570BEE"/>
    <w:rsid w:val="00570CBA"/>
    <w:rsid w:val="00570CF4"/>
    <w:rsid w:val="0057110E"/>
    <w:rsid w:val="00571A79"/>
    <w:rsid w:val="00571CB4"/>
    <w:rsid w:val="00571F24"/>
    <w:rsid w:val="005730AA"/>
    <w:rsid w:val="00573427"/>
    <w:rsid w:val="0057395B"/>
    <w:rsid w:val="00574144"/>
    <w:rsid w:val="005745FB"/>
    <w:rsid w:val="005749E1"/>
    <w:rsid w:val="00574B15"/>
    <w:rsid w:val="00575467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506B"/>
    <w:rsid w:val="00585427"/>
    <w:rsid w:val="00585F85"/>
    <w:rsid w:val="00586943"/>
    <w:rsid w:val="00586F88"/>
    <w:rsid w:val="005902C5"/>
    <w:rsid w:val="00590501"/>
    <w:rsid w:val="00590961"/>
    <w:rsid w:val="00590B9E"/>
    <w:rsid w:val="0059159E"/>
    <w:rsid w:val="0059185C"/>
    <w:rsid w:val="00591882"/>
    <w:rsid w:val="005920F3"/>
    <w:rsid w:val="005932E9"/>
    <w:rsid w:val="005941AE"/>
    <w:rsid w:val="005958F6"/>
    <w:rsid w:val="00595C0A"/>
    <w:rsid w:val="00595FAB"/>
    <w:rsid w:val="00596346"/>
    <w:rsid w:val="0059679E"/>
    <w:rsid w:val="00596DB6"/>
    <w:rsid w:val="005A00CD"/>
    <w:rsid w:val="005A046E"/>
    <w:rsid w:val="005A0753"/>
    <w:rsid w:val="005A19DF"/>
    <w:rsid w:val="005A2238"/>
    <w:rsid w:val="005A3194"/>
    <w:rsid w:val="005A36D8"/>
    <w:rsid w:val="005A4A73"/>
    <w:rsid w:val="005A5169"/>
    <w:rsid w:val="005A6BE1"/>
    <w:rsid w:val="005A707B"/>
    <w:rsid w:val="005A7B47"/>
    <w:rsid w:val="005B070B"/>
    <w:rsid w:val="005B0A3E"/>
    <w:rsid w:val="005B1122"/>
    <w:rsid w:val="005B309A"/>
    <w:rsid w:val="005B38F1"/>
    <w:rsid w:val="005B39A7"/>
    <w:rsid w:val="005B5515"/>
    <w:rsid w:val="005B5632"/>
    <w:rsid w:val="005B6CC1"/>
    <w:rsid w:val="005B72EA"/>
    <w:rsid w:val="005B73BA"/>
    <w:rsid w:val="005B76B0"/>
    <w:rsid w:val="005B7D61"/>
    <w:rsid w:val="005C0DC7"/>
    <w:rsid w:val="005C1196"/>
    <w:rsid w:val="005C14D3"/>
    <w:rsid w:val="005C1760"/>
    <w:rsid w:val="005C20AF"/>
    <w:rsid w:val="005C2A02"/>
    <w:rsid w:val="005C2EB3"/>
    <w:rsid w:val="005C3396"/>
    <w:rsid w:val="005C3CB5"/>
    <w:rsid w:val="005C3CEF"/>
    <w:rsid w:val="005C4BF1"/>
    <w:rsid w:val="005C4D7E"/>
    <w:rsid w:val="005C5A92"/>
    <w:rsid w:val="005C71AA"/>
    <w:rsid w:val="005C7820"/>
    <w:rsid w:val="005C7B1F"/>
    <w:rsid w:val="005D0362"/>
    <w:rsid w:val="005D0E61"/>
    <w:rsid w:val="005D1342"/>
    <w:rsid w:val="005D13E6"/>
    <w:rsid w:val="005D20F1"/>
    <w:rsid w:val="005D2ED0"/>
    <w:rsid w:val="005D34ED"/>
    <w:rsid w:val="005D3716"/>
    <w:rsid w:val="005D4D9F"/>
    <w:rsid w:val="005D53B4"/>
    <w:rsid w:val="005D6975"/>
    <w:rsid w:val="005D6F69"/>
    <w:rsid w:val="005D728A"/>
    <w:rsid w:val="005D74DB"/>
    <w:rsid w:val="005D7921"/>
    <w:rsid w:val="005E1B47"/>
    <w:rsid w:val="005E4562"/>
    <w:rsid w:val="005E49C4"/>
    <w:rsid w:val="005E5C17"/>
    <w:rsid w:val="005E652B"/>
    <w:rsid w:val="005E6B2C"/>
    <w:rsid w:val="005E795F"/>
    <w:rsid w:val="005F0594"/>
    <w:rsid w:val="005F165A"/>
    <w:rsid w:val="005F1C45"/>
    <w:rsid w:val="005F1D40"/>
    <w:rsid w:val="005F32AE"/>
    <w:rsid w:val="005F3632"/>
    <w:rsid w:val="005F401E"/>
    <w:rsid w:val="005F5BB2"/>
    <w:rsid w:val="005F6443"/>
    <w:rsid w:val="005F67E9"/>
    <w:rsid w:val="005F722C"/>
    <w:rsid w:val="005F731A"/>
    <w:rsid w:val="005F7CE3"/>
    <w:rsid w:val="00601380"/>
    <w:rsid w:val="0060261D"/>
    <w:rsid w:val="00602DDC"/>
    <w:rsid w:val="00602F5E"/>
    <w:rsid w:val="006030EE"/>
    <w:rsid w:val="00603725"/>
    <w:rsid w:val="00603ED1"/>
    <w:rsid w:val="00604474"/>
    <w:rsid w:val="006044DA"/>
    <w:rsid w:val="0060607F"/>
    <w:rsid w:val="00606C35"/>
    <w:rsid w:val="00606FA5"/>
    <w:rsid w:val="00607071"/>
    <w:rsid w:val="0060748E"/>
    <w:rsid w:val="006100DA"/>
    <w:rsid w:val="00610124"/>
    <w:rsid w:val="006107B5"/>
    <w:rsid w:val="00610B07"/>
    <w:rsid w:val="00611093"/>
    <w:rsid w:val="00611125"/>
    <w:rsid w:val="006113AF"/>
    <w:rsid w:val="006115FA"/>
    <w:rsid w:val="00611E07"/>
    <w:rsid w:val="006127EB"/>
    <w:rsid w:val="00612E3B"/>
    <w:rsid w:val="00612EF2"/>
    <w:rsid w:val="006139D9"/>
    <w:rsid w:val="006145EF"/>
    <w:rsid w:val="0061493C"/>
    <w:rsid w:val="006156B8"/>
    <w:rsid w:val="00615757"/>
    <w:rsid w:val="00616A6B"/>
    <w:rsid w:val="006173F1"/>
    <w:rsid w:val="00620382"/>
    <w:rsid w:val="00620768"/>
    <w:rsid w:val="00620857"/>
    <w:rsid w:val="0062270E"/>
    <w:rsid w:val="00622A41"/>
    <w:rsid w:val="00622DC1"/>
    <w:rsid w:val="0062316E"/>
    <w:rsid w:val="006231A5"/>
    <w:rsid w:val="00623394"/>
    <w:rsid w:val="00624559"/>
    <w:rsid w:val="00624861"/>
    <w:rsid w:val="00624C7F"/>
    <w:rsid w:val="006250F4"/>
    <w:rsid w:val="006251A9"/>
    <w:rsid w:val="0062585B"/>
    <w:rsid w:val="00626046"/>
    <w:rsid w:val="006269AD"/>
    <w:rsid w:val="006270FF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47A4"/>
    <w:rsid w:val="00634A6D"/>
    <w:rsid w:val="00634CAA"/>
    <w:rsid w:val="00635D23"/>
    <w:rsid w:val="00636E65"/>
    <w:rsid w:val="0064007E"/>
    <w:rsid w:val="006401B3"/>
    <w:rsid w:val="00641B98"/>
    <w:rsid w:val="00641CF4"/>
    <w:rsid w:val="00641DA9"/>
    <w:rsid w:val="00641DE9"/>
    <w:rsid w:val="00641F01"/>
    <w:rsid w:val="00642529"/>
    <w:rsid w:val="00642600"/>
    <w:rsid w:val="0064325B"/>
    <w:rsid w:val="0064367E"/>
    <w:rsid w:val="006451DA"/>
    <w:rsid w:val="00645824"/>
    <w:rsid w:val="00646222"/>
    <w:rsid w:val="006462FA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41C8"/>
    <w:rsid w:val="00664562"/>
    <w:rsid w:val="00664E12"/>
    <w:rsid w:val="006655C3"/>
    <w:rsid w:val="00665ED5"/>
    <w:rsid w:val="00666B2A"/>
    <w:rsid w:val="00667C57"/>
    <w:rsid w:val="0067005A"/>
    <w:rsid w:val="006703F2"/>
    <w:rsid w:val="006707F5"/>
    <w:rsid w:val="00670A2B"/>
    <w:rsid w:val="00671017"/>
    <w:rsid w:val="006711FE"/>
    <w:rsid w:val="00671A79"/>
    <w:rsid w:val="0067245E"/>
    <w:rsid w:val="00672569"/>
    <w:rsid w:val="0067295E"/>
    <w:rsid w:val="006729AB"/>
    <w:rsid w:val="006745B4"/>
    <w:rsid w:val="0067540E"/>
    <w:rsid w:val="0067615C"/>
    <w:rsid w:val="00676A0A"/>
    <w:rsid w:val="00677332"/>
    <w:rsid w:val="00677A75"/>
    <w:rsid w:val="00677E91"/>
    <w:rsid w:val="00677FFE"/>
    <w:rsid w:val="0068114C"/>
    <w:rsid w:val="00682516"/>
    <w:rsid w:val="0068279C"/>
    <w:rsid w:val="00682A69"/>
    <w:rsid w:val="00683143"/>
    <w:rsid w:val="006831A1"/>
    <w:rsid w:val="006835B8"/>
    <w:rsid w:val="00683ECC"/>
    <w:rsid w:val="00684994"/>
    <w:rsid w:val="0068528C"/>
    <w:rsid w:val="0068563D"/>
    <w:rsid w:val="00685700"/>
    <w:rsid w:val="006875CB"/>
    <w:rsid w:val="00690718"/>
    <w:rsid w:val="00690EE4"/>
    <w:rsid w:val="00691394"/>
    <w:rsid w:val="0069152D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DCE"/>
    <w:rsid w:val="00696095"/>
    <w:rsid w:val="00696921"/>
    <w:rsid w:val="00696EB7"/>
    <w:rsid w:val="00697171"/>
    <w:rsid w:val="00697654"/>
    <w:rsid w:val="00697B17"/>
    <w:rsid w:val="006A0C26"/>
    <w:rsid w:val="006A0D3B"/>
    <w:rsid w:val="006A2724"/>
    <w:rsid w:val="006A344E"/>
    <w:rsid w:val="006A3702"/>
    <w:rsid w:val="006A3D75"/>
    <w:rsid w:val="006A3DF9"/>
    <w:rsid w:val="006A53BB"/>
    <w:rsid w:val="006A6500"/>
    <w:rsid w:val="006A7B3F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CAF"/>
    <w:rsid w:val="006B6D00"/>
    <w:rsid w:val="006B79F9"/>
    <w:rsid w:val="006B7CF0"/>
    <w:rsid w:val="006C1A14"/>
    <w:rsid w:val="006C2C03"/>
    <w:rsid w:val="006C300B"/>
    <w:rsid w:val="006C3A04"/>
    <w:rsid w:val="006C48DD"/>
    <w:rsid w:val="006C4D3C"/>
    <w:rsid w:val="006C4F34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224E"/>
    <w:rsid w:val="006D2E9C"/>
    <w:rsid w:val="006D3D70"/>
    <w:rsid w:val="006D4238"/>
    <w:rsid w:val="006D5B98"/>
    <w:rsid w:val="006D5CC9"/>
    <w:rsid w:val="006D673F"/>
    <w:rsid w:val="006D7104"/>
    <w:rsid w:val="006E02D5"/>
    <w:rsid w:val="006E145A"/>
    <w:rsid w:val="006E1660"/>
    <w:rsid w:val="006E16B8"/>
    <w:rsid w:val="006E2AF7"/>
    <w:rsid w:val="006E7463"/>
    <w:rsid w:val="006E76D9"/>
    <w:rsid w:val="006F19B0"/>
    <w:rsid w:val="006F2916"/>
    <w:rsid w:val="006F4936"/>
    <w:rsid w:val="006F4974"/>
    <w:rsid w:val="006F6CAC"/>
    <w:rsid w:val="00700554"/>
    <w:rsid w:val="00700BEE"/>
    <w:rsid w:val="00700FFA"/>
    <w:rsid w:val="007015BE"/>
    <w:rsid w:val="00701801"/>
    <w:rsid w:val="00701906"/>
    <w:rsid w:val="00701A88"/>
    <w:rsid w:val="007027DC"/>
    <w:rsid w:val="00703ACB"/>
    <w:rsid w:val="0070405D"/>
    <w:rsid w:val="00705869"/>
    <w:rsid w:val="00705BBA"/>
    <w:rsid w:val="00706101"/>
    <w:rsid w:val="007064B8"/>
    <w:rsid w:val="00707679"/>
    <w:rsid w:val="00707B84"/>
    <w:rsid w:val="00710073"/>
    <w:rsid w:val="007103CE"/>
    <w:rsid w:val="00710781"/>
    <w:rsid w:val="00710D1E"/>
    <w:rsid w:val="00711340"/>
    <w:rsid w:val="00711A3E"/>
    <w:rsid w:val="00712330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17D2"/>
    <w:rsid w:val="007217F4"/>
    <w:rsid w:val="00721C96"/>
    <w:rsid w:val="00721FD5"/>
    <w:rsid w:val="007223A9"/>
    <w:rsid w:val="007227B4"/>
    <w:rsid w:val="00724855"/>
    <w:rsid w:val="00724B0A"/>
    <w:rsid w:val="007252DB"/>
    <w:rsid w:val="00726DAC"/>
    <w:rsid w:val="0072716C"/>
    <w:rsid w:val="0072757A"/>
    <w:rsid w:val="007304B0"/>
    <w:rsid w:val="00731C0C"/>
    <w:rsid w:val="00731C3C"/>
    <w:rsid w:val="0073249E"/>
    <w:rsid w:val="00732F31"/>
    <w:rsid w:val="007334C3"/>
    <w:rsid w:val="00733D76"/>
    <w:rsid w:val="00733ED7"/>
    <w:rsid w:val="00733F81"/>
    <w:rsid w:val="007351EE"/>
    <w:rsid w:val="00735419"/>
    <w:rsid w:val="00735A8A"/>
    <w:rsid w:val="00736349"/>
    <w:rsid w:val="00737FBF"/>
    <w:rsid w:val="00740AAA"/>
    <w:rsid w:val="00741A71"/>
    <w:rsid w:val="007423C9"/>
    <w:rsid w:val="00743879"/>
    <w:rsid w:val="0074576C"/>
    <w:rsid w:val="00746135"/>
    <w:rsid w:val="007464C8"/>
    <w:rsid w:val="00746992"/>
    <w:rsid w:val="00746B14"/>
    <w:rsid w:val="00747971"/>
    <w:rsid w:val="00750DE2"/>
    <w:rsid w:val="00751648"/>
    <w:rsid w:val="00751F36"/>
    <w:rsid w:val="007526E8"/>
    <w:rsid w:val="007533F9"/>
    <w:rsid w:val="00754962"/>
    <w:rsid w:val="00754E46"/>
    <w:rsid w:val="0075527A"/>
    <w:rsid w:val="00755E8F"/>
    <w:rsid w:val="007570CB"/>
    <w:rsid w:val="0075729F"/>
    <w:rsid w:val="00760457"/>
    <w:rsid w:val="00760531"/>
    <w:rsid w:val="00761BE8"/>
    <w:rsid w:val="00761F0D"/>
    <w:rsid w:val="00761F40"/>
    <w:rsid w:val="00762039"/>
    <w:rsid w:val="0076498E"/>
    <w:rsid w:val="0076510F"/>
    <w:rsid w:val="00765FAC"/>
    <w:rsid w:val="00766258"/>
    <w:rsid w:val="007662C6"/>
    <w:rsid w:val="007669D5"/>
    <w:rsid w:val="00766A85"/>
    <w:rsid w:val="0076727E"/>
    <w:rsid w:val="00767346"/>
    <w:rsid w:val="0076760B"/>
    <w:rsid w:val="00767EBC"/>
    <w:rsid w:val="00767F33"/>
    <w:rsid w:val="0077091A"/>
    <w:rsid w:val="00770F92"/>
    <w:rsid w:val="007718FE"/>
    <w:rsid w:val="0077192F"/>
    <w:rsid w:val="007719D4"/>
    <w:rsid w:val="00774918"/>
    <w:rsid w:val="00774CC5"/>
    <w:rsid w:val="00775147"/>
    <w:rsid w:val="00776206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A1"/>
    <w:rsid w:val="007827FB"/>
    <w:rsid w:val="00783AB2"/>
    <w:rsid w:val="00783B82"/>
    <w:rsid w:val="00784368"/>
    <w:rsid w:val="0078470F"/>
    <w:rsid w:val="00784C3B"/>
    <w:rsid w:val="007850B6"/>
    <w:rsid w:val="007853AF"/>
    <w:rsid w:val="00786A25"/>
    <w:rsid w:val="00790629"/>
    <w:rsid w:val="00791465"/>
    <w:rsid w:val="00792D32"/>
    <w:rsid w:val="007934D0"/>
    <w:rsid w:val="00793F34"/>
    <w:rsid w:val="007946A1"/>
    <w:rsid w:val="00794AB0"/>
    <w:rsid w:val="00794FE7"/>
    <w:rsid w:val="007951B4"/>
    <w:rsid w:val="007951D2"/>
    <w:rsid w:val="007966D5"/>
    <w:rsid w:val="007968A4"/>
    <w:rsid w:val="00796AD5"/>
    <w:rsid w:val="00797330"/>
    <w:rsid w:val="007977E1"/>
    <w:rsid w:val="00797832"/>
    <w:rsid w:val="007A067A"/>
    <w:rsid w:val="007A0DF0"/>
    <w:rsid w:val="007A1DEE"/>
    <w:rsid w:val="007A1F83"/>
    <w:rsid w:val="007A1FB7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771C"/>
    <w:rsid w:val="007A7FAC"/>
    <w:rsid w:val="007B01D0"/>
    <w:rsid w:val="007B40B6"/>
    <w:rsid w:val="007B453F"/>
    <w:rsid w:val="007B48A9"/>
    <w:rsid w:val="007B4F9C"/>
    <w:rsid w:val="007B5E84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FDE"/>
    <w:rsid w:val="007C387F"/>
    <w:rsid w:val="007C38A5"/>
    <w:rsid w:val="007C4020"/>
    <w:rsid w:val="007C443C"/>
    <w:rsid w:val="007C4524"/>
    <w:rsid w:val="007C48DF"/>
    <w:rsid w:val="007C4D33"/>
    <w:rsid w:val="007C4E43"/>
    <w:rsid w:val="007C546E"/>
    <w:rsid w:val="007C547B"/>
    <w:rsid w:val="007C54FE"/>
    <w:rsid w:val="007C55DF"/>
    <w:rsid w:val="007C60EE"/>
    <w:rsid w:val="007C6521"/>
    <w:rsid w:val="007C6958"/>
    <w:rsid w:val="007C6C2B"/>
    <w:rsid w:val="007C6CB4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639C"/>
    <w:rsid w:val="007D6A09"/>
    <w:rsid w:val="007D6D8A"/>
    <w:rsid w:val="007D703D"/>
    <w:rsid w:val="007D77D5"/>
    <w:rsid w:val="007D7CB5"/>
    <w:rsid w:val="007E252B"/>
    <w:rsid w:val="007E2D5C"/>
    <w:rsid w:val="007E37BA"/>
    <w:rsid w:val="007E37F2"/>
    <w:rsid w:val="007E4EAB"/>
    <w:rsid w:val="007E6664"/>
    <w:rsid w:val="007E698F"/>
    <w:rsid w:val="007E6EBD"/>
    <w:rsid w:val="007E7C90"/>
    <w:rsid w:val="007E7D76"/>
    <w:rsid w:val="007E7F84"/>
    <w:rsid w:val="007E7FA2"/>
    <w:rsid w:val="007F2A76"/>
    <w:rsid w:val="007F35DA"/>
    <w:rsid w:val="007F3D9D"/>
    <w:rsid w:val="007F4E95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766C"/>
    <w:rsid w:val="00801D5A"/>
    <w:rsid w:val="00801E75"/>
    <w:rsid w:val="008030B9"/>
    <w:rsid w:val="0080350B"/>
    <w:rsid w:val="00803E5C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10B33"/>
    <w:rsid w:val="00811341"/>
    <w:rsid w:val="008118D1"/>
    <w:rsid w:val="00813866"/>
    <w:rsid w:val="00813B13"/>
    <w:rsid w:val="00815765"/>
    <w:rsid w:val="0081689B"/>
    <w:rsid w:val="00816C77"/>
    <w:rsid w:val="0081722E"/>
    <w:rsid w:val="00820A31"/>
    <w:rsid w:val="0082113C"/>
    <w:rsid w:val="00821713"/>
    <w:rsid w:val="008227BF"/>
    <w:rsid w:val="008229FE"/>
    <w:rsid w:val="00823EA7"/>
    <w:rsid w:val="0082492D"/>
    <w:rsid w:val="00826DB9"/>
    <w:rsid w:val="00827D10"/>
    <w:rsid w:val="00830361"/>
    <w:rsid w:val="0083056C"/>
    <w:rsid w:val="00831E8A"/>
    <w:rsid w:val="00833225"/>
    <w:rsid w:val="00833532"/>
    <w:rsid w:val="00834C85"/>
    <w:rsid w:val="00835E6B"/>
    <w:rsid w:val="00836848"/>
    <w:rsid w:val="00837502"/>
    <w:rsid w:val="0083795A"/>
    <w:rsid w:val="0084123C"/>
    <w:rsid w:val="00842C4E"/>
    <w:rsid w:val="00844132"/>
    <w:rsid w:val="00844837"/>
    <w:rsid w:val="00846F29"/>
    <w:rsid w:val="00847391"/>
    <w:rsid w:val="00847ABE"/>
    <w:rsid w:val="00851DFB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A92"/>
    <w:rsid w:val="00856AC4"/>
    <w:rsid w:val="00857743"/>
    <w:rsid w:val="00857784"/>
    <w:rsid w:val="008600F3"/>
    <w:rsid w:val="008604BE"/>
    <w:rsid w:val="00860731"/>
    <w:rsid w:val="00860FB3"/>
    <w:rsid w:val="008612EB"/>
    <w:rsid w:val="00862596"/>
    <w:rsid w:val="0086377C"/>
    <w:rsid w:val="0086381C"/>
    <w:rsid w:val="008642C8"/>
    <w:rsid w:val="00865023"/>
    <w:rsid w:val="0086595E"/>
    <w:rsid w:val="00865CB8"/>
    <w:rsid w:val="0086615C"/>
    <w:rsid w:val="0086631B"/>
    <w:rsid w:val="008700A3"/>
    <w:rsid w:val="0087071B"/>
    <w:rsid w:val="00870FF2"/>
    <w:rsid w:val="00871FEC"/>
    <w:rsid w:val="008723E2"/>
    <w:rsid w:val="00872CF9"/>
    <w:rsid w:val="00873408"/>
    <w:rsid w:val="00874115"/>
    <w:rsid w:val="008744BF"/>
    <w:rsid w:val="00874E6F"/>
    <w:rsid w:val="00875FEB"/>
    <w:rsid w:val="00876696"/>
    <w:rsid w:val="008768B5"/>
    <w:rsid w:val="0087691F"/>
    <w:rsid w:val="00876A69"/>
    <w:rsid w:val="008816F2"/>
    <w:rsid w:val="00882292"/>
    <w:rsid w:val="0088303A"/>
    <w:rsid w:val="0088305A"/>
    <w:rsid w:val="008836D2"/>
    <w:rsid w:val="00883778"/>
    <w:rsid w:val="008837DB"/>
    <w:rsid w:val="0088480B"/>
    <w:rsid w:val="00884A4F"/>
    <w:rsid w:val="0088597A"/>
    <w:rsid w:val="00885B91"/>
    <w:rsid w:val="00886702"/>
    <w:rsid w:val="00886D47"/>
    <w:rsid w:val="0088752C"/>
    <w:rsid w:val="00890A91"/>
    <w:rsid w:val="00891AD8"/>
    <w:rsid w:val="00892186"/>
    <w:rsid w:val="008921EB"/>
    <w:rsid w:val="00892629"/>
    <w:rsid w:val="00893521"/>
    <w:rsid w:val="00893A4E"/>
    <w:rsid w:val="008945AC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A03C1"/>
    <w:rsid w:val="008A1729"/>
    <w:rsid w:val="008A175E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4EB"/>
    <w:rsid w:val="008A7EF8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6037"/>
    <w:rsid w:val="008B7341"/>
    <w:rsid w:val="008B79AC"/>
    <w:rsid w:val="008B7E11"/>
    <w:rsid w:val="008C0040"/>
    <w:rsid w:val="008C0545"/>
    <w:rsid w:val="008C1301"/>
    <w:rsid w:val="008C1E10"/>
    <w:rsid w:val="008C2A6A"/>
    <w:rsid w:val="008C3190"/>
    <w:rsid w:val="008C329A"/>
    <w:rsid w:val="008C436C"/>
    <w:rsid w:val="008C4867"/>
    <w:rsid w:val="008C495D"/>
    <w:rsid w:val="008C55D7"/>
    <w:rsid w:val="008C57FE"/>
    <w:rsid w:val="008C6419"/>
    <w:rsid w:val="008C6764"/>
    <w:rsid w:val="008C69E5"/>
    <w:rsid w:val="008C7A84"/>
    <w:rsid w:val="008D004D"/>
    <w:rsid w:val="008D0465"/>
    <w:rsid w:val="008D12A1"/>
    <w:rsid w:val="008D14E8"/>
    <w:rsid w:val="008D188D"/>
    <w:rsid w:val="008D5521"/>
    <w:rsid w:val="008D5A2A"/>
    <w:rsid w:val="008D6661"/>
    <w:rsid w:val="008D7DE9"/>
    <w:rsid w:val="008E05D7"/>
    <w:rsid w:val="008E12AE"/>
    <w:rsid w:val="008E1670"/>
    <w:rsid w:val="008E1747"/>
    <w:rsid w:val="008E2AAC"/>
    <w:rsid w:val="008E34C9"/>
    <w:rsid w:val="008E3CF7"/>
    <w:rsid w:val="008E4AB3"/>
    <w:rsid w:val="008E5601"/>
    <w:rsid w:val="008E5DB7"/>
    <w:rsid w:val="008E5EDD"/>
    <w:rsid w:val="008E6804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BA2"/>
    <w:rsid w:val="008F4C80"/>
    <w:rsid w:val="008F55BE"/>
    <w:rsid w:val="008F5D99"/>
    <w:rsid w:val="008F5FCE"/>
    <w:rsid w:val="008F642B"/>
    <w:rsid w:val="008F6DA0"/>
    <w:rsid w:val="008F74FC"/>
    <w:rsid w:val="008F751D"/>
    <w:rsid w:val="00900418"/>
    <w:rsid w:val="00900640"/>
    <w:rsid w:val="009006C8"/>
    <w:rsid w:val="009009EB"/>
    <w:rsid w:val="00901F47"/>
    <w:rsid w:val="00902007"/>
    <w:rsid w:val="0090252F"/>
    <w:rsid w:val="00902969"/>
    <w:rsid w:val="00902FB6"/>
    <w:rsid w:val="009031EC"/>
    <w:rsid w:val="00903909"/>
    <w:rsid w:val="00904793"/>
    <w:rsid w:val="009049CA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F49"/>
    <w:rsid w:val="00914251"/>
    <w:rsid w:val="00914C65"/>
    <w:rsid w:val="0091502F"/>
    <w:rsid w:val="00915097"/>
    <w:rsid w:val="00916722"/>
    <w:rsid w:val="00917121"/>
    <w:rsid w:val="00917358"/>
    <w:rsid w:val="00917CED"/>
    <w:rsid w:val="00921E40"/>
    <w:rsid w:val="0092210C"/>
    <w:rsid w:val="00922269"/>
    <w:rsid w:val="0092340E"/>
    <w:rsid w:val="00923D11"/>
    <w:rsid w:val="00923DB2"/>
    <w:rsid w:val="00923F12"/>
    <w:rsid w:val="00924D2B"/>
    <w:rsid w:val="00925F4F"/>
    <w:rsid w:val="009270FB"/>
    <w:rsid w:val="00930583"/>
    <w:rsid w:val="009310C3"/>
    <w:rsid w:val="00931423"/>
    <w:rsid w:val="00933771"/>
    <w:rsid w:val="00934F54"/>
    <w:rsid w:val="00935865"/>
    <w:rsid w:val="00937C17"/>
    <w:rsid w:val="0094023B"/>
    <w:rsid w:val="009402F2"/>
    <w:rsid w:val="00940342"/>
    <w:rsid w:val="00941238"/>
    <w:rsid w:val="009415AA"/>
    <w:rsid w:val="00942AF8"/>
    <w:rsid w:val="00943525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D55"/>
    <w:rsid w:val="00946F38"/>
    <w:rsid w:val="00947052"/>
    <w:rsid w:val="00947CDE"/>
    <w:rsid w:val="00947E0F"/>
    <w:rsid w:val="00950A96"/>
    <w:rsid w:val="00951B2F"/>
    <w:rsid w:val="009524F3"/>
    <w:rsid w:val="00952620"/>
    <w:rsid w:val="00953453"/>
    <w:rsid w:val="0095362A"/>
    <w:rsid w:val="00953634"/>
    <w:rsid w:val="00953C51"/>
    <w:rsid w:val="00954454"/>
    <w:rsid w:val="00955724"/>
    <w:rsid w:val="0095619B"/>
    <w:rsid w:val="00956C23"/>
    <w:rsid w:val="009578F3"/>
    <w:rsid w:val="00960216"/>
    <w:rsid w:val="009604F6"/>
    <w:rsid w:val="0096071F"/>
    <w:rsid w:val="00961031"/>
    <w:rsid w:val="009612C8"/>
    <w:rsid w:val="00962135"/>
    <w:rsid w:val="00963323"/>
    <w:rsid w:val="0096428C"/>
    <w:rsid w:val="00964F01"/>
    <w:rsid w:val="00967134"/>
    <w:rsid w:val="009674D0"/>
    <w:rsid w:val="0097096B"/>
    <w:rsid w:val="00970D41"/>
    <w:rsid w:val="009717A5"/>
    <w:rsid w:val="00972374"/>
    <w:rsid w:val="00972887"/>
    <w:rsid w:val="00972E0C"/>
    <w:rsid w:val="0097351F"/>
    <w:rsid w:val="00973541"/>
    <w:rsid w:val="0097354C"/>
    <w:rsid w:val="00973B40"/>
    <w:rsid w:val="009742AE"/>
    <w:rsid w:val="00974953"/>
    <w:rsid w:val="00974DC0"/>
    <w:rsid w:val="00975D30"/>
    <w:rsid w:val="009762AA"/>
    <w:rsid w:val="0097744F"/>
    <w:rsid w:val="00977F00"/>
    <w:rsid w:val="0098022D"/>
    <w:rsid w:val="009802F2"/>
    <w:rsid w:val="00980829"/>
    <w:rsid w:val="009819B1"/>
    <w:rsid w:val="00981A14"/>
    <w:rsid w:val="00981DA6"/>
    <w:rsid w:val="00982E88"/>
    <w:rsid w:val="00983159"/>
    <w:rsid w:val="0098394F"/>
    <w:rsid w:val="009847C7"/>
    <w:rsid w:val="00984DBE"/>
    <w:rsid w:val="009855D7"/>
    <w:rsid w:val="00985990"/>
    <w:rsid w:val="009860C3"/>
    <w:rsid w:val="0098640F"/>
    <w:rsid w:val="009867CF"/>
    <w:rsid w:val="00986A2B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36FB"/>
    <w:rsid w:val="00995041"/>
    <w:rsid w:val="00995276"/>
    <w:rsid w:val="00995411"/>
    <w:rsid w:val="009954FB"/>
    <w:rsid w:val="009958EF"/>
    <w:rsid w:val="00996448"/>
    <w:rsid w:val="00997B98"/>
    <w:rsid w:val="009A1344"/>
    <w:rsid w:val="009A1BC1"/>
    <w:rsid w:val="009A1CAD"/>
    <w:rsid w:val="009A229D"/>
    <w:rsid w:val="009A2C3E"/>
    <w:rsid w:val="009A2CF1"/>
    <w:rsid w:val="009A361F"/>
    <w:rsid w:val="009A3D79"/>
    <w:rsid w:val="009A468A"/>
    <w:rsid w:val="009A46A3"/>
    <w:rsid w:val="009A5C0A"/>
    <w:rsid w:val="009A5CBA"/>
    <w:rsid w:val="009A6259"/>
    <w:rsid w:val="009A6566"/>
    <w:rsid w:val="009A65D7"/>
    <w:rsid w:val="009A6C5D"/>
    <w:rsid w:val="009A6DA0"/>
    <w:rsid w:val="009A7A51"/>
    <w:rsid w:val="009B0594"/>
    <w:rsid w:val="009B0824"/>
    <w:rsid w:val="009B0D07"/>
    <w:rsid w:val="009B0F6F"/>
    <w:rsid w:val="009B139A"/>
    <w:rsid w:val="009B2E8F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2C75"/>
    <w:rsid w:val="009D36A5"/>
    <w:rsid w:val="009D4C53"/>
    <w:rsid w:val="009D4D3C"/>
    <w:rsid w:val="009D600F"/>
    <w:rsid w:val="009D622F"/>
    <w:rsid w:val="009D68DF"/>
    <w:rsid w:val="009D6EB5"/>
    <w:rsid w:val="009D7F03"/>
    <w:rsid w:val="009E0D6A"/>
    <w:rsid w:val="009E166B"/>
    <w:rsid w:val="009E2D14"/>
    <w:rsid w:val="009E36FA"/>
    <w:rsid w:val="009E38BB"/>
    <w:rsid w:val="009E391B"/>
    <w:rsid w:val="009E436C"/>
    <w:rsid w:val="009E44A7"/>
    <w:rsid w:val="009E5166"/>
    <w:rsid w:val="009E5A55"/>
    <w:rsid w:val="009E6449"/>
    <w:rsid w:val="009E69C9"/>
    <w:rsid w:val="009E734E"/>
    <w:rsid w:val="009E7408"/>
    <w:rsid w:val="009E775E"/>
    <w:rsid w:val="009F056B"/>
    <w:rsid w:val="009F0A83"/>
    <w:rsid w:val="009F0C43"/>
    <w:rsid w:val="009F0D3E"/>
    <w:rsid w:val="009F15D8"/>
    <w:rsid w:val="009F18DE"/>
    <w:rsid w:val="009F2BD4"/>
    <w:rsid w:val="009F3293"/>
    <w:rsid w:val="009F3CF6"/>
    <w:rsid w:val="009F5946"/>
    <w:rsid w:val="009F5B94"/>
    <w:rsid w:val="009F5DB6"/>
    <w:rsid w:val="009F7A6E"/>
    <w:rsid w:val="009F7B8C"/>
    <w:rsid w:val="009F7E49"/>
    <w:rsid w:val="00A00D33"/>
    <w:rsid w:val="00A02130"/>
    <w:rsid w:val="00A021FF"/>
    <w:rsid w:val="00A0340E"/>
    <w:rsid w:val="00A03532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10812"/>
    <w:rsid w:val="00A11393"/>
    <w:rsid w:val="00A123AA"/>
    <w:rsid w:val="00A126FA"/>
    <w:rsid w:val="00A137D3"/>
    <w:rsid w:val="00A1554F"/>
    <w:rsid w:val="00A15B20"/>
    <w:rsid w:val="00A16E8F"/>
    <w:rsid w:val="00A1701D"/>
    <w:rsid w:val="00A20507"/>
    <w:rsid w:val="00A20BD7"/>
    <w:rsid w:val="00A21157"/>
    <w:rsid w:val="00A217DE"/>
    <w:rsid w:val="00A22DDE"/>
    <w:rsid w:val="00A22E32"/>
    <w:rsid w:val="00A23366"/>
    <w:rsid w:val="00A249A6"/>
    <w:rsid w:val="00A24E57"/>
    <w:rsid w:val="00A252E0"/>
    <w:rsid w:val="00A25A85"/>
    <w:rsid w:val="00A2659D"/>
    <w:rsid w:val="00A30059"/>
    <w:rsid w:val="00A30716"/>
    <w:rsid w:val="00A3099D"/>
    <w:rsid w:val="00A3196E"/>
    <w:rsid w:val="00A32423"/>
    <w:rsid w:val="00A32C6F"/>
    <w:rsid w:val="00A336AB"/>
    <w:rsid w:val="00A34796"/>
    <w:rsid w:val="00A3497F"/>
    <w:rsid w:val="00A34FCF"/>
    <w:rsid w:val="00A35185"/>
    <w:rsid w:val="00A3538B"/>
    <w:rsid w:val="00A35783"/>
    <w:rsid w:val="00A35D21"/>
    <w:rsid w:val="00A36377"/>
    <w:rsid w:val="00A366CA"/>
    <w:rsid w:val="00A37A87"/>
    <w:rsid w:val="00A37C59"/>
    <w:rsid w:val="00A4026E"/>
    <w:rsid w:val="00A40328"/>
    <w:rsid w:val="00A40FB0"/>
    <w:rsid w:val="00A41177"/>
    <w:rsid w:val="00A415D5"/>
    <w:rsid w:val="00A42A07"/>
    <w:rsid w:val="00A43C65"/>
    <w:rsid w:val="00A443AE"/>
    <w:rsid w:val="00A45ECD"/>
    <w:rsid w:val="00A46A36"/>
    <w:rsid w:val="00A46C2F"/>
    <w:rsid w:val="00A4794E"/>
    <w:rsid w:val="00A47EF9"/>
    <w:rsid w:val="00A50454"/>
    <w:rsid w:val="00A511B5"/>
    <w:rsid w:val="00A51E07"/>
    <w:rsid w:val="00A5317D"/>
    <w:rsid w:val="00A53B3C"/>
    <w:rsid w:val="00A552BC"/>
    <w:rsid w:val="00A55453"/>
    <w:rsid w:val="00A55CAD"/>
    <w:rsid w:val="00A56071"/>
    <w:rsid w:val="00A56141"/>
    <w:rsid w:val="00A56B1E"/>
    <w:rsid w:val="00A57469"/>
    <w:rsid w:val="00A608D5"/>
    <w:rsid w:val="00A61985"/>
    <w:rsid w:val="00A61F91"/>
    <w:rsid w:val="00A625CC"/>
    <w:rsid w:val="00A635C5"/>
    <w:rsid w:val="00A63A28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F"/>
    <w:rsid w:val="00A66E6B"/>
    <w:rsid w:val="00A66F45"/>
    <w:rsid w:val="00A671BF"/>
    <w:rsid w:val="00A672B3"/>
    <w:rsid w:val="00A678C3"/>
    <w:rsid w:val="00A70F8F"/>
    <w:rsid w:val="00A7265C"/>
    <w:rsid w:val="00A735FA"/>
    <w:rsid w:val="00A736E5"/>
    <w:rsid w:val="00A74310"/>
    <w:rsid w:val="00A755F7"/>
    <w:rsid w:val="00A75789"/>
    <w:rsid w:val="00A764D6"/>
    <w:rsid w:val="00A7676D"/>
    <w:rsid w:val="00A767F5"/>
    <w:rsid w:val="00A768C0"/>
    <w:rsid w:val="00A8192B"/>
    <w:rsid w:val="00A823C2"/>
    <w:rsid w:val="00A830EB"/>
    <w:rsid w:val="00A8353A"/>
    <w:rsid w:val="00A83BB7"/>
    <w:rsid w:val="00A83D8B"/>
    <w:rsid w:val="00A84B82"/>
    <w:rsid w:val="00A86792"/>
    <w:rsid w:val="00A8710E"/>
    <w:rsid w:val="00A87C51"/>
    <w:rsid w:val="00A90028"/>
    <w:rsid w:val="00A911D3"/>
    <w:rsid w:val="00A91326"/>
    <w:rsid w:val="00A920A2"/>
    <w:rsid w:val="00A92AA4"/>
    <w:rsid w:val="00A938C0"/>
    <w:rsid w:val="00A9424B"/>
    <w:rsid w:val="00A96712"/>
    <w:rsid w:val="00A96A22"/>
    <w:rsid w:val="00A96D7D"/>
    <w:rsid w:val="00A975E9"/>
    <w:rsid w:val="00AA0A35"/>
    <w:rsid w:val="00AA0D84"/>
    <w:rsid w:val="00AA11B0"/>
    <w:rsid w:val="00AA1C25"/>
    <w:rsid w:val="00AA31BD"/>
    <w:rsid w:val="00AA3E7B"/>
    <w:rsid w:val="00AA554E"/>
    <w:rsid w:val="00AA57AB"/>
    <w:rsid w:val="00AA7464"/>
    <w:rsid w:val="00AA7528"/>
    <w:rsid w:val="00AA7E5C"/>
    <w:rsid w:val="00AB04F5"/>
    <w:rsid w:val="00AB0996"/>
    <w:rsid w:val="00AB0E28"/>
    <w:rsid w:val="00AB212F"/>
    <w:rsid w:val="00AB23E0"/>
    <w:rsid w:val="00AB2FCC"/>
    <w:rsid w:val="00AB3D28"/>
    <w:rsid w:val="00AB51EC"/>
    <w:rsid w:val="00AB5E6C"/>
    <w:rsid w:val="00AB60F4"/>
    <w:rsid w:val="00AB711F"/>
    <w:rsid w:val="00AB77BD"/>
    <w:rsid w:val="00AB7C65"/>
    <w:rsid w:val="00AB7D21"/>
    <w:rsid w:val="00AC0243"/>
    <w:rsid w:val="00AC061F"/>
    <w:rsid w:val="00AC1CFA"/>
    <w:rsid w:val="00AC2103"/>
    <w:rsid w:val="00AC28DD"/>
    <w:rsid w:val="00AC3602"/>
    <w:rsid w:val="00AC3887"/>
    <w:rsid w:val="00AC48B5"/>
    <w:rsid w:val="00AC4B53"/>
    <w:rsid w:val="00AC5F18"/>
    <w:rsid w:val="00AC67FF"/>
    <w:rsid w:val="00AC74E8"/>
    <w:rsid w:val="00AD0173"/>
    <w:rsid w:val="00AD02E0"/>
    <w:rsid w:val="00AD0C36"/>
    <w:rsid w:val="00AD1552"/>
    <w:rsid w:val="00AD190F"/>
    <w:rsid w:val="00AD24A4"/>
    <w:rsid w:val="00AD2572"/>
    <w:rsid w:val="00AD2644"/>
    <w:rsid w:val="00AD27E5"/>
    <w:rsid w:val="00AD3AA8"/>
    <w:rsid w:val="00AD3B93"/>
    <w:rsid w:val="00AD4ECA"/>
    <w:rsid w:val="00AD5AC1"/>
    <w:rsid w:val="00AD624F"/>
    <w:rsid w:val="00AE1D04"/>
    <w:rsid w:val="00AE2439"/>
    <w:rsid w:val="00AE3F4C"/>
    <w:rsid w:val="00AE4069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3680"/>
    <w:rsid w:val="00B0380E"/>
    <w:rsid w:val="00B039E4"/>
    <w:rsid w:val="00B0406A"/>
    <w:rsid w:val="00B05624"/>
    <w:rsid w:val="00B0594B"/>
    <w:rsid w:val="00B06300"/>
    <w:rsid w:val="00B063F2"/>
    <w:rsid w:val="00B06493"/>
    <w:rsid w:val="00B06670"/>
    <w:rsid w:val="00B10DE2"/>
    <w:rsid w:val="00B12680"/>
    <w:rsid w:val="00B133EA"/>
    <w:rsid w:val="00B136BF"/>
    <w:rsid w:val="00B13BF4"/>
    <w:rsid w:val="00B15D50"/>
    <w:rsid w:val="00B1722C"/>
    <w:rsid w:val="00B172D9"/>
    <w:rsid w:val="00B173F7"/>
    <w:rsid w:val="00B175A0"/>
    <w:rsid w:val="00B17E47"/>
    <w:rsid w:val="00B213A4"/>
    <w:rsid w:val="00B21618"/>
    <w:rsid w:val="00B21D89"/>
    <w:rsid w:val="00B21DB3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DA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51D8"/>
    <w:rsid w:val="00B35541"/>
    <w:rsid w:val="00B35A06"/>
    <w:rsid w:val="00B360D2"/>
    <w:rsid w:val="00B364B3"/>
    <w:rsid w:val="00B36A24"/>
    <w:rsid w:val="00B3758D"/>
    <w:rsid w:val="00B4051B"/>
    <w:rsid w:val="00B40A59"/>
    <w:rsid w:val="00B417C3"/>
    <w:rsid w:val="00B41C1F"/>
    <w:rsid w:val="00B42044"/>
    <w:rsid w:val="00B4206A"/>
    <w:rsid w:val="00B421C6"/>
    <w:rsid w:val="00B42446"/>
    <w:rsid w:val="00B4328A"/>
    <w:rsid w:val="00B45152"/>
    <w:rsid w:val="00B45EC3"/>
    <w:rsid w:val="00B464A0"/>
    <w:rsid w:val="00B464BC"/>
    <w:rsid w:val="00B467E5"/>
    <w:rsid w:val="00B47A11"/>
    <w:rsid w:val="00B513D3"/>
    <w:rsid w:val="00B51B11"/>
    <w:rsid w:val="00B53B9B"/>
    <w:rsid w:val="00B53D6D"/>
    <w:rsid w:val="00B54365"/>
    <w:rsid w:val="00B54587"/>
    <w:rsid w:val="00B5481C"/>
    <w:rsid w:val="00B54979"/>
    <w:rsid w:val="00B54C06"/>
    <w:rsid w:val="00B551FC"/>
    <w:rsid w:val="00B55C4E"/>
    <w:rsid w:val="00B55DD0"/>
    <w:rsid w:val="00B560F1"/>
    <w:rsid w:val="00B56AEA"/>
    <w:rsid w:val="00B56F0A"/>
    <w:rsid w:val="00B5753B"/>
    <w:rsid w:val="00B61F3C"/>
    <w:rsid w:val="00B61FA1"/>
    <w:rsid w:val="00B627F5"/>
    <w:rsid w:val="00B6360B"/>
    <w:rsid w:val="00B63D7B"/>
    <w:rsid w:val="00B63F3D"/>
    <w:rsid w:val="00B63FD3"/>
    <w:rsid w:val="00B64407"/>
    <w:rsid w:val="00B64910"/>
    <w:rsid w:val="00B6557E"/>
    <w:rsid w:val="00B65D57"/>
    <w:rsid w:val="00B668BA"/>
    <w:rsid w:val="00B67463"/>
    <w:rsid w:val="00B702B7"/>
    <w:rsid w:val="00B70AED"/>
    <w:rsid w:val="00B70B8C"/>
    <w:rsid w:val="00B70BC3"/>
    <w:rsid w:val="00B71A3A"/>
    <w:rsid w:val="00B734AF"/>
    <w:rsid w:val="00B73B23"/>
    <w:rsid w:val="00B75474"/>
    <w:rsid w:val="00B75F92"/>
    <w:rsid w:val="00B76428"/>
    <w:rsid w:val="00B77677"/>
    <w:rsid w:val="00B80715"/>
    <w:rsid w:val="00B80CE3"/>
    <w:rsid w:val="00B81448"/>
    <w:rsid w:val="00B814BB"/>
    <w:rsid w:val="00B825D2"/>
    <w:rsid w:val="00B82B89"/>
    <w:rsid w:val="00B8361B"/>
    <w:rsid w:val="00B83AA5"/>
    <w:rsid w:val="00B841FC"/>
    <w:rsid w:val="00B84DC4"/>
    <w:rsid w:val="00B85920"/>
    <w:rsid w:val="00B85DC1"/>
    <w:rsid w:val="00B865B5"/>
    <w:rsid w:val="00B86A0B"/>
    <w:rsid w:val="00B8713C"/>
    <w:rsid w:val="00B87A80"/>
    <w:rsid w:val="00B907C8"/>
    <w:rsid w:val="00B90EC4"/>
    <w:rsid w:val="00B91847"/>
    <w:rsid w:val="00B919EC"/>
    <w:rsid w:val="00B929EC"/>
    <w:rsid w:val="00B94C7A"/>
    <w:rsid w:val="00B950E2"/>
    <w:rsid w:val="00B9732F"/>
    <w:rsid w:val="00BA0FDE"/>
    <w:rsid w:val="00BA1D2C"/>
    <w:rsid w:val="00BA292C"/>
    <w:rsid w:val="00BA2EA1"/>
    <w:rsid w:val="00BA3822"/>
    <w:rsid w:val="00BA3889"/>
    <w:rsid w:val="00BA4966"/>
    <w:rsid w:val="00BA4D1E"/>
    <w:rsid w:val="00BA5057"/>
    <w:rsid w:val="00BA591E"/>
    <w:rsid w:val="00BA63D5"/>
    <w:rsid w:val="00BA6810"/>
    <w:rsid w:val="00BB0C89"/>
    <w:rsid w:val="00BB11FC"/>
    <w:rsid w:val="00BB1285"/>
    <w:rsid w:val="00BB26CB"/>
    <w:rsid w:val="00BB2AA3"/>
    <w:rsid w:val="00BB2D52"/>
    <w:rsid w:val="00BB2ECB"/>
    <w:rsid w:val="00BB3476"/>
    <w:rsid w:val="00BB40A9"/>
    <w:rsid w:val="00BB413F"/>
    <w:rsid w:val="00BB6A4D"/>
    <w:rsid w:val="00BB7F9D"/>
    <w:rsid w:val="00BC035B"/>
    <w:rsid w:val="00BC05D6"/>
    <w:rsid w:val="00BC0B4F"/>
    <w:rsid w:val="00BC19A0"/>
    <w:rsid w:val="00BC1BC6"/>
    <w:rsid w:val="00BC2D9F"/>
    <w:rsid w:val="00BC3906"/>
    <w:rsid w:val="00BC4897"/>
    <w:rsid w:val="00BC56FA"/>
    <w:rsid w:val="00BC59AA"/>
    <w:rsid w:val="00BC59E7"/>
    <w:rsid w:val="00BC6619"/>
    <w:rsid w:val="00BC6A16"/>
    <w:rsid w:val="00BC6AC9"/>
    <w:rsid w:val="00BC77A3"/>
    <w:rsid w:val="00BC7F97"/>
    <w:rsid w:val="00BD0010"/>
    <w:rsid w:val="00BD0C3A"/>
    <w:rsid w:val="00BD154F"/>
    <w:rsid w:val="00BD21AE"/>
    <w:rsid w:val="00BD22B6"/>
    <w:rsid w:val="00BD22E7"/>
    <w:rsid w:val="00BD2661"/>
    <w:rsid w:val="00BD28FC"/>
    <w:rsid w:val="00BD3E3A"/>
    <w:rsid w:val="00BD3ED0"/>
    <w:rsid w:val="00BD3FD5"/>
    <w:rsid w:val="00BD4654"/>
    <w:rsid w:val="00BD475F"/>
    <w:rsid w:val="00BD4B0C"/>
    <w:rsid w:val="00BD4E2F"/>
    <w:rsid w:val="00BD4E3B"/>
    <w:rsid w:val="00BD577F"/>
    <w:rsid w:val="00BD5823"/>
    <w:rsid w:val="00BD6515"/>
    <w:rsid w:val="00BD7904"/>
    <w:rsid w:val="00BD7911"/>
    <w:rsid w:val="00BE188F"/>
    <w:rsid w:val="00BE19E9"/>
    <w:rsid w:val="00BE1DA3"/>
    <w:rsid w:val="00BE2CAB"/>
    <w:rsid w:val="00BE35C5"/>
    <w:rsid w:val="00BE36C3"/>
    <w:rsid w:val="00BE4515"/>
    <w:rsid w:val="00BE49D4"/>
    <w:rsid w:val="00BE5F83"/>
    <w:rsid w:val="00BE617A"/>
    <w:rsid w:val="00BE6698"/>
    <w:rsid w:val="00BE68C0"/>
    <w:rsid w:val="00BE7153"/>
    <w:rsid w:val="00BE7985"/>
    <w:rsid w:val="00BF0C97"/>
    <w:rsid w:val="00BF1AE9"/>
    <w:rsid w:val="00BF1CCA"/>
    <w:rsid w:val="00BF2245"/>
    <w:rsid w:val="00BF255F"/>
    <w:rsid w:val="00BF2CB3"/>
    <w:rsid w:val="00BF33CB"/>
    <w:rsid w:val="00BF4957"/>
    <w:rsid w:val="00BF53BB"/>
    <w:rsid w:val="00BF5674"/>
    <w:rsid w:val="00BF5833"/>
    <w:rsid w:val="00BF6264"/>
    <w:rsid w:val="00BF7010"/>
    <w:rsid w:val="00BF7234"/>
    <w:rsid w:val="00C0025D"/>
    <w:rsid w:val="00C0057A"/>
    <w:rsid w:val="00C00947"/>
    <w:rsid w:val="00C01444"/>
    <w:rsid w:val="00C01E79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631E"/>
    <w:rsid w:val="00C06C92"/>
    <w:rsid w:val="00C07655"/>
    <w:rsid w:val="00C076D8"/>
    <w:rsid w:val="00C07EBA"/>
    <w:rsid w:val="00C11035"/>
    <w:rsid w:val="00C11CA9"/>
    <w:rsid w:val="00C11E1E"/>
    <w:rsid w:val="00C12775"/>
    <w:rsid w:val="00C12ADF"/>
    <w:rsid w:val="00C12E77"/>
    <w:rsid w:val="00C134DE"/>
    <w:rsid w:val="00C13F23"/>
    <w:rsid w:val="00C148DE"/>
    <w:rsid w:val="00C1538E"/>
    <w:rsid w:val="00C1544B"/>
    <w:rsid w:val="00C17BC0"/>
    <w:rsid w:val="00C17DEC"/>
    <w:rsid w:val="00C203CA"/>
    <w:rsid w:val="00C2061C"/>
    <w:rsid w:val="00C20F9D"/>
    <w:rsid w:val="00C21754"/>
    <w:rsid w:val="00C21F50"/>
    <w:rsid w:val="00C220A1"/>
    <w:rsid w:val="00C22876"/>
    <w:rsid w:val="00C228D0"/>
    <w:rsid w:val="00C22EAD"/>
    <w:rsid w:val="00C23BB5"/>
    <w:rsid w:val="00C25E42"/>
    <w:rsid w:val="00C25F27"/>
    <w:rsid w:val="00C2799E"/>
    <w:rsid w:val="00C30833"/>
    <w:rsid w:val="00C30F00"/>
    <w:rsid w:val="00C31811"/>
    <w:rsid w:val="00C320CD"/>
    <w:rsid w:val="00C3257A"/>
    <w:rsid w:val="00C32C7E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2310"/>
    <w:rsid w:val="00C426ED"/>
    <w:rsid w:val="00C42A31"/>
    <w:rsid w:val="00C42B93"/>
    <w:rsid w:val="00C4366B"/>
    <w:rsid w:val="00C44806"/>
    <w:rsid w:val="00C448FC"/>
    <w:rsid w:val="00C4511A"/>
    <w:rsid w:val="00C452D7"/>
    <w:rsid w:val="00C475B6"/>
    <w:rsid w:val="00C476C4"/>
    <w:rsid w:val="00C476F5"/>
    <w:rsid w:val="00C47A6B"/>
    <w:rsid w:val="00C47AD6"/>
    <w:rsid w:val="00C47D40"/>
    <w:rsid w:val="00C47D51"/>
    <w:rsid w:val="00C514DE"/>
    <w:rsid w:val="00C51BB5"/>
    <w:rsid w:val="00C51EFB"/>
    <w:rsid w:val="00C52E77"/>
    <w:rsid w:val="00C5323D"/>
    <w:rsid w:val="00C53723"/>
    <w:rsid w:val="00C53A1A"/>
    <w:rsid w:val="00C540BB"/>
    <w:rsid w:val="00C549BF"/>
    <w:rsid w:val="00C56952"/>
    <w:rsid w:val="00C56E7C"/>
    <w:rsid w:val="00C56F21"/>
    <w:rsid w:val="00C57E35"/>
    <w:rsid w:val="00C60057"/>
    <w:rsid w:val="00C609E7"/>
    <w:rsid w:val="00C61157"/>
    <w:rsid w:val="00C616AF"/>
    <w:rsid w:val="00C63CBA"/>
    <w:rsid w:val="00C64025"/>
    <w:rsid w:val="00C6404C"/>
    <w:rsid w:val="00C649FD"/>
    <w:rsid w:val="00C65033"/>
    <w:rsid w:val="00C655FB"/>
    <w:rsid w:val="00C65988"/>
    <w:rsid w:val="00C65C51"/>
    <w:rsid w:val="00C65CAD"/>
    <w:rsid w:val="00C67037"/>
    <w:rsid w:val="00C6720B"/>
    <w:rsid w:val="00C678F7"/>
    <w:rsid w:val="00C67F64"/>
    <w:rsid w:val="00C71210"/>
    <w:rsid w:val="00C71838"/>
    <w:rsid w:val="00C71F0D"/>
    <w:rsid w:val="00C72709"/>
    <w:rsid w:val="00C728DE"/>
    <w:rsid w:val="00C75104"/>
    <w:rsid w:val="00C76DBD"/>
    <w:rsid w:val="00C77247"/>
    <w:rsid w:val="00C773EA"/>
    <w:rsid w:val="00C80AD3"/>
    <w:rsid w:val="00C81090"/>
    <w:rsid w:val="00C81456"/>
    <w:rsid w:val="00C8180B"/>
    <w:rsid w:val="00C82327"/>
    <w:rsid w:val="00C847E7"/>
    <w:rsid w:val="00C84C69"/>
    <w:rsid w:val="00C854E4"/>
    <w:rsid w:val="00C85545"/>
    <w:rsid w:val="00C8580D"/>
    <w:rsid w:val="00C85B56"/>
    <w:rsid w:val="00C86752"/>
    <w:rsid w:val="00C86D0B"/>
    <w:rsid w:val="00C871C7"/>
    <w:rsid w:val="00C87FC8"/>
    <w:rsid w:val="00C9098B"/>
    <w:rsid w:val="00C90F84"/>
    <w:rsid w:val="00C91525"/>
    <w:rsid w:val="00C91BD0"/>
    <w:rsid w:val="00C931BB"/>
    <w:rsid w:val="00C93288"/>
    <w:rsid w:val="00C9351C"/>
    <w:rsid w:val="00C93811"/>
    <w:rsid w:val="00C94191"/>
    <w:rsid w:val="00C9467D"/>
    <w:rsid w:val="00C94689"/>
    <w:rsid w:val="00C94C39"/>
    <w:rsid w:val="00C94C56"/>
    <w:rsid w:val="00C94F11"/>
    <w:rsid w:val="00C95046"/>
    <w:rsid w:val="00C95504"/>
    <w:rsid w:val="00C958D0"/>
    <w:rsid w:val="00C95BB4"/>
    <w:rsid w:val="00C96448"/>
    <w:rsid w:val="00C96A58"/>
    <w:rsid w:val="00C974A1"/>
    <w:rsid w:val="00C97715"/>
    <w:rsid w:val="00CA0510"/>
    <w:rsid w:val="00CA0FB0"/>
    <w:rsid w:val="00CA11D5"/>
    <w:rsid w:val="00CA279C"/>
    <w:rsid w:val="00CA3F78"/>
    <w:rsid w:val="00CA44D2"/>
    <w:rsid w:val="00CA525A"/>
    <w:rsid w:val="00CA53FD"/>
    <w:rsid w:val="00CA61DB"/>
    <w:rsid w:val="00CA6620"/>
    <w:rsid w:val="00CA76ED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C076B"/>
    <w:rsid w:val="00CC0F95"/>
    <w:rsid w:val="00CC1273"/>
    <w:rsid w:val="00CC30A3"/>
    <w:rsid w:val="00CC390A"/>
    <w:rsid w:val="00CC39FE"/>
    <w:rsid w:val="00CC3A4F"/>
    <w:rsid w:val="00CC4D97"/>
    <w:rsid w:val="00CC5E4B"/>
    <w:rsid w:val="00CC5E66"/>
    <w:rsid w:val="00CC5F87"/>
    <w:rsid w:val="00CD1295"/>
    <w:rsid w:val="00CD12FD"/>
    <w:rsid w:val="00CD263C"/>
    <w:rsid w:val="00CD3244"/>
    <w:rsid w:val="00CD3643"/>
    <w:rsid w:val="00CD3E54"/>
    <w:rsid w:val="00CD4AF3"/>
    <w:rsid w:val="00CD4CBC"/>
    <w:rsid w:val="00CD511E"/>
    <w:rsid w:val="00CD558A"/>
    <w:rsid w:val="00CD5FEA"/>
    <w:rsid w:val="00CD6491"/>
    <w:rsid w:val="00CD66DE"/>
    <w:rsid w:val="00CD6E57"/>
    <w:rsid w:val="00CD74F1"/>
    <w:rsid w:val="00CD7E0B"/>
    <w:rsid w:val="00CE010E"/>
    <w:rsid w:val="00CE08BD"/>
    <w:rsid w:val="00CE15CB"/>
    <w:rsid w:val="00CE18B2"/>
    <w:rsid w:val="00CE29A9"/>
    <w:rsid w:val="00CE3BBB"/>
    <w:rsid w:val="00CE4A93"/>
    <w:rsid w:val="00CE4AD5"/>
    <w:rsid w:val="00CE505A"/>
    <w:rsid w:val="00CE5380"/>
    <w:rsid w:val="00CE5E8F"/>
    <w:rsid w:val="00CE6369"/>
    <w:rsid w:val="00CE63CD"/>
    <w:rsid w:val="00CE7C7A"/>
    <w:rsid w:val="00CF0863"/>
    <w:rsid w:val="00CF1B87"/>
    <w:rsid w:val="00CF2530"/>
    <w:rsid w:val="00CF2EA6"/>
    <w:rsid w:val="00CF4394"/>
    <w:rsid w:val="00CF687F"/>
    <w:rsid w:val="00CF68E5"/>
    <w:rsid w:val="00CF6EE7"/>
    <w:rsid w:val="00CF7C2F"/>
    <w:rsid w:val="00D0095D"/>
    <w:rsid w:val="00D00F57"/>
    <w:rsid w:val="00D011D8"/>
    <w:rsid w:val="00D0121B"/>
    <w:rsid w:val="00D0182D"/>
    <w:rsid w:val="00D03836"/>
    <w:rsid w:val="00D03E8A"/>
    <w:rsid w:val="00D03F37"/>
    <w:rsid w:val="00D04A32"/>
    <w:rsid w:val="00D04DB5"/>
    <w:rsid w:val="00D05C25"/>
    <w:rsid w:val="00D064D5"/>
    <w:rsid w:val="00D0655F"/>
    <w:rsid w:val="00D11000"/>
    <w:rsid w:val="00D110D4"/>
    <w:rsid w:val="00D112A1"/>
    <w:rsid w:val="00D128CB"/>
    <w:rsid w:val="00D14EA8"/>
    <w:rsid w:val="00D14EB5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315A"/>
    <w:rsid w:val="00D235C7"/>
    <w:rsid w:val="00D240DC"/>
    <w:rsid w:val="00D24A4F"/>
    <w:rsid w:val="00D25326"/>
    <w:rsid w:val="00D25333"/>
    <w:rsid w:val="00D26767"/>
    <w:rsid w:val="00D279C6"/>
    <w:rsid w:val="00D27F7A"/>
    <w:rsid w:val="00D30623"/>
    <w:rsid w:val="00D31243"/>
    <w:rsid w:val="00D31B4E"/>
    <w:rsid w:val="00D33105"/>
    <w:rsid w:val="00D33859"/>
    <w:rsid w:val="00D34F14"/>
    <w:rsid w:val="00D35A1A"/>
    <w:rsid w:val="00D37352"/>
    <w:rsid w:val="00D377D7"/>
    <w:rsid w:val="00D42111"/>
    <w:rsid w:val="00D43010"/>
    <w:rsid w:val="00D4329E"/>
    <w:rsid w:val="00D433DB"/>
    <w:rsid w:val="00D43979"/>
    <w:rsid w:val="00D43C5B"/>
    <w:rsid w:val="00D4468B"/>
    <w:rsid w:val="00D448A4"/>
    <w:rsid w:val="00D45169"/>
    <w:rsid w:val="00D45335"/>
    <w:rsid w:val="00D456EC"/>
    <w:rsid w:val="00D457C3"/>
    <w:rsid w:val="00D45967"/>
    <w:rsid w:val="00D45E51"/>
    <w:rsid w:val="00D46ECD"/>
    <w:rsid w:val="00D47C59"/>
    <w:rsid w:val="00D50732"/>
    <w:rsid w:val="00D520B3"/>
    <w:rsid w:val="00D526FD"/>
    <w:rsid w:val="00D52F07"/>
    <w:rsid w:val="00D55400"/>
    <w:rsid w:val="00D55861"/>
    <w:rsid w:val="00D55D5E"/>
    <w:rsid w:val="00D5620A"/>
    <w:rsid w:val="00D56ECD"/>
    <w:rsid w:val="00D56FC8"/>
    <w:rsid w:val="00D578E2"/>
    <w:rsid w:val="00D6150F"/>
    <w:rsid w:val="00D63CD6"/>
    <w:rsid w:val="00D63E36"/>
    <w:rsid w:val="00D64262"/>
    <w:rsid w:val="00D65EE0"/>
    <w:rsid w:val="00D65F23"/>
    <w:rsid w:val="00D667F9"/>
    <w:rsid w:val="00D6772E"/>
    <w:rsid w:val="00D701C7"/>
    <w:rsid w:val="00D70312"/>
    <w:rsid w:val="00D70AB8"/>
    <w:rsid w:val="00D70CF5"/>
    <w:rsid w:val="00D719AD"/>
    <w:rsid w:val="00D71B77"/>
    <w:rsid w:val="00D72441"/>
    <w:rsid w:val="00D72663"/>
    <w:rsid w:val="00D72C06"/>
    <w:rsid w:val="00D735AF"/>
    <w:rsid w:val="00D76376"/>
    <w:rsid w:val="00D81229"/>
    <w:rsid w:val="00D812D7"/>
    <w:rsid w:val="00D81C34"/>
    <w:rsid w:val="00D84313"/>
    <w:rsid w:val="00D8486B"/>
    <w:rsid w:val="00D84A17"/>
    <w:rsid w:val="00D84ACF"/>
    <w:rsid w:val="00D84BD0"/>
    <w:rsid w:val="00D84E71"/>
    <w:rsid w:val="00D85C73"/>
    <w:rsid w:val="00D85D5E"/>
    <w:rsid w:val="00D86113"/>
    <w:rsid w:val="00D86114"/>
    <w:rsid w:val="00D86230"/>
    <w:rsid w:val="00D866B2"/>
    <w:rsid w:val="00D869D7"/>
    <w:rsid w:val="00D878CB"/>
    <w:rsid w:val="00D91C47"/>
    <w:rsid w:val="00D9332F"/>
    <w:rsid w:val="00D948DC"/>
    <w:rsid w:val="00D94CA2"/>
    <w:rsid w:val="00D95677"/>
    <w:rsid w:val="00D95974"/>
    <w:rsid w:val="00D95B5D"/>
    <w:rsid w:val="00D95E7D"/>
    <w:rsid w:val="00D95F91"/>
    <w:rsid w:val="00D961CF"/>
    <w:rsid w:val="00D96600"/>
    <w:rsid w:val="00D96D6A"/>
    <w:rsid w:val="00D96F4A"/>
    <w:rsid w:val="00D97992"/>
    <w:rsid w:val="00D97C63"/>
    <w:rsid w:val="00DA0110"/>
    <w:rsid w:val="00DA06FF"/>
    <w:rsid w:val="00DA1B66"/>
    <w:rsid w:val="00DA1EF9"/>
    <w:rsid w:val="00DA2A3B"/>
    <w:rsid w:val="00DA316F"/>
    <w:rsid w:val="00DA4C90"/>
    <w:rsid w:val="00DA4EEC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CFF"/>
    <w:rsid w:val="00DB4ADF"/>
    <w:rsid w:val="00DB526D"/>
    <w:rsid w:val="00DB52B0"/>
    <w:rsid w:val="00DB5884"/>
    <w:rsid w:val="00DB58D3"/>
    <w:rsid w:val="00DB59CA"/>
    <w:rsid w:val="00DB5CD8"/>
    <w:rsid w:val="00DB5FA8"/>
    <w:rsid w:val="00DB6E19"/>
    <w:rsid w:val="00DB74AF"/>
    <w:rsid w:val="00DC05D1"/>
    <w:rsid w:val="00DC0C01"/>
    <w:rsid w:val="00DC10C2"/>
    <w:rsid w:val="00DC1491"/>
    <w:rsid w:val="00DC1DB4"/>
    <w:rsid w:val="00DC247C"/>
    <w:rsid w:val="00DC2890"/>
    <w:rsid w:val="00DC2E56"/>
    <w:rsid w:val="00DC32B4"/>
    <w:rsid w:val="00DC3DF6"/>
    <w:rsid w:val="00DC44B8"/>
    <w:rsid w:val="00DC46C3"/>
    <w:rsid w:val="00DC49B5"/>
    <w:rsid w:val="00DC57B3"/>
    <w:rsid w:val="00DD032D"/>
    <w:rsid w:val="00DD06FC"/>
    <w:rsid w:val="00DD0A7B"/>
    <w:rsid w:val="00DD0BC8"/>
    <w:rsid w:val="00DD16A0"/>
    <w:rsid w:val="00DD1EF0"/>
    <w:rsid w:val="00DD2172"/>
    <w:rsid w:val="00DD22B9"/>
    <w:rsid w:val="00DD3396"/>
    <w:rsid w:val="00DD34C0"/>
    <w:rsid w:val="00DD4B76"/>
    <w:rsid w:val="00DD508D"/>
    <w:rsid w:val="00DD5DA3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C12"/>
    <w:rsid w:val="00DE4E9E"/>
    <w:rsid w:val="00DE65E4"/>
    <w:rsid w:val="00DE7039"/>
    <w:rsid w:val="00DE7656"/>
    <w:rsid w:val="00DF077D"/>
    <w:rsid w:val="00DF115E"/>
    <w:rsid w:val="00DF1545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BD2"/>
    <w:rsid w:val="00DF7C4F"/>
    <w:rsid w:val="00E0242B"/>
    <w:rsid w:val="00E0394F"/>
    <w:rsid w:val="00E03A75"/>
    <w:rsid w:val="00E044D8"/>
    <w:rsid w:val="00E047E4"/>
    <w:rsid w:val="00E05A5B"/>
    <w:rsid w:val="00E05F00"/>
    <w:rsid w:val="00E0684E"/>
    <w:rsid w:val="00E10D02"/>
    <w:rsid w:val="00E1177E"/>
    <w:rsid w:val="00E11937"/>
    <w:rsid w:val="00E11B48"/>
    <w:rsid w:val="00E124DB"/>
    <w:rsid w:val="00E1385D"/>
    <w:rsid w:val="00E13F9F"/>
    <w:rsid w:val="00E14570"/>
    <w:rsid w:val="00E15654"/>
    <w:rsid w:val="00E15860"/>
    <w:rsid w:val="00E15C15"/>
    <w:rsid w:val="00E15D41"/>
    <w:rsid w:val="00E16546"/>
    <w:rsid w:val="00E200A3"/>
    <w:rsid w:val="00E2010B"/>
    <w:rsid w:val="00E20CAA"/>
    <w:rsid w:val="00E21235"/>
    <w:rsid w:val="00E21D0E"/>
    <w:rsid w:val="00E21F78"/>
    <w:rsid w:val="00E22AE1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49AF"/>
    <w:rsid w:val="00E34B8A"/>
    <w:rsid w:val="00E34D61"/>
    <w:rsid w:val="00E34E1D"/>
    <w:rsid w:val="00E3517B"/>
    <w:rsid w:val="00E352D2"/>
    <w:rsid w:val="00E356B9"/>
    <w:rsid w:val="00E37071"/>
    <w:rsid w:val="00E3738A"/>
    <w:rsid w:val="00E406CE"/>
    <w:rsid w:val="00E411A1"/>
    <w:rsid w:val="00E41326"/>
    <w:rsid w:val="00E414DA"/>
    <w:rsid w:val="00E41B8D"/>
    <w:rsid w:val="00E41DBA"/>
    <w:rsid w:val="00E438D7"/>
    <w:rsid w:val="00E43D02"/>
    <w:rsid w:val="00E43D53"/>
    <w:rsid w:val="00E44A04"/>
    <w:rsid w:val="00E45419"/>
    <w:rsid w:val="00E47677"/>
    <w:rsid w:val="00E50AC3"/>
    <w:rsid w:val="00E511DC"/>
    <w:rsid w:val="00E511E7"/>
    <w:rsid w:val="00E52480"/>
    <w:rsid w:val="00E52659"/>
    <w:rsid w:val="00E531A6"/>
    <w:rsid w:val="00E54BDD"/>
    <w:rsid w:val="00E54D0B"/>
    <w:rsid w:val="00E551AA"/>
    <w:rsid w:val="00E5567B"/>
    <w:rsid w:val="00E55BD7"/>
    <w:rsid w:val="00E55D1E"/>
    <w:rsid w:val="00E55FD8"/>
    <w:rsid w:val="00E56552"/>
    <w:rsid w:val="00E5656F"/>
    <w:rsid w:val="00E5682F"/>
    <w:rsid w:val="00E60D58"/>
    <w:rsid w:val="00E612E4"/>
    <w:rsid w:val="00E619FD"/>
    <w:rsid w:val="00E61EA5"/>
    <w:rsid w:val="00E61F33"/>
    <w:rsid w:val="00E6312C"/>
    <w:rsid w:val="00E63B50"/>
    <w:rsid w:val="00E645B3"/>
    <w:rsid w:val="00E648DA"/>
    <w:rsid w:val="00E6492B"/>
    <w:rsid w:val="00E66902"/>
    <w:rsid w:val="00E67CBA"/>
    <w:rsid w:val="00E707A0"/>
    <w:rsid w:val="00E70BA9"/>
    <w:rsid w:val="00E70EB6"/>
    <w:rsid w:val="00E7144D"/>
    <w:rsid w:val="00E71C3A"/>
    <w:rsid w:val="00E73715"/>
    <w:rsid w:val="00E73C11"/>
    <w:rsid w:val="00E73ECE"/>
    <w:rsid w:val="00E7400F"/>
    <w:rsid w:val="00E7527E"/>
    <w:rsid w:val="00E75C49"/>
    <w:rsid w:val="00E76295"/>
    <w:rsid w:val="00E7630F"/>
    <w:rsid w:val="00E7691E"/>
    <w:rsid w:val="00E76CA8"/>
    <w:rsid w:val="00E80968"/>
    <w:rsid w:val="00E815E2"/>
    <w:rsid w:val="00E82562"/>
    <w:rsid w:val="00E82F5B"/>
    <w:rsid w:val="00E838DE"/>
    <w:rsid w:val="00E83EC8"/>
    <w:rsid w:val="00E840A1"/>
    <w:rsid w:val="00E841C7"/>
    <w:rsid w:val="00E8429B"/>
    <w:rsid w:val="00E84997"/>
    <w:rsid w:val="00E84C4D"/>
    <w:rsid w:val="00E856D1"/>
    <w:rsid w:val="00E8635E"/>
    <w:rsid w:val="00E864C6"/>
    <w:rsid w:val="00E86E8B"/>
    <w:rsid w:val="00E86E90"/>
    <w:rsid w:val="00E872D6"/>
    <w:rsid w:val="00E87378"/>
    <w:rsid w:val="00E87C1E"/>
    <w:rsid w:val="00E90CA6"/>
    <w:rsid w:val="00E914C4"/>
    <w:rsid w:val="00E91FD3"/>
    <w:rsid w:val="00E92831"/>
    <w:rsid w:val="00E92DBB"/>
    <w:rsid w:val="00E936EE"/>
    <w:rsid w:val="00E951D5"/>
    <w:rsid w:val="00E95663"/>
    <w:rsid w:val="00E95BBB"/>
    <w:rsid w:val="00E96B20"/>
    <w:rsid w:val="00E97B4B"/>
    <w:rsid w:val="00E97E51"/>
    <w:rsid w:val="00EA0D97"/>
    <w:rsid w:val="00EA12E7"/>
    <w:rsid w:val="00EA1B50"/>
    <w:rsid w:val="00EA2992"/>
    <w:rsid w:val="00EA2DB9"/>
    <w:rsid w:val="00EA4024"/>
    <w:rsid w:val="00EA61DD"/>
    <w:rsid w:val="00EA689E"/>
    <w:rsid w:val="00EA6DA3"/>
    <w:rsid w:val="00EA736B"/>
    <w:rsid w:val="00EA7B6B"/>
    <w:rsid w:val="00EA7C53"/>
    <w:rsid w:val="00EB08B2"/>
    <w:rsid w:val="00EB159B"/>
    <w:rsid w:val="00EB1B1E"/>
    <w:rsid w:val="00EB4622"/>
    <w:rsid w:val="00EB54D2"/>
    <w:rsid w:val="00EB5EC3"/>
    <w:rsid w:val="00EB6CCD"/>
    <w:rsid w:val="00EB6F44"/>
    <w:rsid w:val="00EC00F8"/>
    <w:rsid w:val="00EC1033"/>
    <w:rsid w:val="00EC1FC4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742A"/>
    <w:rsid w:val="00EC7450"/>
    <w:rsid w:val="00EC7EAE"/>
    <w:rsid w:val="00ED0235"/>
    <w:rsid w:val="00ED0874"/>
    <w:rsid w:val="00ED0C41"/>
    <w:rsid w:val="00ED2098"/>
    <w:rsid w:val="00ED274A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685E"/>
    <w:rsid w:val="00ED762E"/>
    <w:rsid w:val="00EE01F7"/>
    <w:rsid w:val="00EE07EA"/>
    <w:rsid w:val="00EE0912"/>
    <w:rsid w:val="00EE145C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FBE"/>
    <w:rsid w:val="00EE6149"/>
    <w:rsid w:val="00EE6820"/>
    <w:rsid w:val="00EE7BB3"/>
    <w:rsid w:val="00EF0090"/>
    <w:rsid w:val="00EF0949"/>
    <w:rsid w:val="00EF09E6"/>
    <w:rsid w:val="00EF28CA"/>
    <w:rsid w:val="00EF414C"/>
    <w:rsid w:val="00EF4596"/>
    <w:rsid w:val="00EF4D23"/>
    <w:rsid w:val="00EF5011"/>
    <w:rsid w:val="00EF510F"/>
    <w:rsid w:val="00EF5AE1"/>
    <w:rsid w:val="00EF5BA8"/>
    <w:rsid w:val="00EF5C8D"/>
    <w:rsid w:val="00EF634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D47"/>
    <w:rsid w:val="00F05442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30E"/>
    <w:rsid w:val="00F1516D"/>
    <w:rsid w:val="00F15F8C"/>
    <w:rsid w:val="00F162F9"/>
    <w:rsid w:val="00F16F8F"/>
    <w:rsid w:val="00F17B46"/>
    <w:rsid w:val="00F21B35"/>
    <w:rsid w:val="00F21D37"/>
    <w:rsid w:val="00F21D38"/>
    <w:rsid w:val="00F232B7"/>
    <w:rsid w:val="00F23340"/>
    <w:rsid w:val="00F2388E"/>
    <w:rsid w:val="00F23FC9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45A3"/>
    <w:rsid w:val="00F34FE9"/>
    <w:rsid w:val="00F36F7C"/>
    <w:rsid w:val="00F4078E"/>
    <w:rsid w:val="00F40832"/>
    <w:rsid w:val="00F415B3"/>
    <w:rsid w:val="00F41D2C"/>
    <w:rsid w:val="00F42417"/>
    <w:rsid w:val="00F43294"/>
    <w:rsid w:val="00F447E4"/>
    <w:rsid w:val="00F44919"/>
    <w:rsid w:val="00F45118"/>
    <w:rsid w:val="00F478FD"/>
    <w:rsid w:val="00F52041"/>
    <w:rsid w:val="00F52607"/>
    <w:rsid w:val="00F52A6E"/>
    <w:rsid w:val="00F5451D"/>
    <w:rsid w:val="00F548E8"/>
    <w:rsid w:val="00F551C3"/>
    <w:rsid w:val="00F556DD"/>
    <w:rsid w:val="00F55C39"/>
    <w:rsid w:val="00F55D0C"/>
    <w:rsid w:val="00F55D44"/>
    <w:rsid w:val="00F56063"/>
    <w:rsid w:val="00F5688D"/>
    <w:rsid w:val="00F57A3A"/>
    <w:rsid w:val="00F600C1"/>
    <w:rsid w:val="00F618D5"/>
    <w:rsid w:val="00F6195C"/>
    <w:rsid w:val="00F63D03"/>
    <w:rsid w:val="00F64DF2"/>
    <w:rsid w:val="00F659CA"/>
    <w:rsid w:val="00F672A0"/>
    <w:rsid w:val="00F67AA5"/>
    <w:rsid w:val="00F67BC0"/>
    <w:rsid w:val="00F70158"/>
    <w:rsid w:val="00F70321"/>
    <w:rsid w:val="00F71E3A"/>
    <w:rsid w:val="00F71F08"/>
    <w:rsid w:val="00F7216E"/>
    <w:rsid w:val="00F740FC"/>
    <w:rsid w:val="00F74319"/>
    <w:rsid w:val="00F747E9"/>
    <w:rsid w:val="00F74EBC"/>
    <w:rsid w:val="00F7553B"/>
    <w:rsid w:val="00F75576"/>
    <w:rsid w:val="00F75E9E"/>
    <w:rsid w:val="00F75F10"/>
    <w:rsid w:val="00F8001F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CDE"/>
    <w:rsid w:val="00F967E4"/>
    <w:rsid w:val="00F97A3A"/>
    <w:rsid w:val="00F97CD6"/>
    <w:rsid w:val="00F97E5F"/>
    <w:rsid w:val="00FA02DE"/>
    <w:rsid w:val="00FA05AA"/>
    <w:rsid w:val="00FA101E"/>
    <w:rsid w:val="00FA154F"/>
    <w:rsid w:val="00FA1D17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6607"/>
    <w:rsid w:val="00FA72A6"/>
    <w:rsid w:val="00FA76FB"/>
    <w:rsid w:val="00FA7A17"/>
    <w:rsid w:val="00FB03EE"/>
    <w:rsid w:val="00FB0F57"/>
    <w:rsid w:val="00FB0FED"/>
    <w:rsid w:val="00FB29E6"/>
    <w:rsid w:val="00FB3342"/>
    <w:rsid w:val="00FB3562"/>
    <w:rsid w:val="00FB36CA"/>
    <w:rsid w:val="00FB451B"/>
    <w:rsid w:val="00FB4539"/>
    <w:rsid w:val="00FB486D"/>
    <w:rsid w:val="00FB4BA9"/>
    <w:rsid w:val="00FB4E1A"/>
    <w:rsid w:val="00FB54D8"/>
    <w:rsid w:val="00FB603F"/>
    <w:rsid w:val="00FB6A42"/>
    <w:rsid w:val="00FB7842"/>
    <w:rsid w:val="00FB7C56"/>
    <w:rsid w:val="00FB7F26"/>
    <w:rsid w:val="00FC0918"/>
    <w:rsid w:val="00FC27BF"/>
    <w:rsid w:val="00FC2953"/>
    <w:rsid w:val="00FC340D"/>
    <w:rsid w:val="00FC3995"/>
    <w:rsid w:val="00FC405E"/>
    <w:rsid w:val="00FC423B"/>
    <w:rsid w:val="00FC4DAF"/>
    <w:rsid w:val="00FC5499"/>
    <w:rsid w:val="00FC69D0"/>
    <w:rsid w:val="00FC7262"/>
    <w:rsid w:val="00FC743A"/>
    <w:rsid w:val="00FC7832"/>
    <w:rsid w:val="00FD0F0E"/>
    <w:rsid w:val="00FD1C80"/>
    <w:rsid w:val="00FD1CAD"/>
    <w:rsid w:val="00FD2F8E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CFC"/>
    <w:rsid w:val="00FE0F63"/>
    <w:rsid w:val="00FE113F"/>
    <w:rsid w:val="00FE363A"/>
    <w:rsid w:val="00FE473A"/>
    <w:rsid w:val="00FE54B5"/>
    <w:rsid w:val="00FE5A0A"/>
    <w:rsid w:val="00FE6393"/>
    <w:rsid w:val="00FE6841"/>
    <w:rsid w:val="00FE7758"/>
    <w:rsid w:val="00FF058E"/>
    <w:rsid w:val="00FF08D8"/>
    <w:rsid w:val="00FF10A4"/>
    <w:rsid w:val="00FF3167"/>
    <w:rsid w:val="00FF320E"/>
    <w:rsid w:val="00FF33FE"/>
    <w:rsid w:val="00FF4531"/>
    <w:rsid w:val="00FF4CC3"/>
    <w:rsid w:val="00FF513B"/>
    <w:rsid w:val="00FF54EE"/>
    <w:rsid w:val="00FF588D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1A8E1F8-50B7-4775-8E27-200273DB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Descripcin"/>
    <w:link w:val="EpigrafeCar"/>
    <w:qFormat/>
    <w:rsid w:val="001066B9"/>
    <w:pPr>
      <w:jc w:val="center"/>
    </w:p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Descripcin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661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image" Target="media/image2.emf"/><Relationship Id="rId29" Type="http://schemas.openxmlformats.org/officeDocument/2006/relationships/hyperlink" Target="mailto:jcassina@chartchil.cl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image" Target="media/image6.emf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image" Target="media/image5.png"/><Relationship Id="rId28" Type="http://schemas.openxmlformats.org/officeDocument/2006/relationships/hyperlink" Target="mailto:jcassina@chartchil.cl" TargetMode="External"/><Relationship Id="rId10" Type="http://schemas.openxmlformats.org/officeDocument/2006/relationships/customXml" Target="../customXml/item10.xml"/><Relationship Id="rId19" Type="http://schemas.openxmlformats.org/officeDocument/2006/relationships/image" Target="media/image1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image" Target="media/image4.emf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636UEWMD4YA6-16-78</_dlc_DocId>
    <_dlc_DocIdUrl xmlns="21c3207e-4ad9-41ce-b187-b126d6257ffb">
      <Url>http://sharepoint2/dfz/_layouts/DocIdRedir.aspx?ID=636UEWMD4YA6-16-78</Url>
      <Description>636UEWMD4YA6-16-78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0.xml><?xml version="1.0" encoding="utf-8"?>
<ds:datastoreItem xmlns:ds="http://schemas.openxmlformats.org/officeDocument/2006/customXml" ds:itemID="{E601E3FF-0574-497C-97C4-2A1E01CE380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E2ACB3F-3CBB-42F5-A6FF-7F3D48BD672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4C442B1-98BF-4064-BA36-FAD04911B6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2EBAC9-88F3-46E0-BF92-090EE1D4D177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4.xml><?xml version="1.0" encoding="utf-8"?>
<ds:datastoreItem xmlns:ds="http://schemas.openxmlformats.org/officeDocument/2006/customXml" ds:itemID="{AB1BDDC9-F23B-4F40-A32F-97A353CB15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C430C7-416B-47C8-B852-984178B9976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A5098A3-9DEA-4AE9-859D-DBA2983AA3D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4D05511D-D1E1-44FE-88D1-D79361945C8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9193A21-97E8-41EE-BBD2-B331D563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1890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12264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Juan Harries Muñoz</cp:lastModifiedBy>
  <cp:revision>2</cp:revision>
  <cp:lastPrinted>2013-04-08T12:43:00Z</cp:lastPrinted>
  <dcterms:created xsi:type="dcterms:W3CDTF">2014-09-01T17:19:00Z</dcterms:created>
  <dcterms:modified xsi:type="dcterms:W3CDTF">2014-09-01T17:19:00Z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3cb6f7d3-9b3e-4c1e-a51a-71ac311bd68d</vt:lpwstr>
  </property>
  <property fmtid="{D5CDD505-2E9C-101B-9397-08002B2CF9AE}" pid="4" name="_MarkAsFinal">
    <vt:bool>true</vt:bool>
  </property>
</Properties>
</file>