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906F0A" w:rsidRDefault="009604F6" w:rsidP="0066261F">
      <w:pPr>
        <w:jc w:val="center"/>
        <w:rPr>
          <w:b/>
        </w:rPr>
      </w:pPr>
      <w:bookmarkStart w:id="1" w:name="_Toc350847214"/>
      <w:bookmarkStart w:id="2" w:name="_Toc350928658"/>
      <w:bookmarkStart w:id="3" w:name="_Toc350937995"/>
      <w:bookmarkStart w:id="4" w:name="_Toc351623557"/>
      <w:r w:rsidRPr="00906F0A">
        <w:rPr>
          <w:b/>
        </w:rPr>
        <w:t>INFORME DE FISCALIZACIÓN AMBIENTAL</w:t>
      </w:r>
      <w:bookmarkEnd w:id="1"/>
      <w:bookmarkEnd w:id="2"/>
      <w:bookmarkEnd w:id="3"/>
      <w:bookmarkEnd w:id="4"/>
    </w:p>
    <w:p w:rsidR="00697654" w:rsidRPr="00906F0A" w:rsidRDefault="00697654" w:rsidP="006B4FA6">
      <w:pPr>
        <w:spacing w:line="276" w:lineRule="auto"/>
        <w:jc w:val="center"/>
        <w:rPr>
          <w:rFonts w:cstheme="minorHAnsi"/>
          <w:b/>
        </w:rPr>
      </w:pPr>
    </w:p>
    <w:p w:rsidR="009604F6" w:rsidRPr="00906F0A" w:rsidRDefault="009604F6" w:rsidP="006B4FA6">
      <w:pPr>
        <w:spacing w:line="276" w:lineRule="auto"/>
        <w:jc w:val="center"/>
        <w:rPr>
          <w:rFonts w:cstheme="minorHAnsi"/>
          <w:b/>
        </w:rPr>
      </w:pPr>
    </w:p>
    <w:p w:rsidR="009604F6" w:rsidRPr="00906F0A" w:rsidRDefault="005F1C45" w:rsidP="0066261F">
      <w:pPr>
        <w:jc w:val="center"/>
        <w:rPr>
          <w:b/>
        </w:rPr>
      </w:pPr>
      <w:bookmarkStart w:id="5" w:name="_Toc350847215"/>
      <w:bookmarkStart w:id="6" w:name="_Toc350928659"/>
      <w:bookmarkStart w:id="7" w:name="_Toc350937996"/>
      <w:bookmarkStart w:id="8" w:name="_Toc351623558"/>
      <w:r w:rsidRPr="00906F0A">
        <w:rPr>
          <w:b/>
        </w:rPr>
        <w:t>INSPECCIÓN AMBIENTAL</w:t>
      </w:r>
      <w:bookmarkEnd w:id="5"/>
      <w:bookmarkEnd w:id="6"/>
      <w:bookmarkEnd w:id="7"/>
      <w:bookmarkEnd w:id="8"/>
    </w:p>
    <w:p w:rsidR="0066261F" w:rsidRPr="00906F0A" w:rsidRDefault="0066261F" w:rsidP="006B4FA6">
      <w:pPr>
        <w:spacing w:line="276" w:lineRule="auto"/>
        <w:jc w:val="center"/>
        <w:rPr>
          <w:rFonts w:cstheme="minorHAnsi"/>
          <w:b/>
        </w:rPr>
      </w:pPr>
    </w:p>
    <w:p w:rsidR="006B4FA6" w:rsidRPr="00906F0A" w:rsidRDefault="006B4FA6" w:rsidP="006B4FA6">
      <w:pPr>
        <w:spacing w:line="276" w:lineRule="auto"/>
        <w:jc w:val="center"/>
        <w:rPr>
          <w:rFonts w:cstheme="minorHAnsi"/>
          <w:b/>
        </w:rPr>
      </w:pPr>
    </w:p>
    <w:p w:rsidR="006B4FA6" w:rsidRPr="00906F0A" w:rsidRDefault="006B4FA6" w:rsidP="006B4FA6">
      <w:pPr>
        <w:spacing w:line="276" w:lineRule="auto"/>
        <w:jc w:val="center"/>
        <w:rPr>
          <w:rFonts w:cstheme="minorHAnsi"/>
          <w:b/>
        </w:rPr>
      </w:pPr>
    </w:p>
    <w:p w:rsidR="009604F6" w:rsidRPr="00906F0A" w:rsidRDefault="00682A5F" w:rsidP="0066261F">
      <w:pPr>
        <w:jc w:val="center"/>
        <w:rPr>
          <w:b/>
        </w:rPr>
      </w:pPr>
      <w:r w:rsidRPr="00906F0A">
        <w:rPr>
          <w:b/>
        </w:rPr>
        <w:t>MINISTRO HALES</w:t>
      </w:r>
    </w:p>
    <w:p w:rsidR="0066261F" w:rsidRPr="00906F0A" w:rsidRDefault="0066261F" w:rsidP="006B4FA6">
      <w:pPr>
        <w:spacing w:line="276" w:lineRule="auto"/>
        <w:jc w:val="center"/>
        <w:rPr>
          <w:rFonts w:cstheme="minorHAnsi"/>
          <w:b/>
          <w:sz w:val="32"/>
          <w:szCs w:val="32"/>
        </w:rPr>
      </w:pPr>
    </w:p>
    <w:p w:rsidR="006B4FA6" w:rsidRPr="00906F0A" w:rsidRDefault="006B4FA6" w:rsidP="006B4FA6">
      <w:pPr>
        <w:spacing w:line="276" w:lineRule="auto"/>
        <w:jc w:val="center"/>
        <w:rPr>
          <w:rFonts w:cstheme="minorHAnsi"/>
          <w:b/>
          <w:sz w:val="32"/>
          <w:szCs w:val="32"/>
        </w:rPr>
      </w:pPr>
    </w:p>
    <w:p w:rsidR="00697654" w:rsidRPr="00906F0A" w:rsidRDefault="00682A5F" w:rsidP="006B4FA6">
      <w:pPr>
        <w:spacing w:line="276" w:lineRule="auto"/>
        <w:jc w:val="center"/>
        <w:rPr>
          <w:b/>
        </w:rPr>
      </w:pPr>
      <w:r w:rsidRPr="00906F0A">
        <w:rPr>
          <w:b/>
        </w:rPr>
        <w:t>DFZ-2014-155-II-RCA-IA</w:t>
      </w:r>
    </w:p>
    <w:p w:rsidR="00682A5F" w:rsidRPr="00906F0A" w:rsidRDefault="00682A5F" w:rsidP="006B4FA6">
      <w:pPr>
        <w:spacing w:line="276" w:lineRule="auto"/>
        <w:jc w:val="center"/>
        <w:rPr>
          <w:b/>
          <w:color w:val="FF0000"/>
        </w:rPr>
      </w:pPr>
    </w:p>
    <w:p w:rsidR="00682A5F" w:rsidRPr="00906F0A" w:rsidRDefault="00682A5F"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D48EB" w:rsidRPr="00906F0A" w:rsidTr="00230321">
        <w:trPr>
          <w:trHeight w:val="567"/>
          <w:jc w:val="center"/>
        </w:trPr>
        <w:tc>
          <w:tcPr>
            <w:tcW w:w="1210" w:type="dxa"/>
            <w:shd w:val="clear" w:color="auto" w:fill="D9D9D9" w:themeFill="background1" w:themeFillShade="D9"/>
            <w:vAlign w:val="center"/>
          </w:tcPr>
          <w:p w:rsidR="00FD48EB" w:rsidRPr="00906F0A" w:rsidRDefault="00FD48EB" w:rsidP="005F252C">
            <w:pPr>
              <w:spacing w:line="276" w:lineRule="auto"/>
              <w:jc w:val="center"/>
              <w:rPr>
                <w:rFonts w:cstheme="minorHAnsi"/>
                <w:b/>
                <w:sz w:val="18"/>
                <w:szCs w:val="18"/>
                <w:lang w:val="es-ES_tradnl"/>
              </w:rPr>
            </w:pPr>
          </w:p>
        </w:tc>
        <w:tc>
          <w:tcPr>
            <w:tcW w:w="2116" w:type="dxa"/>
            <w:shd w:val="clear" w:color="auto" w:fill="D9D9D9" w:themeFill="background1" w:themeFillShade="D9"/>
            <w:vAlign w:val="center"/>
          </w:tcPr>
          <w:p w:rsidR="00FD48EB" w:rsidRPr="00906F0A" w:rsidRDefault="00FD48EB" w:rsidP="005F252C">
            <w:pPr>
              <w:spacing w:line="276" w:lineRule="auto"/>
              <w:jc w:val="center"/>
              <w:rPr>
                <w:rFonts w:cstheme="minorHAnsi"/>
                <w:b/>
                <w:sz w:val="18"/>
                <w:szCs w:val="18"/>
                <w:lang w:val="es-ES_tradnl"/>
              </w:rPr>
            </w:pPr>
            <w:r w:rsidRPr="00906F0A">
              <w:rPr>
                <w:rFonts w:cstheme="minorHAnsi"/>
                <w:b/>
                <w:sz w:val="18"/>
                <w:szCs w:val="18"/>
                <w:lang w:val="es-ES_tradnl"/>
              </w:rPr>
              <w:t>Nombre</w:t>
            </w:r>
          </w:p>
        </w:tc>
        <w:tc>
          <w:tcPr>
            <w:tcW w:w="2662" w:type="dxa"/>
            <w:shd w:val="clear" w:color="auto" w:fill="D9D9D9" w:themeFill="background1" w:themeFillShade="D9"/>
            <w:vAlign w:val="center"/>
          </w:tcPr>
          <w:p w:rsidR="00FD48EB" w:rsidRPr="00906F0A" w:rsidRDefault="00FD48EB" w:rsidP="005F252C">
            <w:pPr>
              <w:spacing w:line="276" w:lineRule="auto"/>
              <w:jc w:val="center"/>
              <w:rPr>
                <w:rFonts w:cstheme="minorHAnsi"/>
                <w:b/>
                <w:sz w:val="18"/>
                <w:szCs w:val="18"/>
                <w:lang w:val="es-ES_tradnl"/>
              </w:rPr>
            </w:pPr>
            <w:r w:rsidRPr="00906F0A">
              <w:rPr>
                <w:rFonts w:cstheme="minorHAnsi"/>
                <w:b/>
                <w:sz w:val="18"/>
                <w:szCs w:val="18"/>
                <w:lang w:val="es-ES_tradnl"/>
              </w:rPr>
              <w:t>Firma</w:t>
            </w:r>
          </w:p>
        </w:tc>
      </w:tr>
      <w:tr w:rsidR="00FD48EB" w:rsidRPr="00906F0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48EB" w:rsidRPr="00906F0A" w:rsidRDefault="00FD48EB" w:rsidP="005F252C">
            <w:pPr>
              <w:spacing w:line="276" w:lineRule="auto"/>
              <w:jc w:val="center"/>
              <w:rPr>
                <w:rFonts w:cstheme="minorHAnsi"/>
                <w:sz w:val="18"/>
                <w:szCs w:val="18"/>
                <w:lang w:val="es-ES_tradnl"/>
              </w:rPr>
            </w:pPr>
            <w:r w:rsidRPr="00906F0A">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FD48EB" w:rsidRPr="00906F0A" w:rsidRDefault="00FD48EB" w:rsidP="005F252C">
            <w:pPr>
              <w:spacing w:line="276" w:lineRule="auto"/>
              <w:jc w:val="center"/>
              <w:rPr>
                <w:rFonts w:cstheme="minorHAnsi"/>
                <w:b/>
                <w:sz w:val="18"/>
                <w:szCs w:val="18"/>
                <w:lang w:val="es-ES_tradnl"/>
              </w:rPr>
            </w:pPr>
            <w:r w:rsidRPr="00906F0A">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FD48EB" w:rsidRPr="00906F0A" w:rsidRDefault="001B6E11" w:rsidP="005F252C">
            <w:pPr>
              <w:spacing w:line="276" w:lineRule="auto"/>
              <w:jc w:val="center"/>
              <w:rPr>
                <w:rFonts w:cs="Calibri"/>
                <w:sz w:val="18"/>
                <w:szCs w:val="18"/>
                <w:lang w:val="es-ES_tradnl"/>
              </w:rPr>
            </w:pPr>
            <w:r>
              <w:rPr>
                <w:rFonts w:cs="Calibri"/>
                <w:sz w:val="16"/>
                <w:szCs w:val="16"/>
              </w:rPr>
              <w:pict w14:anchorId="0E481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45pt;height:55pt">
                  <v:imagedata r:id="rId20"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Jefe1@sma.gob.cl" issignatureline="t"/>
                </v:shape>
              </w:pict>
            </w:r>
          </w:p>
        </w:tc>
      </w:tr>
      <w:tr w:rsidR="00FD48EB" w:rsidRPr="00906F0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48EB" w:rsidRPr="00906F0A" w:rsidRDefault="00FD48EB" w:rsidP="005F252C">
            <w:pPr>
              <w:spacing w:line="276" w:lineRule="auto"/>
              <w:jc w:val="center"/>
              <w:rPr>
                <w:rFonts w:cstheme="minorHAnsi"/>
                <w:sz w:val="18"/>
                <w:szCs w:val="18"/>
                <w:lang w:val="es-ES_tradnl"/>
              </w:rPr>
            </w:pPr>
            <w:r w:rsidRPr="00906F0A">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FD48EB" w:rsidRPr="00906F0A" w:rsidRDefault="006169AF" w:rsidP="005F252C">
            <w:pPr>
              <w:spacing w:line="276" w:lineRule="auto"/>
              <w:jc w:val="center"/>
              <w:rPr>
                <w:rFonts w:cstheme="minorHAnsi"/>
                <w:b/>
                <w:sz w:val="18"/>
                <w:szCs w:val="18"/>
                <w:lang w:val="es-ES_tradnl"/>
              </w:rPr>
            </w:pPr>
            <w:r w:rsidRPr="00906F0A">
              <w:rPr>
                <w:rFonts w:cstheme="minorHAnsi"/>
                <w:b/>
                <w:sz w:val="18"/>
                <w:szCs w:val="18"/>
                <w:lang w:val="es-ES_tradnl"/>
              </w:rPr>
              <w:t>Christian Rojo L</w:t>
            </w:r>
            <w:r w:rsidR="00FD48EB" w:rsidRPr="00906F0A">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FD48EB" w:rsidRPr="00906F0A" w:rsidRDefault="001B6E11" w:rsidP="005F252C">
            <w:pPr>
              <w:spacing w:line="276" w:lineRule="auto"/>
              <w:jc w:val="center"/>
              <w:rPr>
                <w:rFonts w:cs="Calibri"/>
                <w:noProof/>
                <w:sz w:val="18"/>
                <w:szCs w:val="18"/>
                <w:lang w:eastAsia="es-CL"/>
              </w:rPr>
            </w:pPr>
            <w:r>
              <w:rPr>
                <w:rFonts w:cs="Calibri"/>
                <w:sz w:val="18"/>
                <w:szCs w:val="18"/>
              </w:rPr>
              <w:pict w14:anchorId="609C3695">
                <v:shape id="_x0000_i1026" type="#_x0000_t75" alt="Línea de firma de Microsoft Office..." style="width:115.45pt;height: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hristian Rojo L." o:suggestedsigner2="Fiscalizador DFZ" o:suggestedsigneremail="Fiscalizador 1 @sma.gob.cl" issignatureline="t"/>
                </v:shape>
              </w:pict>
            </w:r>
          </w:p>
        </w:tc>
      </w:tr>
      <w:tr w:rsidR="00FD48EB" w:rsidRPr="00906F0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48EB" w:rsidRPr="00906F0A" w:rsidRDefault="00FD48EB" w:rsidP="005F252C">
            <w:pPr>
              <w:spacing w:line="276" w:lineRule="auto"/>
              <w:jc w:val="center"/>
              <w:rPr>
                <w:rFonts w:cstheme="minorHAnsi"/>
                <w:sz w:val="18"/>
                <w:szCs w:val="18"/>
                <w:lang w:val="es-ES_tradnl"/>
              </w:rPr>
            </w:pPr>
            <w:r w:rsidRPr="00906F0A">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FD48EB" w:rsidRPr="00906F0A" w:rsidRDefault="00FD48EB" w:rsidP="005F252C">
            <w:pPr>
              <w:spacing w:line="276" w:lineRule="auto"/>
              <w:jc w:val="center"/>
              <w:rPr>
                <w:rFonts w:cstheme="minorHAnsi"/>
                <w:b/>
                <w:sz w:val="18"/>
                <w:szCs w:val="18"/>
                <w:lang w:val="es-ES_tradnl"/>
              </w:rPr>
            </w:pPr>
            <w:r w:rsidRPr="00906F0A">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FD48EB" w:rsidRPr="00906F0A" w:rsidRDefault="001B6E11" w:rsidP="005F252C">
            <w:pPr>
              <w:spacing w:line="276" w:lineRule="auto"/>
              <w:jc w:val="center"/>
              <w:rPr>
                <w:rFonts w:cs="Calibri"/>
                <w:sz w:val="18"/>
                <w:szCs w:val="18"/>
              </w:rPr>
            </w:pPr>
            <w:r>
              <w:rPr>
                <w:rFonts w:cs="Calibri"/>
                <w:sz w:val="18"/>
                <w:szCs w:val="18"/>
              </w:rPr>
              <w:pict w14:anchorId="6F6A05F2">
                <v:shape id="_x0000_i1027" type="#_x0000_t75" alt="Línea de firma de Microsoft Office..." style="width:115.45pt;height:55pt">
                  <v:imagedata r:id="rId22" o:title=""/>
                  <o:lock v:ext="edit" ungrouping="t" rotation="t" aspectratio="f" cropping="t" verticies="t" text="t" grouping="t"/>
                  <o:signatureline v:ext="edit" id="{82F190E8-144F-4B0E-BA38-E399E91EFE11}" provid="{00000000-0000-0000-0000-000000000000}" o:suggestedsigner="Eduardo Ávila A." o:suggestedsigner2="Fiscalizador DFZ" o:suggestedsigneremail="Fiscalizador2@sma.gob.cl" showsigndate="f" issignatureline="t"/>
                </v:shape>
              </w:pict>
            </w:r>
          </w:p>
        </w:tc>
      </w:tr>
    </w:tbl>
    <w:p w:rsidR="001A4615" w:rsidRPr="00906F0A" w:rsidRDefault="000F672C">
      <w:pPr>
        <w:jc w:val="left"/>
      </w:pPr>
      <w:bookmarkStart w:id="9" w:name="_Toc205640089"/>
      <w:r w:rsidRPr="00906F0A">
        <w:br w:type="page"/>
      </w:r>
    </w:p>
    <w:p w:rsidR="00F55D44" w:rsidRPr="00906F0A" w:rsidRDefault="00655D0C" w:rsidP="00694B31">
      <w:pPr>
        <w:pStyle w:val="Ttulo1"/>
        <w:numPr>
          <w:ilvl w:val="0"/>
          <w:numId w:val="0"/>
        </w:numPr>
        <w:jc w:val="center"/>
        <w:rPr>
          <w:sz w:val="20"/>
        </w:rPr>
      </w:pPr>
      <w:bookmarkStart w:id="10" w:name="_Toc352940725"/>
      <w:bookmarkStart w:id="11" w:name="_Toc353998174"/>
      <w:bookmarkStart w:id="12" w:name="_Toc399677766"/>
      <w:bookmarkEnd w:id="9"/>
      <w:r w:rsidRPr="00906F0A">
        <w:rPr>
          <w:sz w:val="20"/>
        </w:rPr>
        <w:lastRenderedPageBreak/>
        <w:t>Tabla de Contenidos</w:t>
      </w:r>
      <w:bookmarkEnd w:id="10"/>
      <w:bookmarkEnd w:id="11"/>
      <w:bookmarkEnd w:id="12"/>
    </w:p>
    <w:p w:rsidR="004628F7" w:rsidRDefault="003753AB" w:rsidP="007A1D30">
      <w:pPr>
        <w:pStyle w:val="TDC1"/>
        <w:tabs>
          <w:tab w:val="clear" w:pos="9395"/>
          <w:tab w:val="right" w:leader="dot" w:pos="9639"/>
        </w:tabs>
        <w:rPr>
          <w:rFonts w:eastAsiaTheme="minorEastAsia" w:cstheme="minorBidi"/>
          <w:b w:val="0"/>
          <w:bCs w:val="0"/>
          <w:caps w:val="0"/>
          <w:noProof/>
          <w:sz w:val="22"/>
          <w:szCs w:val="22"/>
          <w:lang w:eastAsia="es-CL"/>
        </w:rPr>
      </w:pPr>
      <w:r w:rsidRPr="00906F0A">
        <w:fldChar w:fldCharType="begin"/>
      </w:r>
      <w:r w:rsidRPr="00906F0A">
        <w:instrText xml:space="preserve"> TOC \o "1-3" \h \z \u </w:instrText>
      </w:r>
      <w:r w:rsidRPr="00906F0A">
        <w:fldChar w:fldCharType="separate"/>
      </w:r>
      <w:hyperlink w:anchor="_Toc399677766" w:history="1">
        <w:r w:rsidR="004628F7" w:rsidRPr="008E63F5">
          <w:rPr>
            <w:rStyle w:val="Hipervnculo"/>
            <w:noProof/>
          </w:rPr>
          <w:t>Tabla de Contenidos</w:t>
        </w:r>
        <w:r w:rsidR="004628F7">
          <w:rPr>
            <w:noProof/>
            <w:webHidden/>
          </w:rPr>
          <w:tab/>
        </w:r>
        <w:r w:rsidR="004628F7">
          <w:rPr>
            <w:noProof/>
            <w:webHidden/>
          </w:rPr>
          <w:fldChar w:fldCharType="begin"/>
        </w:r>
        <w:r w:rsidR="004628F7">
          <w:rPr>
            <w:noProof/>
            <w:webHidden/>
          </w:rPr>
          <w:instrText xml:space="preserve"> PAGEREF _Toc399677766 \h </w:instrText>
        </w:r>
        <w:r w:rsidR="004628F7">
          <w:rPr>
            <w:noProof/>
            <w:webHidden/>
          </w:rPr>
        </w:r>
        <w:r w:rsidR="004628F7">
          <w:rPr>
            <w:noProof/>
            <w:webHidden/>
          </w:rPr>
          <w:fldChar w:fldCharType="separate"/>
        </w:r>
        <w:r w:rsidR="006F14CA">
          <w:rPr>
            <w:noProof/>
            <w:webHidden/>
          </w:rPr>
          <w:t>2</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767" w:history="1">
        <w:r w:rsidR="004628F7" w:rsidRPr="008E63F5">
          <w:rPr>
            <w:rStyle w:val="Hipervnculo"/>
            <w:noProof/>
          </w:rPr>
          <w:t>1.</w:t>
        </w:r>
        <w:r w:rsidR="004628F7">
          <w:rPr>
            <w:rFonts w:eastAsiaTheme="minorEastAsia" w:cstheme="minorBidi"/>
            <w:b w:val="0"/>
            <w:bCs w:val="0"/>
            <w:caps w:val="0"/>
            <w:noProof/>
            <w:sz w:val="22"/>
            <w:szCs w:val="22"/>
            <w:lang w:eastAsia="es-CL"/>
          </w:rPr>
          <w:tab/>
        </w:r>
        <w:r w:rsidR="004628F7" w:rsidRPr="008E63F5">
          <w:rPr>
            <w:rStyle w:val="Hipervnculo"/>
            <w:noProof/>
          </w:rPr>
          <w:t>RESUMEN.</w:t>
        </w:r>
        <w:r w:rsidR="004628F7">
          <w:rPr>
            <w:noProof/>
            <w:webHidden/>
          </w:rPr>
          <w:tab/>
        </w:r>
        <w:r w:rsidR="004628F7">
          <w:rPr>
            <w:noProof/>
            <w:webHidden/>
          </w:rPr>
          <w:fldChar w:fldCharType="begin"/>
        </w:r>
        <w:r w:rsidR="004628F7">
          <w:rPr>
            <w:noProof/>
            <w:webHidden/>
          </w:rPr>
          <w:instrText xml:space="preserve"> PAGEREF _Toc399677767 \h </w:instrText>
        </w:r>
        <w:r w:rsidR="004628F7">
          <w:rPr>
            <w:noProof/>
            <w:webHidden/>
          </w:rPr>
        </w:r>
        <w:r w:rsidR="004628F7">
          <w:rPr>
            <w:noProof/>
            <w:webHidden/>
          </w:rPr>
          <w:fldChar w:fldCharType="separate"/>
        </w:r>
        <w:r w:rsidR="006F14CA">
          <w:rPr>
            <w:noProof/>
            <w:webHidden/>
          </w:rPr>
          <w:t>3</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768" w:history="1">
        <w:r w:rsidR="004628F7" w:rsidRPr="008E63F5">
          <w:rPr>
            <w:rStyle w:val="Hipervnculo"/>
            <w:noProof/>
          </w:rPr>
          <w:t>2.</w:t>
        </w:r>
        <w:r w:rsidR="004628F7">
          <w:rPr>
            <w:rFonts w:eastAsiaTheme="minorEastAsia" w:cstheme="minorBidi"/>
            <w:b w:val="0"/>
            <w:bCs w:val="0"/>
            <w:caps w:val="0"/>
            <w:noProof/>
            <w:sz w:val="22"/>
            <w:szCs w:val="22"/>
            <w:lang w:eastAsia="es-CL"/>
          </w:rPr>
          <w:tab/>
        </w:r>
        <w:r w:rsidR="004628F7" w:rsidRPr="008E63F5">
          <w:rPr>
            <w:rStyle w:val="Hipervnculo"/>
            <w:noProof/>
          </w:rPr>
          <w:t>IDENTIFICACIÓN DEL PROYECTO, INSTALACIÓN, ACTIVIDAD O FUENTE FISCALIZADA</w:t>
        </w:r>
        <w:r w:rsidR="004628F7">
          <w:rPr>
            <w:noProof/>
            <w:webHidden/>
          </w:rPr>
          <w:tab/>
        </w:r>
        <w:r w:rsidR="004628F7">
          <w:rPr>
            <w:noProof/>
            <w:webHidden/>
          </w:rPr>
          <w:fldChar w:fldCharType="begin"/>
        </w:r>
        <w:r w:rsidR="004628F7">
          <w:rPr>
            <w:noProof/>
            <w:webHidden/>
          </w:rPr>
          <w:instrText xml:space="preserve"> PAGEREF _Toc399677768 \h </w:instrText>
        </w:r>
        <w:r w:rsidR="004628F7">
          <w:rPr>
            <w:noProof/>
            <w:webHidden/>
          </w:rPr>
        </w:r>
        <w:r w:rsidR="004628F7">
          <w:rPr>
            <w:noProof/>
            <w:webHidden/>
          </w:rPr>
          <w:fldChar w:fldCharType="separate"/>
        </w:r>
        <w:r w:rsidR="006F14CA">
          <w:rPr>
            <w:noProof/>
            <w:webHidden/>
          </w:rPr>
          <w:t>4</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69" w:history="1">
        <w:r w:rsidR="004628F7" w:rsidRPr="008E63F5">
          <w:rPr>
            <w:rStyle w:val="Hipervnculo"/>
            <w:noProof/>
          </w:rPr>
          <w:t>2.1.</w:t>
        </w:r>
        <w:r w:rsidR="004628F7">
          <w:rPr>
            <w:rFonts w:eastAsiaTheme="minorEastAsia" w:cstheme="minorBidi"/>
            <w:smallCaps w:val="0"/>
            <w:noProof/>
            <w:sz w:val="22"/>
            <w:szCs w:val="22"/>
            <w:lang w:eastAsia="es-CL"/>
          </w:rPr>
          <w:tab/>
        </w:r>
        <w:r w:rsidR="004628F7" w:rsidRPr="008E63F5">
          <w:rPr>
            <w:rStyle w:val="Hipervnculo"/>
            <w:noProof/>
          </w:rPr>
          <w:t>Antecedentes Generales</w:t>
        </w:r>
        <w:r w:rsidR="004628F7">
          <w:rPr>
            <w:noProof/>
            <w:webHidden/>
          </w:rPr>
          <w:tab/>
        </w:r>
        <w:r w:rsidR="004628F7">
          <w:rPr>
            <w:noProof/>
            <w:webHidden/>
          </w:rPr>
          <w:fldChar w:fldCharType="begin"/>
        </w:r>
        <w:r w:rsidR="004628F7">
          <w:rPr>
            <w:noProof/>
            <w:webHidden/>
          </w:rPr>
          <w:instrText xml:space="preserve"> PAGEREF _Toc399677769 \h </w:instrText>
        </w:r>
        <w:r w:rsidR="004628F7">
          <w:rPr>
            <w:noProof/>
            <w:webHidden/>
          </w:rPr>
        </w:r>
        <w:r w:rsidR="004628F7">
          <w:rPr>
            <w:noProof/>
            <w:webHidden/>
          </w:rPr>
          <w:fldChar w:fldCharType="separate"/>
        </w:r>
        <w:r w:rsidR="006F14CA">
          <w:rPr>
            <w:noProof/>
            <w:webHidden/>
          </w:rPr>
          <w:t>4</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70" w:history="1">
        <w:r w:rsidR="004628F7" w:rsidRPr="008E63F5">
          <w:rPr>
            <w:rStyle w:val="Hipervnculo"/>
            <w:noProof/>
          </w:rPr>
          <w:t>2.2.</w:t>
        </w:r>
        <w:r w:rsidR="004628F7">
          <w:rPr>
            <w:rFonts w:eastAsiaTheme="minorEastAsia" w:cstheme="minorBidi"/>
            <w:smallCaps w:val="0"/>
            <w:noProof/>
            <w:sz w:val="22"/>
            <w:szCs w:val="22"/>
            <w:lang w:eastAsia="es-CL"/>
          </w:rPr>
          <w:tab/>
        </w:r>
        <w:r w:rsidR="004628F7" w:rsidRPr="008E63F5">
          <w:rPr>
            <w:rStyle w:val="Hipervnculo"/>
            <w:noProof/>
          </w:rPr>
          <w:t>Ubicación y Layout</w:t>
        </w:r>
        <w:r w:rsidR="004628F7">
          <w:rPr>
            <w:noProof/>
            <w:webHidden/>
          </w:rPr>
          <w:tab/>
        </w:r>
        <w:r w:rsidR="004628F7">
          <w:rPr>
            <w:noProof/>
            <w:webHidden/>
          </w:rPr>
          <w:fldChar w:fldCharType="begin"/>
        </w:r>
        <w:r w:rsidR="004628F7">
          <w:rPr>
            <w:noProof/>
            <w:webHidden/>
          </w:rPr>
          <w:instrText xml:space="preserve"> PAGEREF _Toc399677770 \h </w:instrText>
        </w:r>
        <w:r w:rsidR="004628F7">
          <w:rPr>
            <w:noProof/>
            <w:webHidden/>
          </w:rPr>
        </w:r>
        <w:r w:rsidR="004628F7">
          <w:rPr>
            <w:noProof/>
            <w:webHidden/>
          </w:rPr>
          <w:fldChar w:fldCharType="separate"/>
        </w:r>
        <w:r w:rsidR="006F14CA">
          <w:rPr>
            <w:noProof/>
            <w:webHidden/>
          </w:rPr>
          <w:t>5</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771" w:history="1">
        <w:r w:rsidR="004628F7" w:rsidRPr="008E63F5">
          <w:rPr>
            <w:rStyle w:val="Hipervnculo"/>
            <w:noProof/>
          </w:rPr>
          <w:t>3.</w:t>
        </w:r>
        <w:r w:rsidR="004628F7">
          <w:rPr>
            <w:rFonts w:eastAsiaTheme="minorEastAsia" w:cstheme="minorBidi"/>
            <w:b w:val="0"/>
            <w:bCs w:val="0"/>
            <w:caps w:val="0"/>
            <w:noProof/>
            <w:sz w:val="22"/>
            <w:szCs w:val="22"/>
            <w:lang w:eastAsia="es-CL"/>
          </w:rPr>
          <w:tab/>
        </w:r>
        <w:r w:rsidR="004628F7" w:rsidRPr="008E63F5">
          <w:rPr>
            <w:rStyle w:val="Hipervnculo"/>
            <w:noProof/>
          </w:rPr>
          <w:t>INSTRUMENTOS DE GESTIÓN AMBIENTAL QUE REGULAN LA ACTIVIDAD FISCALIZADA.</w:t>
        </w:r>
        <w:r w:rsidR="004628F7">
          <w:rPr>
            <w:noProof/>
            <w:webHidden/>
          </w:rPr>
          <w:tab/>
        </w:r>
        <w:r w:rsidR="004628F7">
          <w:rPr>
            <w:noProof/>
            <w:webHidden/>
          </w:rPr>
          <w:fldChar w:fldCharType="begin"/>
        </w:r>
        <w:r w:rsidR="004628F7">
          <w:rPr>
            <w:noProof/>
            <w:webHidden/>
          </w:rPr>
          <w:instrText xml:space="preserve"> PAGEREF _Toc399677771 \h </w:instrText>
        </w:r>
        <w:r w:rsidR="004628F7">
          <w:rPr>
            <w:noProof/>
            <w:webHidden/>
          </w:rPr>
        </w:r>
        <w:r w:rsidR="004628F7">
          <w:rPr>
            <w:noProof/>
            <w:webHidden/>
          </w:rPr>
          <w:fldChar w:fldCharType="separate"/>
        </w:r>
        <w:r w:rsidR="006F14CA">
          <w:rPr>
            <w:noProof/>
            <w:webHidden/>
          </w:rPr>
          <w:t>7</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772" w:history="1">
        <w:r w:rsidR="004628F7" w:rsidRPr="008E63F5">
          <w:rPr>
            <w:rStyle w:val="Hipervnculo"/>
            <w:noProof/>
          </w:rPr>
          <w:t>4.</w:t>
        </w:r>
        <w:r w:rsidR="004628F7">
          <w:rPr>
            <w:rFonts w:eastAsiaTheme="minorEastAsia" w:cstheme="minorBidi"/>
            <w:b w:val="0"/>
            <w:bCs w:val="0"/>
            <w:caps w:val="0"/>
            <w:noProof/>
            <w:sz w:val="22"/>
            <w:szCs w:val="22"/>
            <w:lang w:eastAsia="es-CL"/>
          </w:rPr>
          <w:tab/>
        </w:r>
        <w:r w:rsidR="004628F7" w:rsidRPr="008E63F5">
          <w:rPr>
            <w:rStyle w:val="Hipervnculo"/>
            <w:noProof/>
          </w:rPr>
          <w:t>ANTECEDENTES DE LA ACTIVIDAD DE FISCALIZACIÓN.</w:t>
        </w:r>
        <w:r w:rsidR="004628F7">
          <w:rPr>
            <w:noProof/>
            <w:webHidden/>
          </w:rPr>
          <w:tab/>
        </w:r>
        <w:r w:rsidR="004628F7">
          <w:rPr>
            <w:noProof/>
            <w:webHidden/>
          </w:rPr>
          <w:fldChar w:fldCharType="begin"/>
        </w:r>
        <w:r w:rsidR="004628F7">
          <w:rPr>
            <w:noProof/>
            <w:webHidden/>
          </w:rPr>
          <w:instrText xml:space="preserve"> PAGEREF _Toc399677772 \h </w:instrText>
        </w:r>
        <w:r w:rsidR="004628F7">
          <w:rPr>
            <w:noProof/>
            <w:webHidden/>
          </w:rPr>
        </w:r>
        <w:r w:rsidR="004628F7">
          <w:rPr>
            <w:noProof/>
            <w:webHidden/>
          </w:rPr>
          <w:fldChar w:fldCharType="separate"/>
        </w:r>
        <w:r w:rsidR="006F14CA">
          <w:rPr>
            <w:noProof/>
            <w:webHidden/>
          </w:rPr>
          <w:t>8</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73" w:history="1">
        <w:r w:rsidR="004628F7" w:rsidRPr="008E63F5">
          <w:rPr>
            <w:rStyle w:val="Hipervnculo"/>
            <w:noProof/>
          </w:rPr>
          <w:t>4.1.</w:t>
        </w:r>
        <w:r w:rsidR="004628F7">
          <w:rPr>
            <w:rFonts w:eastAsiaTheme="minorEastAsia" w:cstheme="minorBidi"/>
            <w:smallCaps w:val="0"/>
            <w:noProof/>
            <w:sz w:val="22"/>
            <w:szCs w:val="22"/>
            <w:lang w:eastAsia="es-CL"/>
          </w:rPr>
          <w:tab/>
        </w:r>
        <w:r w:rsidR="004628F7" w:rsidRPr="008E63F5">
          <w:rPr>
            <w:rStyle w:val="Hipervnculo"/>
            <w:noProof/>
          </w:rPr>
          <w:t>Motivo de la Actividad de Fiscalización.</w:t>
        </w:r>
        <w:r w:rsidR="004628F7">
          <w:rPr>
            <w:noProof/>
            <w:webHidden/>
          </w:rPr>
          <w:tab/>
        </w:r>
        <w:r w:rsidR="004628F7">
          <w:rPr>
            <w:noProof/>
            <w:webHidden/>
          </w:rPr>
          <w:fldChar w:fldCharType="begin"/>
        </w:r>
        <w:r w:rsidR="004628F7">
          <w:rPr>
            <w:noProof/>
            <w:webHidden/>
          </w:rPr>
          <w:instrText xml:space="preserve"> PAGEREF _Toc399677773 \h </w:instrText>
        </w:r>
        <w:r w:rsidR="004628F7">
          <w:rPr>
            <w:noProof/>
            <w:webHidden/>
          </w:rPr>
        </w:r>
        <w:r w:rsidR="004628F7">
          <w:rPr>
            <w:noProof/>
            <w:webHidden/>
          </w:rPr>
          <w:fldChar w:fldCharType="separate"/>
        </w:r>
        <w:r w:rsidR="006F14CA">
          <w:rPr>
            <w:noProof/>
            <w:webHidden/>
          </w:rPr>
          <w:t>8</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74" w:history="1">
        <w:r w:rsidR="004628F7" w:rsidRPr="008E63F5">
          <w:rPr>
            <w:rStyle w:val="Hipervnculo"/>
            <w:noProof/>
          </w:rPr>
          <w:t>4.2.</w:t>
        </w:r>
        <w:r w:rsidR="004628F7">
          <w:rPr>
            <w:rFonts w:eastAsiaTheme="minorEastAsia" w:cstheme="minorBidi"/>
            <w:smallCaps w:val="0"/>
            <w:noProof/>
            <w:sz w:val="22"/>
            <w:szCs w:val="22"/>
            <w:lang w:eastAsia="es-CL"/>
          </w:rPr>
          <w:tab/>
        </w:r>
        <w:r w:rsidR="004628F7" w:rsidRPr="008E63F5">
          <w:rPr>
            <w:rStyle w:val="Hipervnculo"/>
            <w:noProof/>
          </w:rPr>
          <w:t>Materia Específica Objeto de la Fiscalización Ambiental.</w:t>
        </w:r>
        <w:r w:rsidR="004628F7">
          <w:rPr>
            <w:noProof/>
            <w:webHidden/>
          </w:rPr>
          <w:tab/>
        </w:r>
        <w:r w:rsidR="004628F7">
          <w:rPr>
            <w:noProof/>
            <w:webHidden/>
          </w:rPr>
          <w:fldChar w:fldCharType="begin"/>
        </w:r>
        <w:r w:rsidR="004628F7">
          <w:rPr>
            <w:noProof/>
            <w:webHidden/>
          </w:rPr>
          <w:instrText xml:space="preserve"> PAGEREF _Toc399677774 \h </w:instrText>
        </w:r>
        <w:r w:rsidR="004628F7">
          <w:rPr>
            <w:noProof/>
            <w:webHidden/>
          </w:rPr>
        </w:r>
        <w:r w:rsidR="004628F7">
          <w:rPr>
            <w:noProof/>
            <w:webHidden/>
          </w:rPr>
          <w:fldChar w:fldCharType="separate"/>
        </w:r>
        <w:r w:rsidR="006F14CA">
          <w:rPr>
            <w:noProof/>
            <w:webHidden/>
          </w:rPr>
          <w:t>8</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75" w:history="1">
        <w:r w:rsidR="004628F7" w:rsidRPr="008E63F5">
          <w:rPr>
            <w:rStyle w:val="Hipervnculo"/>
            <w:noProof/>
          </w:rPr>
          <w:t>4.3.</w:t>
        </w:r>
        <w:r w:rsidR="004628F7">
          <w:rPr>
            <w:rFonts w:eastAsiaTheme="minorEastAsia" w:cstheme="minorBidi"/>
            <w:smallCaps w:val="0"/>
            <w:noProof/>
            <w:sz w:val="22"/>
            <w:szCs w:val="22"/>
            <w:lang w:eastAsia="es-CL"/>
          </w:rPr>
          <w:tab/>
        </w:r>
        <w:r w:rsidR="004628F7" w:rsidRPr="008E63F5">
          <w:rPr>
            <w:rStyle w:val="Hipervnculo"/>
            <w:noProof/>
          </w:rPr>
          <w:t>Aspectos relativos a la ejecución de la Inspección Ambiental.</w:t>
        </w:r>
        <w:r w:rsidR="004628F7">
          <w:rPr>
            <w:noProof/>
            <w:webHidden/>
          </w:rPr>
          <w:tab/>
        </w:r>
        <w:r w:rsidR="004628F7">
          <w:rPr>
            <w:noProof/>
            <w:webHidden/>
          </w:rPr>
          <w:fldChar w:fldCharType="begin"/>
        </w:r>
        <w:r w:rsidR="004628F7">
          <w:rPr>
            <w:noProof/>
            <w:webHidden/>
          </w:rPr>
          <w:instrText xml:space="preserve"> PAGEREF _Toc399677775 \h </w:instrText>
        </w:r>
        <w:r w:rsidR="004628F7">
          <w:rPr>
            <w:noProof/>
            <w:webHidden/>
          </w:rPr>
        </w:r>
        <w:r w:rsidR="004628F7">
          <w:rPr>
            <w:noProof/>
            <w:webHidden/>
          </w:rPr>
          <w:fldChar w:fldCharType="separate"/>
        </w:r>
        <w:r w:rsidR="006F14CA">
          <w:rPr>
            <w:noProof/>
            <w:webHidden/>
          </w:rPr>
          <w:t>8</w:t>
        </w:r>
        <w:r w:rsidR="004628F7">
          <w:rPr>
            <w:noProof/>
            <w:webHidden/>
          </w:rPr>
          <w:fldChar w:fldCharType="end"/>
        </w:r>
      </w:hyperlink>
    </w:p>
    <w:p w:rsidR="004628F7" w:rsidRDefault="003A77BC" w:rsidP="007A1D30">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9677776" w:history="1">
        <w:r w:rsidR="004628F7" w:rsidRPr="008E63F5">
          <w:rPr>
            <w:rStyle w:val="Hipervnculo"/>
            <w:noProof/>
          </w:rPr>
          <w:t>4.3.1.</w:t>
        </w:r>
        <w:r w:rsidR="004628F7">
          <w:rPr>
            <w:rFonts w:eastAsiaTheme="minorEastAsia" w:cstheme="minorBidi"/>
            <w:i w:val="0"/>
            <w:iCs w:val="0"/>
            <w:noProof/>
            <w:sz w:val="22"/>
            <w:szCs w:val="22"/>
            <w:lang w:eastAsia="es-CL"/>
          </w:rPr>
          <w:tab/>
        </w:r>
        <w:r w:rsidR="004628F7" w:rsidRPr="008E63F5">
          <w:rPr>
            <w:rStyle w:val="Hipervnculo"/>
            <w:noProof/>
          </w:rPr>
          <w:t>Primer día de inspección</w:t>
        </w:r>
        <w:r w:rsidR="004628F7">
          <w:rPr>
            <w:noProof/>
            <w:webHidden/>
          </w:rPr>
          <w:tab/>
        </w:r>
        <w:r w:rsidR="004628F7">
          <w:rPr>
            <w:noProof/>
            <w:webHidden/>
          </w:rPr>
          <w:fldChar w:fldCharType="begin"/>
        </w:r>
        <w:r w:rsidR="004628F7">
          <w:rPr>
            <w:noProof/>
            <w:webHidden/>
          </w:rPr>
          <w:instrText xml:space="preserve"> PAGEREF _Toc399677776 \h </w:instrText>
        </w:r>
        <w:r w:rsidR="004628F7">
          <w:rPr>
            <w:noProof/>
            <w:webHidden/>
          </w:rPr>
        </w:r>
        <w:r w:rsidR="004628F7">
          <w:rPr>
            <w:noProof/>
            <w:webHidden/>
          </w:rPr>
          <w:fldChar w:fldCharType="separate"/>
        </w:r>
        <w:r w:rsidR="006F14CA">
          <w:rPr>
            <w:noProof/>
            <w:webHidden/>
          </w:rPr>
          <w:t>8</w:t>
        </w:r>
        <w:r w:rsidR="004628F7">
          <w:rPr>
            <w:noProof/>
            <w:webHidden/>
          </w:rPr>
          <w:fldChar w:fldCharType="end"/>
        </w:r>
      </w:hyperlink>
    </w:p>
    <w:p w:rsidR="004628F7" w:rsidRDefault="003A77BC" w:rsidP="007A1D30">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9677777" w:history="1">
        <w:r w:rsidR="004628F7" w:rsidRPr="008E63F5">
          <w:rPr>
            <w:rStyle w:val="Hipervnculo"/>
            <w:noProof/>
          </w:rPr>
          <w:t>4.3.2.</w:t>
        </w:r>
        <w:r w:rsidR="004628F7">
          <w:rPr>
            <w:rFonts w:eastAsiaTheme="minorEastAsia" w:cstheme="minorBidi"/>
            <w:i w:val="0"/>
            <w:iCs w:val="0"/>
            <w:noProof/>
            <w:sz w:val="22"/>
            <w:szCs w:val="22"/>
            <w:lang w:eastAsia="es-CL"/>
          </w:rPr>
          <w:tab/>
        </w:r>
        <w:r w:rsidR="004628F7" w:rsidRPr="008E63F5">
          <w:rPr>
            <w:rStyle w:val="Hipervnculo"/>
            <w:noProof/>
          </w:rPr>
          <w:t>Segundo día de inspección</w:t>
        </w:r>
        <w:r w:rsidR="004628F7">
          <w:rPr>
            <w:noProof/>
            <w:webHidden/>
          </w:rPr>
          <w:tab/>
        </w:r>
        <w:r w:rsidR="004628F7">
          <w:rPr>
            <w:noProof/>
            <w:webHidden/>
          </w:rPr>
          <w:fldChar w:fldCharType="begin"/>
        </w:r>
        <w:r w:rsidR="004628F7">
          <w:rPr>
            <w:noProof/>
            <w:webHidden/>
          </w:rPr>
          <w:instrText xml:space="preserve"> PAGEREF _Toc399677777 \h </w:instrText>
        </w:r>
        <w:r w:rsidR="004628F7">
          <w:rPr>
            <w:noProof/>
            <w:webHidden/>
          </w:rPr>
        </w:r>
        <w:r w:rsidR="004628F7">
          <w:rPr>
            <w:noProof/>
            <w:webHidden/>
          </w:rPr>
          <w:fldChar w:fldCharType="separate"/>
        </w:r>
        <w:r w:rsidR="006F14CA">
          <w:rPr>
            <w:noProof/>
            <w:webHidden/>
          </w:rPr>
          <w:t>9</w:t>
        </w:r>
        <w:r w:rsidR="004628F7">
          <w:rPr>
            <w:noProof/>
            <w:webHidden/>
          </w:rPr>
          <w:fldChar w:fldCharType="end"/>
        </w:r>
      </w:hyperlink>
    </w:p>
    <w:p w:rsidR="004628F7" w:rsidRDefault="003A77BC" w:rsidP="007A1D30">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9677778" w:history="1">
        <w:r w:rsidR="004628F7" w:rsidRPr="008E63F5">
          <w:rPr>
            <w:rStyle w:val="Hipervnculo"/>
            <w:noProof/>
          </w:rPr>
          <w:t>4.3.3.</w:t>
        </w:r>
        <w:r w:rsidR="004628F7">
          <w:rPr>
            <w:rFonts w:eastAsiaTheme="minorEastAsia" w:cstheme="minorBidi"/>
            <w:i w:val="0"/>
            <w:iCs w:val="0"/>
            <w:noProof/>
            <w:sz w:val="22"/>
            <w:szCs w:val="22"/>
            <w:lang w:eastAsia="es-CL"/>
          </w:rPr>
          <w:tab/>
        </w:r>
        <w:r w:rsidR="004628F7" w:rsidRPr="008E63F5">
          <w:rPr>
            <w:rStyle w:val="Hipervnculo"/>
            <w:noProof/>
          </w:rPr>
          <w:t>Tercer día de inspección</w:t>
        </w:r>
        <w:r w:rsidR="004628F7">
          <w:rPr>
            <w:noProof/>
            <w:webHidden/>
          </w:rPr>
          <w:tab/>
        </w:r>
        <w:r w:rsidR="004628F7">
          <w:rPr>
            <w:noProof/>
            <w:webHidden/>
          </w:rPr>
          <w:fldChar w:fldCharType="begin"/>
        </w:r>
        <w:r w:rsidR="004628F7">
          <w:rPr>
            <w:noProof/>
            <w:webHidden/>
          </w:rPr>
          <w:instrText xml:space="preserve"> PAGEREF _Toc399677778 \h </w:instrText>
        </w:r>
        <w:r w:rsidR="004628F7">
          <w:rPr>
            <w:noProof/>
            <w:webHidden/>
          </w:rPr>
        </w:r>
        <w:r w:rsidR="004628F7">
          <w:rPr>
            <w:noProof/>
            <w:webHidden/>
          </w:rPr>
          <w:fldChar w:fldCharType="separate"/>
        </w:r>
        <w:r w:rsidR="006F14CA">
          <w:rPr>
            <w:noProof/>
            <w:webHidden/>
          </w:rPr>
          <w:t>9</w:t>
        </w:r>
        <w:r w:rsidR="004628F7">
          <w:rPr>
            <w:noProof/>
            <w:webHidden/>
          </w:rPr>
          <w:fldChar w:fldCharType="end"/>
        </w:r>
      </w:hyperlink>
    </w:p>
    <w:p w:rsidR="004628F7" w:rsidRDefault="003A77BC" w:rsidP="007A1D30">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9677779" w:history="1">
        <w:r w:rsidR="004628F7" w:rsidRPr="008E63F5">
          <w:rPr>
            <w:rStyle w:val="Hipervnculo"/>
            <w:noProof/>
          </w:rPr>
          <w:t>4.3.4.</w:t>
        </w:r>
        <w:r w:rsidR="004628F7">
          <w:rPr>
            <w:rFonts w:eastAsiaTheme="minorEastAsia" w:cstheme="minorBidi"/>
            <w:i w:val="0"/>
            <w:iCs w:val="0"/>
            <w:noProof/>
            <w:sz w:val="22"/>
            <w:szCs w:val="22"/>
            <w:lang w:eastAsia="es-CL"/>
          </w:rPr>
          <w:tab/>
        </w:r>
        <w:r w:rsidR="004628F7" w:rsidRPr="008E63F5">
          <w:rPr>
            <w:rStyle w:val="Hipervnculo"/>
            <w:noProof/>
          </w:rPr>
          <w:t>Esquema de recorrido</w:t>
        </w:r>
        <w:r w:rsidR="004628F7">
          <w:rPr>
            <w:noProof/>
            <w:webHidden/>
          </w:rPr>
          <w:tab/>
        </w:r>
        <w:r w:rsidR="004628F7">
          <w:rPr>
            <w:noProof/>
            <w:webHidden/>
          </w:rPr>
          <w:fldChar w:fldCharType="begin"/>
        </w:r>
        <w:r w:rsidR="004628F7">
          <w:rPr>
            <w:noProof/>
            <w:webHidden/>
          </w:rPr>
          <w:instrText xml:space="preserve"> PAGEREF _Toc399677779 \h </w:instrText>
        </w:r>
        <w:r w:rsidR="004628F7">
          <w:rPr>
            <w:noProof/>
            <w:webHidden/>
          </w:rPr>
        </w:r>
        <w:r w:rsidR="004628F7">
          <w:rPr>
            <w:noProof/>
            <w:webHidden/>
          </w:rPr>
          <w:fldChar w:fldCharType="separate"/>
        </w:r>
        <w:r w:rsidR="006F14CA">
          <w:rPr>
            <w:noProof/>
            <w:webHidden/>
          </w:rPr>
          <w:t>10</w:t>
        </w:r>
        <w:r w:rsidR="004628F7">
          <w:rPr>
            <w:noProof/>
            <w:webHidden/>
          </w:rPr>
          <w:fldChar w:fldCharType="end"/>
        </w:r>
      </w:hyperlink>
    </w:p>
    <w:p w:rsidR="004628F7" w:rsidRDefault="003A77BC" w:rsidP="007A1D30">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9677780" w:history="1">
        <w:r w:rsidR="004628F7" w:rsidRPr="008E63F5">
          <w:rPr>
            <w:rStyle w:val="Hipervnculo"/>
            <w:noProof/>
          </w:rPr>
          <w:t>4.3.5.</w:t>
        </w:r>
        <w:r w:rsidR="004628F7">
          <w:rPr>
            <w:rFonts w:eastAsiaTheme="minorEastAsia" w:cstheme="minorBidi"/>
            <w:i w:val="0"/>
            <w:iCs w:val="0"/>
            <w:noProof/>
            <w:sz w:val="22"/>
            <w:szCs w:val="22"/>
            <w:lang w:eastAsia="es-CL"/>
          </w:rPr>
          <w:tab/>
        </w:r>
        <w:r w:rsidR="004628F7" w:rsidRPr="008E63F5">
          <w:rPr>
            <w:rStyle w:val="Hipervnculo"/>
            <w:noProof/>
          </w:rPr>
          <w:t>Detalle del Recorrido de la Inspección</w:t>
        </w:r>
        <w:r w:rsidR="004628F7">
          <w:rPr>
            <w:noProof/>
            <w:webHidden/>
          </w:rPr>
          <w:tab/>
        </w:r>
        <w:r w:rsidR="004628F7">
          <w:rPr>
            <w:noProof/>
            <w:webHidden/>
          </w:rPr>
          <w:fldChar w:fldCharType="begin"/>
        </w:r>
        <w:r w:rsidR="004628F7">
          <w:rPr>
            <w:noProof/>
            <w:webHidden/>
          </w:rPr>
          <w:instrText xml:space="preserve"> PAGEREF _Toc399677780 \h </w:instrText>
        </w:r>
        <w:r w:rsidR="004628F7">
          <w:rPr>
            <w:noProof/>
            <w:webHidden/>
          </w:rPr>
        </w:r>
        <w:r w:rsidR="004628F7">
          <w:rPr>
            <w:noProof/>
            <w:webHidden/>
          </w:rPr>
          <w:fldChar w:fldCharType="separate"/>
        </w:r>
        <w:r w:rsidR="006F14CA">
          <w:rPr>
            <w:noProof/>
            <w:webHidden/>
          </w:rPr>
          <w:t>13</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81" w:history="1">
        <w:r w:rsidR="004628F7" w:rsidRPr="008E63F5">
          <w:rPr>
            <w:rStyle w:val="Hipervnculo"/>
            <w:bCs/>
            <w:noProof/>
          </w:rPr>
          <w:t>4.4.</w:t>
        </w:r>
        <w:r w:rsidR="004628F7">
          <w:rPr>
            <w:rFonts w:eastAsiaTheme="minorEastAsia" w:cstheme="minorBidi"/>
            <w:smallCaps w:val="0"/>
            <w:noProof/>
            <w:sz w:val="22"/>
            <w:szCs w:val="22"/>
            <w:lang w:eastAsia="es-CL"/>
          </w:rPr>
          <w:tab/>
        </w:r>
        <w:r w:rsidR="004628F7" w:rsidRPr="008E63F5">
          <w:rPr>
            <w:rStyle w:val="Hipervnculo"/>
            <w:bCs/>
            <w:noProof/>
          </w:rPr>
          <w:t>Aspectos relativos al Seguimiento Ambiental</w:t>
        </w:r>
        <w:r w:rsidR="004628F7">
          <w:rPr>
            <w:noProof/>
            <w:webHidden/>
          </w:rPr>
          <w:tab/>
        </w:r>
        <w:r w:rsidR="004628F7">
          <w:rPr>
            <w:noProof/>
            <w:webHidden/>
          </w:rPr>
          <w:fldChar w:fldCharType="begin"/>
        </w:r>
        <w:r w:rsidR="004628F7">
          <w:rPr>
            <w:noProof/>
            <w:webHidden/>
          </w:rPr>
          <w:instrText xml:space="preserve"> PAGEREF _Toc399677781 \h </w:instrText>
        </w:r>
        <w:r w:rsidR="004628F7">
          <w:rPr>
            <w:noProof/>
            <w:webHidden/>
          </w:rPr>
        </w:r>
        <w:r w:rsidR="004628F7">
          <w:rPr>
            <w:noProof/>
            <w:webHidden/>
          </w:rPr>
          <w:fldChar w:fldCharType="separate"/>
        </w:r>
        <w:r w:rsidR="006F14CA">
          <w:rPr>
            <w:noProof/>
            <w:webHidden/>
          </w:rPr>
          <w:t>14</w:t>
        </w:r>
        <w:r w:rsidR="004628F7">
          <w:rPr>
            <w:noProof/>
            <w:webHidden/>
          </w:rPr>
          <w:fldChar w:fldCharType="end"/>
        </w:r>
      </w:hyperlink>
    </w:p>
    <w:p w:rsidR="004628F7" w:rsidRDefault="003A77BC" w:rsidP="007A1D30">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9677782" w:history="1">
        <w:r w:rsidR="004628F7" w:rsidRPr="008E63F5">
          <w:rPr>
            <w:rStyle w:val="Hipervnculo"/>
            <w:bCs/>
            <w:noProof/>
          </w:rPr>
          <w:t>4.4.1.</w:t>
        </w:r>
        <w:r w:rsidR="004628F7">
          <w:rPr>
            <w:rFonts w:eastAsiaTheme="minorEastAsia" w:cstheme="minorBidi"/>
            <w:i w:val="0"/>
            <w:iCs w:val="0"/>
            <w:noProof/>
            <w:sz w:val="22"/>
            <w:szCs w:val="22"/>
            <w:lang w:eastAsia="es-CL"/>
          </w:rPr>
          <w:tab/>
        </w:r>
        <w:r w:rsidR="004628F7" w:rsidRPr="008E63F5">
          <w:rPr>
            <w:rStyle w:val="Hipervnculo"/>
            <w:bCs/>
            <w:noProof/>
          </w:rPr>
          <w:t>Documentos Revisados</w:t>
        </w:r>
        <w:r w:rsidR="004628F7">
          <w:rPr>
            <w:noProof/>
            <w:webHidden/>
          </w:rPr>
          <w:tab/>
        </w:r>
        <w:r w:rsidR="004628F7">
          <w:rPr>
            <w:noProof/>
            <w:webHidden/>
          </w:rPr>
          <w:fldChar w:fldCharType="begin"/>
        </w:r>
        <w:r w:rsidR="004628F7">
          <w:rPr>
            <w:noProof/>
            <w:webHidden/>
          </w:rPr>
          <w:instrText xml:space="preserve"> PAGEREF _Toc399677782 \h </w:instrText>
        </w:r>
        <w:r w:rsidR="004628F7">
          <w:rPr>
            <w:noProof/>
            <w:webHidden/>
          </w:rPr>
        </w:r>
        <w:r w:rsidR="004628F7">
          <w:rPr>
            <w:noProof/>
            <w:webHidden/>
          </w:rPr>
          <w:fldChar w:fldCharType="separate"/>
        </w:r>
        <w:r w:rsidR="006F14CA">
          <w:rPr>
            <w:noProof/>
            <w:webHidden/>
          </w:rPr>
          <w:t>14</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783" w:history="1">
        <w:r w:rsidR="004628F7" w:rsidRPr="008E63F5">
          <w:rPr>
            <w:rStyle w:val="Hipervnculo"/>
            <w:noProof/>
          </w:rPr>
          <w:t>5.</w:t>
        </w:r>
        <w:r w:rsidR="004628F7">
          <w:rPr>
            <w:rFonts w:eastAsiaTheme="minorEastAsia" w:cstheme="minorBidi"/>
            <w:b w:val="0"/>
            <w:bCs w:val="0"/>
            <w:caps w:val="0"/>
            <w:noProof/>
            <w:sz w:val="22"/>
            <w:szCs w:val="22"/>
            <w:lang w:eastAsia="es-CL"/>
          </w:rPr>
          <w:tab/>
        </w:r>
        <w:r w:rsidR="004628F7" w:rsidRPr="008E63F5">
          <w:rPr>
            <w:rStyle w:val="Hipervnculo"/>
            <w:noProof/>
          </w:rPr>
          <w:t>HECHOS CONSTATADOS.</w:t>
        </w:r>
        <w:r w:rsidR="004628F7">
          <w:rPr>
            <w:noProof/>
            <w:webHidden/>
          </w:rPr>
          <w:tab/>
        </w:r>
        <w:r w:rsidR="004628F7">
          <w:rPr>
            <w:noProof/>
            <w:webHidden/>
          </w:rPr>
          <w:fldChar w:fldCharType="begin"/>
        </w:r>
        <w:r w:rsidR="004628F7">
          <w:rPr>
            <w:noProof/>
            <w:webHidden/>
          </w:rPr>
          <w:instrText xml:space="preserve"> PAGEREF _Toc399677783 \h </w:instrText>
        </w:r>
        <w:r w:rsidR="004628F7">
          <w:rPr>
            <w:noProof/>
            <w:webHidden/>
          </w:rPr>
        </w:r>
        <w:r w:rsidR="004628F7">
          <w:rPr>
            <w:noProof/>
            <w:webHidden/>
          </w:rPr>
          <w:fldChar w:fldCharType="separate"/>
        </w:r>
        <w:r w:rsidR="006F14CA">
          <w:rPr>
            <w:noProof/>
            <w:webHidden/>
          </w:rPr>
          <w:t>15</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84" w:history="1">
        <w:r w:rsidR="004628F7" w:rsidRPr="008E63F5">
          <w:rPr>
            <w:rStyle w:val="Hipervnculo"/>
            <w:noProof/>
          </w:rPr>
          <w:t>5.1.</w:t>
        </w:r>
        <w:r w:rsidR="004628F7">
          <w:rPr>
            <w:rFonts w:eastAsiaTheme="minorEastAsia" w:cstheme="minorBidi"/>
            <w:smallCaps w:val="0"/>
            <w:noProof/>
            <w:sz w:val="22"/>
            <w:szCs w:val="22"/>
            <w:lang w:eastAsia="es-CL"/>
          </w:rPr>
          <w:tab/>
        </w:r>
        <w:r w:rsidR="004628F7" w:rsidRPr="008E63F5">
          <w:rPr>
            <w:rStyle w:val="Hipervnculo"/>
            <w:noProof/>
          </w:rPr>
          <w:t>Captación de agua.</w:t>
        </w:r>
        <w:r w:rsidR="004628F7">
          <w:rPr>
            <w:noProof/>
            <w:webHidden/>
          </w:rPr>
          <w:tab/>
        </w:r>
        <w:r w:rsidR="004628F7">
          <w:rPr>
            <w:noProof/>
            <w:webHidden/>
          </w:rPr>
          <w:fldChar w:fldCharType="begin"/>
        </w:r>
        <w:r w:rsidR="004628F7">
          <w:rPr>
            <w:noProof/>
            <w:webHidden/>
          </w:rPr>
          <w:instrText xml:space="preserve"> PAGEREF _Toc399677784 \h </w:instrText>
        </w:r>
        <w:r w:rsidR="004628F7">
          <w:rPr>
            <w:noProof/>
            <w:webHidden/>
          </w:rPr>
        </w:r>
        <w:r w:rsidR="004628F7">
          <w:rPr>
            <w:noProof/>
            <w:webHidden/>
          </w:rPr>
          <w:fldChar w:fldCharType="separate"/>
        </w:r>
        <w:r w:rsidR="006F14CA">
          <w:rPr>
            <w:noProof/>
            <w:webHidden/>
          </w:rPr>
          <w:t>15</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789" w:history="1">
        <w:r w:rsidR="004628F7" w:rsidRPr="008E63F5">
          <w:rPr>
            <w:rStyle w:val="Hipervnculo"/>
            <w:noProof/>
          </w:rPr>
          <w:t>5.2.</w:t>
        </w:r>
        <w:r w:rsidR="004628F7">
          <w:rPr>
            <w:rFonts w:eastAsiaTheme="minorEastAsia" w:cstheme="minorBidi"/>
            <w:smallCaps w:val="0"/>
            <w:noProof/>
            <w:sz w:val="22"/>
            <w:szCs w:val="22"/>
            <w:lang w:eastAsia="es-CL"/>
          </w:rPr>
          <w:tab/>
        </w:r>
        <w:r w:rsidR="004628F7" w:rsidRPr="008E63F5">
          <w:rPr>
            <w:rStyle w:val="Hipervnculo"/>
            <w:noProof/>
          </w:rPr>
          <w:t>Manejo de emisiones atmosféricas.</w:t>
        </w:r>
        <w:r w:rsidR="004628F7">
          <w:rPr>
            <w:noProof/>
            <w:webHidden/>
          </w:rPr>
          <w:tab/>
        </w:r>
        <w:r w:rsidR="004628F7">
          <w:rPr>
            <w:noProof/>
            <w:webHidden/>
          </w:rPr>
          <w:fldChar w:fldCharType="begin"/>
        </w:r>
        <w:r w:rsidR="004628F7">
          <w:rPr>
            <w:noProof/>
            <w:webHidden/>
          </w:rPr>
          <w:instrText xml:space="preserve"> PAGEREF _Toc399677789 \h </w:instrText>
        </w:r>
        <w:r w:rsidR="004628F7">
          <w:rPr>
            <w:noProof/>
            <w:webHidden/>
          </w:rPr>
        </w:r>
        <w:r w:rsidR="004628F7">
          <w:rPr>
            <w:noProof/>
            <w:webHidden/>
          </w:rPr>
          <w:fldChar w:fldCharType="separate"/>
        </w:r>
        <w:r w:rsidR="006F14CA">
          <w:rPr>
            <w:noProof/>
            <w:webHidden/>
          </w:rPr>
          <w:t>17</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806" w:history="1">
        <w:r w:rsidR="004628F7" w:rsidRPr="008E63F5">
          <w:rPr>
            <w:rStyle w:val="Hipervnculo"/>
            <w:noProof/>
          </w:rPr>
          <w:t>5.3.</w:t>
        </w:r>
        <w:r w:rsidR="004628F7">
          <w:rPr>
            <w:rFonts w:eastAsiaTheme="minorEastAsia" w:cstheme="minorBidi"/>
            <w:smallCaps w:val="0"/>
            <w:noProof/>
            <w:sz w:val="22"/>
            <w:szCs w:val="22"/>
            <w:lang w:eastAsia="es-CL"/>
          </w:rPr>
          <w:tab/>
        </w:r>
        <w:r w:rsidR="004628F7" w:rsidRPr="008E63F5">
          <w:rPr>
            <w:rStyle w:val="Hipervnculo"/>
            <w:noProof/>
          </w:rPr>
          <w:t>Manejo de botadero de estériles.</w:t>
        </w:r>
        <w:r w:rsidR="004628F7">
          <w:rPr>
            <w:noProof/>
            <w:webHidden/>
          </w:rPr>
          <w:tab/>
        </w:r>
        <w:r w:rsidR="004628F7">
          <w:rPr>
            <w:noProof/>
            <w:webHidden/>
          </w:rPr>
          <w:fldChar w:fldCharType="begin"/>
        </w:r>
        <w:r w:rsidR="004628F7">
          <w:rPr>
            <w:noProof/>
            <w:webHidden/>
          </w:rPr>
          <w:instrText xml:space="preserve"> PAGEREF _Toc399677806 \h </w:instrText>
        </w:r>
        <w:r w:rsidR="004628F7">
          <w:rPr>
            <w:noProof/>
            <w:webHidden/>
          </w:rPr>
        </w:r>
        <w:r w:rsidR="004628F7">
          <w:rPr>
            <w:noProof/>
            <w:webHidden/>
          </w:rPr>
          <w:fldChar w:fldCharType="separate"/>
        </w:r>
        <w:r w:rsidR="006F14CA">
          <w:rPr>
            <w:noProof/>
            <w:webHidden/>
          </w:rPr>
          <w:t>27</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809" w:history="1">
        <w:r w:rsidR="004628F7" w:rsidRPr="008E63F5">
          <w:rPr>
            <w:rStyle w:val="Hipervnculo"/>
            <w:noProof/>
          </w:rPr>
          <w:t>5.4.</w:t>
        </w:r>
        <w:r w:rsidR="004628F7">
          <w:rPr>
            <w:rFonts w:eastAsiaTheme="minorEastAsia" w:cstheme="minorBidi"/>
            <w:smallCaps w:val="0"/>
            <w:noProof/>
            <w:sz w:val="22"/>
            <w:szCs w:val="22"/>
            <w:lang w:eastAsia="es-CL"/>
          </w:rPr>
          <w:tab/>
        </w:r>
        <w:r w:rsidR="004628F7" w:rsidRPr="008E63F5">
          <w:rPr>
            <w:rStyle w:val="Hipervnculo"/>
            <w:noProof/>
          </w:rPr>
          <w:t>Afectación de flora y/o vegetación.</w:t>
        </w:r>
        <w:r w:rsidR="004628F7">
          <w:rPr>
            <w:noProof/>
            <w:webHidden/>
          </w:rPr>
          <w:tab/>
        </w:r>
        <w:r w:rsidR="004628F7">
          <w:rPr>
            <w:noProof/>
            <w:webHidden/>
          </w:rPr>
          <w:fldChar w:fldCharType="begin"/>
        </w:r>
        <w:r w:rsidR="004628F7">
          <w:rPr>
            <w:noProof/>
            <w:webHidden/>
          </w:rPr>
          <w:instrText xml:space="preserve"> PAGEREF _Toc399677809 \h </w:instrText>
        </w:r>
        <w:r w:rsidR="004628F7">
          <w:rPr>
            <w:noProof/>
            <w:webHidden/>
          </w:rPr>
        </w:r>
        <w:r w:rsidR="004628F7">
          <w:rPr>
            <w:noProof/>
            <w:webHidden/>
          </w:rPr>
          <w:fldChar w:fldCharType="separate"/>
        </w:r>
        <w:r w:rsidR="006F14CA">
          <w:rPr>
            <w:noProof/>
            <w:webHidden/>
          </w:rPr>
          <w:t>28</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818" w:history="1">
        <w:r w:rsidR="004628F7" w:rsidRPr="008E63F5">
          <w:rPr>
            <w:rStyle w:val="Hipervnculo"/>
            <w:noProof/>
          </w:rPr>
          <w:t>5.5.</w:t>
        </w:r>
        <w:r w:rsidR="004628F7">
          <w:rPr>
            <w:rFonts w:eastAsiaTheme="minorEastAsia" w:cstheme="minorBidi"/>
            <w:smallCaps w:val="0"/>
            <w:noProof/>
            <w:sz w:val="22"/>
            <w:szCs w:val="22"/>
            <w:lang w:eastAsia="es-CL"/>
          </w:rPr>
          <w:tab/>
        </w:r>
        <w:r w:rsidR="004628F7" w:rsidRPr="008E63F5">
          <w:rPr>
            <w:rStyle w:val="Hipervnculo"/>
            <w:noProof/>
          </w:rPr>
          <w:t>Pérdida/Alteración de hábitat para fauna.</w:t>
        </w:r>
        <w:r w:rsidR="004628F7">
          <w:rPr>
            <w:noProof/>
            <w:webHidden/>
          </w:rPr>
          <w:tab/>
        </w:r>
        <w:r w:rsidR="004628F7">
          <w:rPr>
            <w:noProof/>
            <w:webHidden/>
          </w:rPr>
          <w:fldChar w:fldCharType="begin"/>
        </w:r>
        <w:r w:rsidR="004628F7">
          <w:rPr>
            <w:noProof/>
            <w:webHidden/>
          </w:rPr>
          <w:instrText xml:space="preserve"> PAGEREF _Toc399677818 \h </w:instrText>
        </w:r>
        <w:r w:rsidR="004628F7">
          <w:rPr>
            <w:noProof/>
            <w:webHidden/>
          </w:rPr>
        </w:r>
        <w:r w:rsidR="004628F7">
          <w:rPr>
            <w:noProof/>
            <w:webHidden/>
          </w:rPr>
          <w:fldChar w:fldCharType="separate"/>
        </w:r>
        <w:r w:rsidR="006F14CA">
          <w:rPr>
            <w:noProof/>
            <w:webHidden/>
          </w:rPr>
          <w:t>33</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827" w:history="1">
        <w:r w:rsidR="004628F7" w:rsidRPr="008E63F5">
          <w:rPr>
            <w:rStyle w:val="Hipervnculo"/>
            <w:noProof/>
          </w:rPr>
          <w:t>5.6.</w:t>
        </w:r>
        <w:r w:rsidR="004628F7">
          <w:rPr>
            <w:rFonts w:eastAsiaTheme="minorEastAsia" w:cstheme="minorBidi"/>
            <w:smallCaps w:val="0"/>
            <w:noProof/>
            <w:sz w:val="22"/>
            <w:szCs w:val="22"/>
            <w:lang w:eastAsia="es-CL"/>
          </w:rPr>
          <w:tab/>
        </w:r>
        <w:r w:rsidR="004628F7" w:rsidRPr="008E63F5">
          <w:rPr>
            <w:rStyle w:val="Hipervnculo"/>
            <w:noProof/>
          </w:rPr>
          <w:t>Sistema de conducción y del depósito de relaves.</w:t>
        </w:r>
        <w:r w:rsidR="004628F7">
          <w:rPr>
            <w:noProof/>
            <w:webHidden/>
          </w:rPr>
          <w:tab/>
        </w:r>
        <w:r w:rsidR="004628F7">
          <w:rPr>
            <w:noProof/>
            <w:webHidden/>
          </w:rPr>
          <w:fldChar w:fldCharType="begin"/>
        </w:r>
        <w:r w:rsidR="004628F7">
          <w:rPr>
            <w:noProof/>
            <w:webHidden/>
          </w:rPr>
          <w:instrText xml:space="preserve"> PAGEREF _Toc399677827 \h </w:instrText>
        </w:r>
        <w:r w:rsidR="004628F7">
          <w:rPr>
            <w:noProof/>
            <w:webHidden/>
          </w:rPr>
        </w:r>
        <w:r w:rsidR="004628F7">
          <w:rPr>
            <w:noProof/>
            <w:webHidden/>
          </w:rPr>
          <w:fldChar w:fldCharType="separate"/>
        </w:r>
        <w:r w:rsidR="006F14CA">
          <w:rPr>
            <w:noProof/>
            <w:webHidden/>
          </w:rPr>
          <w:t>39</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832" w:history="1">
        <w:r w:rsidR="004628F7" w:rsidRPr="008E63F5">
          <w:rPr>
            <w:rStyle w:val="Hipervnculo"/>
            <w:noProof/>
          </w:rPr>
          <w:t>5.7.</w:t>
        </w:r>
        <w:r w:rsidR="004628F7">
          <w:rPr>
            <w:rFonts w:eastAsiaTheme="minorEastAsia" w:cstheme="minorBidi"/>
            <w:smallCaps w:val="0"/>
            <w:noProof/>
            <w:sz w:val="22"/>
            <w:szCs w:val="22"/>
            <w:lang w:eastAsia="es-CL"/>
          </w:rPr>
          <w:tab/>
        </w:r>
        <w:r w:rsidR="004628F7" w:rsidRPr="008E63F5">
          <w:rPr>
            <w:rStyle w:val="Hipervnculo"/>
            <w:noProof/>
          </w:rPr>
          <w:t>Manejo de lixiviados o aguas ácidas.</w:t>
        </w:r>
        <w:r w:rsidR="004628F7">
          <w:rPr>
            <w:noProof/>
            <w:webHidden/>
          </w:rPr>
          <w:tab/>
        </w:r>
        <w:r w:rsidR="004628F7">
          <w:rPr>
            <w:noProof/>
            <w:webHidden/>
          </w:rPr>
          <w:fldChar w:fldCharType="begin"/>
        </w:r>
        <w:r w:rsidR="004628F7">
          <w:rPr>
            <w:noProof/>
            <w:webHidden/>
          </w:rPr>
          <w:instrText xml:space="preserve"> PAGEREF _Toc399677832 \h </w:instrText>
        </w:r>
        <w:r w:rsidR="004628F7">
          <w:rPr>
            <w:noProof/>
            <w:webHidden/>
          </w:rPr>
        </w:r>
        <w:r w:rsidR="004628F7">
          <w:rPr>
            <w:noProof/>
            <w:webHidden/>
          </w:rPr>
          <w:fldChar w:fldCharType="separate"/>
        </w:r>
        <w:r w:rsidR="006F14CA">
          <w:rPr>
            <w:noProof/>
            <w:webHidden/>
          </w:rPr>
          <w:t>44</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837" w:history="1">
        <w:r w:rsidR="004628F7" w:rsidRPr="008E63F5">
          <w:rPr>
            <w:rStyle w:val="Hipervnculo"/>
            <w:noProof/>
          </w:rPr>
          <w:t>5.8.</w:t>
        </w:r>
        <w:r w:rsidR="004628F7">
          <w:rPr>
            <w:rFonts w:eastAsiaTheme="minorEastAsia" w:cstheme="minorBidi"/>
            <w:smallCaps w:val="0"/>
            <w:noProof/>
            <w:sz w:val="22"/>
            <w:szCs w:val="22"/>
            <w:lang w:eastAsia="es-CL"/>
          </w:rPr>
          <w:tab/>
        </w:r>
        <w:r w:rsidR="004628F7" w:rsidRPr="008E63F5">
          <w:rPr>
            <w:rStyle w:val="Hipervnculo"/>
            <w:noProof/>
          </w:rPr>
          <w:t>Afectación de suelo.</w:t>
        </w:r>
        <w:r w:rsidR="004628F7">
          <w:rPr>
            <w:noProof/>
            <w:webHidden/>
          </w:rPr>
          <w:tab/>
        </w:r>
        <w:r w:rsidR="004628F7">
          <w:rPr>
            <w:noProof/>
            <w:webHidden/>
          </w:rPr>
          <w:fldChar w:fldCharType="begin"/>
        </w:r>
        <w:r w:rsidR="004628F7">
          <w:rPr>
            <w:noProof/>
            <w:webHidden/>
          </w:rPr>
          <w:instrText xml:space="preserve"> PAGEREF _Toc399677837 \h </w:instrText>
        </w:r>
        <w:r w:rsidR="004628F7">
          <w:rPr>
            <w:noProof/>
            <w:webHidden/>
          </w:rPr>
        </w:r>
        <w:r w:rsidR="004628F7">
          <w:rPr>
            <w:noProof/>
            <w:webHidden/>
          </w:rPr>
          <w:fldChar w:fldCharType="separate"/>
        </w:r>
        <w:r w:rsidR="006F14CA">
          <w:rPr>
            <w:noProof/>
            <w:webHidden/>
          </w:rPr>
          <w:t>47</w:t>
        </w:r>
        <w:r w:rsidR="004628F7">
          <w:rPr>
            <w:noProof/>
            <w:webHidden/>
          </w:rPr>
          <w:fldChar w:fldCharType="end"/>
        </w:r>
      </w:hyperlink>
    </w:p>
    <w:p w:rsidR="004628F7" w:rsidRDefault="003A77BC" w:rsidP="007A1D30">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9677846" w:history="1">
        <w:r w:rsidR="004628F7" w:rsidRPr="008E63F5">
          <w:rPr>
            <w:rStyle w:val="Hipervnculo"/>
            <w:noProof/>
          </w:rPr>
          <w:t>5.9.</w:t>
        </w:r>
        <w:r w:rsidR="004628F7">
          <w:rPr>
            <w:rFonts w:eastAsiaTheme="minorEastAsia" w:cstheme="minorBidi"/>
            <w:smallCaps w:val="0"/>
            <w:noProof/>
            <w:sz w:val="22"/>
            <w:szCs w:val="22"/>
            <w:lang w:eastAsia="es-CL"/>
          </w:rPr>
          <w:tab/>
        </w:r>
        <w:r w:rsidR="004628F7" w:rsidRPr="008E63F5">
          <w:rPr>
            <w:rStyle w:val="Hipervnculo"/>
            <w:noProof/>
          </w:rPr>
          <w:t>Afectación del patrimonio cultural.</w:t>
        </w:r>
        <w:r w:rsidR="004628F7">
          <w:rPr>
            <w:noProof/>
            <w:webHidden/>
          </w:rPr>
          <w:tab/>
        </w:r>
        <w:r w:rsidR="004628F7">
          <w:rPr>
            <w:noProof/>
            <w:webHidden/>
          </w:rPr>
          <w:fldChar w:fldCharType="begin"/>
        </w:r>
        <w:r w:rsidR="004628F7">
          <w:rPr>
            <w:noProof/>
            <w:webHidden/>
          </w:rPr>
          <w:instrText xml:space="preserve"> PAGEREF _Toc399677846 \h </w:instrText>
        </w:r>
        <w:r w:rsidR="004628F7">
          <w:rPr>
            <w:noProof/>
            <w:webHidden/>
          </w:rPr>
        </w:r>
        <w:r w:rsidR="004628F7">
          <w:rPr>
            <w:noProof/>
            <w:webHidden/>
          </w:rPr>
          <w:fldChar w:fldCharType="separate"/>
        </w:r>
        <w:r w:rsidR="006F14CA">
          <w:rPr>
            <w:noProof/>
            <w:webHidden/>
          </w:rPr>
          <w:t>51</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849" w:history="1">
        <w:r w:rsidR="004628F7" w:rsidRPr="008E63F5">
          <w:rPr>
            <w:rStyle w:val="Hipervnculo"/>
            <w:noProof/>
          </w:rPr>
          <w:t>6.</w:t>
        </w:r>
        <w:r w:rsidR="004628F7">
          <w:rPr>
            <w:rFonts w:eastAsiaTheme="minorEastAsia" w:cstheme="minorBidi"/>
            <w:b w:val="0"/>
            <w:bCs w:val="0"/>
            <w:caps w:val="0"/>
            <w:noProof/>
            <w:sz w:val="22"/>
            <w:szCs w:val="22"/>
            <w:lang w:eastAsia="es-CL"/>
          </w:rPr>
          <w:tab/>
        </w:r>
        <w:r w:rsidR="004628F7" w:rsidRPr="008E63F5">
          <w:rPr>
            <w:rStyle w:val="Hipervnculo"/>
            <w:noProof/>
          </w:rPr>
          <w:t>OTROS HECHOS.</w:t>
        </w:r>
        <w:r w:rsidR="004628F7">
          <w:rPr>
            <w:noProof/>
            <w:webHidden/>
          </w:rPr>
          <w:tab/>
        </w:r>
        <w:r w:rsidR="004628F7">
          <w:rPr>
            <w:noProof/>
            <w:webHidden/>
          </w:rPr>
          <w:fldChar w:fldCharType="begin"/>
        </w:r>
        <w:r w:rsidR="004628F7">
          <w:rPr>
            <w:noProof/>
            <w:webHidden/>
          </w:rPr>
          <w:instrText xml:space="preserve"> PAGEREF _Toc399677849 \h </w:instrText>
        </w:r>
        <w:r w:rsidR="004628F7">
          <w:rPr>
            <w:noProof/>
            <w:webHidden/>
          </w:rPr>
        </w:r>
        <w:r w:rsidR="004628F7">
          <w:rPr>
            <w:noProof/>
            <w:webHidden/>
          </w:rPr>
          <w:fldChar w:fldCharType="separate"/>
        </w:r>
        <w:r w:rsidR="006F14CA">
          <w:rPr>
            <w:noProof/>
            <w:webHidden/>
          </w:rPr>
          <w:t>53</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850" w:history="1">
        <w:r w:rsidR="004628F7" w:rsidRPr="008E63F5">
          <w:rPr>
            <w:rStyle w:val="Hipervnculo"/>
            <w:noProof/>
          </w:rPr>
          <w:t>7.</w:t>
        </w:r>
        <w:r w:rsidR="004628F7">
          <w:rPr>
            <w:rFonts w:eastAsiaTheme="minorEastAsia" w:cstheme="minorBidi"/>
            <w:b w:val="0"/>
            <w:bCs w:val="0"/>
            <w:caps w:val="0"/>
            <w:noProof/>
            <w:sz w:val="22"/>
            <w:szCs w:val="22"/>
            <w:lang w:eastAsia="es-CL"/>
          </w:rPr>
          <w:tab/>
        </w:r>
        <w:r w:rsidR="004628F7" w:rsidRPr="008E63F5">
          <w:rPr>
            <w:rStyle w:val="Hipervnculo"/>
            <w:noProof/>
          </w:rPr>
          <w:t>CONCLUSIONES.</w:t>
        </w:r>
        <w:r w:rsidR="004628F7">
          <w:rPr>
            <w:noProof/>
            <w:webHidden/>
          </w:rPr>
          <w:tab/>
        </w:r>
        <w:r w:rsidR="004628F7">
          <w:rPr>
            <w:noProof/>
            <w:webHidden/>
          </w:rPr>
          <w:fldChar w:fldCharType="begin"/>
        </w:r>
        <w:r w:rsidR="004628F7">
          <w:rPr>
            <w:noProof/>
            <w:webHidden/>
          </w:rPr>
          <w:instrText xml:space="preserve"> PAGEREF _Toc399677850 \h </w:instrText>
        </w:r>
        <w:r w:rsidR="004628F7">
          <w:rPr>
            <w:noProof/>
            <w:webHidden/>
          </w:rPr>
        </w:r>
        <w:r w:rsidR="004628F7">
          <w:rPr>
            <w:noProof/>
            <w:webHidden/>
          </w:rPr>
          <w:fldChar w:fldCharType="separate"/>
        </w:r>
        <w:r w:rsidR="006F14CA">
          <w:rPr>
            <w:noProof/>
            <w:webHidden/>
          </w:rPr>
          <w:t>54</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851" w:history="1">
        <w:r w:rsidR="004628F7" w:rsidRPr="008E63F5">
          <w:rPr>
            <w:rStyle w:val="Hipervnculo"/>
            <w:noProof/>
          </w:rPr>
          <w:t>8.</w:t>
        </w:r>
        <w:r w:rsidR="004628F7">
          <w:rPr>
            <w:rFonts w:eastAsiaTheme="minorEastAsia" w:cstheme="minorBidi"/>
            <w:b w:val="0"/>
            <w:bCs w:val="0"/>
            <w:caps w:val="0"/>
            <w:noProof/>
            <w:sz w:val="22"/>
            <w:szCs w:val="22"/>
            <w:lang w:eastAsia="es-CL"/>
          </w:rPr>
          <w:tab/>
        </w:r>
        <w:r w:rsidR="004628F7" w:rsidRPr="008E63F5">
          <w:rPr>
            <w:rStyle w:val="Hipervnculo"/>
            <w:noProof/>
          </w:rPr>
          <w:t>DOCUMENTACIÓN SOLICITADA Y ENTREGADA.</w:t>
        </w:r>
        <w:r w:rsidR="004628F7">
          <w:rPr>
            <w:noProof/>
            <w:webHidden/>
          </w:rPr>
          <w:tab/>
        </w:r>
        <w:r w:rsidR="004628F7">
          <w:rPr>
            <w:noProof/>
            <w:webHidden/>
          </w:rPr>
          <w:fldChar w:fldCharType="begin"/>
        </w:r>
        <w:r w:rsidR="004628F7">
          <w:rPr>
            <w:noProof/>
            <w:webHidden/>
          </w:rPr>
          <w:instrText xml:space="preserve"> PAGEREF _Toc399677851 \h </w:instrText>
        </w:r>
        <w:r w:rsidR="004628F7">
          <w:rPr>
            <w:noProof/>
            <w:webHidden/>
          </w:rPr>
        </w:r>
        <w:r w:rsidR="004628F7">
          <w:rPr>
            <w:noProof/>
            <w:webHidden/>
          </w:rPr>
          <w:fldChar w:fldCharType="separate"/>
        </w:r>
        <w:r w:rsidR="006F14CA">
          <w:rPr>
            <w:noProof/>
            <w:webHidden/>
          </w:rPr>
          <w:t>56</w:t>
        </w:r>
        <w:r w:rsidR="004628F7">
          <w:rPr>
            <w:noProof/>
            <w:webHidden/>
          </w:rPr>
          <w:fldChar w:fldCharType="end"/>
        </w:r>
      </w:hyperlink>
    </w:p>
    <w:p w:rsidR="004628F7" w:rsidRDefault="003A77BC" w:rsidP="007A1D30">
      <w:pPr>
        <w:pStyle w:val="TDC1"/>
        <w:tabs>
          <w:tab w:val="clear" w:pos="9395"/>
          <w:tab w:val="right" w:leader="dot" w:pos="9639"/>
        </w:tabs>
        <w:rPr>
          <w:rFonts w:eastAsiaTheme="minorEastAsia" w:cstheme="minorBidi"/>
          <w:b w:val="0"/>
          <w:bCs w:val="0"/>
          <w:caps w:val="0"/>
          <w:noProof/>
          <w:sz w:val="22"/>
          <w:szCs w:val="22"/>
          <w:lang w:eastAsia="es-CL"/>
        </w:rPr>
      </w:pPr>
      <w:hyperlink w:anchor="_Toc399677852" w:history="1">
        <w:r w:rsidR="004628F7" w:rsidRPr="008E63F5">
          <w:rPr>
            <w:rStyle w:val="Hipervnculo"/>
            <w:noProof/>
          </w:rPr>
          <w:t>9.</w:t>
        </w:r>
        <w:r w:rsidR="004628F7">
          <w:rPr>
            <w:rFonts w:eastAsiaTheme="minorEastAsia" w:cstheme="minorBidi"/>
            <w:b w:val="0"/>
            <w:bCs w:val="0"/>
            <w:caps w:val="0"/>
            <w:noProof/>
            <w:sz w:val="22"/>
            <w:szCs w:val="22"/>
            <w:lang w:eastAsia="es-CL"/>
          </w:rPr>
          <w:tab/>
        </w:r>
        <w:r w:rsidR="004628F7" w:rsidRPr="008E63F5">
          <w:rPr>
            <w:rStyle w:val="Hipervnculo"/>
            <w:noProof/>
          </w:rPr>
          <w:t>ANEXOS.</w:t>
        </w:r>
        <w:r w:rsidR="004628F7">
          <w:rPr>
            <w:noProof/>
            <w:webHidden/>
          </w:rPr>
          <w:tab/>
        </w:r>
        <w:r w:rsidR="004628F7">
          <w:rPr>
            <w:noProof/>
            <w:webHidden/>
          </w:rPr>
          <w:fldChar w:fldCharType="begin"/>
        </w:r>
        <w:r w:rsidR="004628F7">
          <w:rPr>
            <w:noProof/>
            <w:webHidden/>
          </w:rPr>
          <w:instrText xml:space="preserve"> PAGEREF _Toc399677852 \h </w:instrText>
        </w:r>
        <w:r w:rsidR="004628F7">
          <w:rPr>
            <w:noProof/>
            <w:webHidden/>
          </w:rPr>
        </w:r>
        <w:r w:rsidR="004628F7">
          <w:rPr>
            <w:noProof/>
            <w:webHidden/>
          </w:rPr>
          <w:fldChar w:fldCharType="separate"/>
        </w:r>
        <w:r w:rsidR="006F14CA">
          <w:rPr>
            <w:noProof/>
            <w:webHidden/>
          </w:rPr>
          <w:t>58</w:t>
        </w:r>
        <w:r w:rsidR="004628F7">
          <w:rPr>
            <w:noProof/>
            <w:webHidden/>
          </w:rPr>
          <w:fldChar w:fldCharType="end"/>
        </w:r>
      </w:hyperlink>
    </w:p>
    <w:p w:rsidR="00655D0C" w:rsidRPr="00906F0A" w:rsidRDefault="003753AB" w:rsidP="007A1D30">
      <w:pPr>
        <w:tabs>
          <w:tab w:val="right" w:leader="dot" w:pos="9639"/>
        </w:tabs>
      </w:pPr>
      <w:r w:rsidRPr="00906F0A">
        <w:fldChar w:fldCharType="end"/>
      </w:r>
    </w:p>
    <w:p w:rsidR="00655D0C" w:rsidRPr="00906F0A" w:rsidRDefault="001A4615" w:rsidP="004155AC">
      <w:pPr>
        <w:jc w:val="left"/>
        <w:sectPr w:rsidR="00655D0C" w:rsidRPr="00906F0A"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06F0A">
        <w:br w:type="page"/>
      </w:r>
    </w:p>
    <w:p w:rsidR="002C445A" w:rsidRPr="00906F0A" w:rsidRDefault="00ED4317" w:rsidP="005749E1">
      <w:pPr>
        <w:pStyle w:val="Ttulo1"/>
      </w:pPr>
      <w:bookmarkStart w:id="13" w:name="_Toc352840376"/>
      <w:bookmarkStart w:id="14" w:name="_Toc352841436"/>
      <w:bookmarkStart w:id="15" w:name="_Toc399677767"/>
      <w:r w:rsidRPr="00906F0A">
        <w:lastRenderedPageBreak/>
        <w:t>RESUMEN</w:t>
      </w:r>
      <w:r w:rsidR="00B1722C" w:rsidRPr="00906F0A">
        <w:t>.</w:t>
      </w:r>
      <w:bookmarkEnd w:id="13"/>
      <w:bookmarkEnd w:id="14"/>
      <w:bookmarkEnd w:id="15"/>
    </w:p>
    <w:p w:rsidR="00FC625A" w:rsidRPr="00906F0A" w:rsidRDefault="00FC625A" w:rsidP="00FC625A"/>
    <w:p w:rsidR="00FC625A" w:rsidRPr="00906F0A" w:rsidRDefault="00FC625A" w:rsidP="00FC625A">
      <w:pPr>
        <w:rPr>
          <w:sz w:val="20"/>
          <w:szCs w:val="20"/>
        </w:rPr>
      </w:pPr>
      <w:r w:rsidRPr="00906F0A">
        <w:rPr>
          <w:sz w:val="20"/>
          <w:szCs w:val="20"/>
        </w:rPr>
        <w:t xml:space="preserve">El presente documento da cuenta de los resultados de las actividades de fiscalización ambiental realizadas por la Superintendencia del Medio Ambiente (SMA), junto al Servicio Agrícola y Ganadero (SAG) y al Servicio Nacional de Geología y Minería (SERNAGEOMIN), al proyecto “Ministro Hales”. La actividad de inspección fue desarrollada durante los días 3, 4 y 5 de junio de 2014. </w:t>
      </w:r>
    </w:p>
    <w:p w:rsidR="00FC625A" w:rsidRPr="00906F0A" w:rsidRDefault="00FC625A" w:rsidP="00FC625A">
      <w:pPr>
        <w:rPr>
          <w:sz w:val="20"/>
          <w:szCs w:val="20"/>
        </w:rPr>
      </w:pPr>
    </w:p>
    <w:p w:rsidR="00FC625A" w:rsidRPr="00906F0A" w:rsidRDefault="00FC625A" w:rsidP="00FC625A">
      <w:pPr>
        <w:rPr>
          <w:sz w:val="20"/>
          <w:szCs w:val="20"/>
        </w:rPr>
      </w:pPr>
      <w:r w:rsidRPr="00906F0A">
        <w:rPr>
          <w:sz w:val="20"/>
          <w:szCs w:val="20"/>
        </w:rPr>
        <w:t>El proyecto Ministro Hales, anteriormente denominado Mansa</w:t>
      </w:r>
      <w:r w:rsidR="00761156">
        <w:rPr>
          <w:sz w:val="20"/>
          <w:szCs w:val="20"/>
        </w:rPr>
        <w:t xml:space="preserve"> Mina (RCA N° 311/05), procesa</w:t>
      </w:r>
      <w:r w:rsidRPr="00906F0A">
        <w:rPr>
          <w:sz w:val="20"/>
          <w:szCs w:val="20"/>
        </w:rPr>
        <w:t xml:space="preserve"> minerales sulfurados, estimado</w:t>
      </w:r>
      <w:r w:rsidR="00761156">
        <w:rPr>
          <w:sz w:val="20"/>
          <w:szCs w:val="20"/>
        </w:rPr>
        <w:t>s</w:t>
      </w:r>
      <w:r w:rsidRPr="00906F0A">
        <w:rPr>
          <w:sz w:val="20"/>
          <w:szCs w:val="20"/>
        </w:rPr>
        <w:t xml:space="preserve"> en 50.000 t/d; considera una etapa de chancado en el área del rajo, transporte mediante correa transportadora cubierta hasta el complejo minero de Chuquicamata, donde pasará por etapas de molienda semiautógena (SAG) (actual planta A2), flotación primaria, remolienda, flotación de limpieza y filtrado, en instalaciones existentes y en forma independiente del mineral de Chuquicamata. El concentrado producido será procesado en las instalaciones existentes de la Fundición y Refinería Chuquicamata, las cuales serán modificadas para aumentar la captura de arsénico. La producción de concentrado de cobre se estima en aproximadamente 700.000 toneladas por año (t/a). En términos de cátodos de cobre de alta calidad, el proyecto aportará un promedio  anual  de  188.000 toneladas. Además, aumentará la producción de Barros Anódicos descobrizados en aproximadamente 400 t/a, con una ley de plata de entre 30% y 40%. El mayor contenido de arsénico requerirá de modificaciones en el sistema de captura y disposición de este elemento. La infraestructura relacionada con el proyecto incluye la generación de instalaciones de apoyo (área de servicios) al sur del rajo, del sistema de abastecimiento de agua potable, de servicios y contra incendios y de sistemas de manejo de aguas servidas, manejo del agua de drenaje de la mina, distribución de energía y almacenamiento de combustible. Finalmente, el proyecto requerirá de aproximadamente 350 l/s de agua fresca, la que será abastecida por fuentes de CODELCO Norte, entre ellas Pampa Puno. Posteriormente, el proyecto “Modificaciones Mina Ministro Hales” (RCA N° 24</w:t>
      </w:r>
      <w:r w:rsidR="00000537">
        <w:rPr>
          <w:sz w:val="20"/>
          <w:szCs w:val="20"/>
        </w:rPr>
        <w:t>0/10), consiste</w:t>
      </w:r>
      <w:r w:rsidRPr="00906F0A">
        <w:rPr>
          <w:sz w:val="20"/>
          <w:szCs w:val="20"/>
        </w:rPr>
        <w:t xml:space="preserve"> en una modificación a la RCA N° 311/05, cambiando su nombre a Mina Ministro Hales y cuyo objetivo será la optimización operacional del proyecto original. Por otro lado, a través del proyecto Procesamiento de Óxidos DMH (RCA N° 237/12) se realizó nuevas modificaciones a las RCA N° 311/05 y RCA N° 240/10, cuyo objetivo será el beneficio de aproximadamente 20 millones de toneladas de minerales oxidados in situ (OIS) a través del método de lixiviación en pila estática, la que se realizará mediante la irrigación de solución de refino proveniente de la Planta de Tratamiento de Minerales en Pila (PTMP) de la División Chuquicamata, originando una solución enriquecida que se devolverá a la planta PTMP para su procesamiento. Además, a través del proyecto “Nuevo Escenario Operacional de Procesamiento de Concentrado de la División Ministro Hales” (</w:t>
      </w:r>
      <w:r w:rsidR="00000537">
        <w:rPr>
          <w:sz w:val="20"/>
          <w:szCs w:val="20"/>
        </w:rPr>
        <w:t>RCA N° 57/13), se realizó nuevas</w:t>
      </w:r>
      <w:r w:rsidRPr="00906F0A">
        <w:rPr>
          <w:sz w:val="20"/>
          <w:szCs w:val="20"/>
        </w:rPr>
        <w:t xml:space="preserve"> modificaciones a las RCA N° 311/05 y RCA N° 240/10, cuyo objetivo consistirá en procesar 660.000 ton/año de concentrado de cobre en la planta de tostación.</w:t>
      </w:r>
    </w:p>
    <w:p w:rsidR="00FC625A" w:rsidRPr="00906F0A" w:rsidRDefault="00FC625A" w:rsidP="00FC625A">
      <w:pPr>
        <w:rPr>
          <w:sz w:val="20"/>
          <w:szCs w:val="20"/>
        </w:rPr>
      </w:pPr>
    </w:p>
    <w:p w:rsidR="00FC625A" w:rsidRPr="00906F0A" w:rsidRDefault="00FC625A" w:rsidP="00FC625A">
      <w:pPr>
        <w:rPr>
          <w:sz w:val="20"/>
          <w:szCs w:val="20"/>
        </w:rPr>
      </w:pPr>
      <w:r w:rsidRPr="00906F0A">
        <w:rPr>
          <w:sz w:val="20"/>
          <w:szCs w:val="20"/>
        </w:rPr>
        <w:t>Las materias relevantes objeto de la fiscalización incluyeron: Captación de agua, Manejo de emisiones atmosféricas, Manejo de botaderos de estériles, Afectación de flora y/o vegetación, Pérdida/Alteración de hábitat para fauna, Sistema de conducción y del depósito de relaves, Manejo de lixiviados o aguas ácidas, Afectación de suelo y, Afectación del patrimonio cultural.</w:t>
      </w:r>
    </w:p>
    <w:p w:rsidR="00FC625A" w:rsidRPr="00906F0A" w:rsidRDefault="00FC625A" w:rsidP="00FC625A">
      <w:pPr>
        <w:rPr>
          <w:sz w:val="20"/>
          <w:szCs w:val="20"/>
        </w:rPr>
      </w:pPr>
    </w:p>
    <w:p w:rsidR="00883EFC" w:rsidRPr="00906F0A" w:rsidRDefault="00883EFC" w:rsidP="00883EFC">
      <w:pPr>
        <w:rPr>
          <w:rFonts w:cstheme="minorHAnsi"/>
          <w:sz w:val="20"/>
          <w:szCs w:val="20"/>
        </w:rPr>
      </w:pPr>
    </w:p>
    <w:p w:rsidR="00FC625A" w:rsidRPr="00906F0A" w:rsidRDefault="00FC625A" w:rsidP="00ED4317">
      <w:pPr>
        <w:jc w:val="left"/>
        <w:rPr>
          <w:rFonts w:cstheme="minorHAnsi"/>
          <w:b/>
          <w:sz w:val="20"/>
          <w:szCs w:val="20"/>
        </w:rPr>
      </w:pPr>
    </w:p>
    <w:p w:rsidR="00FC625A" w:rsidRPr="00906F0A" w:rsidRDefault="00FC625A" w:rsidP="00ED4317">
      <w:pPr>
        <w:jc w:val="left"/>
        <w:rPr>
          <w:rFonts w:cstheme="minorHAnsi"/>
          <w:b/>
          <w:sz w:val="20"/>
          <w:szCs w:val="20"/>
        </w:rPr>
      </w:pPr>
    </w:p>
    <w:p w:rsidR="00FC625A" w:rsidRPr="00906F0A" w:rsidRDefault="00FC625A" w:rsidP="00ED4317">
      <w:pPr>
        <w:jc w:val="left"/>
        <w:rPr>
          <w:rFonts w:cstheme="minorHAnsi"/>
          <w:b/>
          <w:sz w:val="20"/>
          <w:szCs w:val="20"/>
        </w:rPr>
      </w:pPr>
    </w:p>
    <w:p w:rsidR="00FC625A" w:rsidRPr="00906F0A" w:rsidRDefault="00FC625A" w:rsidP="00ED4317">
      <w:pPr>
        <w:jc w:val="left"/>
        <w:rPr>
          <w:rFonts w:cstheme="minorHAnsi"/>
          <w:b/>
          <w:sz w:val="20"/>
          <w:szCs w:val="20"/>
        </w:rPr>
      </w:pPr>
    </w:p>
    <w:p w:rsidR="00FC625A" w:rsidRPr="00906F0A" w:rsidRDefault="00FC625A" w:rsidP="00ED4317">
      <w:pPr>
        <w:jc w:val="left"/>
        <w:rPr>
          <w:rFonts w:cstheme="minorHAnsi"/>
          <w:b/>
          <w:sz w:val="20"/>
          <w:szCs w:val="20"/>
        </w:rPr>
      </w:pPr>
    </w:p>
    <w:p w:rsidR="00FC625A" w:rsidRPr="00906F0A" w:rsidRDefault="00FC625A" w:rsidP="00ED4317">
      <w:pPr>
        <w:jc w:val="left"/>
        <w:rPr>
          <w:rFonts w:cstheme="minorHAnsi"/>
          <w:b/>
          <w:sz w:val="20"/>
          <w:szCs w:val="20"/>
        </w:rPr>
      </w:pPr>
    </w:p>
    <w:p w:rsidR="00FC625A" w:rsidRPr="00906F0A" w:rsidRDefault="00FC625A" w:rsidP="00ED4317">
      <w:pPr>
        <w:jc w:val="left"/>
        <w:rPr>
          <w:rFonts w:cstheme="minorHAnsi"/>
          <w:b/>
          <w:sz w:val="20"/>
          <w:szCs w:val="20"/>
        </w:rPr>
      </w:pPr>
    </w:p>
    <w:p w:rsidR="00FC625A" w:rsidRDefault="00FC625A" w:rsidP="00ED4317">
      <w:pPr>
        <w:jc w:val="left"/>
        <w:rPr>
          <w:rFonts w:cstheme="minorHAnsi"/>
          <w:b/>
          <w:sz w:val="20"/>
          <w:szCs w:val="20"/>
        </w:rPr>
      </w:pPr>
    </w:p>
    <w:p w:rsidR="006F5E4C" w:rsidRDefault="006F5E4C" w:rsidP="00ED4317">
      <w:pPr>
        <w:jc w:val="left"/>
        <w:rPr>
          <w:rFonts w:cstheme="minorHAnsi"/>
          <w:b/>
          <w:sz w:val="20"/>
          <w:szCs w:val="20"/>
        </w:rPr>
      </w:pPr>
    </w:p>
    <w:p w:rsidR="006F5E4C" w:rsidRDefault="006F5E4C" w:rsidP="00ED4317">
      <w:pPr>
        <w:jc w:val="left"/>
        <w:rPr>
          <w:rFonts w:cstheme="minorHAnsi"/>
          <w:b/>
          <w:sz w:val="20"/>
          <w:szCs w:val="20"/>
        </w:rPr>
      </w:pPr>
    </w:p>
    <w:p w:rsidR="006F5E4C" w:rsidRDefault="006F5E4C" w:rsidP="00ED4317">
      <w:pPr>
        <w:jc w:val="left"/>
        <w:rPr>
          <w:rFonts w:cstheme="minorHAnsi"/>
          <w:b/>
          <w:sz w:val="20"/>
          <w:szCs w:val="20"/>
        </w:rPr>
      </w:pPr>
    </w:p>
    <w:p w:rsidR="006F5E4C" w:rsidRDefault="006F5E4C" w:rsidP="00ED4317">
      <w:pPr>
        <w:jc w:val="left"/>
        <w:rPr>
          <w:rFonts w:cstheme="minorHAnsi"/>
          <w:b/>
          <w:sz w:val="20"/>
          <w:szCs w:val="20"/>
        </w:rPr>
      </w:pPr>
    </w:p>
    <w:p w:rsidR="006F5E4C" w:rsidRPr="00906F0A" w:rsidRDefault="006F5E4C" w:rsidP="00ED4317">
      <w:pPr>
        <w:jc w:val="left"/>
        <w:rPr>
          <w:rFonts w:cstheme="minorHAnsi"/>
          <w:b/>
          <w:sz w:val="20"/>
          <w:szCs w:val="20"/>
        </w:rPr>
      </w:pPr>
    </w:p>
    <w:p w:rsidR="00FC625A" w:rsidRPr="00906F0A" w:rsidRDefault="00FC625A" w:rsidP="00ED4317">
      <w:pPr>
        <w:jc w:val="left"/>
        <w:rPr>
          <w:rFonts w:cstheme="minorHAnsi"/>
          <w:b/>
          <w:sz w:val="20"/>
          <w:szCs w:val="20"/>
        </w:rPr>
      </w:pPr>
    </w:p>
    <w:p w:rsidR="00FC625A" w:rsidRPr="00906F0A" w:rsidRDefault="00FC625A" w:rsidP="00ED4317">
      <w:pPr>
        <w:jc w:val="left"/>
        <w:rPr>
          <w:rFonts w:cstheme="minorHAnsi"/>
          <w:b/>
          <w:sz w:val="20"/>
          <w:szCs w:val="20"/>
        </w:rPr>
      </w:pPr>
    </w:p>
    <w:p w:rsidR="00ED4317" w:rsidRPr="00906F0A" w:rsidRDefault="009847C7" w:rsidP="009847C7">
      <w:pPr>
        <w:pStyle w:val="Ttulo1"/>
      </w:pPr>
      <w:bookmarkStart w:id="16" w:name="_Toc399677768"/>
      <w:r w:rsidRPr="00906F0A">
        <w:t>IDENTIFICACIÓN DEL PROYECTO,</w:t>
      </w:r>
      <w:r w:rsidR="00677A75" w:rsidRPr="00906F0A">
        <w:t xml:space="preserve"> INSTALACIÓN, </w:t>
      </w:r>
      <w:r w:rsidRPr="00906F0A">
        <w:t>ACTIVIDAD O FUENTE FISCALIZADA</w:t>
      </w:r>
      <w:bookmarkEnd w:id="16"/>
    </w:p>
    <w:p w:rsidR="00ED4317" w:rsidRPr="00906F0A" w:rsidRDefault="00ED4317" w:rsidP="00ED4317"/>
    <w:p w:rsidR="00ED4317" w:rsidRPr="00906F0A"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9677769"/>
      <w:r w:rsidRPr="00906F0A">
        <w:t>Antecedentes Generales</w:t>
      </w:r>
      <w:bookmarkEnd w:id="17"/>
      <w:bookmarkEnd w:id="18"/>
      <w:bookmarkEnd w:id="19"/>
      <w:bookmarkEnd w:id="20"/>
      <w:bookmarkEnd w:id="21"/>
      <w:bookmarkEnd w:id="22"/>
      <w:bookmarkEnd w:id="23"/>
      <w:bookmarkEnd w:id="24"/>
      <w:bookmarkEnd w:id="25"/>
      <w:bookmarkEnd w:id="26"/>
    </w:p>
    <w:p w:rsidR="00ED4317" w:rsidRPr="00906F0A"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06F0A"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906F0A" w:rsidRDefault="00230321" w:rsidP="00230321">
            <w:pPr>
              <w:rPr>
                <w:rFonts w:cstheme="minorHAnsi"/>
                <w:sz w:val="20"/>
                <w:szCs w:val="20"/>
              </w:rPr>
            </w:pPr>
            <w:r w:rsidRPr="00906F0A">
              <w:rPr>
                <w:rFonts w:cstheme="minorHAnsi"/>
                <w:b/>
                <w:sz w:val="20"/>
                <w:szCs w:val="20"/>
              </w:rPr>
              <w:t xml:space="preserve">Identificación de la actividad, </w:t>
            </w:r>
            <w:r w:rsidR="00D235C7" w:rsidRPr="00906F0A">
              <w:rPr>
                <w:rFonts w:cstheme="minorHAnsi"/>
                <w:b/>
                <w:sz w:val="20"/>
                <w:szCs w:val="20"/>
              </w:rPr>
              <w:t xml:space="preserve">instalación, </w:t>
            </w:r>
            <w:r w:rsidRPr="00906F0A">
              <w:rPr>
                <w:rFonts w:cstheme="minorHAnsi"/>
                <w:b/>
                <w:sz w:val="20"/>
                <w:szCs w:val="20"/>
              </w:rPr>
              <w:t>proyecto o fuente fiscalizada:</w:t>
            </w:r>
            <w:r w:rsidRPr="00906F0A">
              <w:rPr>
                <w:rFonts w:cstheme="minorHAnsi"/>
                <w:sz w:val="20"/>
                <w:szCs w:val="20"/>
              </w:rPr>
              <w:t xml:space="preserve"> </w:t>
            </w:r>
            <w:r w:rsidR="00165166" w:rsidRPr="00906F0A">
              <w:rPr>
                <w:rFonts w:cstheme="minorHAnsi"/>
                <w:sz w:val="20"/>
                <w:szCs w:val="20"/>
              </w:rPr>
              <w:t>Ministro Hales.</w:t>
            </w:r>
          </w:p>
          <w:p w:rsidR="00230321" w:rsidRPr="00906F0A" w:rsidRDefault="00230321" w:rsidP="00230321">
            <w:pPr>
              <w:rPr>
                <w:rFonts w:cstheme="minorHAnsi"/>
                <w:sz w:val="20"/>
                <w:szCs w:val="20"/>
                <w:lang w:eastAsia="es-ES"/>
              </w:rPr>
            </w:pPr>
          </w:p>
        </w:tc>
      </w:tr>
      <w:tr w:rsidR="00230321" w:rsidRPr="00906F0A"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06F0A" w:rsidRDefault="00230321" w:rsidP="00230321">
            <w:pPr>
              <w:rPr>
                <w:rFonts w:cstheme="minorHAnsi"/>
                <w:b/>
                <w:sz w:val="20"/>
                <w:szCs w:val="20"/>
              </w:rPr>
            </w:pPr>
            <w:r w:rsidRPr="00906F0A">
              <w:rPr>
                <w:rFonts w:cstheme="minorHAnsi"/>
                <w:b/>
                <w:sz w:val="20"/>
                <w:szCs w:val="20"/>
              </w:rPr>
              <w:t>Región:</w:t>
            </w:r>
            <w:r w:rsidRPr="00906F0A">
              <w:rPr>
                <w:rFonts w:cstheme="minorHAnsi"/>
                <w:sz w:val="20"/>
                <w:szCs w:val="20"/>
              </w:rPr>
              <w:t xml:space="preserve"> </w:t>
            </w:r>
            <w:r w:rsidR="00165166" w:rsidRPr="00906F0A">
              <w:rPr>
                <w:rFonts w:cstheme="minorHAnsi"/>
                <w:sz w:val="20"/>
                <w:szCs w:val="20"/>
              </w:rPr>
              <w:t>Antofagasta.</w:t>
            </w:r>
          </w:p>
          <w:p w:rsidR="00230321" w:rsidRPr="00906F0A"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906F0A" w:rsidRDefault="00230321" w:rsidP="00601C0B">
            <w:pPr>
              <w:spacing w:after="100" w:line="276" w:lineRule="auto"/>
              <w:ind w:left="46"/>
              <w:rPr>
                <w:rFonts w:cstheme="minorHAnsi"/>
                <w:b/>
                <w:sz w:val="20"/>
                <w:szCs w:val="20"/>
              </w:rPr>
            </w:pPr>
            <w:r w:rsidRPr="00906F0A">
              <w:rPr>
                <w:rFonts w:cstheme="minorHAnsi"/>
                <w:b/>
                <w:sz w:val="20"/>
                <w:szCs w:val="20"/>
              </w:rPr>
              <w:t xml:space="preserve">Ubicación </w:t>
            </w:r>
            <w:r w:rsidR="00D235C7" w:rsidRPr="00906F0A">
              <w:rPr>
                <w:rFonts w:cstheme="minorHAnsi"/>
                <w:b/>
                <w:sz w:val="20"/>
                <w:szCs w:val="20"/>
              </w:rPr>
              <w:t xml:space="preserve">específica </w:t>
            </w:r>
            <w:r w:rsidRPr="00906F0A">
              <w:rPr>
                <w:rFonts w:cstheme="minorHAnsi"/>
                <w:b/>
                <w:sz w:val="20"/>
                <w:szCs w:val="20"/>
              </w:rPr>
              <w:t>de la actividad, proyecto o fuente fiscalizada:</w:t>
            </w:r>
            <w:r w:rsidRPr="00906F0A">
              <w:rPr>
                <w:rFonts w:cstheme="minorHAnsi"/>
                <w:sz w:val="20"/>
                <w:szCs w:val="20"/>
              </w:rPr>
              <w:t xml:space="preserve"> </w:t>
            </w:r>
            <w:r w:rsidR="00601C0B" w:rsidRPr="00906F0A">
              <w:rPr>
                <w:rFonts w:cstheme="minorHAnsi"/>
                <w:sz w:val="20"/>
                <w:szCs w:val="20"/>
              </w:rPr>
              <w:t>S</w:t>
            </w:r>
            <w:r w:rsidR="005F252C" w:rsidRPr="00906F0A">
              <w:rPr>
                <w:rFonts w:cstheme="minorHAnsi"/>
                <w:sz w:val="20"/>
                <w:szCs w:val="20"/>
              </w:rPr>
              <w:t>e sitúa en e</w:t>
            </w:r>
            <w:r w:rsidR="00601C0B" w:rsidRPr="00906F0A">
              <w:rPr>
                <w:rFonts w:cstheme="minorHAnsi"/>
                <w:sz w:val="20"/>
                <w:szCs w:val="20"/>
              </w:rPr>
              <w:t xml:space="preserve">l sector denominado Loma Negra. </w:t>
            </w:r>
            <w:r w:rsidR="005F252C" w:rsidRPr="00906F0A">
              <w:rPr>
                <w:rFonts w:cstheme="minorHAnsi"/>
                <w:sz w:val="20"/>
                <w:szCs w:val="20"/>
              </w:rPr>
              <w:t>El centro del rajo se ubic</w:t>
            </w:r>
            <w:r w:rsidR="00601C0B" w:rsidRPr="00906F0A">
              <w:rPr>
                <w:rFonts w:cstheme="minorHAnsi"/>
                <w:sz w:val="20"/>
                <w:szCs w:val="20"/>
              </w:rPr>
              <w:t>a a unos 5 km al norte de la C</w:t>
            </w:r>
            <w:r w:rsidR="005F252C" w:rsidRPr="00906F0A">
              <w:rPr>
                <w:rFonts w:cstheme="minorHAnsi"/>
                <w:sz w:val="20"/>
                <w:szCs w:val="20"/>
              </w:rPr>
              <w:t>iudad de C</w:t>
            </w:r>
            <w:r w:rsidR="00601C0B" w:rsidRPr="00906F0A">
              <w:rPr>
                <w:rFonts w:cstheme="minorHAnsi"/>
                <w:sz w:val="20"/>
                <w:szCs w:val="20"/>
              </w:rPr>
              <w:t>alama y a unos 6 km al sur del Campamento Chuquicamata.</w:t>
            </w:r>
          </w:p>
        </w:tc>
      </w:tr>
      <w:tr w:rsidR="00230321" w:rsidRPr="00906F0A"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230321" w:rsidP="00230321">
            <w:pPr>
              <w:rPr>
                <w:rFonts w:cstheme="minorHAnsi"/>
                <w:b/>
                <w:sz w:val="20"/>
                <w:szCs w:val="20"/>
              </w:rPr>
            </w:pPr>
            <w:r w:rsidRPr="00906F0A">
              <w:rPr>
                <w:rFonts w:cstheme="minorHAnsi"/>
                <w:b/>
                <w:sz w:val="20"/>
                <w:szCs w:val="20"/>
              </w:rPr>
              <w:t>Provincia:</w:t>
            </w:r>
            <w:r w:rsidRPr="00906F0A">
              <w:rPr>
                <w:rFonts w:cstheme="minorHAnsi"/>
                <w:sz w:val="20"/>
                <w:szCs w:val="20"/>
              </w:rPr>
              <w:t xml:space="preserve"> </w:t>
            </w:r>
            <w:r w:rsidR="00165166" w:rsidRPr="00906F0A">
              <w:rPr>
                <w:rFonts w:cstheme="minorHAnsi"/>
                <w:sz w:val="20"/>
                <w:szCs w:val="20"/>
              </w:rPr>
              <w:t>El Loa.</w:t>
            </w:r>
          </w:p>
          <w:p w:rsidR="00230321" w:rsidRPr="00906F0A"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906F0A" w:rsidRDefault="00230321" w:rsidP="00230321">
            <w:pPr>
              <w:ind w:left="188"/>
              <w:rPr>
                <w:rFonts w:cstheme="minorHAnsi"/>
                <w:b/>
                <w:sz w:val="20"/>
                <w:szCs w:val="20"/>
              </w:rPr>
            </w:pPr>
          </w:p>
        </w:tc>
      </w:tr>
      <w:tr w:rsidR="00230321" w:rsidRPr="00906F0A"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230321" w:rsidP="00230321">
            <w:pPr>
              <w:spacing w:after="100" w:line="276" w:lineRule="auto"/>
              <w:rPr>
                <w:rFonts w:cstheme="minorHAnsi"/>
                <w:sz w:val="20"/>
                <w:szCs w:val="20"/>
              </w:rPr>
            </w:pPr>
            <w:r w:rsidRPr="00906F0A">
              <w:rPr>
                <w:rFonts w:cstheme="minorHAnsi"/>
                <w:b/>
                <w:sz w:val="20"/>
                <w:szCs w:val="20"/>
              </w:rPr>
              <w:t>Comuna:</w:t>
            </w:r>
            <w:r w:rsidRPr="00906F0A">
              <w:rPr>
                <w:rFonts w:cstheme="minorHAnsi"/>
                <w:sz w:val="20"/>
                <w:szCs w:val="20"/>
              </w:rPr>
              <w:t xml:space="preserve"> </w:t>
            </w:r>
            <w:r w:rsidR="00165166" w:rsidRPr="00906F0A">
              <w:rPr>
                <w:rFonts w:cstheme="minorHAnsi"/>
                <w:sz w:val="20"/>
                <w:szCs w:val="20"/>
              </w:rPr>
              <w:t>Calama.</w:t>
            </w:r>
          </w:p>
        </w:tc>
        <w:tc>
          <w:tcPr>
            <w:tcW w:w="2296" w:type="pct"/>
            <w:vMerge/>
            <w:tcBorders>
              <w:left w:val="single" w:sz="4" w:space="0" w:color="auto"/>
              <w:bottom w:val="single" w:sz="4" w:space="0" w:color="auto"/>
              <w:right w:val="single" w:sz="4" w:space="0" w:color="auto"/>
            </w:tcBorders>
            <w:shd w:val="clear" w:color="auto" w:fill="FFFFFF"/>
          </w:tcPr>
          <w:p w:rsidR="00230321" w:rsidRPr="00906F0A" w:rsidRDefault="00230321" w:rsidP="00230321">
            <w:pPr>
              <w:ind w:left="188"/>
              <w:rPr>
                <w:rFonts w:cstheme="minorHAnsi"/>
                <w:b/>
                <w:sz w:val="20"/>
                <w:szCs w:val="20"/>
              </w:rPr>
            </w:pPr>
          </w:p>
        </w:tc>
      </w:tr>
      <w:tr w:rsidR="00230321" w:rsidRPr="00906F0A"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06F0A" w:rsidRDefault="00230321" w:rsidP="00230321">
            <w:pPr>
              <w:spacing w:after="100" w:line="276" w:lineRule="auto"/>
              <w:rPr>
                <w:rFonts w:cstheme="minorHAnsi"/>
                <w:b/>
                <w:sz w:val="20"/>
                <w:szCs w:val="20"/>
              </w:rPr>
            </w:pPr>
            <w:r w:rsidRPr="00906F0A">
              <w:rPr>
                <w:rFonts w:cstheme="minorHAnsi"/>
                <w:b/>
                <w:sz w:val="20"/>
                <w:szCs w:val="20"/>
              </w:rPr>
              <w:t>Titular de la actividad,</w:t>
            </w:r>
            <w:r w:rsidR="00D235C7" w:rsidRPr="00906F0A">
              <w:rPr>
                <w:rFonts w:cstheme="minorHAnsi"/>
                <w:b/>
                <w:sz w:val="20"/>
                <w:szCs w:val="20"/>
              </w:rPr>
              <w:t xml:space="preserve"> instalación,</w:t>
            </w:r>
            <w:r w:rsidRPr="00906F0A">
              <w:rPr>
                <w:rFonts w:cstheme="minorHAnsi"/>
                <w:b/>
                <w:sz w:val="20"/>
                <w:szCs w:val="20"/>
              </w:rPr>
              <w:t xml:space="preserve"> proyecto o fuente fiscalizada:</w:t>
            </w:r>
            <w:r w:rsidRPr="00906F0A">
              <w:rPr>
                <w:rFonts w:cstheme="minorHAnsi"/>
                <w:sz w:val="20"/>
                <w:szCs w:val="20"/>
              </w:rPr>
              <w:t xml:space="preserve"> </w:t>
            </w:r>
            <w:r w:rsidR="00165166" w:rsidRPr="00906F0A">
              <w:rPr>
                <w:rFonts w:cstheme="minorHAnsi"/>
                <w:sz w:val="20"/>
                <w:szCs w:val="20"/>
              </w:rPr>
              <w:t>CODELCO.</w:t>
            </w:r>
          </w:p>
          <w:p w:rsidR="00230321" w:rsidRPr="00906F0A"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230321" w:rsidP="00230321">
            <w:pPr>
              <w:spacing w:after="100" w:line="276" w:lineRule="auto"/>
              <w:rPr>
                <w:rFonts w:cstheme="minorHAnsi"/>
                <w:b/>
                <w:sz w:val="20"/>
                <w:szCs w:val="20"/>
              </w:rPr>
            </w:pPr>
            <w:r w:rsidRPr="00906F0A">
              <w:rPr>
                <w:rFonts w:cstheme="minorHAnsi"/>
                <w:b/>
                <w:sz w:val="20"/>
                <w:szCs w:val="20"/>
              </w:rPr>
              <w:t>RUT o RUN:</w:t>
            </w:r>
            <w:r w:rsidRPr="00906F0A">
              <w:rPr>
                <w:rFonts w:cstheme="minorHAnsi"/>
                <w:sz w:val="20"/>
                <w:szCs w:val="20"/>
              </w:rPr>
              <w:t xml:space="preserve"> </w:t>
            </w:r>
            <w:r w:rsidR="003E1DA9" w:rsidRPr="00906F0A">
              <w:rPr>
                <w:rFonts w:cstheme="minorHAnsi"/>
                <w:sz w:val="20"/>
                <w:szCs w:val="20"/>
              </w:rPr>
              <w:t>61.704.000-K</w:t>
            </w:r>
          </w:p>
          <w:p w:rsidR="00230321" w:rsidRPr="00906F0A" w:rsidRDefault="00230321" w:rsidP="00230321">
            <w:pPr>
              <w:rPr>
                <w:rFonts w:cstheme="minorHAnsi"/>
                <w:sz w:val="20"/>
                <w:szCs w:val="20"/>
                <w:lang w:val="es-ES" w:eastAsia="es-ES"/>
              </w:rPr>
            </w:pPr>
          </w:p>
        </w:tc>
      </w:tr>
      <w:tr w:rsidR="00230321" w:rsidRPr="00906F0A"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F64DF2" w:rsidP="00230321">
            <w:pPr>
              <w:spacing w:after="100" w:line="276" w:lineRule="auto"/>
              <w:rPr>
                <w:rFonts w:cstheme="minorHAnsi"/>
                <w:b/>
                <w:sz w:val="20"/>
                <w:szCs w:val="20"/>
              </w:rPr>
            </w:pPr>
            <w:r w:rsidRPr="00906F0A">
              <w:rPr>
                <w:rFonts w:cstheme="minorHAnsi"/>
                <w:b/>
                <w:sz w:val="20"/>
                <w:szCs w:val="20"/>
              </w:rPr>
              <w:t>Domicilio t</w:t>
            </w:r>
            <w:r w:rsidR="00230321" w:rsidRPr="00906F0A">
              <w:rPr>
                <w:rFonts w:cstheme="minorHAnsi"/>
                <w:b/>
                <w:sz w:val="20"/>
                <w:szCs w:val="20"/>
              </w:rPr>
              <w:t>itular:</w:t>
            </w:r>
            <w:r w:rsidR="00230321" w:rsidRPr="00906F0A">
              <w:rPr>
                <w:rFonts w:cstheme="minorHAnsi"/>
                <w:sz w:val="20"/>
                <w:szCs w:val="20"/>
              </w:rPr>
              <w:t xml:space="preserve"> </w:t>
            </w:r>
            <w:r w:rsidR="00165166" w:rsidRPr="00906F0A">
              <w:rPr>
                <w:rFonts w:cstheme="minorHAnsi"/>
                <w:sz w:val="20"/>
                <w:szCs w:val="20"/>
              </w:rPr>
              <w:t>Huérfanos 1270, Piso 5, Gerencia de Medio Ambiente y Comunidad, Santiago.</w:t>
            </w:r>
          </w:p>
          <w:p w:rsidR="00230321" w:rsidRPr="00906F0A"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230321" w:rsidP="00230321">
            <w:pPr>
              <w:spacing w:after="100" w:line="276" w:lineRule="auto"/>
              <w:rPr>
                <w:rFonts w:cstheme="minorHAnsi"/>
                <w:b/>
                <w:sz w:val="20"/>
                <w:szCs w:val="20"/>
              </w:rPr>
            </w:pPr>
            <w:r w:rsidRPr="00906F0A">
              <w:rPr>
                <w:rFonts w:cstheme="minorHAnsi"/>
                <w:b/>
                <w:sz w:val="20"/>
                <w:szCs w:val="20"/>
              </w:rPr>
              <w:t>Correo electrónico:</w:t>
            </w:r>
            <w:r w:rsidRPr="00906F0A">
              <w:rPr>
                <w:rFonts w:cstheme="minorHAnsi"/>
                <w:sz w:val="20"/>
                <w:szCs w:val="20"/>
              </w:rPr>
              <w:t xml:space="preserve"> </w:t>
            </w:r>
            <w:r w:rsidR="003E1DA9" w:rsidRPr="00906F0A">
              <w:rPr>
                <w:rFonts w:cstheme="minorHAnsi"/>
                <w:sz w:val="20"/>
                <w:szCs w:val="20"/>
              </w:rPr>
              <w:t>pgutierr@codelco.cl</w:t>
            </w:r>
          </w:p>
          <w:p w:rsidR="00230321" w:rsidRPr="00906F0A" w:rsidRDefault="00230321" w:rsidP="00230321">
            <w:pPr>
              <w:rPr>
                <w:rFonts w:cstheme="minorHAnsi"/>
                <w:sz w:val="20"/>
                <w:szCs w:val="20"/>
              </w:rPr>
            </w:pPr>
          </w:p>
        </w:tc>
      </w:tr>
      <w:tr w:rsidR="00230321" w:rsidRPr="00906F0A"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06F0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06F0A" w:rsidRDefault="00230321" w:rsidP="00230321">
            <w:pPr>
              <w:spacing w:after="100" w:line="276" w:lineRule="auto"/>
              <w:rPr>
                <w:rFonts w:cstheme="minorHAnsi"/>
                <w:b/>
                <w:sz w:val="20"/>
                <w:szCs w:val="20"/>
              </w:rPr>
            </w:pPr>
            <w:r w:rsidRPr="00906F0A">
              <w:rPr>
                <w:rFonts w:cstheme="minorHAnsi"/>
                <w:b/>
                <w:sz w:val="20"/>
                <w:szCs w:val="20"/>
              </w:rPr>
              <w:t>Teléfono:</w:t>
            </w:r>
            <w:r w:rsidRPr="00906F0A">
              <w:rPr>
                <w:rFonts w:cstheme="minorHAnsi"/>
                <w:sz w:val="20"/>
                <w:szCs w:val="20"/>
              </w:rPr>
              <w:t xml:space="preserve"> </w:t>
            </w:r>
            <w:r w:rsidR="003E1DA9" w:rsidRPr="00906F0A">
              <w:rPr>
                <w:rFonts w:cstheme="minorHAnsi"/>
                <w:sz w:val="20"/>
                <w:szCs w:val="20"/>
              </w:rPr>
              <w:t>2 26903945</w:t>
            </w:r>
          </w:p>
          <w:p w:rsidR="00230321" w:rsidRPr="00906F0A" w:rsidRDefault="00230321" w:rsidP="00230321">
            <w:pPr>
              <w:rPr>
                <w:rFonts w:cstheme="minorHAnsi"/>
                <w:sz w:val="20"/>
                <w:szCs w:val="20"/>
              </w:rPr>
            </w:pPr>
          </w:p>
        </w:tc>
      </w:tr>
      <w:tr w:rsidR="00230321" w:rsidRPr="00906F0A"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F64DF2" w:rsidP="00230321">
            <w:pPr>
              <w:spacing w:after="100" w:line="276" w:lineRule="auto"/>
              <w:rPr>
                <w:rFonts w:cstheme="minorHAnsi"/>
                <w:b/>
                <w:sz w:val="20"/>
                <w:szCs w:val="20"/>
                <w:lang w:val="es-ES" w:eastAsia="es-ES"/>
              </w:rPr>
            </w:pPr>
            <w:r w:rsidRPr="00906F0A">
              <w:rPr>
                <w:rFonts w:cstheme="minorHAnsi"/>
                <w:b/>
                <w:sz w:val="20"/>
                <w:szCs w:val="20"/>
              </w:rPr>
              <w:t>Identificación del representante l</w:t>
            </w:r>
            <w:r w:rsidR="00230321" w:rsidRPr="00906F0A">
              <w:rPr>
                <w:rFonts w:cstheme="minorHAnsi"/>
                <w:b/>
                <w:sz w:val="20"/>
                <w:szCs w:val="20"/>
              </w:rPr>
              <w:t>egal:</w:t>
            </w:r>
            <w:r w:rsidR="00230321" w:rsidRPr="00906F0A">
              <w:rPr>
                <w:rFonts w:cstheme="minorHAnsi"/>
                <w:sz w:val="20"/>
                <w:szCs w:val="20"/>
              </w:rPr>
              <w:t xml:space="preserve"> </w:t>
            </w:r>
            <w:r w:rsidR="003E1DA9" w:rsidRPr="00906F0A">
              <w:rPr>
                <w:rFonts w:cstheme="minorHAnsi"/>
                <w:sz w:val="20"/>
                <w:szCs w:val="20"/>
              </w:rPr>
              <w:t>René Aguilar Sáez.</w:t>
            </w:r>
          </w:p>
          <w:p w:rsidR="00230321" w:rsidRPr="00906F0A" w:rsidRDefault="00230321" w:rsidP="00230321">
            <w:pPr>
              <w:rPr>
                <w:rFonts w:cstheme="minorHAnsi"/>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230321" w:rsidP="00230321">
            <w:pPr>
              <w:spacing w:after="100" w:line="276" w:lineRule="auto"/>
              <w:rPr>
                <w:rFonts w:cstheme="minorHAnsi"/>
                <w:b/>
                <w:sz w:val="20"/>
                <w:szCs w:val="20"/>
                <w:lang w:val="es-ES" w:eastAsia="es-ES"/>
              </w:rPr>
            </w:pPr>
            <w:r w:rsidRPr="00906F0A">
              <w:rPr>
                <w:rFonts w:cstheme="minorHAnsi"/>
                <w:b/>
                <w:sz w:val="20"/>
                <w:szCs w:val="20"/>
              </w:rPr>
              <w:t>RUT o RUN:</w:t>
            </w:r>
            <w:r w:rsidRPr="00906F0A">
              <w:rPr>
                <w:rFonts w:cstheme="minorHAnsi"/>
                <w:sz w:val="20"/>
                <w:szCs w:val="20"/>
              </w:rPr>
              <w:t xml:space="preserve"> </w:t>
            </w:r>
            <w:r w:rsidR="003E1DA9" w:rsidRPr="00906F0A">
              <w:rPr>
                <w:rFonts w:cstheme="minorHAnsi"/>
                <w:sz w:val="20"/>
                <w:szCs w:val="20"/>
              </w:rPr>
              <w:t>14.376.135-5</w:t>
            </w:r>
          </w:p>
          <w:p w:rsidR="00230321" w:rsidRPr="00906F0A" w:rsidRDefault="00230321" w:rsidP="00230321">
            <w:pPr>
              <w:spacing w:after="100"/>
              <w:jc w:val="left"/>
              <w:rPr>
                <w:rFonts w:cstheme="minorHAnsi"/>
                <w:sz w:val="20"/>
                <w:szCs w:val="20"/>
                <w:lang w:val="es-ES" w:eastAsia="es-ES"/>
              </w:rPr>
            </w:pPr>
          </w:p>
        </w:tc>
      </w:tr>
      <w:tr w:rsidR="00230321" w:rsidRPr="00906F0A"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F64DF2" w:rsidP="00230321">
            <w:pPr>
              <w:spacing w:after="100" w:line="276" w:lineRule="auto"/>
              <w:rPr>
                <w:rFonts w:cstheme="minorHAnsi"/>
                <w:b/>
                <w:sz w:val="20"/>
                <w:szCs w:val="20"/>
              </w:rPr>
            </w:pPr>
            <w:r w:rsidRPr="00906F0A">
              <w:rPr>
                <w:rFonts w:cstheme="minorHAnsi"/>
                <w:b/>
                <w:sz w:val="20"/>
                <w:szCs w:val="20"/>
              </w:rPr>
              <w:t>Domicilio representante l</w:t>
            </w:r>
            <w:r w:rsidR="00230321" w:rsidRPr="00906F0A">
              <w:rPr>
                <w:rFonts w:cstheme="minorHAnsi"/>
                <w:b/>
                <w:sz w:val="20"/>
                <w:szCs w:val="20"/>
              </w:rPr>
              <w:t>egal:</w:t>
            </w:r>
            <w:r w:rsidR="00230321" w:rsidRPr="00906F0A">
              <w:rPr>
                <w:rFonts w:cstheme="minorHAnsi"/>
                <w:sz w:val="20"/>
                <w:szCs w:val="20"/>
              </w:rPr>
              <w:t xml:space="preserve"> </w:t>
            </w:r>
            <w:r w:rsidR="00165166" w:rsidRPr="00906F0A">
              <w:rPr>
                <w:rFonts w:cstheme="minorHAnsi"/>
                <w:sz w:val="20"/>
                <w:szCs w:val="20"/>
              </w:rPr>
              <w:t>Huérfanos 1270, Vicepresidencia de Asuntos Corporativos y Sustentabilidad, Santiago.</w:t>
            </w:r>
          </w:p>
          <w:p w:rsidR="00230321" w:rsidRPr="00906F0A"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06F0A" w:rsidRDefault="00230321" w:rsidP="00230321">
            <w:pPr>
              <w:spacing w:after="100" w:line="276" w:lineRule="auto"/>
              <w:rPr>
                <w:rFonts w:cstheme="minorHAnsi"/>
                <w:sz w:val="20"/>
                <w:szCs w:val="20"/>
                <w:lang w:val="es-ES" w:eastAsia="es-ES"/>
              </w:rPr>
            </w:pPr>
            <w:r w:rsidRPr="00906F0A">
              <w:rPr>
                <w:rFonts w:cstheme="minorHAnsi"/>
                <w:b/>
                <w:sz w:val="20"/>
                <w:szCs w:val="20"/>
              </w:rPr>
              <w:t>Correo electrónico:</w:t>
            </w:r>
            <w:r w:rsidRPr="00906F0A">
              <w:rPr>
                <w:rFonts w:cstheme="minorHAnsi"/>
                <w:sz w:val="20"/>
                <w:szCs w:val="20"/>
              </w:rPr>
              <w:t xml:space="preserve"> </w:t>
            </w:r>
            <w:r w:rsidR="003E1DA9" w:rsidRPr="00906F0A">
              <w:rPr>
                <w:rFonts w:cstheme="minorHAnsi"/>
                <w:sz w:val="20"/>
                <w:szCs w:val="20"/>
              </w:rPr>
              <w:t>pgutierr@codelco.cl</w:t>
            </w:r>
          </w:p>
        </w:tc>
      </w:tr>
      <w:tr w:rsidR="00230321" w:rsidRPr="00906F0A"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06F0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06F0A" w:rsidRDefault="00230321" w:rsidP="00230321">
            <w:pPr>
              <w:spacing w:after="100" w:line="276" w:lineRule="auto"/>
              <w:rPr>
                <w:rFonts w:cstheme="minorHAnsi"/>
                <w:sz w:val="20"/>
                <w:szCs w:val="20"/>
                <w:lang w:val="es-ES" w:eastAsia="es-ES"/>
              </w:rPr>
            </w:pPr>
            <w:r w:rsidRPr="00906F0A">
              <w:rPr>
                <w:rFonts w:cstheme="minorHAnsi"/>
                <w:b/>
                <w:sz w:val="20"/>
                <w:szCs w:val="20"/>
              </w:rPr>
              <w:t>Teléfono:</w:t>
            </w:r>
            <w:r w:rsidRPr="00906F0A">
              <w:rPr>
                <w:rFonts w:cstheme="minorHAnsi"/>
                <w:sz w:val="20"/>
                <w:szCs w:val="20"/>
              </w:rPr>
              <w:t xml:space="preserve"> </w:t>
            </w:r>
            <w:r w:rsidR="003E1DA9" w:rsidRPr="00906F0A">
              <w:rPr>
                <w:rFonts w:cstheme="minorHAnsi"/>
                <w:sz w:val="20"/>
                <w:szCs w:val="20"/>
              </w:rPr>
              <w:t>2 26903945</w:t>
            </w:r>
          </w:p>
        </w:tc>
      </w:tr>
      <w:tr w:rsidR="004E5529" w:rsidRPr="00906F0A"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906F0A" w:rsidRDefault="004E5529" w:rsidP="00601C0B">
            <w:pPr>
              <w:spacing w:after="100" w:line="276" w:lineRule="auto"/>
              <w:ind w:left="425" w:hanging="425"/>
              <w:rPr>
                <w:rFonts w:cstheme="minorHAnsi"/>
                <w:sz w:val="20"/>
                <w:szCs w:val="20"/>
              </w:rPr>
            </w:pPr>
            <w:r w:rsidRPr="00906F0A">
              <w:rPr>
                <w:rFonts w:cstheme="minorHAnsi"/>
                <w:b/>
                <w:sz w:val="20"/>
                <w:szCs w:val="20"/>
              </w:rPr>
              <w:t>Fase de la actividad, proyecto o fuente fiscalizada:</w:t>
            </w:r>
            <w:r w:rsidRPr="00906F0A">
              <w:rPr>
                <w:rFonts w:cstheme="minorHAnsi"/>
                <w:sz w:val="20"/>
                <w:szCs w:val="20"/>
              </w:rPr>
              <w:t xml:space="preserve"> </w:t>
            </w:r>
            <w:r w:rsidR="00601C0B" w:rsidRPr="00906F0A">
              <w:rPr>
                <w:rFonts w:cstheme="minorHAnsi"/>
                <w:sz w:val="20"/>
                <w:szCs w:val="20"/>
              </w:rPr>
              <w:t>Construcción.</w:t>
            </w:r>
          </w:p>
        </w:tc>
      </w:tr>
    </w:tbl>
    <w:p w:rsidR="00AF4041" w:rsidRPr="00906F0A" w:rsidRDefault="00AF4041" w:rsidP="00C958D0">
      <w:pPr>
        <w:pStyle w:val="Ttulo2"/>
        <w:numPr>
          <w:ilvl w:val="0"/>
          <w:numId w:val="0"/>
        </w:numPr>
        <w:ind w:left="576"/>
        <w:sectPr w:rsidR="00AF4041" w:rsidRPr="00906F0A" w:rsidSect="00E349AF">
          <w:type w:val="continuous"/>
          <w:pgSz w:w="12240" w:h="15840" w:code="1"/>
          <w:pgMar w:top="1134" w:right="1134" w:bottom="1134" w:left="1134" w:header="709" w:footer="709" w:gutter="0"/>
          <w:cols w:space="708"/>
          <w:docGrid w:linePitch="360"/>
        </w:sectPr>
      </w:pPr>
    </w:p>
    <w:p w:rsidR="00ED4317" w:rsidRPr="00906F0A"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399677770"/>
      <w:r w:rsidRPr="00906F0A">
        <w:t>Ubicación</w:t>
      </w:r>
      <w:bookmarkEnd w:id="29"/>
      <w:bookmarkEnd w:id="30"/>
      <w:bookmarkEnd w:id="31"/>
      <w:bookmarkEnd w:id="32"/>
      <w:bookmarkEnd w:id="33"/>
      <w:bookmarkEnd w:id="34"/>
      <w:r w:rsidR="003714C8" w:rsidRPr="00906F0A">
        <w:t xml:space="preserve"> y Layout</w:t>
      </w:r>
      <w:bookmarkEnd w:id="35"/>
      <w:bookmarkEnd w:id="36"/>
      <w:bookmarkEnd w:id="37"/>
      <w:bookmarkEnd w:id="38"/>
    </w:p>
    <w:p w:rsidR="0091502F" w:rsidRPr="00906F0A"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06F0A" w:rsidTr="004E5529">
        <w:trPr>
          <w:trHeight w:val="7075"/>
          <w:jc w:val="center"/>
        </w:trPr>
        <w:tc>
          <w:tcPr>
            <w:tcW w:w="5000" w:type="pct"/>
            <w:gridSpan w:val="4"/>
            <w:shd w:val="clear" w:color="auto" w:fill="FFFFFF"/>
            <w:tcMar>
              <w:top w:w="58" w:type="dxa"/>
              <w:left w:w="58" w:type="dxa"/>
              <w:bottom w:w="58" w:type="dxa"/>
              <w:right w:w="58" w:type="dxa"/>
            </w:tcMar>
            <w:hideMark/>
          </w:tcPr>
          <w:p w:rsidR="00D1689D" w:rsidRPr="00906F0A" w:rsidRDefault="00D1689D" w:rsidP="00D1689D">
            <w:pPr>
              <w:rPr>
                <w:b/>
                <w:color w:val="FF0000"/>
              </w:rPr>
            </w:pPr>
            <w:bookmarkStart w:id="39" w:name="_Toc352840382"/>
            <w:bookmarkStart w:id="40" w:name="_Toc352841442"/>
            <w:bookmarkStart w:id="41" w:name="_Toc352940732"/>
            <w:bookmarkStart w:id="42" w:name="_Toc353998108"/>
            <w:bookmarkStart w:id="43" w:name="_Toc353998181"/>
            <w:r w:rsidRPr="00906F0A">
              <w:rPr>
                <w:rFonts w:ascii="Times New Roman" w:hAnsi="Times New Roman"/>
                <w:noProof/>
                <w:sz w:val="24"/>
                <w:szCs w:val="24"/>
                <w:lang w:eastAsia="es-CL"/>
              </w:rPr>
              <w:drawing>
                <wp:anchor distT="0" distB="0" distL="114300" distR="114300" simplePos="0" relativeHeight="251661312" behindDoc="0" locked="0" layoutInCell="0" allowOverlap="1" wp14:anchorId="5EB0CC7B" wp14:editId="3FA1765B">
                  <wp:simplePos x="0" y="0"/>
                  <wp:positionH relativeFrom="column">
                    <wp:posOffset>2327910</wp:posOffset>
                  </wp:positionH>
                  <wp:positionV relativeFrom="paragraph">
                    <wp:posOffset>325755</wp:posOffset>
                  </wp:positionV>
                  <wp:extent cx="3819525" cy="41910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4191000"/>
                          </a:xfrm>
                          <a:prstGeom prst="rect">
                            <a:avLst/>
                          </a:prstGeom>
                          <a:noFill/>
                        </pic:spPr>
                      </pic:pic>
                    </a:graphicData>
                  </a:graphic>
                  <wp14:sizeRelH relativeFrom="page">
                    <wp14:pctWidth>0</wp14:pctWidth>
                  </wp14:sizeRelH>
                  <wp14:sizeRelV relativeFrom="page">
                    <wp14:pctHeight>0</wp14:pctHeight>
                  </wp14:sizeRelV>
                </wp:anchor>
              </w:drawing>
            </w:r>
            <w:r w:rsidR="007C15CC" w:rsidRPr="00906F0A">
              <w:rPr>
                <w:b/>
              </w:rPr>
              <w:t xml:space="preserve">Figura </w:t>
            </w:r>
            <w:r w:rsidR="003714C8" w:rsidRPr="00906F0A">
              <w:rPr>
                <w:b/>
              </w:rPr>
              <w:t>1</w:t>
            </w:r>
            <w:r w:rsidR="007C15CC" w:rsidRPr="00906F0A">
              <w:rPr>
                <w:b/>
              </w:rPr>
              <w:t xml:space="preserve">. </w:t>
            </w:r>
            <w:r w:rsidR="00F64DF2" w:rsidRPr="00906F0A">
              <w:rPr>
                <w:b/>
              </w:rPr>
              <w:t>Mapa de ubicación l</w:t>
            </w:r>
            <w:r w:rsidR="006270FF" w:rsidRPr="00906F0A">
              <w:rPr>
                <w:b/>
              </w:rPr>
              <w:t>ocal</w:t>
            </w:r>
            <w:bookmarkEnd w:id="39"/>
            <w:bookmarkEnd w:id="40"/>
            <w:r w:rsidRPr="00906F0A">
              <w:rPr>
                <w:b/>
              </w:rPr>
              <w:t xml:space="preserve"> </w:t>
            </w:r>
            <w:r w:rsidRPr="00906F0A">
              <w:t xml:space="preserve">(Fuente: Sistema de Evaluación de Impacto Ambiental, SEIA Electrónico). </w:t>
            </w:r>
            <w:bookmarkEnd w:id="41"/>
            <w:bookmarkEnd w:id="42"/>
            <w:bookmarkEnd w:id="43"/>
          </w:p>
          <w:p w:rsidR="006270FF" w:rsidRPr="00906F0A" w:rsidRDefault="00D1689D" w:rsidP="00D1689D">
            <w:pPr>
              <w:jc w:val="center"/>
              <w:rPr>
                <w:rFonts w:cstheme="minorHAnsi"/>
                <w:b/>
                <w:noProof/>
                <w:sz w:val="24"/>
                <w:szCs w:val="20"/>
                <w:lang w:eastAsia="es-CL"/>
              </w:rPr>
            </w:pPr>
            <w:r w:rsidRPr="00906F0A">
              <w:rPr>
                <w:rFonts w:cstheme="minorHAnsi"/>
                <w:b/>
                <w:noProof/>
                <w:sz w:val="20"/>
                <w:szCs w:val="20"/>
                <w:lang w:eastAsia="es-CL"/>
              </w:rPr>
              <mc:AlternateContent>
                <mc:Choice Requires="wps">
                  <w:drawing>
                    <wp:anchor distT="0" distB="0" distL="114300" distR="114300" simplePos="0" relativeHeight="251663360" behindDoc="0" locked="0" layoutInCell="1" allowOverlap="1" wp14:anchorId="30465B93" wp14:editId="1633DA11">
                      <wp:simplePos x="0" y="0"/>
                      <wp:positionH relativeFrom="column">
                        <wp:posOffset>3846195</wp:posOffset>
                      </wp:positionH>
                      <wp:positionV relativeFrom="paragraph">
                        <wp:posOffset>1048810</wp:posOffset>
                      </wp:positionV>
                      <wp:extent cx="1171575" cy="361950"/>
                      <wp:effectExtent l="0" t="0" r="28575" b="19050"/>
                      <wp:wrapNone/>
                      <wp:docPr id="5" name="5 Llamada de flecha hacia abajo"/>
                      <wp:cNvGraphicFramePr/>
                      <a:graphic xmlns:a="http://schemas.openxmlformats.org/drawingml/2006/main">
                        <a:graphicData uri="http://schemas.microsoft.com/office/word/2010/wordprocessingShape">
                          <wps:wsp>
                            <wps:cNvSpPr/>
                            <wps:spPr>
                              <a:xfrm>
                                <a:off x="0" y="0"/>
                                <a:ext cx="1171575" cy="361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3D7C" w:rsidRPr="00D1689D" w:rsidRDefault="00933D7C" w:rsidP="00D1689D">
                                  <w:pPr>
                                    <w:jc w:val="center"/>
                                    <w:rPr>
                                      <w:b/>
                                      <w:sz w:val="14"/>
                                      <w:szCs w:val="14"/>
                                    </w:rPr>
                                  </w:pPr>
                                  <w:r w:rsidRPr="00D1689D">
                                    <w:rPr>
                                      <w:b/>
                                      <w:sz w:val="14"/>
                                      <w:szCs w:val="14"/>
                                    </w:rPr>
                                    <w:t>MINISTRO HALES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5 Llamada de flecha hacia abajo" o:spid="_x0000_s1026" type="#_x0000_t80" style="position:absolute;left:0;text-align:left;margin-left:302.85pt;margin-top:82.6pt;width:92.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" adj="14035,9132,16200,9966" fillcolor="#4f81bd [3204]" strokecolor="#243f60 [1604]" strokeweight="2pt">
                      <v:textbox>
                        <w:txbxContent>
                          <w:p w:rsidR="00933D7C" w:rsidRPr="00D1689D" w:rsidRDefault="00933D7C" w:rsidP="00D1689D">
                            <w:pPr>
                              <w:jc w:val="center"/>
                              <w:rPr>
                                <w:b/>
                                <w:sz w:val="14"/>
                                <w:szCs w:val="14"/>
                              </w:rPr>
                            </w:pPr>
                            <w:r w:rsidRPr="00D1689D">
                              <w:rPr>
                                <w:b/>
                                <w:sz w:val="14"/>
                                <w:szCs w:val="14"/>
                              </w:rPr>
                              <w:t>MINISTRO HALES</w:t>
                            </w:r>
                          </w:p>
                        </w:txbxContent>
                      </v:textbox>
                    </v:shape>
                  </w:pict>
                </mc:Fallback>
              </mc:AlternateContent>
            </w:r>
          </w:p>
        </w:tc>
      </w:tr>
      <w:tr w:rsidR="00285DFE" w:rsidRPr="00906F0A" w:rsidTr="004E5529">
        <w:trPr>
          <w:trHeight w:val="229"/>
          <w:jc w:val="center"/>
        </w:trPr>
        <w:tc>
          <w:tcPr>
            <w:tcW w:w="5000" w:type="pct"/>
            <w:gridSpan w:val="4"/>
            <w:shd w:val="clear" w:color="auto" w:fill="FFFFFF"/>
            <w:tcMar>
              <w:top w:w="58" w:type="dxa"/>
              <w:left w:w="58" w:type="dxa"/>
              <w:bottom w:w="58" w:type="dxa"/>
              <w:right w:w="58" w:type="dxa"/>
            </w:tcMar>
          </w:tcPr>
          <w:p w:rsidR="00285DFE" w:rsidRPr="00906F0A" w:rsidRDefault="00F64DF2" w:rsidP="00D1689D">
            <w:pPr>
              <w:jc w:val="left"/>
              <w:rPr>
                <w:rFonts w:cstheme="minorHAnsi"/>
                <w:b/>
                <w:sz w:val="20"/>
                <w:szCs w:val="16"/>
              </w:rPr>
            </w:pPr>
            <w:r w:rsidRPr="00906F0A">
              <w:rPr>
                <w:rFonts w:cstheme="minorHAnsi"/>
                <w:b/>
                <w:sz w:val="20"/>
                <w:szCs w:val="18"/>
              </w:rPr>
              <w:t>Coordenadas UTM de r</w:t>
            </w:r>
            <w:r w:rsidR="00285DFE" w:rsidRPr="00906F0A">
              <w:rPr>
                <w:rFonts w:cstheme="minorHAnsi"/>
                <w:b/>
                <w:sz w:val="20"/>
                <w:szCs w:val="18"/>
              </w:rPr>
              <w:t>eferencia</w:t>
            </w:r>
            <w:r w:rsidR="005749E1" w:rsidRPr="00906F0A">
              <w:rPr>
                <w:rFonts w:cstheme="minorHAnsi"/>
                <w:b/>
                <w:sz w:val="20"/>
                <w:szCs w:val="18"/>
              </w:rPr>
              <w:t xml:space="preserve"> </w:t>
            </w:r>
          </w:p>
        </w:tc>
      </w:tr>
      <w:tr w:rsidR="00285DFE" w:rsidRPr="00906F0A" w:rsidTr="004E5529">
        <w:trPr>
          <w:trHeight w:val="229"/>
          <w:jc w:val="center"/>
        </w:trPr>
        <w:tc>
          <w:tcPr>
            <w:tcW w:w="1447" w:type="pct"/>
            <w:shd w:val="clear" w:color="auto" w:fill="FFFFFF"/>
            <w:tcMar>
              <w:top w:w="58" w:type="dxa"/>
              <w:left w:w="58" w:type="dxa"/>
              <w:bottom w:w="58" w:type="dxa"/>
              <w:right w:w="58" w:type="dxa"/>
            </w:tcMar>
            <w:hideMark/>
          </w:tcPr>
          <w:p w:rsidR="00285DFE" w:rsidRPr="00906F0A" w:rsidRDefault="00285DFE" w:rsidP="00570BD0">
            <w:pPr>
              <w:rPr>
                <w:rFonts w:cstheme="minorHAnsi"/>
                <w:b/>
                <w:sz w:val="20"/>
                <w:szCs w:val="18"/>
              </w:rPr>
            </w:pPr>
            <w:r w:rsidRPr="00906F0A">
              <w:rPr>
                <w:rFonts w:cstheme="minorHAnsi"/>
                <w:b/>
                <w:sz w:val="20"/>
                <w:szCs w:val="18"/>
              </w:rPr>
              <w:t>Datum:</w:t>
            </w:r>
            <w:r w:rsidR="00D1689D" w:rsidRPr="00906F0A">
              <w:rPr>
                <w:rFonts w:cstheme="minorHAnsi"/>
                <w:b/>
                <w:sz w:val="20"/>
                <w:szCs w:val="18"/>
              </w:rPr>
              <w:t xml:space="preserve"> WGS84</w:t>
            </w:r>
          </w:p>
        </w:tc>
        <w:tc>
          <w:tcPr>
            <w:tcW w:w="885" w:type="pct"/>
            <w:shd w:val="clear" w:color="auto" w:fill="FFFFFF"/>
          </w:tcPr>
          <w:p w:rsidR="00285DFE" w:rsidRPr="00906F0A" w:rsidRDefault="00285DFE" w:rsidP="00570BD0">
            <w:pPr>
              <w:rPr>
                <w:rFonts w:cstheme="minorHAnsi"/>
                <w:b/>
                <w:sz w:val="20"/>
                <w:szCs w:val="18"/>
              </w:rPr>
            </w:pPr>
            <w:r w:rsidRPr="00906F0A">
              <w:rPr>
                <w:rFonts w:cstheme="minorHAnsi"/>
                <w:b/>
                <w:sz w:val="20"/>
                <w:szCs w:val="18"/>
              </w:rPr>
              <w:t>Huso:</w:t>
            </w:r>
            <w:r w:rsidR="00D1689D" w:rsidRPr="00906F0A">
              <w:rPr>
                <w:rFonts w:cstheme="minorHAnsi"/>
                <w:b/>
                <w:sz w:val="20"/>
                <w:szCs w:val="18"/>
              </w:rPr>
              <w:t xml:space="preserve"> 19S</w:t>
            </w:r>
          </w:p>
        </w:tc>
        <w:tc>
          <w:tcPr>
            <w:tcW w:w="1255" w:type="pct"/>
            <w:shd w:val="clear" w:color="auto" w:fill="FFFFFF"/>
          </w:tcPr>
          <w:p w:rsidR="00285DFE" w:rsidRPr="00906F0A" w:rsidRDefault="00285DFE" w:rsidP="00570BD0">
            <w:pPr>
              <w:rPr>
                <w:rFonts w:cstheme="minorHAnsi"/>
                <w:b/>
                <w:sz w:val="20"/>
                <w:szCs w:val="18"/>
              </w:rPr>
            </w:pPr>
            <w:r w:rsidRPr="00906F0A">
              <w:rPr>
                <w:rFonts w:cstheme="minorHAnsi"/>
                <w:b/>
                <w:sz w:val="20"/>
                <w:szCs w:val="18"/>
              </w:rPr>
              <w:t>UTM N:</w:t>
            </w:r>
            <w:r w:rsidR="00D1689D" w:rsidRPr="00906F0A">
              <w:rPr>
                <w:rFonts w:cstheme="minorHAnsi"/>
                <w:b/>
                <w:sz w:val="20"/>
                <w:szCs w:val="18"/>
              </w:rPr>
              <w:t xml:space="preserve"> 7.528.157</w:t>
            </w:r>
          </w:p>
        </w:tc>
        <w:tc>
          <w:tcPr>
            <w:tcW w:w="1413" w:type="pct"/>
            <w:shd w:val="clear" w:color="auto" w:fill="FFFFFF"/>
          </w:tcPr>
          <w:p w:rsidR="00285DFE" w:rsidRPr="00906F0A" w:rsidRDefault="00285DFE" w:rsidP="00570BD0">
            <w:pPr>
              <w:rPr>
                <w:rFonts w:cstheme="minorHAnsi"/>
                <w:b/>
                <w:sz w:val="20"/>
                <w:szCs w:val="16"/>
              </w:rPr>
            </w:pPr>
            <w:r w:rsidRPr="00906F0A">
              <w:rPr>
                <w:rFonts w:cstheme="minorHAnsi"/>
                <w:b/>
                <w:sz w:val="20"/>
                <w:szCs w:val="16"/>
              </w:rPr>
              <w:t>UTM E:</w:t>
            </w:r>
            <w:r w:rsidR="00D1689D" w:rsidRPr="00906F0A">
              <w:rPr>
                <w:rFonts w:cstheme="minorHAnsi"/>
                <w:b/>
                <w:sz w:val="20"/>
                <w:szCs w:val="16"/>
              </w:rPr>
              <w:t xml:space="preserve"> 511.166</w:t>
            </w:r>
          </w:p>
        </w:tc>
      </w:tr>
      <w:tr w:rsidR="006270FF" w:rsidRPr="00906F0A" w:rsidTr="004E5529">
        <w:trPr>
          <w:trHeight w:val="728"/>
          <w:jc w:val="center"/>
        </w:trPr>
        <w:tc>
          <w:tcPr>
            <w:tcW w:w="5000" w:type="pct"/>
            <w:gridSpan w:val="4"/>
            <w:shd w:val="clear" w:color="auto" w:fill="FFFFFF"/>
            <w:tcMar>
              <w:top w:w="58" w:type="dxa"/>
              <w:left w:w="58" w:type="dxa"/>
              <w:bottom w:w="58" w:type="dxa"/>
              <w:right w:w="58" w:type="dxa"/>
            </w:tcMar>
          </w:tcPr>
          <w:p w:rsidR="006270FF" w:rsidRPr="00906F0A" w:rsidRDefault="00F64DF2" w:rsidP="00814EB3">
            <w:pPr>
              <w:rPr>
                <w:rFonts w:cstheme="minorHAnsi"/>
                <w:sz w:val="20"/>
                <w:szCs w:val="18"/>
              </w:rPr>
            </w:pPr>
            <w:r w:rsidRPr="00906F0A">
              <w:rPr>
                <w:rFonts w:cstheme="minorHAnsi"/>
                <w:b/>
                <w:sz w:val="20"/>
                <w:szCs w:val="18"/>
              </w:rPr>
              <w:t>Ruta de a</w:t>
            </w:r>
            <w:r w:rsidR="006270FF" w:rsidRPr="00906F0A">
              <w:rPr>
                <w:rFonts w:cstheme="minorHAnsi"/>
                <w:b/>
                <w:sz w:val="20"/>
                <w:szCs w:val="18"/>
              </w:rPr>
              <w:t>cceso:</w:t>
            </w:r>
            <w:r w:rsidR="00285DFE" w:rsidRPr="00906F0A">
              <w:rPr>
                <w:rFonts w:cstheme="minorHAnsi"/>
                <w:b/>
                <w:sz w:val="20"/>
                <w:szCs w:val="18"/>
              </w:rPr>
              <w:t xml:space="preserve"> </w:t>
            </w:r>
            <w:r w:rsidR="00D1689D" w:rsidRPr="00906F0A">
              <w:rPr>
                <w:rFonts w:cstheme="minorHAnsi"/>
                <w:sz w:val="20"/>
                <w:szCs w:val="18"/>
              </w:rPr>
              <w:t xml:space="preserve">Desde </w:t>
            </w:r>
            <w:r w:rsidR="00814EB3" w:rsidRPr="00906F0A">
              <w:rPr>
                <w:rFonts w:cstheme="minorHAnsi"/>
                <w:sz w:val="20"/>
                <w:szCs w:val="18"/>
              </w:rPr>
              <w:t xml:space="preserve">la salida Norte de </w:t>
            </w:r>
            <w:r w:rsidR="00D1689D" w:rsidRPr="00906F0A">
              <w:rPr>
                <w:rFonts w:cstheme="minorHAnsi"/>
                <w:sz w:val="20"/>
                <w:szCs w:val="18"/>
              </w:rPr>
              <w:t>Calama</w:t>
            </w:r>
            <w:r w:rsidR="00814EB3" w:rsidRPr="00906F0A">
              <w:rPr>
                <w:rFonts w:cstheme="minorHAnsi"/>
                <w:sz w:val="20"/>
                <w:szCs w:val="18"/>
              </w:rPr>
              <w:t>,</w:t>
            </w:r>
            <w:r w:rsidR="00D1689D" w:rsidRPr="00906F0A">
              <w:rPr>
                <w:rFonts w:cstheme="minorHAnsi"/>
                <w:sz w:val="20"/>
                <w:szCs w:val="18"/>
              </w:rPr>
              <w:t xml:space="preserve"> se </w:t>
            </w:r>
            <w:r w:rsidR="00814EB3" w:rsidRPr="00906F0A">
              <w:rPr>
                <w:rFonts w:cstheme="minorHAnsi"/>
                <w:sz w:val="20"/>
                <w:szCs w:val="18"/>
              </w:rPr>
              <w:t>recorre la ruta que conecta la mencionada ciudad con Chuquicamata.</w:t>
            </w:r>
            <w:r w:rsidR="00D1689D" w:rsidRPr="00906F0A">
              <w:rPr>
                <w:rFonts w:cstheme="minorHAnsi"/>
                <w:sz w:val="20"/>
                <w:szCs w:val="18"/>
              </w:rPr>
              <w:t xml:space="preserve"> </w:t>
            </w:r>
            <w:r w:rsidR="00814EB3" w:rsidRPr="00906F0A">
              <w:rPr>
                <w:rFonts w:cstheme="minorHAnsi"/>
                <w:sz w:val="20"/>
                <w:szCs w:val="18"/>
              </w:rPr>
              <w:t xml:space="preserve">Aproximadamente a los 10 km de recorrido, existe señalización para acceder a la instalación Ministro Hales, a través de un camino en dirección SurEste. </w:t>
            </w:r>
          </w:p>
        </w:tc>
      </w:tr>
    </w:tbl>
    <w:p w:rsidR="00E73ECE" w:rsidRPr="00906F0A" w:rsidRDefault="00E73ECE" w:rsidP="00497690">
      <w:pPr>
        <w:jc w:val="left"/>
        <w:sectPr w:rsidR="00E73ECE" w:rsidRPr="00906F0A" w:rsidSect="00A70F8F">
          <w:pgSz w:w="15840" w:h="12240" w:orient="landscape"/>
          <w:pgMar w:top="1134" w:right="1134" w:bottom="1134" w:left="1134" w:header="709" w:footer="709" w:gutter="0"/>
          <w:cols w:space="708"/>
          <w:docGrid w:linePitch="360"/>
        </w:sectPr>
      </w:pPr>
    </w:p>
    <w:p w:rsidR="005749E1" w:rsidRPr="00906F0A"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06F0A"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906F0A" w:rsidRDefault="005749E1" w:rsidP="00981C93">
            <w:pPr>
              <w:rPr>
                <w:sz w:val="20"/>
                <w:szCs w:val="20"/>
              </w:rPr>
            </w:pPr>
            <w:r w:rsidRPr="00906F0A">
              <w:rPr>
                <w:b/>
              </w:rPr>
              <w:t xml:space="preserve">Figura </w:t>
            </w:r>
            <w:r w:rsidR="003714C8" w:rsidRPr="00906F0A">
              <w:rPr>
                <w:b/>
              </w:rPr>
              <w:t>2</w:t>
            </w:r>
            <w:r w:rsidR="00F64DF2" w:rsidRPr="00906F0A">
              <w:rPr>
                <w:b/>
              </w:rPr>
              <w:t>. Layout del p</w:t>
            </w:r>
            <w:r w:rsidRPr="00906F0A">
              <w:rPr>
                <w:b/>
              </w:rPr>
              <w:t xml:space="preserve">royecto </w:t>
            </w:r>
            <w:r w:rsidRPr="00906F0A">
              <w:rPr>
                <w:sz w:val="20"/>
                <w:szCs w:val="20"/>
              </w:rPr>
              <w:t xml:space="preserve">(Fuente: </w:t>
            </w:r>
            <w:r w:rsidR="00981C93" w:rsidRPr="00906F0A">
              <w:rPr>
                <w:sz w:val="20"/>
                <w:szCs w:val="20"/>
              </w:rPr>
              <w:t>Declaración de Impacto Ambiental "Modificaciones Mina Ministro Hales”).</w:t>
            </w:r>
          </w:p>
          <w:p w:rsidR="00981C93" w:rsidRPr="00906F0A" w:rsidRDefault="00981C93" w:rsidP="00981C93">
            <w:pPr>
              <w:rPr>
                <w:color w:val="FF0000"/>
                <w:sz w:val="20"/>
                <w:szCs w:val="20"/>
              </w:rPr>
            </w:pPr>
          </w:p>
          <w:p w:rsidR="0099175E" w:rsidRPr="00906F0A" w:rsidRDefault="00981C93" w:rsidP="00981C93">
            <w:pPr>
              <w:jc w:val="center"/>
              <w:rPr>
                <w:rFonts w:cstheme="minorHAnsi"/>
                <w:lang w:eastAsia="es-ES"/>
              </w:rPr>
            </w:pPr>
            <w:r w:rsidRPr="00906F0A">
              <w:rPr>
                <w:rFonts w:cstheme="minorHAnsi"/>
                <w:noProof/>
                <w:lang w:eastAsia="es-CL"/>
              </w:rPr>
              <w:drawing>
                <wp:inline distT="0" distB="0" distL="0" distR="0" wp14:anchorId="5E417279" wp14:editId="0FD183EC">
                  <wp:extent cx="5010150" cy="4781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0150" cy="4781550"/>
                          </a:xfrm>
                          <a:prstGeom prst="rect">
                            <a:avLst/>
                          </a:prstGeom>
                          <a:noFill/>
                        </pic:spPr>
                      </pic:pic>
                    </a:graphicData>
                  </a:graphic>
                </wp:inline>
              </w:drawing>
            </w:r>
          </w:p>
        </w:tc>
      </w:tr>
    </w:tbl>
    <w:p w:rsidR="00BA0FDE" w:rsidRPr="00906F0A" w:rsidRDefault="00BA0FDE" w:rsidP="00BA0FDE">
      <w:pPr>
        <w:rPr>
          <w:sz w:val="20"/>
        </w:rPr>
      </w:pPr>
    </w:p>
    <w:p w:rsidR="00BA0FDE" w:rsidRPr="00906F0A" w:rsidRDefault="00BA0FDE" w:rsidP="00BA0FDE">
      <w:pPr>
        <w:rPr>
          <w:sz w:val="20"/>
        </w:rPr>
        <w:sectPr w:rsidR="00BA0FDE" w:rsidRPr="00906F0A" w:rsidSect="00A70F8F">
          <w:pgSz w:w="15840" w:h="12240" w:orient="landscape"/>
          <w:pgMar w:top="1134" w:right="1134" w:bottom="1134" w:left="1134" w:header="709" w:footer="709" w:gutter="0"/>
          <w:cols w:space="708"/>
          <w:docGrid w:linePitch="360"/>
        </w:sectPr>
      </w:pPr>
    </w:p>
    <w:p w:rsidR="00B1722C" w:rsidRPr="00906F0A" w:rsidRDefault="00B1722C" w:rsidP="00C958D0">
      <w:pPr>
        <w:pStyle w:val="Ttulo1"/>
      </w:pPr>
      <w:bookmarkStart w:id="48" w:name="_Toc399677771"/>
      <w:r w:rsidRPr="00906F0A">
        <w:t xml:space="preserve">INSTRUMENTOS DE </w:t>
      </w:r>
      <w:r w:rsidR="005F32AE" w:rsidRPr="00906F0A">
        <w:t xml:space="preserve">GESTIÓN AMBIENTAL QUE REGULAN </w:t>
      </w:r>
      <w:r w:rsidRPr="00906F0A">
        <w:t>LA ACTIVIDAD FISCALIZADA.</w:t>
      </w:r>
      <w:bookmarkEnd w:id="44"/>
      <w:bookmarkEnd w:id="45"/>
      <w:bookmarkEnd w:id="46"/>
      <w:bookmarkEnd w:id="47"/>
      <w:bookmarkEnd w:id="48"/>
    </w:p>
    <w:p w:rsidR="00ED4317" w:rsidRPr="00906F0A"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906F0A" w:rsidTr="003714C8">
        <w:trPr>
          <w:trHeight w:val="498"/>
        </w:trPr>
        <w:tc>
          <w:tcPr>
            <w:tcW w:w="5000" w:type="pct"/>
            <w:gridSpan w:val="8"/>
            <w:shd w:val="clear" w:color="000000" w:fill="D9D9D9"/>
            <w:noWrap/>
          </w:tcPr>
          <w:p w:rsidR="003714C8" w:rsidRPr="00906F0A" w:rsidRDefault="003714C8" w:rsidP="00075A70">
            <w:pPr>
              <w:spacing w:line="0" w:lineRule="atLeast"/>
              <w:jc w:val="left"/>
              <w:rPr>
                <w:rFonts w:eastAsia="Times New Roman" w:cs="Calibri"/>
                <w:b/>
                <w:bCs/>
                <w:color w:val="000000"/>
                <w:sz w:val="20"/>
                <w:szCs w:val="20"/>
                <w:lang w:eastAsia="es-CL"/>
              </w:rPr>
            </w:pPr>
            <w:r w:rsidRPr="00906F0A">
              <w:rPr>
                <w:rFonts w:eastAsia="Times New Roman" w:cs="Calibri"/>
                <w:b/>
                <w:bCs/>
                <w:color w:val="000000"/>
                <w:sz w:val="20"/>
                <w:szCs w:val="20"/>
                <w:lang w:eastAsia="es-CL"/>
              </w:rPr>
              <w:t>Identificación de Instrumentos de Gestión Ambiental que regulan la  actividad,</w:t>
            </w:r>
            <w:r w:rsidR="006A5940" w:rsidRPr="00906F0A">
              <w:rPr>
                <w:rFonts w:eastAsia="Times New Roman" w:cs="Calibri"/>
                <w:b/>
                <w:bCs/>
                <w:color w:val="000000"/>
                <w:sz w:val="20"/>
                <w:szCs w:val="20"/>
                <w:lang w:eastAsia="es-CL"/>
              </w:rPr>
              <w:t xml:space="preserve"> proyecto o fuente fiscalizada.</w:t>
            </w:r>
          </w:p>
        </w:tc>
      </w:tr>
      <w:tr w:rsidR="00096213" w:rsidRPr="00906F0A" w:rsidTr="0014050F">
        <w:trPr>
          <w:trHeight w:val="498"/>
        </w:trPr>
        <w:tc>
          <w:tcPr>
            <w:tcW w:w="323" w:type="pct"/>
            <w:shd w:val="clear" w:color="auto" w:fill="auto"/>
            <w:vAlign w:val="center"/>
            <w:hideMark/>
          </w:tcPr>
          <w:p w:rsidR="00096213" w:rsidRPr="00906F0A" w:rsidRDefault="00096213" w:rsidP="003714C8">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N°</w:t>
            </w:r>
          </w:p>
        </w:tc>
        <w:tc>
          <w:tcPr>
            <w:tcW w:w="636" w:type="pct"/>
            <w:shd w:val="clear" w:color="auto" w:fill="auto"/>
            <w:vAlign w:val="center"/>
            <w:hideMark/>
          </w:tcPr>
          <w:p w:rsidR="00096213" w:rsidRPr="00906F0A" w:rsidRDefault="00F64DF2" w:rsidP="003714C8">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Tipo de i</w:t>
            </w:r>
            <w:r w:rsidR="00096213" w:rsidRPr="00906F0A">
              <w:rPr>
                <w:rFonts w:eastAsia="Times New Roman" w:cs="Calibri"/>
                <w:b/>
                <w:bCs/>
                <w:sz w:val="20"/>
                <w:szCs w:val="20"/>
                <w:lang w:eastAsia="es-CL"/>
              </w:rPr>
              <w:t>nstrumento</w:t>
            </w:r>
          </w:p>
        </w:tc>
        <w:tc>
          <w:tcPr>
            <w:tcW w:w="548" w:type="pct"/>
            <w:shd w:val="clear" w:color="auto" w:fill="auto"/>
            <w:vAlign w:val="center"/>
            <w:hideMark/>
          </w:tcPr>
          <w:p w:rsidR="00096213" w:rsidRPr="00906F0A" w:rsidRDefault="00096213" w:rsidP="003714C8">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N°/</w:t>
            </w:r>
          </w:p>
          <w:p w:rsidR="00051C01" w:rsidRPr="00906F0A" w:rsidRDefault="00096213" w:rsidP="00051C01">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Descripción</w:t>
            </w:r>
          </w:p>
        </w:tc>
        <w:tc>
          <w:tcPr>
            <w:tcW w:w="560" w:type="pct"/>
            <w:vAlign w:val="center"/>
          </w:tcPr>
          <w:p w:rsidR="00096213" w:rsidRPr="00906F0A" w:rsidRDefault="00096213" w:rsidP="00096213">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Fecha</w:t>
            </w:r>
          </w:p>
        </w:tc>
        <w:tc>
          <w:tcPr>
            <w:tcW w:w="632" w:type="pct"/>
            <w:shd w:val="clear" w:color="auto" w:fill="auto"/>
            <w:vAlign w:val="center"/>
            <w:hideMark/>
          </w:tcPr>
          <w:p w:rsidR="00096213" w:rsidRPr="00906F0A" w:rsidRDefault="00096213" w:rsidP="003714C8">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Comisión / Institución</w:t>
            </w:r>
          </w:p>
        </w:tc>
        <w:tc>
          <w:tcPr>
            <w:tcW w:w="911" w:type="pct"/>
            <w:shd w:val="clear" w:color="auto" w:fill="auto"/>
            <w:vAlign w:val="center"/>
            <w:hideMark/>
          </w:tcPr>
          <w:p w:rsidR="00096213" w:rsidRPr="00906F0A" w:rsidRDefault="00F64DF2" w:rsidP="003714C8">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Nombre de la actividad, proyecto o f</w:t>
            </w:r>
            <w:r w:rsidR="00096213" w:rsidRPr="00906F0A">
              <w:rPr>
                <w:rFonts w:eastAsia="Times New Roman" w:cs="Calibri"/>
                <w:b/>
                <w:bCs/>
                <w:sz w:val="20"/>
                <w:szCs w:val="20"/>
                <w:lang w:eastAsia="es-CL"/>
              </w:rPr>
              <w:t xml:space="preserve">uente </w:t>
            </w:r>
            <w:r w:rsidR="005F32AE" w:rsidRPr="00906F0A">
              <w:rPr>
                <w:rFonts w:eastAsia="Times New Roman" w:cs="Calibri"/>
                <w:b/>
                <w:bCs/>
                <w:sz w:val="20"/>
                <w:szCs w:val="20"/>
                <w:lang w:eastAsia="es-CL"/>
              </w:rPr>
              <w:t>regulada</w:t>
            </w:r>
          </w:p>
        </w:tc>
        <w:tc>
          <w:tcPr>
            <w:tcW w:w="771" w:type="pct"/>
            <w:shd w:val="clear" w:color="auto" w:fill="auto"/>
            <w:vAlign w:val="center"/>
            <w:hideMark/>
          </w:tcPr>
          <w:p w:rsidR="00096213" w:rsidRPr="00906F0A" w:rsidRDefault="00096213" w:rsidP="001257AC">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 xml:space="preserve">Comentarios </w:t>
            </w:r>
          </w:p>
        </w:tc>
        <w:tc>
          <w:tcPr>
            <w:tcW w:w="619" w:type="pct"/>
            <w:vAlign w:val="center"/>
          </w:tcPr>
          <w:p w:rsidR="00096213" w:rsidRPr="00906F0A" w:rsidRDefault="00F64DF2" w:rsidP="006C12AF">
            <w:pPr>
              <w:spacing w:line="0" w:lineRule="atLeast"/>
              <w:jc w:val="center"/>
              <w:rPr>
                <w:rFonts w:eastAsia="Times New Roman" w:cs="Calibri"/>
                <w:b/>
                <w:bCs/>
                <w:sz w:val="20"/>
                <w:szCs w:val="20"/>
                <w:lang w:eastAsia="es-CL"/>
              </w:rPr>
            </w:pPr>
            <w:r w:rsidRPr="00906F0A">
              <w:rPr>
                <w:rFonts w:eastAsia="Times New Roman" w:cs="Calibri"/>
                <w:b/>
                <w:bCs/>
                <w:sz w:val="20"/>
                <w:szCs w:val="20"/>
                <w:lang w:eastAsia="es-CL"/>
              </w:rPr>
              <w:t>Instrumento f</w:t>
            </w:r>
            <w:r w:rsidR="006C12AF" w:rsidRPr="00906F0A">
              <w:rPr>
                <w:rFonts w:eastAsia="Times New Roman" w:cs="Calibri"/>
                <w:b/>
                <w:bCs/>
                <w:sz w:val="20"/>
                <w:szCs w:val="20"/>
                <w:lang w:eastAsia="es-CL"/>
              </w:rPr>
              <w:t>iscalizado</w:t>
            </w:r>
          </w:p>
        </w:tc>
      </w:tr>
      <w:tr w:rsidR="006C12AF" w:rsidRPr="00906F0A" w:rsidTr="0014050F">
        <w:trPr>
          <w:trHeight w:val="498"/>
        </w:trPr>
        <w:tc>
          <w:tcPr>
            <w:tcW w:w="323"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1</w:t>
            </w:r>
          </w:p>
        </w:tc>
        <w:tc>
          <w:tcPr>
            <w:tcW w:w="636"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RCA</w:t>
            </w:r>
          </w:p>
        </w:tc>
        <w:tc>
          <w:tcPr>
            <w:tcW w:w="548"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311</w:t>
            </w:r>
          </w:p>
        </w:tc>
        <w:tc>
          <w:tcPr>
            <w:tcW w:w="560" w:type="pct"/>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14050F" w:rsidP="006C12AF">
            <w:pPr>
              <w:jc w:val="center"/>
              <w:rPr>
                <w:sz w:val="20"/>
                <w:szCs w:val="20"/>
              </w:rPr>
            </w:pPr>
            <w:r w:rsidRPr="00906F0A">
              <w:rPr>
                <w:sz w:val="20"/>
                <w:szCs w:val="20"/>
              </w:rPr>
              <w:t>07-12-</w:t>
            </w:r>
            <w:r w:rsidR="006C12AF" w:rsidRPr="00906F0A">
              <w:rPr>
                <w:sz w:val="20"/>
                <w:szCs w:val="20"/>
              </w:rPr>
              <w:t>2005</w:t>
            </w:r>
          </w:p>
        </w:tc>
        <w:tc>
          <w:tcPr>
            <w:tcW w:w="632" w:type="pct"/>
            <w:shd w:val="clear" w:color="auto" w:fill="auto"/>
            <w:noWrap/>
            <w:vAlign w:val="center"/>
          </w:tcPr>
          <w:p w:rsidR="006C12AF" w:rsidRPr="00906F0A" w:rsidRDefault="0014050F" w:rsidP="0014050F">
            <w:pPr>
              <w:spacing w:line="0" w:lineRule="atLeast"/>
              <w:rPr>
                <w:color w:val="000000"/>
                <w:sz w:val="20"/>
                <w:szCs w:val="20"/>
              </w:rPr>
            </w:pPr>
            <w:r w:rsidRPr="00906F0A">
              <w:rPr>
                <w:color w:val="000000"/>
                <w:sz w:val="20"/>
                <w:szCs w:val="20"/>
              </w:rPr>
              <w:t>Comisión Regional del Medio Ambiente, Región de Antofagasta.</w:t>
            </w:r>
          </w:p>
        </w:tc>
        <w:tc>
          <w:tcPr>
            <w:tcW w:w="911" w:type="pct"/>
            <w:shd w:val="clear" w:color="auto" w:fill="auto"/>
            <w:noWrap/>
            <w:vAlign w:val="center"/>
          </w:tcPr>
          <w:p w:rsidR="006C12AF" w:rsidRPr="00906F0A" w:rsidRDefault="005E2F98" w:rsidP="007C60EE">
            <w:pPr>
              <w:spacing w:line="0" w:lineRule="atLeast"/>
              <w:rPr>
                <w:color w:val="000000"/>
                <w:sz w:val="20"/>
                <w:szCs w:val="20"/>
              </w:rPr>
            </w:pPr>
            <w:r w:rsidRPr="00906F0A">
              <w:rPr>
                <w:color w:val="000000"/>
                <w:sz w:val="20"/>
                <w:szCs w:val="20"/>
              </w:rPr>
              <w:t>Mansa Mina.</w:t>
            </w:r>
          </w:p>
        </w:tc>
        <w:tc>
          <w:tcPr>
            <w:tcW w:w="771" w:type="pct"/>
            <w:shd w:val="clear" w:color="auto" w:fill="auto"/>
            <w:noWrap/>
            <w:vAlign w:val="center"/>
          </w:tcPr>
          <w:p w:rsidR="00452A8F" w:rsidRDefault="00452A8F" w:rsidP="001257A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Consultas de Pertinencia: </w:t>
            </w:r>
          </w:p>
          <w:p w:rsidR="001257AC" w:rsidRPr="00906F0A" w:rsidRDefault="001257AC" w:rsidP="001257AC">
            <w:pPr>
              <w:spacing w:line="0" w:lineRule="atLeast"/>
              <w:jc w:val="center"/>
              <w:rPr>
                <w:rFonts w:eastAsia="Times New Roman" w:cs="Calibri"/>
                <w:color w:val="000000"/>
                <w:sz w:val="20"/>
                <w:szCs w:val="20"/>
                <w:lang w:eastAsia="es-CL"/>
              </w:rPr>
            </w:pPr>
            <w:r w:rsidRPr="00906F0A">
              <w:rPr>
                <w:rFonts w:eastAsia="Times New Roman" w:cs="Calibri"/>
                <w:color w:val="000000"/>
                <w:sz w:val="20"/>
                <w:szCs w:val="20"/>
                <w:lang w:eastAsia="es-CL"/>
              </w:rPr>
              <w:t>RE 299/09 y,</w:t>
            </w:r>
          </w:p>
          <w:p w:rsidR="006C12AF" w:rsidRPr="00906F0A" w:rsidRDefault="001257AC" w:rsidP="001257AC">
            <w:pPr>
              <w:spacing w:line="0" w:lineRule="atLeast"/>
              <w:jc w:val="center"/>
              <w:rPr>
                <w:rFonts w:eastAsia="Times New Roman" w:cs="Calibri"/>
                <w:color w:val="000000"/>
                <w:sz w:val="20"/>
                <w:szCs w:val="20"/>
                <w:lang w:eastAsia="es-CL"/>
              </w:rPr>
            </w:pPr>
            <w:r w:rsidRPr="00906F0A">
              <w:rPr>
                <w:rFonts w:eastAsia="Times New Roman" w:cs="Calibri"/>
                <w:color w:val="000000"/>
                <w:sz w:val="20"/>
                <w:szCs w:val="20"/>
                <w:lang w:eastAsia="es-CL"/>
              </w:rPr>
              <w:t>RE 307/13.</w:t>
            </w:r>
          </w:p>
        </w:tc>
        <w:tc>
          <w:tcPr>
            <w:tcW w:w="619" w:type="pct"/>
          </w:tcPr>
          <w:p w:rsidR="0014050F" w:rsidRPr="00906F0A" w:rsidRDefault="0014050F" w:rsidP="006C12AF">
            <w:pPr>
              <w:spacing w:line="0" w:lineRule="atLeast"/>
              <w:jc w:val="center"/>
              <w:rPr>
                <w:rFonts w:eastAsia="Times New Roman" w:cs="Calibri"/>
                <w:color w:val="000000"/>
                <w:sz w:val="20"/>
                <w:szCs w:val="20"/>
                <w:lang w:eastAsia="es-CL"/>
              </w:rPr>
            </w:pPr>
          </w:p>
          <w:p w:rsidR="0014050F" w:rsidRPr="00906F0A" w:rsidRDefault="0014050F" w:rsidP="006C12AF">
            <w:pPr>
              <w:spacing w:line="0" w:lineRule="atLeast"/>
              <w:jc w:val="center"/>
              <w:rPr>
                <w:rFonts w:eastAsia="Times New Roman" w:cs="Calibri"/>
                <w:color w:val="000000"/>
                <w:sz w:val="20"/>
                <w:szCs w:val="20"/>
                <w:lang w:eastAsia="es-CL"/>
              </w:rPr>
            </w:pPr>
          </w:p>
          <w:p w:rsidR="006C12AF" w:rsidRPr="00906F0A" w:rsidRDefault="006C12AF" w:rsidP="006C12AF">
            <w:pPr>
              <w:spacing w:line="0" w:lineRule="atLeast"/>
              <w:jc w:val="center"/>
              <w:rPr>
                <w:rFonts w:eastAsia="Times New Roman" w:cs="Calibri"/>
                <w:color w:val="000000"/>
                <w:sz w:val="20"/>
                <w:szCs w:val="20"/>
                <w:lang w:eastAsia="es-CL"/>
              </w:rPr>
            </w:pPr>
            <w:r w:rsidRPr="00906F0A">
              <w:rPr>
                <w:rFonts w:eastAsia="Times New Roman" w:cs="Calibri"/>
                <w:color w:val="000000"/>
                <w:sz w:val="20"/>
                <w:szCs w:val="20"/>
                <w:lang w:eastAsia="es-CL"/>
              </w:rPr>
              <w:t>SI</w:t>
            </w:r>
          </w:p>
        </w:tc>
      </w:tr>
      <w:tr w:rsidR="006C12AF" w:rsidRPr="00906F0A" w:rsidTr="0014050F">
        <w:trPr>
          <w:trHeight w:val="498"/>
        </w:trPr>
        <w:tc>
          <w:tcPr>
            <w:tcW w:w="323"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2</w:t>
            </w:r>
          </w:p>
        </w:tc>
        <w:tc>
          <w:tcPr>
            <w:tcW w:w="636"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RCA</w:t>
            </w:r>
          </w:p>
        </w:tc>
        <w:tc>
          <w:tcPr>
            <w:tcW w:w="548"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240</w:t>
            </w:r>
          </w:p>
        </w:tc>
        <w:tc>
          <w:tcPr>
            <w:tcW w:w="560" w:type="pct"/>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14050F" w:rsidP="006C12AF">
            <w:pPr>
              <w:jc w:val="center"/>
              <w:rPr>
                <w:sz w:val="20"/>
                <w:szCs w:val="20"/>
              </w:rPr>
            </w:pPr>
            <w:r w:rsidRPr="00906F0A">
              <w:rPr>
                <w:sz w:val="20"/>
                <w:szCs w:val="20"/>
              </w:rPr>
              <w:t>05-08-</w:t>
            </w:r>
            <w:r w:rsidR="006C12AF" w:rsidRPr="00906F0A">
              <w:rPr>
                <w:sz w:val="20"/>
                <w:szCs w:val="20"/>
              </w:rPr>
              <w:t>2010</w:t>
            </w:r>
          </w:p>
        </w:tc>
        <w:tc>
          <w:tcPr>
            <w:tcW w:w="632" w:type="pct"/>
            <w:shd w:val="clear" w:color="auto" w:fill="auto"/>
            <w:noWrap/>
            <w:vAlign w:val="center"/>
          </w:tcPr>
          <w:p w:rsidR="006C12AF" w:rsidRPr="00906F0A" w:rsidRDefault="0014050F" w:rsidP="0014050F">
            <w:pPr>
              <w:spacing w:line="0" w:lineRule="atLeast"/>
              <w:rPr>
                <w:rFonts w:eastAsia="Times New Roman" w:cs="Calibri"/>
                <w:color w:val="000000"/>
                <w:sz w:val="20"/>
                <w:szCs w:val="20"/>
                <w:lang w:eastAsia="es-CL"/>
              </w:rPr>
            </w:pPr>
            <w:r w:rsidRPr="00906F0A">
              <w:rPr>
                <w:color w:val="000000"/>
                <w:sz w:val="20"/>
                <w:szCs w:val="20"/>
              </w:rPr>
              <w:t>Comisión Regional del Medio Ambiente, Región de Antofagasta.</w:t>
            </w:r>
          </w:p>
        </w:tc>
        <w:tc>
          <w:tcPr>
            <w:tcW w:w="911" w:type="pct"/>
            <w:shd w:val="clear" w:color="auto" w:fill="auto"/>
            <w:noWrap/>
            <w:vAlign w:val="center"/>
          </w:tcPr>
          <w:p w:rsidR="006C12AF" w:rsidRPr="00906F0A" w:rsidRDefault="005E2F98" w:rsidP="005749E1">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Modificaciones Mina Ministro Hales.</w:t>
            </w:r>
          </w:p>
        </w:tc>
        <w:tc>
          <w:tcPr>
            <w:tcW w:w="771" w:type="pct"/>
            <w:shd w:val="clear" w:color="auto" w:fill="auto"/>
            <w:noWrap/>
            <w:vAlign w:val="center"/>
          </w:tcPr>
          <w:p w:rsidR="00452A8F" w:rsidRDefault="00452A8F" w:rsidP="001257A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Consulta de Pertinencia:</w:t>
            </w:r>
            <w:r w:rsidRPr="00906F0A">
              <w:rPr>
                <w:rFonts w:eastAsia="Times New Roman" w:cs="Calibri"/>
                <w:color w:val="000000"/>
                <w:sz w:val="20"/>
                <w:szCs w:val="20"/>
                <w:lang w:eastAsia="es-CL"/>
              </w:rPr>
              <w:t xml:space="preserve"> </w:t>
            </w:r>
          </w:p>
          <w:p w:rsidR="006C12AF" w:rsidRPr="00906F0A" w:rsidRDefault="001257AC" w:rsidP="001257AC">
            <w:pPr>
              <w:spacing w:line="0" w:lineRule="atLeast"/>
              <w:jc w:val="center"/>
              <w:rPr>
                <w:rFonts w:eastAsia="Times New Roman" w:cs="Calibri"/>
                <w:color w:val="000000"/>
                <w:sz w:val="20"/>
                <w:szCs w:val="20"/>
                <w:lang w:eastAsia="es-CL"/>
              </w:rPr>
            </w:pPr>
            <w:r w:rsidRPr="00906F0A">
              <w:rPr>
                <w:rFonts w:eastAsia="Times New Roman" w:cs="Calibri"/>
                <w:color w:val="000000"/>
                <w:sz w:val="20"/>
                <w:szCs w:val="20"/>
                <w:lang w:eastAsia="es-CL"/>
              </w:rPr>
              <w:t>RE 307/13.</w:t>
            </w:r>
          </w:p>
        </w:tc>
        <w:tc>
          <w:tcPr>
            <w:tcW w:w="619" w:type="pct"/>
          </w:tcPr>
          <w:p w:rsidR="0014050F" w:rsidRPr="00906F0A" w:rsidRDefault="0014050F" w:rsidP="006C12AF">
            <w:pPr>
              <w:jc w:val="center"/>
              <w:rPr>
                <w:rFonts w:eastAsia="Times New Roman" w:cs="Calibri"/>
                <w:color w:val="000000"/>
                <w:sz w:val="20"/>
                <w:szCs w:val="20"/>
                <w:lang w:eastAsia="es-CL"/>
              </w:rPr>
            </w:pPr>
          </w:p>
          <w:p w:rsidR="0014050F" w:rsidRPr="00906F0A" w:rsidRDefault="0014050F" w:rsidP="006C12AF">
            <w:pPr>
              <w:jc w:val="center"/>
              <w:rPr>
                <w:rFonts w:eastAsia="Times New Roman" w:cs="Calibri"/>
                <w:color w:val="000000"/>
                <w:sz w:val="20"/>
                <w:szCs w:val="20"/>
                <w:lang w:eastAsia="es-CL"/>
              </w:rPr>
            </w:pPr>
          </w:p>
          <w:p w:rsidR="006C12AF" w:rsidRPr="00906F0A" w:rsidRDefault="006C12AF" w:rsidP="006C12AF">
            <w:pPr>
              <w:jc w:val="center"/>
              <w:rPr>
                <w:sz w:val="20"/>
                <w:szCs w:val="20"/>
              </w:rPr>
            </w:pPr>
            <w:r w:rsidRPr="00906F0A">
              <w:rPr>
                <w:rFonts w:eastAsia="Times New Roman" w:cs="Calibri"/>
                <w:color w:val="000000"/>
                <w:sz w:val="20"/>
                <w:szCs w:val="20"/>
                <w:lang w:eastAsia="es-CL"/>
              </w:rPr>
              <w:t>SI</w:t>
            </w:r>
          </w:p>
        </w:tc>
      </w:tr>
      <w:tr w:rsidR="006C12AF" w:rsidRPr="00906F0A" w:rsidTr="0014050F">
        <w:trPr>
          <w:trHeight w:val="498"/>
        </w:trPr>
        <w:tc>
          <w:tcPr>
            <w:tcW w:w="323"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3</w:t>
            </w:r>
          </w:p>
        </w:tc>
        <w:tc>
          <w:tcPr>
            <w:tcW w:w="636"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RCA</w:t>
            </w:r>
          </w:p>
        </w:tc>
        <w:tc>
          <w:tcPr>
            <w:tcW w:w="548"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222</w:t>
            </w:r>
          </w:p>
        </w:tc>
        <w:tc>
          <w:tcPr>
            <w:tcW w:w="560" w:type="pct"/>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14050F" w:rsidP="006C12AF">
            <w:pPr>
              <w:jc w:val="center"/>
              <w:rPr>
                <w:sz w:val="20"/>
                <w:szCs w:val="20"/>
              </w:rPr>
            </w:pPr>
            <w:r w:rsidRPr="00906F0A">
              <w:rPr>
                <w:sz w:val="20"/>
                <w:szCs w:val="20"/>
              </w:rPr>
              <w:t>16-12-</w:t>
            </w:r>
            <w:r w:rsidR="006C12AF" w:rsidRPr="00906F0A">
              <w:rPr>
                <w:sz w:val="20"/>
                <w:szCs w:val="20"/>
              </w:rPr>
              <w:t>2011</w:t>
            </w:r>
          </w:p>
        </w:tc>
        <w:tc>
          <w:tcPr>
            <w:tcW w:w="632" w:type="pct"/>
            <w:shd w:val="clear" w:color="auto" w:fill="auto"/>
            <w:noWrap/>
            <w:vAlign w:val="center"/>
          </w:tcPr>
          <w:p w:rsidR="0014050F" w:rsidRPr="00906F0A" w:rsidRDefault="0014050F" w:rsidP="0014050F">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Comisión de Evaluación Ambiental,</w:t>
            </w:r>
          </w:p>
          <w:p w:rsidR="006C12AF" w:rsidRPr="00906F0A" w:rsidRDefault="0014050F" w:rsidP="0014050F">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Región de Antofagasta.</w:t>
            </w:r>
          </w:p>
        </w:tc>
        <w:tc>
          <w:tcPr>
            <w:tcW w:w="911" w:type="pct"/>
            <w:shd w:val="clear" w:color="auto" w:fill="auto"/>
            <w:noWrap/>
            <w:vAlign w:val="center"/>
          </w:tcPr>
          <w:p w:rsidR="006C12AF" w:rsidRPr="00906F0A" w:rsidRDefault="005E2F98" w:rsidP="005749E1">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Línea de Transmisión Eléctrica 220 Kv Encuentro – MH.</w:t>
            </w:r>
          </w:p>
        </w:tc>
        <w:tc>
          <w:tcPr>
            <w:tcW w:w="771" w:type="pct"/>
            <w:shd w:val="clear" w:color="auto" w:fill="auto"/>
            <w:noWrap/>
            <w:vAlign w:val="center"/>
          </w:tcPr>
          <w:p w:rsidR="006C12AF" w:rsidRPr="00906F0A" w:rsidRDefault="001257AC" w:rsidP="001257AC">
            <w:pPr>
              <w:spacing w:line="0" w:lineRule="atLeast"/>
              <w:jc w:val="center"/>
              <w:rPr>
                <w:rFonts w:eastAsia="Times New Roman" w:cs="Calibri"/>
                <w:color w:val="000000"/>
                <w:sz w:val="20"/>
                <w:szCs w:val="20"/>
                <w:lang w:eastAsia="es-CL"/>
              </w:rPr>
            </w:pPr>
            <w:r w:rsidRPr="00906F0A">
              <w:rPr>
                <w:rFonts w:eastAsia="Times New Roman" w:cs="Calibri"/>
                <w:color w:val="000000"/>
                <w:sz w:val="20"/>
                <w:szCs w:val="20"/>
                <w:lang w:eastAsia="es-CL"/>
              </w:rPr>
              <w:t>-</w:t>
            </w:r>
          </w:p>
        </w:tc>
        <w:tc>
          <w:tcPr>
            <w:tcW w:w="619" w:type="pct"/>
          </w:tcPr>
          <w:p w:rsidR="0014050F" w:rsidRPr="00906F0A" w:rsidRDefault="0014050F" w:rsidP="006C12AF">
            <w:pPr>
              <w:jc w:val="center"/>
              <w:rPr>
                <w:rFonts w:eastAsia="Times New Roman" w:cs="Calibri"/>
                <w:color w:val="000000"/>
                <w:sz w:val="20"/>
                <w:szCs w:val="20"/>
                <w:lang w:eastAsia="es-CL"/>
              </w:rPr>
            </w:pPr>
          </w:p>
          <w:p w:rsidR="0014050F" w:rsidRPr="00906F0A" w:rsidRDefault="0014050F" w:rsidP="006C12AF">
            <w:pPr>
              <w:jc w:val="center"/>
              <w:rPr>
                <w:rFonts w:eastAsia="Times New Roman" w:cs="Calibri"/>
                <w:color w:val="000000"/>
                <w:sz w:val="20"/>
                <w:szCs w:val="20"/>
                <w:lang w:eastAsia="es-CL"/>
              </w:rPr>
            </w:pPr>
          </w:p>
          <w:p w:rsidR="006C12AF" w:rsidRPr="00906F0A" w:rsidRDefault="006C12AF" w:rsidP="006C12AF">
            <w:pPr>
              <w:jc w:val="center"/>
              <w:rPr>
                <w:sz w:val="20"/>
                <w:szCs w:val="20"/>
              </w:rPr>
            </w:pPr>
            <w:r w:rsidRPr="00906F0A">
              <w:rPr>
                <w:rFonts w:eastAsia="Times New Roman" w:cs="Calibri"/>
                <w:color w:val="000000"/>
                <w:sz w:val="20"/>
                <w:szCs w:val="20"/>
                <w:lang w:eastAsia="es-CL"/>
              </w:rPr>
              <w:t>SI</w:t>
            </w:r>
          </w:p>
        </w:tc>
      </w:tr>
      <w:tr w:rsidR="006C12AF" w:rsidRPr="00906F0A" w:rsidTr="0014050F">
        <w:trPr>
          <w:trHeight w:val="498"/>
        </w:trPr>
        <w:tc>
          <w:tcPr>
            <w:tcW w:w="323"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4</w:t>
            </w:r>
          </w:p>
        </w:tc>
        <w:tc>
          <w:tcPr>
            <w:tcW w:w="636"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RCA</w:t>
            </w:r>
          </w:p>
        </w:tc>
        <w:tc>
          <w:tcPr>
            <w:tcW w:w="548"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237</w:t>
            </w:r>
          </w:p>
        </w:tc>
        <w:tc>
          <w:tcPr>
            <w:tcW w:w="560" w:type="pct"/>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14050F" w:rsidP="006C12AF">
            <w:pPr>
              <w:jc w:val="center"/>
              <w:rPr>
                <w:sz w:val="20"/>
                <w:szCs w:val="20"/>
              </w:rPr>
            </w:pPr>
            <w:r w:rsidRPr="00906F0A">
              <w:rPr>
                <w:sz w:val="20"/>
                <w:szCs w:val="20"/>
              </w:rPr>
              <w:t>09-10-</w:t>
            </w:r>
            <w:r w:rsidR="006C12AF" w:rsidRPr="00906F0A">
              <w:rPr>
                <w:sz w:val="20"/>
                <w:szCs w:val="20"/>
              </w:rPr>
              <w:t>2012</w:t>
            </w:r>
          </w:p>
        </w:tc>
        <w:tc>
          <w:tcPr>
            <w:tcW w:w="632" w:type="pct"/>
            <w:shd w:val="clear" w:color="auto" w:fill="auto"/>
            <w:noWrap/>
            <w:vAlign w:val="center"/>
          </w:tcPr>
          <w:p w:rsidR="0014050F" w:rsidRPr="00906F0A" w:rsidRDefault="0014050F" w:rsidP="0014050F">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Comisión de Evaluación Ambiental,</w:t>
            </w:r>
          </w:p>
          <w:p w:rsidR="006C12AF" w:rsidRPr="00906F0A" w:rsidRDefault="0014050F" w:rsidP="0014050F">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Región de Antofagasta.</w:t>
            </w:r>
          </w:p>
        </w:tc>
        <w:tc>
          <w:tcPr>
            <w:tcW w:w="911" w:type="pct"/>
            <w:shd w:val="clear" w:color="auto" w:fill="auto"/>
            <w:noWrap/>
            <w:vAlign w:val="center"/>
          </w:tcPr>
          <w:p w:rsidR="006C12AF" w:rsidRPr="00906F0A" w:rsidRDefault="005E2F98" w:rsidP="005749E1">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Procesamiento de Óxidos DMH.</w:t>
            </w:r>
          </w:p>
        </w:tc>
        <w:tc>
          <w:tcPr>
            <w:tcW w:w="771" w:type="pct"/>
            <w:shd w:val="clear" w:color="auto" w:fill="auto"/>
            <w:noWrap/>
            <w:vAlign w:val="center"/>
          </w:tcPr>
          <w:p w:rsidR="00452A8F" w:rsidRDefault="00452A8F" w:rsidP="00452A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Consulta de Pertinencia:</w:t>
            </w:r>
            <w:r w:rsidRPr="00906F0A">
              <w:rPr>
                <w:rFonts w:eastAsia="Times New Roman" w:cs="Calibri"/>
                <w:color w:val="000000"/>
                <w:sz w:val="20"/>
                <w:szCs w:val="20"/>
                <w:lang w:eastAsia="es-CL"/>
              </w:rPr>
              <w:t xml:space="preserve"> </w:t>
            </w:r>
          </w:p>
          <w:p w:rsidR="006C12AF" w:rsidRPr="00906F0A" w:rsidRDefault="001257AC" w:rsidP="001257AC">
            <w:pPr>
              <w:spacing w:line="0" w:lineRule="atLeast"/>
              <w:jc w:val="center"/>
              <w:rPr>
                <w:rFonts w:eastAsia="Times New Roman" w:cs="Calibri"/>
                <w:color w:val="000000"/>
                <w:sz w:val="20"/>
                <w:szCs w:val="20"/>
                <w:lang w:eastAsia="es-CL"/>
              </w:rPr>
            </w:pPr>
            <w:r w:rsidRPr="00906F0A">
              <w:rPr>
                <w:rFonts w:eastAsia="Times New Roman" w:cs="Calibri"/>
                <w:color w:val="000000"/>
                <w:sz w:val="20"/>
                <w:szCs w:val="20"/>
                <w:lang w:eastAsia="es-CL"/>
              </w:rPr>
              <w:t>RE 307/13.</w:t>
            </w:r>
          </w:p>
        </w:tc>
        <w:tc>
          <w:tcPr>
            <w:tcW w:w="619" w:type="pct"/>
          </w:tcPr>
          <w:p w:rsidR="0014050F" w:rsidRPr="00906F0A" w:rsidRDefault="0014050F" w:rsidP="006C12AF">
            <w:pPr>
              <w:jc w:val="center"/>
              <w:rPr>
                <w:rFonts w:eastAsia="Times New Roman" w:cs="Calibri"/>
                <w:color w:val="000000"/>
                <w:sz w:val="20"/>
                <w:szCs w:val="20"/>
                <w:lang w:eastAsia="es-CL"/>
              </w:rPr>
            </w:pPr>
          </w:p>
          <w:p w:rsidR="0014050F" w:rsidRPr="00906F0A" w:rsidRDefault="0014050F" w:rsidP="006C12AF">
            <w:pPr>
              <w:jc w:val="center"/>
              <w:rPr>
                <w:rFonts w:eastAsia="Times New Roman" w:cs="Calibri"/>
                <w:color w:val="000000"/>
                <w:sz w:val="20"/>
                <w:szCs w:val="20"/>
                <w:lang w:eastAsia="es-CL"/>
              </w:rPr>
            </w:pPr>
          </w:p>
          <w:p w:rsidR="006C12AF" w:rsidRPr="00906F0A" w:rsidRDefault="006C12AF" w:rsidP="006C12AF">
            <w:pPr>
              <w:jc w:val="center"/>
              <w:rPr>
                <w:sz w:val="20"/>
                <w:szCs w:val="20"/>
              </w:rPr>
            </w:pPr>
            <w:r w:rsidRPr="00906F0A">
              <w:rPr>
                <w:rFonts w:eastAsia="Times New Roman" w:cs="Calibri"/>
                <w:color w:val="000000"/>
                <w:sz w:val="20"/>
                <w:szCs w:val="20"/>
                <w:lang w:eastAsia="es-CL"/>
              </w:rPr>
              <w:t>SI</w:t>
            </w:r>
          </w:p>
        </w:tc>
      </w:tr>
      <w:tr w:rsidR="006C12AF" w:rsidRPr="00906F0A" w:rsidTr="0014050F">
        <w:trPr>
          <w:trHeight w:val="498"/>
        </w:trPr>
        <w:tc>
          <w:tcPr>
            <w:tcW w:w="323"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5</w:t>
            </w:r>
          </w:p>
        </w:tc>
        <w:tc>
          <w:tcPr>
            <w:tcW w:w="636"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RCA</w:t>
            </w:r>
          </w:p>
        </w:tc>
        <w:tc>
          <w:tcPr>
            <w:tcW w:w="548" w:type="pct"/>
            <w:shd w:val="clear" w:color="auto" w:fill="auto"/>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6C12AF" w:rsidP="006C12AF">
            <w:pPr>
              <w:jc w:val="center"/>
              <w:rPr>
                <w:sz w:val="20"/>
                <w:szCs w:val="20"/>
              </w:rPr>
            </w:pPr>
            <w:r w:rsidRPr="00906F0A">
              <w:rPr>
                <w:sz w:val="20"/>
                <w:szCs w:val="20"/>
              </w:rPr>
              <w:t>57</w:t>
            </w:r>
          </w:p>
        </w:tc>
        <w:tc>
          <w:tcPr>
            <w:tcW w:w="560" w:type="pct"/>
            <w:noWrap/>
          </w:tcPr>
          <w:p w:rsidR="0014050F" w:rsidRPr="00906F0A" w:rsidRDefault="0014050F" w:rsidP="006C12AF">
            <w:pPr>
              <w:jc w:val="center"/>
              <w:rPr>
                <w:sz w:val="20"/>
                <w:szCs w:val="20"/>
              </w:rPr>
            </w:pPr>
          </w:p>
          <w:p w:rsidR="0014050F" w:rsidRPr="00906F0A" w:rsidRDefault="0014050F" w:rsidP="006C12AF">
            <w:pPr>
              <w:jc w:val="center"/>
              <w:rPr>
                <w:sz w:val="20"/>
                <w:szCs w:val="20"/>
              </w:rPr>
            </w:pPr>
          </w:p>
          <w:p w:rsidR="006C12AF" w:rsidRPr="00906F0A" w:rsidRDefault="0014050F" w:rsidP="006C12AF">
            <w:pPr>
              <w:jc w:val="center"/>
              <w:rPr>
                <w:sz w:val="20"/>
                <w:szCs w:val="20"/>
              </w:rPr>
            </w:pPr>
            <w:r w:rsidRPr="00906F0A">
              <w:rPr>
                <w:sz w:val="20"/>
                <w:szCs w:val="20"/>
              </w:rPr>
              <w:t>04-03-</w:t>
            </w:r>
            <w:r w:rsidR="006C12AF" w:rsidRPr="00906F0A">
              <w:rPr>
                <w:sz w:val="20"/>
                <w:szCs w:val="20"/>
              </w:rPr>
              <w:t>2013</w:t>
            </w:r>
          </w:p>
        </w:tc>
        <w:tc>
          <w:tcPr>
            <w:tcW w:w="632" w:type="pct"/>
            <w:shd w:val="clear" w:color="auto" w:fill="auto"/>
            <w:noWrap/>
            <w:vAlign w:val="center"/>
          </w:tcPr>
          <w:p w:rsidR="0014050F" w:rsidRPr="00906F0A" w:rsidRDefault="0014050F" w:rsidP="0014050F">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Comisión de Evaluación Ambiental,</w:t>
            </w:r>
          </w:p>
          <w:p w:rsidR="006C12AF" w:rsidRPr="00906F0A" w:rsidRDefault="0014050F" w:rsidP="0014050F">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Región de Antofagasta.</w:t>
            </w:r>
          </w:p>
        </w:tc>
        <w:tc>
          <w:tcPr>
            <w:tcW w:w="911" w:type="pct"/>
            <w:shd w:val="clear" w:color="auto" w:fill="auto"/>
            <w:noWrap/>
            <w:vAlign w:val="center"/>
          </w:tcPr>
          <w:p w:rsidR="006C12AF" w:rsidRPr="00906F0A" w:rsidRDefault="005E2F98" w:rsidP="005749E1">
            <w:pPr>
              <w:spacing w:line="0" w:lineRule="atLeast"/>
              <w:rPr>
                <w:rFonts w:eastAsia="Times New Roman" w:cs="Calibri"/>
                <w:color w:val="000000"/>
                <w:sz w:val="20"/>
                <w:szCs w:val="20"/>
                <w:lang w:eastAsia="es-CL"/>
              </w:rPr>
            </w:pPr>
            <w:r w:rsidRPr="00906F0A">
              <w:rPr>
                <w:rFonts w:eastAsia="Times New Roman" w:cs="Calibri"/>
                <w:color w:val="000000"/>
                <w:sz w:val="20"/>
                <w:szCs w:val="20"/>
                <w:lang w:eastAsia="es-CL"/>
              </w:rPr>
              <w:t>Nuevo Escenario Operacional de Procesamiento de Concentrado de la División Ministro Hales.</w:t>
            </w:r>
          </w:p>
        </w:tc>
        <w:tc>
          <w:tcPr>
            <w:tcW w:w="771" w:type="pct"/>
            <w:shd w:val="clear" w:color="auto" w:fill="auto"/>
            <w:noWrap/>
            <w:vAlign w:val="center"/>
          </w:tcPr>
          <w:p w:rsidR="00452A8F" w:rsidRDefault="00452A8F" w:rsidP="00452A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Consulta de Pertinencia:</w:t>
            </w:r>
            <w:r w:rsidRPr="00906F0A">
              <w:rPr>
                <w:rFonts w:eastAsia="Times New Roman" w:cs="Calibri"/>
                <w:color w:val="000000"/>
                <w:sz w:val="20"/>
                <w:szCs w:val="20"/>
                <w:lang w:eastAsia="es-CL"/>
              </w:rPr>
              <w:t xml:space="preserve"> </w:t>
            </w:r>
          </w:p>
          <w:p w:rsidR="006C12AF" w:rsidRPr="00906F0A" w:rsidRDefault="001257AC" w:rsidP="001257AC">
            <w:pPr>
              <w:spacing w:line="0" w:lineRule="atLeast"/>
              <w:jc w:val="center"/>
              <w:rPr>
                <w:rFonts w:eastAsia="Times New Roman" w:cs="Calibri"/>
                <w:color w:val="000000"/>
                <w:sz w:val="20"/>
                <w:szCs w:val="20"/>
                <w:lang w:eastAsia="es-CL"/>
              </w:rPr>
            </w:pPr>
            <w:r w:rsidRPr="00906F0A">
              <w:rPr>
                <w:rFonts w:eastAsia="Times New Roman" w:cs="Calibri"/>
                <w:color w:val="000000"/>
                <w:sz w:val="20"/>
                <w:szCs w:val="20"/>
                <w:lang w:eastAsia="es-CL"/>
              </w:rPr>
              <w:t>RE 307/13.</w:t>
            </w:r>
          </w:p>
        </w:tc>
        <w:tc>
          <w:tcPr>
            <w:tcW w:w="619" w:type="pct"/>
          </w:tcPr>
          <w:p w:rsidR="0014050F" w:rsidRPr="00906F0A" w:rsidRDefault="0014050F" w:rsidP="006C12AF">
            <w:pPr>
              <w:jc w:val="center"/>
              <w:rPr>
                <w:rFonts w:eastAsia="Times New Roman" w:cs="Calibri"/>
                <w:color w:val="000000"/>
                <w:sz w:val="20"/>
                <w:szCs w:val="20"/>
                <w:lang w:eastAsia="es-CL"/>
              </w:rPr>
            </w:pPr>
          </w:p>
          <w:p w:rsidR="0014050F" w:rsidRPr="00906F0A" w:rsidRDefault="0014050F" w:rsidP="006C12AF">
            <w:pPr>
              <w:jc w:val="center"/>
              <w:rPr>
                <w:rFonts w:eastAsia="Times New Roman" w:cs="Calibri"/>
                <w:color w:val="000000"/>
                <w:sz w:val="20"/>
                <w:szCs w:val="20"/>
                <w:lang w:eastAsia="es-CL"/>
              </w:rPr>
            </w:pPr>
          </w:p>
          <w:p w:rsidR="006C12AF" w:rsidRPr="00906F0A" w:rsidRDefault="006C12AF" w:rsidP="006C12AF">
            <w:pPr>
              <w:jc w:val="center"/>
              <w:rPr>
                <w:sz w:val="20"/>
                <w:szCs w:val="20"/>
              </w:rPr>
            </w:pPr>
            <w:r w:rsidRPr="00906F0A">
              <w:rPr>
                <w:rFonts w:eastAsia="Times New Roman" w:cs="Calibri"/>
                <w:color w:val="000000"/>
                <w:sz w:val="20"/>
                <w:szCs w:val="20"/>
                <w:lang w:eastAsia="es-CL"/>
              </w:rPr>
              <w:t>SI</w:t>
            </w:r>
          </w:p>
        </w:tc>
      </w:tr>
    </w:tbl>
    <w:p w:rsidR="00E73ECE" w:rsidRPr="00906F0A" w:rsidRDefault="00E73ECE" w:rsidP="00317531">
      <w:pPr>
        <w:sectPr w:rsidR="00E73ECE" w:rsidRPr="00906F0A" w:rsidSect="00E349AF">
          <w:pgSz w:w="12240" w:h="15840"/>
          <w:pgMar w:top="1134" w:right="1134" w:bottom="1134" w:left="1134" w:header="709" w:footer="709" w:gutter="0"/>
          <w:cols w:space="708"/>
          <w:docGrid w:linePitch="360"/>
        </w:sectPr>
      </w:pPr>
    </w:p>
    <w:p w:rsidR="00317531" w:rsidRPr="00906F0A" w:rsidRDefault="00B1722C" w:rsidP="00C958D0">
      <w:pPr>
        <w:pStyle w:val="Ttulo1"/>
      </w:pPr>
      <w:bookmarkStart w:id="49" w:name="_Toc352840385"/>
      <w:bookmarkStart w:id="50" w:name="_Toc352841445"/>
      <w:bookmarkStart w:id="51" w:name="_Toc399677772"/>
      <w:r w:rsidRPr="00906F0A">
        <w:t>ANTECEDENTES DE LA ACTIVIDAD DE FISCALIZACIÓN.</w:t>
      </w:r>
      <w:bookmarkEnd w:id="49"/>
      <w:bookmarkEnd w:id="50"/>
      <w:bookmarkEnd w:id="51"/>
    </w:p>
    <w:p w:rsidR="00B1722C" w:rsidRPr="00906F0A" w:rsidRDefault="00B1722C" w:rsidP="00B1722C"/>
    <w:p w:rsidR="00B1722C" w:rsidRPr="00906F0A"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9677773"/>
      <w:r w:rsidRPr="00906F0A">
        <w:t>Motivo de la A</w:t>
      </w:r>
      <w:r w:rsidR="00B1722C" w:rsidRPr="00906F0A">
        <w:t>ctividad de Fiscalización</w:t>
      </w:r>
      <w:r w:rsidR="00893A4E" w:rsidRPr="00906F0A">
        <w:t>.</w:t>
      </w:r>
      <w:bookmarkEnd w:id="52"/>
      <w:bookmarkEnd w:id="53"/>
      <w:bookmarkEnd w:id="54"/>
      <w:bookmarkEnd w:id="55"/>
      <w:bookmarkEnd w:id="56"/>
      <w:bookmarkEnd w:id="57"/>
      <w:bookmarkEnd w:id="58"/>
      <w:bookmarkEnd w:id="59"/>
      <w:bookmarkEnd w:id="60"/>
      <w:bookmarkEnd w:id="61"/>
    </w:p>
    <w:p w:rsidR="00B1722C" w:rsidRPr="00906F0A"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06F0A" w:rsidTr="00A70F8F">
        <w:trPr>
          <w:trHeight w:val="551"/>
          <w:jc w:val="center"/>
        </w:trPr>
        <w:tc>
          <w:tcPr>
            <w:tcW w:w="1142" w:type="pct"/>
            <w:shd w:val="clear" w:color="auto" w:fill="auto"/>
            <w:tcMar>
              <w:top w:w="58" w:type="dxa"/>
              <w:left w:w="58" w:type="dxa"/>
              <w:bottom w:w="58" w:type="dxa"/>
              <w:right w:w="58" w:type="dxa"/>
            </w:tcMar>
            <w:hideMark/>
          </w:tcPr>
          <w:p w:rsidR="00B1722C" w:rsidRPr="00906F0A" w:rsidRDefault="00B1722C" w:rsidP="00570BD0">
            <w:pPr>
              <w:jc w:val="left"/>
              <w:rPr>
                <w:b/>
                <w:i/>
                <w:sz w:val="20"/>
                <w:szCs w:val="20"/>
              </w:rPr>
            </w:pPr>
            <w:r w:rsidRPr="00906F0A">
              <w:rPr>
                <w:b/>
                <w:sz w:val="20"/>
                <w:szCs w:val="20"/>
              </w:rPr>
              <w:t>Motivo:</w:t>
            </w:r>
            <w:r w:rsidR="005626CB" w:rsidRPr="00906F0A">
              <w:rPr>
                <w:b/>
                <w:sz w:val="20"/>
                <w:szCs w:val="20"/>
              </w:rPr>
              <w:t xml:space="preserve"> </w:t>
            </w:r>
          </w:p>
          <w:p w:rsidR="00B1722C" w:rsidRPr="00906F0A" w:rsidRDefault="00D77564" w:rsidP="00D77564">
            <w:pPr>
              <w:jc w:val="left"/>
              <w:rPr>
                <w:sz w:val="20"/>
                <w:szCs w:val="20"/>
              </w:rPr>
            </w:pPr>
            <w:r w:rsidRPr="00906F0A">
              <w:rPr>
                <w:rFonts w:cstheme="minorHAnsi"/>
                <w:sz w:val="20"/>
              </w:rPr>
              <w:t>Programada.</w:t>
            </w:r>
          </w:p>
        </w:tc>
        <w:tc>
          <w:tcPr>
            <w:tcW w:w="3858" w:type="pct"/>
            <w:shd w:val="clear" w:color="auto" w:fill="auto"/>
          </w:tcPr>
          <w:p w:rsidR="00B1722C" w:rsidRPr="00906F0A" w:rsidRDefault="00F64DF2" w:rsidP="00570BD0">
            <w:pPr>
              <w:jc w:val="left"/>
              <w:rPr>
                <w:b/>
                <w:sz w:val="20"/>
                <w:szCs w:val="20"/>
              </w:rPr>
            </w:pPr>
            <w:r w:rsidRPr="00906F0A">
              <w:rPr>
                <w:b/>
                <w:sz w:val="20"/>
                <w:szCs w:val="20"/>
              </w:rPr>
              <w:t>Descripción del m</w:t>
            </w:r>
            <w:r w:rsidR="00B1722C" w:rsidRPr="00906F0A">
              <w:rPr>
                <w:b/>
                <w:sz w:val="20"/>
                <w:szCs w:val="20"/>
              </w:rPr>
              <w:t xml:space="preserve">otivo: </w:t>
            </w:r>
          </w:p>
          <w:p w:rsidR="00B1722C" w:rsidRPr="00906F0A" w:rsidRDefault="00051C01" w:rsidP="00D77564">
            <w:pPr>
              <w:rPr>
                <w:sz w:val="20"/>
                <w:szCs w:val="20"/>
              </w:rPr>
            </w:pPr>
            <w:r w:rsidRPr="00906F0A">
              <w:rPr>
                <w:sz w:val="20"/>
                <w:szCs w:val="20"/>
              </w:rPr>
              <w:t>Según Resolución SMA N°4/2014</w:t>
            </w:r>
            <w:r w:rsidR="005626CB" w:rsidRPr="00906F0A">
              <w:rPr>
                <w:sz w:val="20"/>
                <w:szCs w:val="20"/>
              </w:rPr>
              <w:t xml:space="preserve"> que fija </w:t>
            </w:r>
            <w:r w:rsidR="005626CB" w:rsidRPr="00906F0A">
              <w:rPr>
                <w:sz w:val="20"/>
                <w:szCs w:val="20"/>
                <w:lang w:val="es-ES"/>
              </w:rPr>
              <w:t>Programa y Subprogramas Sectoriales de Fiscalización Ambiental de Resoluciones de Calific</w:t>
            </w:r>
            <w:r w:rsidRPr="00906F0A">
              <w:rPr>
                <w:sz w:val="20"/>
                <w:szCs w:val="20"/>
                <w:lang w:val="es-ES"/>
              </w:rPr>
              <w:t>ación Ambiental para el año 2014</w:t>
            </w:r>
            <w:r w:rsidR="004F1B25" w:rsidRPr="00906F0A">
              <w:rPr>
                <w:sz w:val="20"/>
                <w:szCs w:val="20"/>
                <w:lang w:val="es-ES"/>
              </w:rPr>
              <w:t xml:space="preserve">. </w:t>
            </w:r>
          </w:p>
        </w:tc>
      </w:tr>
    </w:tbl>
    <w:p w:rsidR="00B1722C" w:rsidRPr="00906F0A" w:rsidRDefault="00B1722C" w:rsidP="00B1722C"/>
    <w:p w:rsidR="00B1722C" w:rsidRPr="00906F0A"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399677774"/>
      <w:r w:rsidRPr="00906F0A">
        <w:t xml:space="preserve">Materia </w:t>
      </w:r>
      <w:r w:rsidR="0091285E" w:rsidRPr="00906F0A">
        <w:t>Específica Objeto de la Fiscalización</w:t>
      </w:r>
      <w:r w:rsidR="00893A4E" w:rsidRPr="00906F0A">
        <w:t xml:space="preserve"> Ambiental.</w:t>
      </w:r>
      <w:bookmarkEnd w:id="62"/>
      <w:bookmarkEnd w:id="63"/>
      <w:bookmarkEnd w:id="64"/>
      <w:bookmarkEnd w:id="65"/>
      <w:bookmarkEnd w:id="66"/>
      <w:bookmarkEnd w:id="67"/>
      <w:bookmarkEnd w:id="68"/>
      <w:bookmarkEnd w:id="69"/>
      <w:bookmarkEnd w:id="70"/>
      <w:bookmarkEnd w:id="71"/>
    </w:p>
    <w:p w:rsidR="00893A4E" w:rsidRPr="00906F0A"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06F0A"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Captación de agua.</w:t>
            </w:r>
          </w:p>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Manejo de emisiones atmosféricas.</w:t>
            </w:r>
          </w:p>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Manejo de botaderos de estériles.</w:t>
            </w:r>
          </w:p>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Afectación de flora y/o vegetación.</w:t>
            </w:r>
          </w:p>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Pérdida/Alteración de hábitat para fauna.</w:t>
            </w:r>
          </w:p>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Sistema de conducción y del depósito de relaves.</w:t>
            </w:r>
          </w:p>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Manejo de lixiviados o aguas ácidas.</w:t>
            </w:r>
          </w:p>
          <w:p w:rsidR="00984A73" w:rsidRPr="00906F0A" w:rsidRDefault="00984A73" w:rsidP="00984A73">
            <w:pPr>
              <w:spacing w:line="276" w:lineRule="auto"/>
              <w:rPr>
                <w:rFonts w:eastAsia="Times New Roman" w:cs="Calibri"/>
                <w:sz w:val="20"/>
                <w:szCs w:val="20"/>
                <w:lang w:eastAsia="es-CL"/>
              </w:rPr>
            </w:pPr>
            <w:r w:rsidRPr="00906F0A">
              <w:rPr>
                <w:rFonts w:eastAsia="Times New Roman" w:cs="Calibri"/>
                <w:sz w:val="20"/>
                <w:szCs w:val="20"/>
                <w:lang w:eastAsia="es-CL"/>
              </w:rPr>
              <w:t>• Afectación de suelo.</w:t>
            </w:r>
          </w:p>
          <w:p w:rsidR="00984A73" w:rsidRPr="00906F0A" w:rsidRDefault="00984A73" w:rsidP="00984A73">
            <w:pPr>
              <w:spacing w:line="276" w:lineRule="auto"/>
              <w:rPr>
                <w:rFonts w:eastAsia="Times New Roman" w:cs="Calibri"/>
                <w:color w:val="FF0000"/>
                <w:sz w:val="16"/>
                <w:szCs w:val="16"/>
                <w:lang w:eastAsia="es-CL"/>
              </w:rPr>
            </w:pPr>
            <w:r w:rsidRPr="00906F0A">
              <w:rPr>
                <w:rFonts w:eastAsia="Times New Roman" w:cs="Calibri"/>
                <w:sz w:val="20"/>
                <w:szCs w:val="20"/>
                <w:lang w:eastAsia="es-CL"/>
              </w:rPr>
              <w:t>• Afectación del patrimonio cultural.</w:t>
            </w:r>
          </w:p>
        </w:tc>
      </w:tr>
    </w:tbl>
    <w:p w:rsidR="00893A4E" w:rsidRPr="00906F0A" w:rsidRDefault="00893A4E" w:rsidP="00893A4E"/>
    <w:p w:rsidR="00893A4E" w:rsidRPr="00906F0A"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399677775"/>
      <w:r w:rsidRPr="00906F0A">
        <w:t xml:space="preserve">Aspectos </w:t>
      </w:r>
      <w:r w:rsidR="00E838DE" w:rsidRPr="00906F0A">
        <w:t xml:space="preserve">relativos </w:t>
      </w:r>
      <w:r w:rsidRPr="00906F0A">
        <w:t xml:space="preserve">a la </w:t>
      </w:r>
      <w:r w:rsidR="00E838DE" w:rsidRPr="00906F0A">
        <w:t xml:space="preserve">ejecución </w:t>
      </w:r>
      <w:r w:rsidRPr="00906F0A">
        <w:t>de la Inspección Ambiental</w:t>
      </w:r>
      <w:bookmarkEnd w:id="72"/>
      <w:bookmarkEnd w:id="73"/>
      <w:r w:rsidRPr="00906F0A">
        <w:t>.</w:t>
      </w:r>
      <w:bookmarkEnd w:id="74"/>
      <w:bookmarkEnd w:id="75"/>
      <w:bookmarkEnd w:id="76"/>
      <w:bookmarkEnd w:id="77"/>
      <w:bookmarkEnd w:id="78"/>
      <w:bookmarkEnd w:id="79"/>
      <w:bookmarkEnd w:id="80"/>
      <w:bookmarkEnd w:id="81"/>
      <w:bookmarkEnd w:id="82"/>
      <w:bookmarkEnd w:id="83"/>
    </w:p>
    <w:p w:rsidR="00893A4E" w:rsidRPr="00906F0A" w:rsidRDefault="00893A4E" w:rsidP="000D703E">
      <w:pPr>
        <w:rPr>
          <w:rFonts w:cstheme="minorHAnsi"/>
          <w:sz w:val="16"/>
          <w:szCs w:val="16"/>
        </w:rPr>
      </w:pPr>
    </w:p>
    <w:p w:rsidR="00004D1D" w:rsidRPr="00906F0A" w:rsidRDefault="006B4FB2" w:rsidP="00C958D0">
      <w:pPr>
        <w:pStyle w:val="Ttulo3"/>
        <w:rPr>
          <w:sz w:val="24"/>
          <w:szCs w:val="24"/>
        </w:rPr>
      </w:pPr>
      <w:bookmarkStart w:id="84" w:name="_Toc399677776"/>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rsidRPr="00906F0A">
        <w:t>Primer día de inspección</w:t>
      </w:r>
      <w:bookmarkEnd w:id="84"/>
      <w:r w:rsidR="009B139A" w:rsidRPr="00906F0A">
        <w:t xml:space="preserve"> </w:t>
      </w:r>
      <w:r w:rsidRPr="00906F0A">
        <w:t xml:space="preserve"> </w:t>
      </w:r>
      <w:bookmarkEnd w:id="85"/>
      <w:bookmarkEnd w:id="86"/>
      <w:bookmarkEnd w:id="87"/>
      <w:bookmarkEnd w:id="88"/>
      <w:bookmarkEnd w:id="89"/>
      <w:bookmarkEnd w:id="90"/>
      <w:bookmarkEnd w:id="91"/>
    </w:p>
    <w:p w:rsidR="00D17CB6" w:rsidRPr="00906F0A"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06F0A"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906F0A" w:rsidRDefault="00893A4E" w:rsidP="00893A4E">
            <w:pPr>
              <w:rPr>
                <w:sz w:val="20"/>
                <w:szCs w:val="20"/>
              </w:rPr>
            </w:pPr>
            <w:r w:rsidRPr="00906F0A">
              <w:rPr>
                <w:b/>
                <w:sz w:val="20"/>
                <w:szCs w:val="20"/>
              </w:rPr>
              <w:t>F</w:t>
            </w:r>
            <w:r w:rsidR="00FA7A17" w:rsidRPr="00906F0A">
              <w:rPr>
                <w:b/>
                <w:sz w:val="20"/>
                <w:szCs w:val="20"/>
              </w:rPr>
              <w:t>echa</w:t>
            </w:r>
            <w:r w:rsidRPr="00906F0A">
              <w:rPr>
                <w:b/>
                <w:sz w:val="20"/>
                <w:szCs w:val="20"/>
              </w:rPr>
              <w:t xml:space="preserve"> de realización: </w:t>
            </w:r>
            <w:r w:rsidR="003800BE" w:rsidRPr="00906F0A">
              <w:rPr>
                <w:b/>
                <w:sz w:val="20"/>
                <w:szCs w:val="20"/>
              </w:rPr>
              <w:t>3 de junio de 2014.</w:t>
            </w:r>
          </w:p>
          <w:p w:rsidR="00882292" w:rsidRPr="00906F0A"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906F0A" w:rsidRDefault="00FA7A17" w:rsidP="00893A4E">
            <w:pPr>
              <w:rPr>
                <w:b/>
                <w:sz w:val="20"/>
                <w:szCs w:val="20"/>
              </w:rPr>
            </w:pPr>
            <w:r w:rsidRPr="00906F0A">
              <w:rPr>
                <w:b/>
                <w:sz w:val="20"/>
                <w:szCs w:val="20"/>
              </w:rPr>
              <w:t>Hora</w:t>
            </w:r>
            <w:r w:rsidR="00F64DF2" w:rsidRPr="00906F0A">
              <w:rPr>
                <w:b/>
                <w:sz w:val="20"/>
                <w:szCs w:val="20"/>
              </w:rPr>
              <w:t xml:space="preserve"> de i</w:t>
            </w:r>
            <w:r w:rsidR="00893A4E" w:rsidRPr="00906F0A">
              <w:rPr>
                <w:b/>
                <w:sz w:val="20"/>
                <w:szCs w:val="20"/>
              </w:rPr>
              <w:t>nicio:</w:t>
            </w:r>
            <w:r w:rsidR="003800BE" w:rsidRPr="00906F0A">
              <w:rPr>
                <w:b/>
                <w:sz w:val="20"/>
                <w:szCs w:val="20"/>
              </w:rPr>
              <w:t xml:space="preserve"> 09:00</w:t>
            </w:r>
          </w:p>
          <w:p w:rsidR="006B4FB2" w:rsidRPr="00906F0A"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06F0A" w:rsidRDefault="00FA7A17" w:rsidP="00893A4E">
            <w:pPr>
              <w:rPr>
                <w:b/>
                <w:sz w:val="20"/>
                <w:szCs w:val="20"/>
              </w:rPr>
            </w:pPr>
            <w:r w:rsidRPr="00906F0A">
              <w:rPr>
                <w:b/>
                <w:sz w:val="20"/>
                <w:szCs w:val="20"/>
              </w:rPr>
              <w:t>Hora</w:t>
            </w:r>
            <w:r w:rsidR="00893A4E" w:rsidRPr="00906F0A">
              <w:rPr>
                <w:b/>
                <w:sz w:val="20"/>
                <w:szCs w:val="20"/>
              </w:rPr>
              <w:t xml:space="preserve"> de </w:t>
            </w:r>
            <w:r w:rsidR="00E838DE" w:rsidRPr="00906F0A">
              <w:rPr>
                <w:b/>
                <w:sz w:val="20"/>
                <w:szCs w:val="20"/>
              </w:rPr>
              <w:t>finalización</w:t>
            </w:r>
            <w:r w:rsidR="00893A4E" w:rsidRPr="00906F0A">
              <w:rPr>
                <w:b/>
                <w:sz w:val="20"/>
                <w:szCs w:val="20"/>
              </w:rPr>
              <w:t>:</w:t>
            </w:r>
            <w:r w:rsidR="003800BE" w:rsidRPr="00906F0A">
              <w:rPr>
                <w:b/>
                <w:sz w:val="20"/>
                <w:szCs w:val="20"/>
              </w:rPr>
              <w:t xml:space="preserve"> 18:30</w:t>
            </w:r>
          </w:p>
          <w:p w:rsidR="006B4FB2" w:rsidRPr="00906F0A" w:rsidRDefault="006B4FB2" w:rsidP="00893A4E">
            <w:pPr>
              <w:rPr>
                <w:sz w:val="20"/>
                <w:szCs w:val="20"/>
                <w:lang w:val="es-ES" w:eastAsia="es-ES"/>
              </w:rPr>
            </w:pPr>
          </w:p>
        </w:tc>
      </w:tr>
      <w:tr w:rsidR="00893A4E" w:rsidRPr="00906F0A"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06F0A" w:rsidRDefault="00893A4E" w:rsidP="00570BD0">
            <w:pPr>
              <w:rPr>
                <w:sz w:val="20"/>
                <w:szCs w:val="20"/>
              </w:rPr>
            </w:pPr>
            <w:r w:rsidRPr="00906F0A">
              <w:rPr>
                <w:b/>
                <w:sz w:val="20"/>
                <w:szCs w:val="20"/>
              </w:rPr>
              <w:t xml:space="preserve">Fiscalizador </w:t>
            </w:r>
            <w:r w:rsidR="00E838DE" w:rsidRPr="00906F0A">
              <w:rPr>
                <w:b/>
                <w:sz w:val="20"/>
                <w:szCs w:val="20"/>
              </w:rPr>
              <w:t xml:space="preserve">encargado </w:t>
            </w:r>
            <w:r w:rsidRPr="00906F0A">
              <w:rPr>
                <w:b/>
                <w:sz w:val="20"/>
                <w:szCs w:val="20"/>
              </w:rPr>
              <w:t xml:space="preserve">de la </w:t>
            </w:r>
            <w:r w:rsidR="00E838DE" w:rsidRPr="00906F0A">
              <w:rPr>
                <w:b/>
                <w:sz w:val="20"/>
                <w:szCs w:val="20"/>
              </w:rPr>
              <w:t>actividad</w:t>
            </w:r>
            <w:r w:rsidRPr="00906F0A">
              <w:rPr>
                <w:b/>
                <w:sz w:val="20"/>
                <w:szCs w:val="20"/>
              </w:rPr>
              <w:t>:</w:t>
            </w:r>
            <w:r w:rsidR="00526C1E" w:rsidRPr="00906F0A">
              <w:rPr>
                <w:b/>
                <w:sz w:val="20"/>
                <w:szCs w:val="20"/>
              </w:rPr>
              <w:t xml:space="preserve"> Eduardo Ávila A.</w:t>
            </w:r>
          </w:p>
          <w:p w:rsidR="00893A4E" w:rsidRPr="00906F0A"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06F0A" w:rsidRDefault="00893A4E" w:rsidP="00570BD0">
            <w:pPr>
              <w:rPr>
                <w:sz w:val="20"/>
                <w:szCs w:val="20"/>
              </w:rPr>
            </w:pPr>
            <w:r w:rsidRPr="00906F0A">
              <w:rPr>
                <w:b/>
                <w:sz w:val="20"/>
                <w:szCs w:val="20"/>
              </w:rPr>
              <w:t>Órgano:</w:t>
            </w:r>
            <w:r w:rsidR="00526C1E" w:rsidRPr="00906F0A">
              <w:rPr>
                <w:b/>
                <w:sz w:val="20"/>
                <w:szCs w:val="20"/>
              </w:rPr>
              <w:t xml:space="preserve"> SMA</w:t>
            </w:r>
          </w:p>
          <w:p w:rsidR="00893A4E" w:rsidRPr="00906F0A" w:rsidRDefault="00893A4E" w:rsidP="00570BD0">
            <w:pPr>
              <w:rPr>
                <w:rFonts w:eastAsia="Times New Roman"/>
                <w:sz w:val="20"/>
                <w:szCs w:val="20"/>
              </w:rPr>
            </w:pPr>
          </w:p>
        </w:tc>
      </w:tr>
      <w:tr w:rsidR="00893A4E" w:rsidRPr="00906F0A"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06F0A" w:rsidRDefault="00893A4E" w:rsidP="00570BD0">
            <w:pPr>
              <w:rPr>
                <w:sz w:val="20"/>
                <w:szCs w:val="20"/>
              </w:rPr>
            </w:pPr>
            <w:r w:rsidRPr="00906F0A">
              <w:rPr>
                <w:b/>
                <w:sz w:val="20"/>
                <w:szCs w:val="20"/>
              </w:rPr>
              <w:t xml:space="preserve">Fiscalizadores </w:t>
            </w:r>
            <w:r w:rsidR="00E838DE" w:rsidRPr="00906F0A">
              <w:rPr>
                <w:b/>
                <w:sz w:val="20"/>
                <w:szCs w:val="20"/>
              </w:rPr>
              <w:t>participantes</w:t>
            </w:r>
            <w:r w:rsidRPr="00906F0A">
              <w:rPr>
                <w:b/>
                <w:sz w:val="20"/>
                <w:szCs w:val="20"/>
              </w:rPr>
              <w:t>:</w:t>
            </w:r>
          </w:p>
          <w:p w:rsidR="00893A4E" w:rsidRPr="00906F0A" w:rsidRDefault="007E0276" w:rsidP="00570BD0">
            <w:pPr>
              <w:rPr>
                <w:sz w:val="20"/>
                <w:szCs w:val="20"/>
              </w:rPr>
            </w:pPr>
            <w:r w:rsidRPr="00906F0A">
              <w:rPr>
                <w:sz w:val="20"/>
                <w:szCs w:val="20"/>
              </w:rPr>
              <w:t>Hugo Urrutia C.</w:t>
            </w:r>
          </w:p>
          <w:p w:rsidR="007E0276" w:rsidRPr="00906F0A" w:rsidRDefault="007E0276" w:rsidP="00570BD0">
            <w:pPr>
              <w:rPr>
                <w:sz w:val="20"/>
                <w:szCs w:val="20"/>
              </w:rPr>
            </w:pPr>
            <w:r w:rsidRPr="00906F0A">
              <w:rPr>
                <w:sz w:val="20"/>
                <w:szCs w:val="20"/>
              </w:rPr>
              <w:t>Natalia Espinoza V.</w:t>
            </w:r>
          </w:p>
          <w:p w:rsidR="007E0276" w:rsidRPr="00906F0A" w:rsidRDefault="007E0276" w:rsidP="00570BD0">
            <w:pPr>
              <w:rPr>
                <w:sz w:val="20"/>
                <w:szCs w:val="20"/>
              </w:rPr>
            </w:pPr>
            <w:r w:rsidRPr="00906F0A">
              <w:rPr>
                <w:sz w:val="20"/>
                <w:szCs w:val="20"/>
              </w:rPr>
              <w:t>Erik Donoso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06F0A" w:rsidRDefault="007E0276" w:rsidP="00570BD0">
            <w:pPr>
              <w:rPr>
                <w:sz w:val="20"/>
                <w:szCs w:val="20"/>
              </w:rPr>
            </w:pPr>
            <w:r w:rsidRPr="00906F0A">
              <w:rPr>
                <w:b/>
                <w:sz w:val="20"/>
                <w:szCs w:val="20"/>
              </w:rPr>
              <w:t>Órganos</w:t>
            </w:r>
            <w:r w:rsidR="00893A4E" w:rsidRPr="00906F0A">
              <w:rPr>
                <w:b/>
                <w:sz w:val="20"/>
                <w:szCs w:val="20"/>
              </w:rPr>
              <w:t>:</w:t>
            </w:r>
          </w:p>
          <w:p w:rsidR="00893A4E" w:rsidRPr="00906F0A" w:rsidRDefault="007E0276" w:rsidP="00570BD0">
            <w:pPr>
              <w:rPr>
                <w:rFonts w:eastAsia="Times New Roman"/>
                <w:sz w:val="20"/>
                <w:szCs w:val="20"/>
              </w:rPr>
            </w:pPr>
            <w:r w:rsidRPr="00906F0A">
              <w:rPr>
                <w:rFonts w:eastAsia="Times New Roman"/>
                <w:sz w:val="20"/>
                <w:szCs w:val="20"/>
              </w:rPr>
              <w:t>SAG</w:t>
            </w:r>
          </w:p>
          <w:p w:rsidR="007E0276" w:rsidRPr="00906F0A" w:rsidRDefault="007E0276" w:rsidP="00570BD0">
            <w:pPr>
              <w:rPr>
                <w:rFonts w:eastAsia="Times New Roman"/>
                <w:sz w:val="20"/>
                <w:szCs w:val="20"/>
              </w:rPr>
            </w:pPr>
            <w:r w:rsidRPr="00906F0A">
              <w:rPr>
                <w:rFonts w:eastAsia="Times New Roman"/>
                <w:sz w:val="20"/>
                <w:szCs w:val="20"/>
              </w:rPr>
              <w:t>SERNAGEOMIN</w:t>
            </w:r>
          </w:p>
          <w:p w:rsidR="007E0276" w:rsidRPr="00906F0A" w:rsidRDefault="007E0276" w:rsidP="00570BD0">
            <w:pPr>
              <w:rPr>
                <w:rFonts w:eastAsia="Times New Roman"/>
                <w:sz w:val="20"/>
                <w:szCs w:val="20"/>
              </w:rPr>
            </w:pPr>
            <w:r w:rsidRPr="00906F0A">
              <w:rPr>
                <w:rFonts w:eastAsia="Times New Roman"/>
                <w:sz w:val="20"/>
                <w:szCs w:val="20"/>
              </w:rPr>
              <w:t>SERNAGEOMIN</w:t>
            </w:r>
          </w:p>
        </w:tc>
      </w:tr>
      <w:tr w:rsidR="00DE69D2" w:rsidRPr="00906F0A"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E69D2" w:rsidRPr="00906F0A" w:rsidRDefault="00DE69D2" w:rsidP="00324766">
            <w:pPr>
              <w:spacing w:line="0" w:lineRule="atLeast"/>
              <w:jc w:val="left"/>
              <w:rPr>
                <w:b/>
                <w:sz w:val="20"/>
                <w:szCs w:val="20"/>
              </w:rPr>
            </w:pPr>
            <w:r w:rsidRPr="00906F0A">
              <w:rPr>
                <w:b/>
                <w:sz w:val="20"/>
                <w:szCs w:val="20"/>
              </w:rPr>
              <w:t>Existió oposición al ingreso:</w:t>
            </w:r>
            <w:r w:rsidRPr="00906F0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69D2" w:rsidRPr="00906F0A" w:rsidRDefault="00DE69D2" w:rsidP="00324766">
            <w:pPr>
              <w:spacing w:line="0" w:lineRule="atLeast"/>
              <w:jc w:val="left"/>
              <w:rPr>
                <w:b/>
                <w:sz w:val="20"/>
                <w:szCs w:val="20"/>
              </w:rPr>
            </w:pPr>
            <w:r w:rsidRPr="00906F0A">
              <w:rPr>
                <w:b/>
                <w:sz w:val="20"/>
                <w:szCs w:val="20"/>
              </w:rPr>
              <w:t xml:space="preserve">Existió auxilio de fuerza pública: </w:t>
            </w:r>
            <w:r w:rsidRPr="00906F0A">
              <w:rPr>
                <w:sz w:val="20"/>
                <w:szCs w:val="20"/>
              </w:rPr>
              <w:t>NO</w:t>
            </w:r>
          </w:p>
        </w:tc>
      </w:tr>
      <w:tr w:rsidR="00DE69D2" w:rsidRPr="00906F0A"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E69D2" w:rsidRPr="00906F0A" w:rsidRDefault="00DE69D2" w:rsidP="00324766">
            <w:pPr>
              <w:spacing w:line="0" w:lineRule="atLeast"/>
              <w:jc w:val="left"/>
              <w:rPr>
                <w:b/>
                <w:sz w:val="20"/>
                <w:szCs w:val="20"/>
              </w:rPr>
            </w:pPr>
            <w:r w:rsidRPr="00906F0A">
              <w:rPr>
                <w:b/>
                <w:sz w:val="20"/>
                <w:szCs w:val="20"/>
              </w:rPr>
              <w:t xml:space="preserve">Existió colaboración por parte de los fiscalizados: </w:t>
            </w:r>
            <w:r w:rsidRPr="00906F0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69D2" w:rsidRPr="00906F0A" w:rsidRDefault="00DE69D2" w:rsidP="00324766">
            <w:pPr>
              <w:spacing w:line="0" w:lineRule="atLeast"/>
              <w:jc w:val="left"/>
              <w:rPr>
                <w:b/>
                <w:sz w:val="20"/>
                <w:szCs w:val="20"/>
              </w:rPr>
            </w:pPr>
            <w:r w:rsidRPr="00906F0A">
              <w:rPr>
                <w:b/>
                <w:sz w:val="20"/>
                <w:szCs w:val="20"/>
              </w:rPr>
              <w:t xml:space="preserve">Existió trato respetuoso y deferente: </w:t>
            </w:r>
            <w:r w:rsidRPr="00906F0A">
              <w:rPr>
                <w:sz w:val="20"/>
                <w:szCs w:val="20"/>
              </w:rPr>
              <w:t xml:space="preserve">SI </w:t>
            </w:r>
          </w:p>
        </w:tc>
      </w:tr>
      <w:tr w:rsidR="00DE69D2" w:rsidRPr="00906F0A"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E69D2" w:rsidRPr="00906F0A" w:rsidRDefault="00DE69D2" w:rsidP="00324766">
            <w:pPr>
              <w:spacing w:line="0" w:lineRule="atLeast"/>
              <w:jc w:val="left"/>
              <w:rPr>
                <w:b/>
                <w:sz w:val="20"/>
                <w:szCs w:val="20"/>
              </w:rPr>
            </w:pPr>
            <w:r w:rsidRPr="00906F0A">
              <w:rPr>
                <w:b/>
                <w:sz w:val="20"/>
                <w:szCs w:val="20"/>
              </w:rPr>
              <w:t>Entrega de antecedentes solicitados:</w:t>
            </w:r>
            <w:r w:rsidRPr="00906F0A">
              <w:rPr>
                <w:sz w:val="20"/>
                <w:szCs w:val="20"/>
              </w:rPr>
              <w:t xml:space="preserve"> </w:t>
            </w:r>
            <w:r w:rsidR="0056194C" w:rsidRPr="00906F0A">
              <w:rPr>
                <w:sz w:val="20"/>
                <w:szCs w:val="20"/>
              </w:rPr>
              <w:t xml:space="preserve">SI </w:t>
            </w:r>
            <w:r w:rsidR="00A73398" w:rsidRPr="00906F0A">
              <w:rPr>
                <w:sz w:val="20"/>
                <w:szCs w:val="20"/>
              </w:rPr>
              <w:t>(Anexo 5)</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69D2" w:rsidRPr="00906F0A" w:rsidRDefault="00DE69D2" w:rsidP="00324766">
            <w:pPr>
              <w:spacing w:line="0" w:lineRule="atLeast"/>
              <w:jc w:val="left"/>
              <w:rPr>
                <w:sz w:val="20"/>
                <w:szCs w:val="20"/>
              </w:rPr>
            </w:pPr>
            <w:r w:rsidRPr="00906F0A">
              <w:rPr>
                <w:b/>
                <w:sz w:val="20"/>
                <w:szCs w:val="20"/>
              </w:rPr>
              <w:t>Entrega de acta:</w:t>
            </w:r>
            <w:r w:rsidRPr="00906F0A">
              <w:rPr>
                <w:sz w:val="20"/>
                <w:szCs w:val="20"/>
              </w:rPr>
              <w:t xml:space="preserve"> Si (Anexo 1)</w:t>
            </w:r>
          </w:p>
        </w:tc>
      </w:tr>
    </w:tbl>
    <w:p w:rsidR="00413EC4" w:rsidRPr="00906F0A" w:rsidRDefault="00413EC4">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6F2F74" w:rsidRPr="00906F0A" w:rsidRDefault="006F2F74">
      <w:pPr>
        <w:jc w:val="left"/>
        <w:rPr>
          <w:rFonts w:cstheme="minorHAnsi"/>
          <w:b/>
          <w:color w:val="FF0000"/>
          <w:sz w:val="14"/>
          <w:szCs w:val="24"/>
        </w:rPr>
      </w:pPr>
    </w:p>
    <w:p w:rsidR="006F2F74" w:rsidRPr="00906F0A" w:rsidRDefault="006F2F74">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413EC4" w:rsidRPr="00906F0A" w:rsidRDefault="00413EC4">
      <w:pPr>
        <w:jc w:val="left"/>
        <w:rPr>
          <w:rFonts w:cstheme="minorHAnsi"/>
          <w:b/>
          <w:color w:val="FF0000"/>
          <w:sz w:val="14"/>
          <w:szCs w:val="24"/>
        </w:rPr>
      </w:pPr>
    </w:p>
    <w:p w:rsidR="00D77564" w:rsidRPr="00906F0A" w:rsidRDefault="00D77564" w:rsidP="00D77564">
      <w:pPr>
        <w:pStyle w:val="Ttulo3"/>
        <w:rPr>
          <w:sz w:val="24"/>
          <w:szCs w:val="24"/>
        </w:rPr>
      </w:pPr>
      <w:bookmarkStart w:id="92" w:name="_Toc399677777"/>
      <w:r w:rsidRPr="00906F0A">
        <w:t>Segundo día de inspección</w:t>
      </w:r>
      <w:bookmarkEnd w:id="92"/>
      <w:r w:rsidRPr="00906F0A">
        <w:t xml:space="preserve">  </w:t>
      </w:r>
    </w:p>
    <w:p w:rsidR="00D77564" w:rsidRPr="00906F0A" w:rsidRDefault="00D77564" w:rsidP="00D77564">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D77564" w:rsidRPr="00906F0A" w:rsidTr="00526C1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77564" w:rsidRPr="00906F0A" w:rsidRDefault="00D77564" w:rsidP="00526C1E">
            <w:pPr>
              <w:rPr>
                <w:sz w:val="20"/>
                <w:szCs w:val="20"/>
              </w:rPr>
            </w:pPr>
            <w:r w:rsidRPr="00906F0A">
              <w:rPr>
                <w:b/>
                <w:sz w:val="20"/>
                <w:szCs w:val="20"/>
              </w:rPr>
              <w:t xml:space="preserve">Fecha de realización: </w:t>
            </w:r>
            <w:r w:rsidR="003800BE" w:rsidRPr="00906F0A">
              <w:rPr>
                <w:b/>
                <w:sz w:val="20"/>
                <w:szCs w:val="20"/>
              </w:rPr>
              <w:t>4 de junio de 2014.</w:t>
            </w:r>
          </w:p>
          <w:p w:rsidR="00D77564" w:rsidRPr="00906F0A" w:rsidRDefault="00D77564" w:rsidP="00526C1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77564" w:rsidRPr="00906F0A" w:rsidRDefault="00D77564" w:rsidP="00526C1E">
            <w:pPr>
              <w:rPr>
                <w:b/>
                <w:sz w:val="20"/>
                <w:szCs w:val="20"/>
              </w:rPr>
            </w:pPr>
            <w:r w:rsidRPr="00906F0A">
              <w:rPr>
                <w:b/>
                <w:sz w:val="20"/>
                <w:szCs w:val="20"/>
              </w:rPr>
              <w:t>Hora de inicio:</w:t>
            </w:r>
            <w:r w:rsidR="003800BE" w:rsidRPr="00906F0A">
              <w:rPr>
                <w:b/>
                <w:sz w:val="20"/>
                <w:szCs w:val="20"/>
              </w:rPr>
              <w:t xml:space="preserve"> 09:00</w:t>
            </w:r>
          </w:p>
          <w:p w:rsidR="00D77564" w:rsidRPr="00906F0A" w:rsidRDefault="00D77564" w:rsidP="00526C1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77564" w:rsidRPr="00906F0A" w:rsidRDefault="00D77564" w:rsidP="00526C1E">
            <w:pPr>
              <w:rPr>
                <w:b/>
                <w:sz w:val="20"/>
                <w:szCs w:val="20"/>
              </w:rPr>
            </w:pPr>
            <w:r w:rsidRPr="00906F0A">
              <w:rPr>
                <w:b/>
                <w:sz w:val="20"/>
                <w:szCs w:val="20"/>
              </w:rPr>
              <w:t>Hora de finalización:</w:t>
            </w:r>
            <w:r w:rsidR="003800BE" w:rsidRPr="00906F0A">
              <w:rPr>
                <w:b/>
                <w:sz w:val="20"/>
                <w:szCs w:val="20"/>
              </w:rPr>
              <w:t xml:space="preserve"> 19:20</w:t>
            </w:r>
          </w:p>
        </w:tc>
      </w:tr>
      <w:tr w:rsidR="00526C1E" w:rsidRPr="00906F0A" w:rsidTr="00526C1E">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26C1E" w:rsidRPr="00906F0A" w:rsidRDefault="00526C1E" w:rsidP="00526C1E">
            <w:pPr>
              <w:rPr>
                <w:sz w:val="20"/>
                <w:szCs w:val="20"/>
              </w:rPr>
            </w:pPr>
            <w:r w:rsidRPr="00906F0A">
              <w:rPr>
                <w:b/>
                <w:sz w:val="20"/>
                <w:szCs w:val="20"/>
              </w:rPr>
              <w:t>Fiscalizador encargado de la actividad: Eduardo Ávila A.</w:t>
            </w:r>
          </w:p>
          <w:p w:rsidR="00526C1E" w:rsidRPr="00906F0A" w:rsidRDefault="00526C1E" w:rsidP="00526C1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526C1E" w:rsidRPr="00906F0A" w:rsidRDefault="00526C1E" w:rsidP="00526C1E">
            <w:pPr>
              <w:rPr>
                <w:sz w:val="20"/>
                <w:szCs w:val="20"/>
              </w:rPr>
            </w:pPr>
            <w:r w:rsidRPr="00906F0A">
              <w:rPr>
                <w:b/>
                <w:sz w:val="20"/>
                <w:szCs w:val="20"/>
              </w:rPr>
              <w:t>Órgano: SMA</w:t>
            </w:r>
          </w:p>
          <w:p w:rsidR="00526C1E" w:rsidRPr="00906F0A" w:rsidRDefault="00526C1E" w:rsidP="00526C1E">
            <w:pPr>
              <w:rPr>
                <w:rFonts w:eastAsia="Times New Roman"/>
                <w:sz w:val="20"/>
                <w:szCs w:val="20"/>
              </w:rPr>
            </w:pPr>
          </w:p>
        </w:tc>
      </w:tr>
      <w:tr w:rsidR="007E0276" w:rsidRPr="00906F0A" w:rsidTr="00526C1E">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E0276" w:rsidRPr="00906F0A" w:rsidRDefault="007E0276" w:rsidP="00324766">
            <w:pPr>
              <w:rPr>
                <w:sz w:val="20"/>
                <w:szCs w:val="20"/>
              </w:rPr>
            </w:pPr>
            <w:r w:rsidRPr="00906F0A">
              <w:rPr>
                <w:b/>
                <w:sz w:val="20"/>
                <w:szCs w:val="20"/>
              </w:rPr>
              <w:t>Fiscalizadores participantes:</w:t>
            </w:r>
          </w:p>
          <w:p w:rsidR="007E0276" w:rsidRPr="00906F0A" w:rsidRDefault="007E0276" w:rsidP="00324766">
            <w:pPr>
              <w:rPr>
                <w:sz w:val="20"/>
                <w:szCs w:val="20"/>
              </w:rPr>
            </w:pPr>
            <w:r w:rsidRPr="00906F0A">
              <w:rPr>
                <w:sz w:val="20"/>
                <w:szCs w:val="20"/>
              </w:rPr>
              <w:t>Hugo Urrutia C.</w:t>
            </w:r>
          </w:p>
          <w:p w:rsidR="007E0276" w:rsidRPr="00906F0A" w:rsidRDefault="007E0276" w:rsidP="00324766">
            <w:pPr>
              <w:rPr>
                <w:sz w:val="20"/>
                <w:szCs w:val="20"/>
              </w:rPr>
            </w:pPr>
            <w:r w:rsidRPr="00906F0A">
              <w:rPr>
                <w:sz w:val="20"/>
                <w:szCs w:val="20"/>
              </w:rPr>
              <w:t>Natalia Espinoza V.</w:t>
            </w:r>
          </w:p>
          <w:p w:rsidR="007E0276" w:rsidRPr="00906F0A" w:rsidRDefault="007E0276" w:rsidP="00324766">
            <w:pPr>
              <w:rPr>
                <w:sz w:val="20"/>
                <w:szCs w:val="20"/>
              </w:rPr>
            </w:pPr>
            <w:r w:rsidRPr="00906F0A">
              <w:rPr>
                <w:sz w:val="20"/>
                <w:szCs w:val="20"/>
              </w:rPr>
              <w:t>Erik Donoso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E0276" w:rsidRPr="00906F0A" w:rsidRDefault="007E0276" w:rsidP="00324766">
            <w:pPr>
              <w:rPr>
                <w:sz w:val="20"/>
                <w:szCs w:val="20"/>
              </w:rPr>
            </w:pPr>
            <w:r w:rsidRPr="00906F0A">
              <w:rPr>
                <w:b/>
                <w:sz w:val="20"/>
                <w:szCs w:val="20"/>
              </w:rPr>
              <w:t>Órganos:</w:t>
            </w:r>
          </w:p>
          <w:p w:rsidR="007E0276" w:rsidRPr="00906F0A" w:rsidRDefault="007E0276" w:rsidP="00324766">
            <w:pPr>
              <w:rPr>
                <w:rFonts w:eastAsia="Times New Roman"/>
                <w:sz w:val="20"/>
                <w:szCs w:val="20"/>
              </w:rPr>
            </w:pPr>
            <w:r w:rsidRPr="00906F0A">
              <w:rPr>
                <w:rFonts w:eastAsia="Times New Roman"/>
                <w:sz w:val="20"/>
                <w:szCs w:val="20"/>
              </w:rPr>
              <w:t>SAG</w:t>
            </w:r>
          </w:p>
          <w:p w:rsidR="007E0276" w:rsidRPr="00906F0A" w:rsidRDefault="007E0276" w:rsidP="00324766">
            <w:pPr>
              <w:rPr>
                <w:rFonts w:eastAsia="Times New Roman"/>
                <w:sz w:val="20"/>
                <w:szCs w:val="20"/>
              </w:rPr>
            </w:pPr>
            <w:r w:rsidRPr="00906F0A">
              <w:rPr>
                <w:rFonts w:eastAsia="Times New Roman"/>
                <w:sz w:val="20"/>
                <w:szCs w:val="20"/>
              </w:rPr>
              <w:t>SERNAGEOMIN</w:t>
            </w:r>
          </w:p>
          <w:p w:rsidR="007E0276" w:rsidRPr="00906F0A" w:rsidRDefault="007E0276" w:rsidP="00324766">
            <w:pPr>
              <w:rPr>
                <w:rFonts w:eastAsia="Times New Roman"/>
                <w:sz w:val="20"/>
                <w:szCs w:val="20"/>
              </w:rPr>
            </w:pPr>
            <w:r w:rsidRPr="00906F0A">
              <w:rPr>
                <w:rFonts w:eastAsia="Times New Roman"/>
                <w:sz w:val="20"/>
                <w:szCs w:val="20"/>
              </w:rPr>
              <w:t>SERNAGEOMIN</w:t>
            </w:r>
          </w:p>
        </w:tc>
      </w:tr>
      <w:tr w:rsidR="00D77564" w:rsidRPr="00906F0A" w:rsidTr="00526C1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77564" w:rsidRPr="00906F0A" w:rsidRDefault="00D77564" w:rsidP="00526C1E">
            <w:pPr>
              <w:spacing w:line="0" w:lineRule="atLeast"/>
              <w:jc w:val="left"/>
              <w:rPr>
                <w:b/>
                <w:sz w:val="20"/>
                <w:szCs w:val="20"/>
              </w:rPr>
            </w:pPr>
            <w:r w:rsidRPr="00906F0A">
              <w:rPr>
                <w:b/>
                <w:sz w:val="20"/>
                <w:szCs w:val="20"/>
              </w:rPr>
              <w:t>Existió oposición al ingreso:</w:t>
            </w:r>
            <w:r w:rsidRPr="00906F0A">
              <w:rPr>
                <w:sz w:val="20"/>
                <w:szCs w:val="20"/>
              </w:rPr>
              <w:t xml:space="preserve"> </w:t>
            </w:r>
            <w:r w:rsidR="00526C1E" w:rsidRPr="00906F0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7564" w:rsidRPr="00906F0A" w:rsidRDefault="00D77564" w:rsidP="00526C1E">
            <w:pPr>
              <w:spacing w:line="0" w:lineRule="atLeast"/>
              <w:jc w:val="left"/>
              <w:rPr>
                <w:b/>
                <w:sz w:val="20"/>
                <w:szCs w:val="20"/>
              </w:rPr>
            </w:pPr>
            <w:r w:rsidRPr="00906F0A">
              <w:rPr>
                <w:b/>
                <w:sz w:val="20"/>
                <w:szCs w:val="20"/>
              </w:rPr>
              <w:t xml:space="preserve">Existió auxilio de fuerza pública: </w:t>
            </w:r>
            <w:r w:rsidR="00526C1E" w:rsidRPr="00906F0A">
              <w:rPr>
                <w:sz w:val="20"/>
                <w:szCs w:val="20"/>
              </w:rPr>
              <w:t>NO</w:t>
            </w:r>
          </w:p>
        </w:tc>
      </w:tr>
      <w:tr w:rsidR="00D77564" w:rsidRPr="00906F0A" w:rsidTr="00526C1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77564" w:rsidRPr="00906F0A" w:rsidRDefault="00D77564" w:rsidP="00526C1E">
            <w:pPr>
              <w:spacing w:line="0" w:lineRule="atLeast"/>
              <w:jc w:val="left"/>
              <w:rPr>
                <w:b/>
                <w:sz w:val="20"/>
                <w:szCs w:val="20"/>
              </w:rPr>
            </w:pPr>
            <w:r w:rsidRPr="00906F0A">
              <w:rPr>
                <w:b/>
                <w:sz w:val="20"/>
                <w:szCs w:val="20"/>
              </w:rPr>
              <w:t>Existió colaboración por parte de los fiscalizados:</w:t>
            </w:r>
            <w:r w:rsidR="00526C1E" w:rsidRPr="00906F0A">
              <w:rPr>
                <w:b/>
                <w:sz w:val="20"/>
                <w:szCs w:val="20"/>
              </w:rPr>
              <w:t xml:space="preserve"> </w:t>
            </w:r>
            <w:r w:rsidR="00526C1E" w:rsidRPr="00906F0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7564" w:rsidRPr="00906F0A" w:rsidRDefault="00D77564" w:rsidP="00526C1E">
            <w:pPr>
              <w:spacing w:line="0" w:lineRule="atLeast"/>
              <w:jc w:val="left"/>
              <w:rPr>
                <w:b/>
                <w:sz w:val="20"/>
                <w:szCs w:val="20"/>
              </w:rPr>
            </w:pPr>
            <w:r w:rsidRPr="00906F0A">
              <w:rPr>
                <w:b/>
                <w:sz w:val="20"/>
                <w:szCs w:val="20"/>
              </w:rPr>
              <w:t xml:space="preserve">Existió trato respetuoso y deferente: </w:t>
            </w:r>
            <w:r w:rsidR="00526C1E" w:rsidRPr="00906F0A">
              <w:rPr>
                <w:sz w:val="20"/>
                <w:szCs w:val="20"/>
              </w:rPr>
              <w:t xml:space="preserve">SI </w:t>
            </w:r>
          </w:p>
        </w:tc>
      </w:tr>
      <w:tr w:rsidR="00D77564" w:rsidRPr="00906F0A" w:rsidTr="00526C1E">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77564" w:rsidRPr="00906F0A" w:rsidRDefault="00D77564" w:rsidP="00526C1E">
            <w:pPr>
              <w:spacing w:line="0" w:lineRule="atLeast"/>
              <w:jc w:val="left"/>
              <w:rPr>
                <w:b/>
                <w:sz w:val="20"/>
                <w:szCs w:val="20"/>
              </w:rPr>
            </w:pPr>
            <w:r w:rsidRPr="00906F0A">
              <w:rPr>
                <w:b/>
                <w:sz w:val="20"/>
                <w:szCs w:val="20"/>
              </w:rPr>
              <w:t>Entrega de antecedentes solicitados:</w:t>
            </w:r>
            <w:r w:rsidR="0056194C" w:rsidRPr="00906F0A">
              <w:rPr>
                <w:sz w:val="20"/>
                <w:szCs w:val="20"/>
              </w:rPr>
              <w:t xml:space="preserve"> SI </w:t>
            </w:r>
            <w:r w:rsidR="00A73398" w:rsidRPr="00906F0A">
              <w:rPr>
                <w:sz w:val="20"/>
                <w:szCs w:val="20"/>
              </w:rPr>
              <w:t>(Anexo 5)</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7564" w:rsidRPr="00906F0A" w:rsidRDefault="00D77564" w:rsidP="00526C1E">
            <w:pPr>
              <w:spacing w:line="0" w:lineRule="atLeast"/>
              <w:jc w:val="left"/>
              <w:rPr>
                <w:sz w:val="20"/>
                <w:szCs w:val="20"/>
              </w:rPr>
            </w:pPr>
            <w:r w:rsidRPr="00906F0A">
              <w:rPr>
                <w:b/>
                <w:sz w:val="20"/>
                <w:szCs w:val="20"/>
              </w:rPr>
              <w:t>Entrega de acta:</w:t>
            </w:r>
            <w:r w:rsidRPr="00906F0A">
              <w:rPr>
                <w:sz w:val="20"/>
                <w:szCs w:val="20"/>
              </w:rPr>
              <w:t xml:space="preserve"> </w:t>
            </w:r>
            <w:r w:rsidR="00526C1E" w:rsidRPr="00906F0A">
              <w:rPr>
                <w:sz w:val="20"/>
                <w:szCs w:val="20"/>
              </w:rPr>
              <w:t>Si (Anexo 1)</w:t>
            </w:r>
          </w:p>
        </w:tc>
      </w:tr>
      <w:tr w:rsidR="00D77564" w:rsidRPr="00906F0A" w:rsidTr="00526C1E">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77564" w:rsidRPr="00906F0A" w:rsidRDefault="00D77564" w:rsidP="00EE4AA1">
            <w:pPr>
              <w:spacing w:line="0" w:lineRule="atLeast"/>
              <w:rPr>
                <w:color w:val="FF0000"/>
                <w:sz w:val="20"/>
                <w:szCs w:val="20"/>
              </w:rPr>
            </w:pPr>
            <w:r w:rsidRPr="00906F0A">
              <w:rPr>
                <w:b/>
                <w:sz w:val="20"/>
                <w:szCs w:val="20"/>
              </w:rPr>
              <w:t>Observaciones:</w:t>
            </w:r>
            <w:r w:rsidR="00EE4AA1" w:rsidRPr="00906F0A">
              <w:rPr>
                <w:b/>
                <w:color w:val="FF0000"/>
                <w:sz w:val="20"/>
                <w:szCs w:val="20"/>
              </w:rPr>
              <w:t xml:space="preserve"> </w:t>
            </w:r>
            <w:r w:rsidR="00EE4AA1" w:rsidRPr="00906F0A">
              <w:rPr>
                <w:sz w:val="20"/>
                <w:szCs w:val="20"/>
              </w:rPr>
              <w:t>Se deja constancia que en la inspección ambiental del día 3 de junio de 2014, se procedió a obtener las coordenadas UTM (WGS 84, Huso 19) de los vértices de la bodega mina obras tempranas, las cuales son:</w:t>
            </w:r>
            <w:r w:rsidR="00EE4AA1" w:rsidRPr="00906F0A">
              <w:rPr>
                <w:color w:val="FF0000"/>
                <w:sz w:val="20"/>
                <w:szCs w:val="20"/>
              </w:rPr>
              <w:t xml:space="preserve"> </w:t>
            </w:r>
            <w:r w:rsidR="00EE4AA1" w:rsidRPr="00906F0A">
              <w:rPr>
                <w:sz w:val="20"/>
                <w:szCs w:val="20"/>
              </w:rPr>
              <w:t>V1: 7.522.732 N; 509.283 E.</w:t>
            </w:r>
            <w:r w:rsidR="00EE4AA1" w:rsidRPr="00906F0A">
              <w:rPr>
                <w:color w:val="FF0000"/>
                <w:sz w:val="20"/>
                <w:szCs w:val="20"/>
              </w:rPr>
              <w:t xml:space="preserve"> </w:t>
            </w:r>
            <w:r w:rsidR="00EE4AA1" w:rsidRPr="00906F0A">
              <w:rPr>
                <w:sz w:val="20"/>
                <w:szCs w:val="20"/>
              </w:rPr>
              <w:t>V2: 7.522.734 N; 509.265 E.</w:t>
            </w:r>
            <w:r w:rsidR="00EE4AA1" w:rsidRPr="00906F0A">
              <w:rPr>
                <w:color w:val="FF0000"/>
                <w:sz w:val="20"/>
                <w:szCs w:val="20"/>
              </w:rPr>
              <w:t xml:space="preserve"> </w:t>
            </w:r>
            <w:r w:rsidR="00EE4AA1" w:rsidRPr="00906F0A">
              <w:rPr>
                <w:sz w:val="20"/>
                <w:szCs w:val="20"/>
              </w:rPr>
              <w:t>V3: 7.522.805 N; 509.279 E.</w:t>
            </w:r>
            <w:r w:rsidR="00EE4AA1" w:rsidRPr="00906F0A">
              <w:rPr>
                <w:color w:val="FF0000"/>
                <w:sz w:val="20"/>
                <w:szCs w:val="20"/>
              </w:rPr>
              <w:t xml:space="preserve"> </w:t>
            </w:r>
            <w:r w:rsidR="00EE4AA1" w:rsidRPr="00906F0A">
              <w:rPr>
                <w:sz w:val="20"/>
                <w:szCs w:val="20"/>
              </w:rPr>
              <w:t>V4: 7.522.803 N; 509.302 E.</w:t>
            </w:r>
            <w:r w:rsidRPr="00906F0A">
              <w:rPr>
                <w:sz w:val="20"/>
                <w:szCs w:val="20"/>
              </w:rPr>
              <w:t xml:space="preserve"> </w:t>
            </w:r>
          </w:p>
        </w:tc>
      </w:tr>
    </w:tbl>
    <w:p w:rsidR="00D77564" w:rsidRPr="00906F0A" w:rsidRDefault="00D77564">
      <w:pPr>
        <w:jc w:val="left"/>
        <w:rPr>
          <w:rFonts w:cstheme="minorHAnsi"/>
          <w:b/>
          <w:color w:val="FF0000"/>
          <w:sz w:val="14"/>
          <w:szCs w:val="24"/>
        </w:rPr>
      </w:pPr>
    </w:p>
    <w:p w:rsidR="007E0276" w:rsidRPr="00906F0A" w:rsidRDefault="007E0276">
      <w:pPr>
        <w:jc w:val="left"/>
        <w:rPr>
          <w:rFonts w:cstheme="minorHAnsi"/>
          <w:b/>
          <w:color w:val="FF0000"/>
          <w:sz w:val="14"/>
          <w:szCs w:val="24"/>
        </w:rPr>
      </w:pPr>
    </w:p>
    <w:p w:rsidR="00D77564" w:rsidRPr="00906F0A" w:rsidRDefault="00D77564" w:rsidP="00D77564">
      <w:pPr>
        <w:pStyle w:val="Ttulo3"/>
        <w:rPr>
          <w:sz w:val="24"/>
          <w:szCs w:val="24"/>
        </w:rPr>
      </w:pPr>
      <w:bookmarkStart w:id="93" w:name="_Toc399677778"/>
      <w:r w:rsidRPr="00906F0A">
        <w:t>Tercer día de inspección</w:t>
      </w:r>
      <w:bookmarkEnd w:id="93"/>
      <w:r w:rsidRPr="00906F0A">
        <w:t xml:space="preserve">  </w:t>
      </w:r>
    </w:p>
    <w:p w:rsidR="00D77564" w:rsidRPr="00906F0A" w:rsidRDefault="00D77564" w:rsidP="00D77564">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D77564" w:rsidRPr="00906F0A" w:rsidTr="00526C1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77564" w:rsidRPr="00906F0A" w:rsidRDefault="00D77564" w:rsidP="00526C1E">
            <w:pPr>
              <w:rPr>
                <w:sz w:val="20"/>
                <w:szCs w:val="20"/>
              </w:rPr>
            </w:pPr>
            <w:r w:rsidRPr="00906F0A">
              <w:rPr>
                <w:b/>
                <w:sz w:val="20"/>
                <w:szCs w:val="20"/>
              </w:rPr>
              <w:t xml:space="preserve">Fecha de realización: </w:t>
            </w:r>
            <w:r w:rsidR="003800BE" w:rsidRPr="00906F0A">
              <w:rPr>
                <w:b/>
                <w:sz w:val="20"/>
                <w:szCs w:val="20"/>
              </w:rPr>
              <w:t>5 de junio de 2014.</w:t>
            </w:r>
          </w:p>
          <w:p w:rsidR="00D77564" w:rsidRPr="00906F0A" w:rsidRDefault="00D77564" w:rsidP="00526C1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77564" w:rsidRPr="00906F0A" w:rsidRDefault="00D77564" w:rsidP="00526C1E">
            <w:pPr>
              <w:rPr>
                <w:b/>
                <w:sz w:val="20"/>
                <w:szCs w:val="20"/>
              </w:rPr>
            </w:pPr>
            <w:r w:rsidRPr="00906F0A">
              <w:rPr>
                <w:b/>
                <w:sz w:val="20"/>
                <w:szCs w:val="20"/>
              </w:rPr>
              <w:t>Hora de inicio:</w:t>
            </w:r>
            <w:r w:rsidR="003800BE" w:rsidRPr="00906F0A">
              <w:rPr>
                <w:b/>
                <w:sz w:val="20"/>
                <w:szCs w:val="20"/>
              </w:rPr>
              <w:t xml:space="preserve"> 09:00</w:t>
            </w:r>
          </w:p>
          <w:p w:rsidR="00D77564" w:rsidRPr="00906F0A" w:rsidRDefault="00D77564" w:rsidP="00526C1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77564" w:rsidRPr="00906F0A" w:rsidRDefault="00D77564" w:rsidP="00526C1E">
            <w:pPr>
              <w:rPr>
                <w:b/>
                <w:sz w:val="20"/>
                <w:szCs w:val="20"/>
              </w:rPr>
            </w:pPr>
            <w:r w:rsidRPr="00906F0A">
              <w:rPr>
                <w:b/>
                <w:sz w:val="20"/>
                <w:szCs w:val="20"/>
              </w:rPr>
              <w:t>Hora de finalización:</w:t>
            </w:r>
            <w:r w:rsidR="003800BE" w:rsidRPr="00906F0A">
              <w:rPr>
                <w:b/>
                <w:sz w:val="20"/>
                <w:szCs w:val="20"/>
              </w:rPr>
              <w:t xml:space="preserve"> 16:00</w:t>
            </w:r>
          </w:p>
          <w:p w:rsidR="00D77564" w:rsidRPr="00906F0A" w:rsidRDefault="00D77564" w:rsidP="00526C1E">
            <w:pPr>
              <w:rPr>
                <w:sz w:val="20"/>
                <w:szCs w:val="20"/>
                <w:lang w:val="es-ES" w:eastAsia="es-ES"/>
              </w:rPr>
            </w:pPr>
          </w:p>
        </w:tc>
      </w:tr>
      <w:tr w:rsidR="00526C1E" w:rsidRPr="00906F0A" w:rsidTr="00526C1E">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26C1E" w:rsidRPr="00906F0A" w:rsidRDefault="00526C1E" w:rsidP="00526C1E">
            <w:pPr>
              <w:rPr>
                <w:sz w:val="20"/>
                <w:szCs w:val="20"/>
              </w:rPr>
            </w:pPr>
            <w:r w:rsidRPr="00906F0A">
              <w:rPr>
                <w:b/>
                <w:sz w:val="20"/>
                <w:szCs w:val="20"/>
              </w:rPr>
              <w:t>Fiscalizador encargado de la actividad: Eduardo Ávila A.</w:t>
            </w:r>
          </w:p>
          <w:p w:rsidR="00526C1E" w:rsidRPr="00906F0A" w:rsidRDefault="00526C1E" w:rsidP="00526C1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526C1E" w:rsidRPr="00906F0A" w:rsidRDefault="00526C1E" w:rsidP="00526C1E">
            <w:pPr>
              <w:rPr>
                <w:sz w:val="20"/>
                <w:szCs w:val="20"/>
              </w:rPr>
            </w:pPr>
            <w:r w:rsidRPr="00906F0A">
              <w:rPr>
                <w:b/>
                <w:sz w:val="20"/>
                <w:szCs w:val="20"/>
              </w:rPr>
              <w:t>Órgano: SMA</w:t>
            </w:r>
          </w:p>
          <w:p w:rsidR="00526C1E" w:rsidRPr="00906F0A" w:rsidRDefault="00526C1E" w:rsidP="00526C1E">
            <w:pPr>
              <w:rPr>
                <w:rFonts w:eastAsia="Times New Roman"/>
                <w:sz w:val="20"/>
                <w:szCs w:val="20"/>
              </w:rPr>
            </w:pPr>
          </w:p>
        </w:tc>
      </w:tr>
      <w:tr w:rsidR="007E0276" w:rsidRPr="00906F0A" w:rsidTr="00526C1E">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E0276" w:rsidRPr="00906F0A" w:rsidRDefault="007E0276" w:rsidP="00324766">
            <w:pPr>
              <w:rPr>
                <w:sz w:val="20"/>
                <w:szCs w:val="20"/>
              </w:rPr>
            </w:pPr>
            <w:r w:rsidRPr="00906F0A">
              <w:rPr>
                <w:b/>
                <w:sz w:val="20"/>
                <w:szCs w:val="20"/>
              </w:rPr>
              <w:t>Fiscalizadores participantes:</w:t>
            </w:r>
          </w:p>
          <w:p w:rsidR="007E0276" w:rsidRPr="00906F0A" w:rsidRDefault="007E0276" w:rsidP="00324766">
            <w:pPr>
              <w:rPr>
                <w:sz w:val="20"/>
                <w:szCs w:val="20"/>
              </w:rPr>
            </w:pPr>
            <w:r w:rsidRPr="00906F0A">
              <w:rPr>
                <w:sz w:val="20"/>
                <w:szCs w:val="20"/>
              </w:rPr>
              <w:t>Natalia Espinoza V.</w:t>
            </w:r>
          </w:p>
          <w:p w:rsidR="007E0276" w:rsidRPr="00906F0A" w:rsidRDefault="007E0276" w:rsidP="00324766">
            <w:pPr>
              <w:rPr>
                <w:sz w:val="20"/>
                <w:szCs w:val="20"/>
              </w:rPr>
            </w:pPr>
            <w:r w:rsidRPr="00906F0A">
              <w:rPr>
                <w:sz w:val="20"/>
                <w:szCs w:val="20"/>
              </w:rPr>
              <w:t>Erik Donoso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E0276" w:rsidRPr="00906F0A" w:rsidRDefault="007E0276" w:rsidP="00324766">
            <w:pPr>
              <w:rPr>
                <w:sz w:val="20"/>
                <w:szCs w:val="20"/>
              </w:rPr>
            </w:pPr>
            <w:r w:rsidRPr="00906F0A">
              <w:rPr>
                <w:b/>
                <w:sz w:val="20"/>
                <w:szCs w:val="20"/>
              </w:rPr>
              <w:t>Órganos:</w:t>
            </w:r>
          </w:p>
          <w:p w:rsidR="007E0276" w:rsidRPr="00906F0A" w:rsidRDefault="007E0276" w:rsidP="00324766">
            <w:pPr>
              <w:rPr>
                <w:rFonts w:eastAsia="Times New Roman"/>
                <w:sz w:val="20"/>
                <w:szCs w:val="20"/>
              </w:rPr>
            </w:pPr>
            <w:r w:rsidRPr="00906F0A">
              <w:rPr>
                <w:rFonts w:eastAsia="Times New Roman"/>
                <w:sz w:val="20"/>
                <w:szCs w:val="20"/>
              </w:rPr>
              <w:t>SERNAGEOMIN</w:t>
            </w:r>
          </w:p>
          <w:p w:rsidR="007E0276" w:rsidRPr="00906F0A" w:rsidRDefault="007E0276" w:rsidP="00324766">
            <w:pPr>
              <w:rPr>
                <w:rFonts w:eastAsia="Times New Roman"/>
                <w:sz w:val="20"/>
                <w:szCs w:val="20"/>
              </w:rPr>
            </w:pPr>
            <w:r w:rsidRPr="00906F0A">
              <w:rPr>
                <w:rFonts w:eastAsia="Times New Roman"/>
                <w:sz w:val="20"/>
                <w:szCs w:val="20"/>
              </w:rPr>
              <w:t>SERNAGEOMIN</w:t>
            </w:r>
          </w:p>
        </w:tc>
      </w:tr>
      <w:tr w:rsidR="00526C1E" w:rsidRPr="00906F0A" w:rsidTr="00526C1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26C1E" w:rsidRPr="00906F0A" w:rsidRDefault="00526C1E" w:rsidP="00526C1E">
            <w:pPr>
              <w:spacing w:line="0" w:lineRule="atLeast"/>
              <w:jc w:val="left"/>
              <w:rPr>
                <w:b/>
                <w:sz w:val="20"/>
                <w:szCs w:val="20"/>
              </w:rPr>
            </w:pPr>
            <w:r w:rsidRPr="00906F0A">
              <w:rPr>
                <w:b/>
                <w:sz w:val="20"/>
                <w:szCs w:val="20"/>
              </w:rPr>
              <w:t>Existió oposición al ingreso:</w:t>
            </w:r>
            <w:r w:rsidRPr="00906F0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6C1E" w:rsidRPr="00906F0A" w:rsidRDefault="00526C1E" w:rsidP="00526C1E">
            <w:pPr>
              <w:spacing w:line="0" w:lineRule="atLeast"/>
              <w:jc w:val="left"/>
              <w:rPr>
                <w:b/>
                <w:sz w:val="20"/>
                <w:szCs w:val="20"/>
              </w:rPr>
            </w:pPr>
            <w:r w:rsidRPr="00906F0A">
              <w:rPr>
                <w:b/>
                <w:sz w:val="20"/>
                <w:szCs w:val="20"/>
              </w:rPr>
              <w:t xml:space="preserve">Existió auxilio de fuerza pública: </w:t>
            </w:r>
            <w:r w:rsidRPr="00906F0A">
              <w:rPr>
                <w:sz w:val="20"/>
                <w:szCs w:val="20"/>
              </w:rPr>
              <w:t>NO</w:t>
            </w:r>
          </w:p>
        </w:tc>
      </w:tr>
      <w:tr w:rsidR="00526C1E" w:rsidRPr="00906F0A" w:rsidTr="00526C1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26C1E" w:rsidRPr="00906F0A" w:rsidRDefault="00526C1E" w:rsidP="00526C1E">
            <w:pPr>
              <w:spacing w:line="0" w:lineRule="atLeast"/>
              <w:jc w:val="left"/>
              <w:rPr>
                <w:b/>
                <w:sz w:val="20"/>
                <w:szCs w:val="20"/>
              </w:rPr>
            </w:pPr>
            <w:r w:rsidRPr="00906F0A">
              <w:rPr>
                <w:b/>
                <w:sz w:val="20"/>
                <w:szCs w:val="20"/>
              </w:rPr>
              <w:t xml:space="preserve">Existió colaboración por parte de los fiscalizados: </w:t>
            </w:r>
            <w:r w:rsidRPr="00906F0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6C1E" w:rsidRPr="00906F0A" w:rsidRDefault="00526C1E" w:rsidP="00526C1E">
            <w:pPr>
              <w:spacing w:line="0" w:lineRule="atLeast"/>
              <w:jc w:val="left"/>
              <w:rPr>
                <w:b/>
                <w:sz w:val="20"/>
                <w:szCs w:val="20"/>
              </w:rPr>
            </w:pPr>
            <w:r w:rsidRPr="00906F0A">
              <w:rPr>
                <w:b/>
                <w:sz w:val="20"/>
                <w:szCs w:val="20"/>
              </w:rPr>
              <w:t xml:space="preserve">Existió trato respetuoso y deferente: </w:t>
            </w:r>
            <w:r w:rsidRPr="00906F0A">
              <w:rPr>
                <w:sz w:val="20"/>
                <w:szCs w:val="20"/>
              </w:rPr>
              <w:t xml:space="preserve">SI </w:t>
            </w:r>
          </w:p>
        </w:tc>
      </w:tr>
      <w:tr w:rsidR="00526C1E" w:rsidRPr="00906F0A" w:rsidTr="00526C1E">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26C1E" w:rsidRPr="00906F0A" w:rsidRDefault="00526C1E" w:rsidP="00526C1E">
            <w:pPr>
              <w:spacing w:line="0" w:lineRule="atLeast"/>
              <w:jc w:val="left"/>
              <w:rPr>
                <w:b/>
                <w:sz w:val="20"/>
                <w:szCs w:val="20"/>
              </w:rPr>
            </w:pPr>
            <w:r w:rsidRPr="00906F0A">
              <w:rPr>
                <w:b/>
                <w:sz w:val="20"/>
                <w:szCs w:val="20"/>
              </w:rPr>
              <w:t>Entrega de antecedentes solicitados:</w:t>
            </w:r>
            <w:r w:rsidR="0056194C" w:rsidRPr="00906F0A">
              <w:rPr>
                <w:sz w:val="20"/>
                <w:szCs w:val="20"/>
              </w:rPr>
              <w:t xml:space="preserve"> SI </w:t>
            </w:r>
            <w:r w:rsidR="00A73398" w:rsidRPr="00906F0A">
              <w:rPr>
                <w:sz w:val="20"/>
                <w:szCs w:val="20"/>
              </w:rPr>
              <w:t>(Anexo 5)</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6C1E" w:rsidRPr="00906F0A" w:rsidRDefault="00526C1E" w:rsidP="00526C1E">
            <w:pPr>
              <w:spacing w:line="0" w:lineRule="atLeast"/>
              <w:jc w:val="left"/>
              <w:rPr>
                <w:sz w:val="20"/>
                <w:szCs w:val="20"/>
              </w:rPr>
            </w:pPr>
            <w:r w:rsidRPr="00906F0A">
              <w:rPr>
                <w:b/>
                <w:sz w:val="20"/>
                <w:szCs w:val="20"/>
              </w:rPr>
              <w:t>Entrega de acta:</w:t>
            </w:r>
            <w:r w:rsidRPr="00906F0A">
              <w:rPr>
                <w:sz w:val="20"/>
                <w:szCs w:val="20"/>
              </w:rPr>
              <w:t xml:space="preserve"> Si (Anexo 1)</w:t>
            </w:r>
          </w:p>
        </w:tc>
      </w:tr>
    </w:tbl>
    <w:p w:rsidR="00D77564" w:rsidRPr="00906F0A" w:rsidRDefault="00D77564">
      <w:pPr>
        <w:jc w:val="left"/>
        <w:rPr>
          <w:rFonts w:cstheme="minorHAnsi"/>
          <w:b/>
          <w:color w:val="FF0000"/>
          <w:sz w:val="14"/>
          <w:szCs w:val="24"/>
        </w:rPr>
        <w:sectPr w:rsidR="00D77564" w:rsidRPr="00906F0A" w:rsidSect="00A70F8F">
          <w:pgSz w:w="12240" w:h="15840"/>
          <w:pgMar w:top="1134" w:right="1134" w:bottom="1134" w:left="1134" w:header="709" w:footer="709" w:gutter="0"/>
          <w:cols w:space="708"/>
          <w:docGrid w:linePitch="360"/>
        </w:sectPr>
      </w:pPr>
    </w:p>
    <w:p w:rsidR="000D607C" w:rsidRPr="00906F0A" w:rsidRDefault="00F67BC0" w:rsidP="00C958D0">
      <w:pPr>
        <w:pStyle w:val="Ttulo3"/>
      </w:pPr>
      <w:bookmarkStart w:id="94" w:name="_Toc390184274"/>
      <w:bookmarkStart w:id="95" w:name="_Toc390360005"/>
      <w:bookmarkStart w:id="96" w:name="_Toc390777026"/>
      <w:bookmarkStart w:id="97" w:name="_Toc399677779"/>
      <w:bookmarkStart w:id="98" w:name="_Toc352840390"/>
      <w:bookmarkStart w:id="99" w:name="_Toc352841450"/>
      <w:bookmarkStart w:id="100" w:name="_Toc353998117"/>
      <w:bookmarkStart w:id="101" w:name="_Toc353998190"/>
      <w:bookmarkStart w:id="102" w:name="_Toc382383541"/>
      <w:bookmarkStart w:id="103" w:name="_Toc382472363"/>
      <w:r w:rsidRPr="00906F0A">
        <w:t>Esquema de r</w:t>
      </w:r>
      <w:r w:rsidR="000D607C" w:rsidRPr="00906F0A">
        <w:t>ecorrido</w:t>
      </w:r>
      <w:bookmarkEnd w:id="94"/>
      <w:bookmarkEnd w:id="95"/>
      <w:bookmarkEnd w:id="96"/>
      <w:bookmarkEnd w:id="97"/>
    </w:p>
    <w:p w:rsidR="000D607C" w:rsidRPr="00906F0A" w:rsidRDefault="000D607C" w:rsidP="000D607C"/>
    <w:p w:rsidR="00B66F02" w:rsidRPr="00906F0A" w:rsidRDefault="00B66F02" w:rsidP="00B66F02">
      <w:pPr>
        <w:jc w:val="center"/>
      </w:pPr>
      <w:r w:rsidRPr="00906F0A">
        <w:rPr>
          <w:noProof/>
          <w:lang w:eastAsia="es-CL"/>
        </w:rPr>
        <w:drawing>
          <wp:inline distT="0" distB="0" distL="0" distR="0" wp14:anchorId="0A785FB8" wp14:editId="46FCDAC7">
            <wp:extent cx="5400000" cy="324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rsidR="00B66F02" w:rsidRPr="00906F0A" w:rsidRDefault="00B66F02" w:rsidP="00B66F02">
      <w:pPr>
        <w:jc w:val="center"/>
      </w:pPr>
    </w:p>
    <w:p w:rsidR="00B66F02" w:rsidRPr="00906F0A" w:rsidRDefault="00B66F02" w:rsidP="00B66F02">
      <w:pPr>
        <w:jc w:val="center"/>
      </w:pPr>
      <w:r w:rsidRPr="00906F0A">
        <w:rPr>
          <w:noProof/>
          <w:lang w:eastAsia="es-CL"/>
        </w:rPr>
        <w:drawing>
          <wp:inline distT="0" distB="0" distL="0" distR="0" wp14:anchorId="6D61E253" wp14:editId="5F3488C8">
            <wp:extent cx="5400000" cy="324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rsidR="00B66F02" w:rsidRPr="00906F0A" w:rsidRDefault="00B66F02" w:rsidP="00B66F02"/>
    <w:p w:rsidR="00B66F02" w:rsidRPr="00906F0A" w:rsidRDefault="00B66F02" w:rsidP="00B66F02"/>
    <w:p w:rsidR="00B66F02" w:rsidRPr="00906F0A" w:rsidRDefault="00B66F02" w:rsidP="00B66F02">
      <w:pPr>
        <w:jc w:val="center"/>
      </w:pPr>
      <w:r w:rsidRPr="00906F0A">
        <w:rPr>
          <w:noProof/>
          <w:lang w:eastAsia="es-CL"/>
        </w:rPr>
        <w:drawing>
          <wp:inline distT="0" distB="0" distL="0" distR="0" wp14:anchorId="7D703971" wp14:editId="5558AD9E">
            <wp:extent cx="5400000" cy="32400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rsidR="00B66F02" w:rsidRPr="00906F0A" w:rsidRDefault="00B66F02" w:rsidP="00B66F02"/>
    <w:p w:rsidR="00B66F02" w:rsidRPr="00906F0A" w:rsidRDefault="00B66F02" w:rsidP="00B66F02">
      <w:pPr>
        <w:jc w:val="center"/>
      </w:pPr>
      <w:r w:rsidRPr="00906F0A">
        <w:rPr>
          <w:noProof/>
          <w:lang w:eastAsia="es-CL"/>
        </w:rPr>
        <w:drawing>
          <wp:inline distT="0" distB="0" distL="0" distR="0" wp14:anchorId="4609731F" wp14:editId="7392353D">
            <wp:extent cx="5400000" cy="32400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rsidR="00B66F02" w:rsidRPr="00906F0A" w:rsidRDefault="00B66F02" w:rsidP="00B66F02"/>
    <w:p w:rsidR="00B66F02" w:rsidRPr="00906F0A" w:rsidRDefault="00B66F02" w:rsidP="00B66F02">
      <w:pPr>
        <w:jc w:val="center"/>
      </w:pPr>
      <w:r w:rsidRPr="00906F0A">
        <w:rPr>
          <w:noProof/>
          <w:lang w:eastAsia="es-CL"/>
        </w:rPr>
        <w:drawing>
          <wp:inline distT="0" distB="0" distL="0" distR="0" wp14:anchorId="4B116237" wp14:editId="74F1B7F6">
            <wp:extent cx="5400000" cy="32400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rsidR="00B66F02" w:rsidRPr="00906F0A" w:rsidRDefault="00B66F02" w:rsidP="00B66F02"/>
    <w:p w:rsidR="00B66F02" w:rsidRPr="00906F0A" w:rsidRDefault="00B66F02" w:rsidP="00B66F02">
      <w:pPr>
        <w:jc w:val="center"/>
      </w:pPr>
      <w:r w:rsidRPr="00906F0A">
        <w:rPr>
          <w:noProof/>
          <w:lang w:eastAsia="es-CL"/>
        </w:rPr>
        <w:drawing>
          <wp:inline distT="0" distB="0" distL="0" distR="0" wp14:anchorId="782B4C5A" wp14:editId="301D1FCB">
            <wp:extent cx="5400000" cy="32400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rsidR="00BD4B0C" w:rsidRPr="00906F0A" w:rsidRDefault="00BD4B0C" w:rsidP="000D607C"/>
    <w:p w:rsidR="00BD4B0C" w:rsidRPr="00906F0A" w:rsidRDefault="00BD4B0C" w:rsidP="000D607C"/>
    <w:p w:rsidR="00BD4B0C" w:rsidRPr="00906F0A" w:rsidRDefault="00BD4B0C" w:rsidP="000D607C"/>
    <w:p w:rsidR="00BD4B0C" w:rsidRPr="00906F0A" w:rsidRDefault="00BD4B0C" w:rsidP="000D607C"/>
    <w:p w:rsidR="00BD4B0C" w:rsidRPr="00906F0A" w:rsidRDefault="00BD4B0C" w:rsidP="000D607C"/>
    <w:p w:rsidR="00BD4B0C" w:rsidRPr="00906F0A" w:rsidRDefault="00BD4B0C" w:rsidP="000D607C"/>
    <w:p w:rsidR="00BD4B0C" w:rsidRPr="00906F0A" w:rsidRDefault="00BD4B0C" w:rsidP="000D607C"/>
    <w:p w:rsidR="00BD4B0C" w:rsidRPr="00906F0A" w:rsidRDefault="00BD4B0C" w:rsidP="000D607C"/>
    <w:p w:rsidR="00A4339D" w:rsidRPr="00906F0A" w:rsidRDefault="00A4339D" w:rsidP="000D607C"/>
    <w:p w:rsidR="000D607C" w:rsidRPr="00906F0A" w:rsidRDefault="00893A4E" w:rsidP="000D607C">
      <w:pPr>
        <w:pStyle w:val="Ttulo3"/>
        <w:rPr>
          <w:color w:val="FF0000"/>
          <w:sz w:val="20"/>
        </w:rPr>
      </w:pPr>
      <w:bookmarkStart w:id="104" w:name="_Toc390184275"/>
      <w:bookmarkStart w:id="105" w:name="_Toc390360006"/>
      <w:bookmarkStart w:id="106" w:name="_Toc390777027"/>
      <w:bookmarkStart w:id="107" w:name="_Toc399677780"/>
      <w:r w:rsidRPr="00906F0A">
        <w:t>Detalle del Recorrido de la Inspección</w:t>
      </w:r>
      <w:bookmarkEnd w:id="98"/>
      <w:bookmarkEnd w:id="99"/>
      <w:bookmarkEnd w:id="100"/>
      <w:bookmarkEnd w:id="101"/>
      <w:bookmarkEnd w:id="102"/>
      <w:bookmarkEnd w:id="103"/>
      <w:bookmarkEnd w:id="104"/>
      <w:bookmarkEnd w:id="105"/>
      <w:bookmarkEnd w:id="106"/>
      <w:bookmarkEnd w:id="107"/>
    </w:p>
    <w:p w:rsidR="00893A4E" w:rsidRPr="00906F0A"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20"/>
        <w:gridCol w:w="3701"/>
        <w:gridCol w:w="5491"/>
      </w:tblGrid>
      <w:tr w:rsidR="000D607C" w:rsidRPr="00906F0A" w:rsidTr="0053171C">
        <w:trPr>
          <w:trHeight w:val="254"/>
          <w:tblHeader/>
          <w:jc w:val="center"/>
        </w:trPr>
        <w:tc>
          <w:tcPr>
            <w:tcW w:w="45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906F0A" w:rsidRDefault="00F64DF2" w:rsidP="00570BD0">
            <w:pPr>
              <w:jc w:val="center"/>
              <w:rPr>
                <w:rFonts w:cstheme="minorHAnsi"/>
                <w:b/>
                <w:sz w:val="20"/>
                <w:szCs w:val="20"/>
                <w:lang w:val="es-ES_tradnl"/>
              </w:rPr>
            </w:pPr>
            <w:r w:rsidRPr="00906F0A">
              <w:rPr>
                <w:rFonts w:cstheme="minorHAnsi"/>
                <w:b/>
                <w:sz w:val="20"/>
                <w:szCs w:val="20"/>
                <w:lang w:val="es-ES_tradnl"/>
              </w:rPr>
              <w:t>N° de e</w:t>
            </w:r>
            <w:r w:rsidR="000D607C" w:rsidRPr="00906F0A">
              <w:rPr>
                <w:rFonts w:cstheme="minorHAnsi"/>
                <w:b/>
                <w:sz w:val="20"/>
                <w:szCs w:val="20"/>
                <w:lang w:val="es-ES_tradnl"/>
              </w:rPr>
              <w:t>stación</w:t>
            </w:r>
          </w:p>
        </w:tc>
        <w:tc>
          <w:tcPr>
            <w:tcW w:w="1830" w:type="pct"/>
            <w:vMerge w:val="restart"/>
            <w:tcBorders>
              <w:top w:val="single" w:sz="8" w:space="0" w:color="auto"/>
              <w:left w:val="nil"/>
              <w:right w:val="single" w:sz="4" w:space="0" w:color="auto"/>
            </w:tcBorders>
            <w:shd w:val="clear" w:color="auto" w:fill="D9D9D9" w:themeFill="background1" w:themeFillShade="D9"/>
            <w:vAlign w:val="center"/>
          </w:tcPr>
          <w:p w:rsidR="000D607C" w:rsidRPr="00906F0A" w:rsidRDefault="000D607C" w:rsidP="00570BD0">
            <w:pPr>
              <w:spacing w:before="60" w:after="60"/>
              <w:ind w:left="57" w:right="57"/>
              <w:jc w:val="center"/>
              <w:rPr>
                <w:rFonts w:cstheme="minorHAnsi"/>
                <w:b/>
                <w:sz w:val="20"/>
                <w:szCs w:val="20"/>
              </w:rPr>
            </w:pPr>
            <w:r w:rsidRPr="00906F0A">
              <w:rPr>
                <w:rFonts w:cstheme="minorHAnsi"/>
                <w:b/>
                <w:sz w:val="20"/>
                <w:szCs w:val="20"/>
              </w:rPr>
              <w:t>Nombre del sector</w:t>
            </w:r>
          </w:p>
        </w:tc>
        <w:tc>
          <w:tcPr>
            <w:tcW w:w="2715"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06F0A" w:rsidRDefault="00F64DF2" w:rsidP="00570BD0">
            <w:pPr>
              <w:spacing w:before="60" w:after="60"/>
              <w:ind w:left="57" w:right="57"/>
              <w:jc w:val="center"/>
              <w:rPr>
                <w:rFonts w:cstheme="minorHAnsi"/>
                <w:b/>
                <w:sz w:val="20"/>
                <w:szCs w:val="20"/>
              </w:rPr>
            </w:pPr>
            <w:r w:rsidRPr="00906F0A">
              <w:rPr>
                <w:rFonts w:cstheme="minorHAnsi"/>
                <w:b/>
                <w:sz w:val="20"/>
                <w:szCs w:val="20"/>
              </w:rPr>
              <w:t>Descripción e</w:t>
            </w:r>
            <w:r w:rsidR="000D607C" w:rsidRPr="00906F0A">
              <w:rPr>
                <w:rFonts w:cstheme="minorHAnsi"/>
                <w:b/>
                <w:sz w:val="20"/>
                <w:szCs w:val="20"/>
              </w:rPr>
              <w:t>stación</w:t>
            </w:r>
          </w:p>
        </w:tc>
      </w:tr>
      <w:tr w:rsidR="000D607C" w:rsidRPr="00906F0A" w:rsidTr="0053171C">
        <w:trPr>
          <w:trHeight w:val="273"/>
          <w:tblHeader/>
          <w:jc w:val="center"/>
        </w:trPr>
        <w:tc>
          <w:tcPr>
            <w:tcW w:w="45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906F0A" w:rsidRDefault="000D607C" w:rsidP="00570BD0">
            <w:pPr>
              <w:jc w:val="center"/>
              <w:rPr>
                <w:rFonts w:cstheme="minorHAnsi"/>
                <w:b/>
                <w:sz w:val="20"/>
                <w:szCs w:val="20"/>
                <w:lang w:val="es-ES_tradnl"/>
              </w:rPr>
            </w:pPr>
          </w:p>
        </w:tc>
        <w:tc>
          <w:tcPr>
            <w:tcW w:w="1830"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906F0A" w:rsidRDefault="000D607C" w:rsidP="00570BD0">
            <w:pPr>
              <w:spacing w:before="60" w:after="60"/>
              <w:ind w:left="57" w:right="57"/>
              <w:jc w:val="center"/>
              <w:rPr>
                <w:rFonts w:cstheme="minorHAnsi"/>
                <w:b/>
                <w:sz w:val="20"/>
                <w:szCs w:val="20"/>
              </w:rPr>
            </w:pPr>
          </w:p>
        </w:tc>
        <w:tc>
          <w:tcPr>
            <w:tcW w:w="2715"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06F0A" w:rsidRDefault="000D607C" w:rsidP="00570BD0">
            <w:pPr>
              <w:spacing w:before="60" w:after="60"/>
              <w:ind w:left="57" w:right="57"/>
              <w:jc w:val="center"/>
              <w:rPr>
                <w:rFonts w:cstheme="minorHAnsi"/>
                <w:b/>
                <w:sz w:val="20"/>
                <w:szCs w:val="20"/>
              </w:rPr>
            </w:pPr>
          </w:p>
        </w:tc>
      </w:tr>
      <w:tr w:rsidR="00FB1BFF" w:rsidRPr="00906F0A" w:rsidTr="0053171C">
        <w:trPr>
          <w:trHeight w:val="551"/>
          <w:jc w:val="center"/>
        </w:trPr>
        <w:tc>
          <w:tcPr>
            <w:tcW w:w="455" w:type="pct"/>
            <w:tcBorders>
              <w:top w:val="nil"/>
              <w:left w:val="single" w:sz="8" w:space="0" w:color="auto"/>
              <w:bottom w:val="single" w:sz="4" w:space="0" w:color="auto"/>
              <w:right w:val="single" w:sz="4" w:space="0" w:color="auto"/>
            </w:tcBorders>
            <w:noWrap/>
            <w:vAlign w:val="center"/>
          </w:tcPr>
          <w:p w:rsidR="00FB1BFF"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w:t>
            </w:r>
          </w:p>
        </w:tc>
        <w:tc>
          <w:tcPr>
            <w:tcW w:w="1830" w:type="pct"/>
            <w:tcBorders>
              <w:top w:val="nil"/>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Rajo</w:t>
            </w:r>
            <w:r w:rsidR="00A4339D" w:rsidRPr="00906F0A">
              <w:rPr>
                <w:rFonts w:eastAsia="Times New Roman" w:cstheme="minorHAnsi"/>
                <w:sz w:val="20"/>
                <w:szCs w:val="20"/>
                <w:lang w:val="es-ES_tradnl" w:eastAsia="es-CL"/>
              </w:rPr>
              <w:t>.</w:t>
            </w:r>
          </w:p>
        </w:tc>
        <w:tc>
          <w:tcPr>
            <w:tcW w:w="2715" w:type="pct"/>
            <w:tcBorders>
              <w:top w:val="nil"/>
              <w:left w:val="nil"/>
              <w:bottom w:val="single" w:sz="4" w:space="0" w:color="auto"/>
              <w:right w:val="single" w:sz="8" w:space="0" w:color="auto"/>
            </w:tcBorders>
            <w:vAlign w:val="center"/>
          </w:tcPr>
          <w:p w:rsidR="00FB1BFF" w:rsidRPr="00906F0A" w:rsidRDefault="00D71D0D"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Corresponde al método de explotación.</w:t>
            </w:r>
          </w:p>
        </w:tc>
      </w:tr>
      <w:tr w:rsidR="000D607C" w:rsidRPr="00906F0A" w:rsidTr="0053171C">
        <w:trPr>
          <w:trHeight w:val="551"/>
          <w:jc w:val="center"/>
        </w:trPr>
        <w:tc>
          <w:tcPr>
            <w:tcW w:w="455" w:type="pct"/>
            <w:tcBorders>
              <w:top w:val="nil"/>
              <w:left w:val="single" w:sz="8" w:space="0" w:color="auto"/>
              <w:bottom w:val="single" w:sz="4" w:space="0" w:color="auto"/>
              <w:right w:val="single" w:sz="4" w:space="0" w:color="auto"/>
            </w:tcBorders>
            <w:noWrap/>
            <w:vAlign w:val="center"/>
            <w:hideMark/>
          </w:tcPr>
          <w:p w:rsidR="000D607C"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2</w:t>
            </w:r>
          </w:p>
        </w:tc>
        <w:tc>
          <w:tcPr>
            <w:tcW w:w="1830" w:type="pct"/>
            <w:tcBorders>
              <w:top w:val="nil"/>
              <w:left w:val="nil"/>
              <w:bottom w:val="single" w:sz="4" w:space="0" w:color="auto"/>
              <w:right w:val="single" w:sz="4" w:space="0" w:color="auto"/>
            </w:tcBorders>
            <w:vAlign w:val="center"/>
          </w:tcPr>
          <w:p w:rsidR="000D607C"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Botadero de estéril</w:t>
            </w:r>
            <w:r w:rsidR="00A4339D" w:rsidRPr="00906F0A">
              <w:rPr>
                <w:rFonts w:eastAsia="Times New Roman" w:cstheme="minorHAnsi"/>
                <w:sz w:val="20"/>
                <w:szCs w:val="20"/>
                <w:lang w:val="es-ES_tradnl" w:eastAsia="es-CL"/>
              </w:rPr>
              <w:t>.</w:t>
            </w:r>
          </w:p>
        </w:tc>
        <w:tc>
          <w:tcPr>
            <w:tcW w:w="2715" w:type="pct"/>
            <w:tcBorders>
              <w:top w:val="nil"/>
              <w:left w:val="nil"/>
              <w:bottom w:val="single" w:sz="4" w:space="0" w:color="auto"/>
              <w:right w:val="single" w:sz="8" w:space="0" w:color="auto"/>
            </w:tcBorders>
            <w:vAlign w:val="center"/>
          </w:tcPr>
          <w:p w:rsidR="000D607C" w:rsidRPr="00906F0A" w:rsidRDefault="00082C83"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Sector donde se acumula el material estéril</w:t>
            </w:r>
            <w:r w:rsidR="00861920" w:rsidRPr="00906F0A">
              <w:rPr>
                <w:rFonts w:eastAsia="Times New Roman" w:cstheme="minorHAnsi"/>
                <w:sz w:val="20"/>
                <w:szCs w:val="20"/>
                <w:lang w:val="es-ES_tradnl" w:eastAsia="es-CL"/>
              </w:rPr>
              <w:t>.</w:t>
            </w:r>
          </w:p>
        </w:tc>
      </w:tr>
      <w:tr w:rsidR="00FB1BFF" w:rsidRPr="00906F0A" w:rsidTr="0053171C">
        <w:trPr>
          <w:trHeight w:val="551"/>
          <w:jc w:val="center"/>
        </w:trPr>
        <w:tc>
          <w:tcPr>
            <w:tcW w:w="455" w:type="pct"/>
            <w:tcBorders>
              <w:top w:val="nil"/>
              <w:left w:val="single" w:sz="8" w:space="0" w:color="auto"/>
              <w:bottom w:val="single" w:sz="4" w:space="0" w:color="auto"/>
              <w:right w:val="single" w:sz="4" w:space="0" w:color="auto"/>
            </w:tcBorders>
            <w:noWrap/>
            <w:vAlign w:val="center"/>
          </w:tcPr>
          <w:p w:rsidR="00FB1BFF"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3</w:t>
            </w:r>
          </w:p>
        </w:tc>
        <w:tc>
          <w:tcPr>
            <w:tcW w:w="1830" w:type="pct"/>
            <w:tcBorders>
              <w:top w:val="nil"/>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Chancador y correas transportadoras</w:t>
            </w:r>
            <w:r w:rsidR="00A4339D" w:rsidRPr="00906F0A">
              <w:rPr>
                <w:rFonts w:eastAsia="Times New Roman" w:cstheme="minorHAnsi"/>
                <w:sz w:val="20"/>
                <w:szCs w:val="20"/>
                <w:lang w:val="es-ES_tradnl" w:eastAsia="es-CL"/>
              </w:rPr>
              <w:t>.</w:t>
            </w:r>
          </w:p>
        </w:tc>
        <w:tc>
          <w:tcPr>
            <w:tcW w:w="2715" w:type="pct"/>
            <w:tcBorders>
              <w:top w:val="nil"/>
              <w:left w:val="nil"/>
              <w:bottom w:val="single" w:sz="4" w:space="0" w:color="auto"/>
              <w:right w:val="single" w:sz="8" w:space="0" w:color="auto"/>
            </w:tcBorders>
            <w:vAlign w:val="center"/>
          </w:tcPr>
          <w:p w:rsidR="00FB1BFF" w:rsidRPr="00906F0A" w:rsidRDefault="00082C83"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Sector donde se disminuye (mediante trituración), el tamaño de las rocas mineralizadas y posterior transporte.</w:t>
            </w:r>
          </w:p>
        </w:tc>
      </w:tr>
      <w:tr w:rsidR="00FB1BFF" w:rsidRPr="00906F0A" w:rsidTr="0053171C">
        <w:trPr>
          <w:trHeight w:val="551"/>
          <w:jc w:val="center"/>
        </w:trPr>
        <w:tc>
          <w:tcPr>
            <w:tcW w:w="455" w:type="pct"/>
            <w:tcBorders>
              <w:top w:val="nil"/>
              <w:left w:val="single" w:sz="8" w:space="0" w:color="auto"/>
              <w:bottom w:val="single" w:sz="4" w:space="0" w:color="auto"/>
              <w:right w:val="single" w:sz="4" w:space="0" w:color="auto"/>
            </w:tcBorders>
            <w:noWrap/>
            <w:vAlign w:val="center"/>
          </w:tcPr>
          <w:p w:rsidR="00FB1BFF"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4</w:t>
            </w:r>
          </w:p>
        </w:tc>
        <w:tc>
          <w:tcPr>
            <w:tcW w:w="1830" w:type="pct"/>
            <w:tcBorders>
              <w:top w:val="nil"/>
              <w:left w:val="nil"/>
              <w:bottom w:val="single" w:sz="4" w:space="0" w:color="auto"/>
              <w:right w:val="single" w:sz="4" w:space="0" w:color="auto"/>
            </w:tcBorders>
            <w:vAlign w:val="center"/>
          </w:tcPr>
          <w:p w:rsidR="00FB1BFF" w:rsidRPr="00906F0A" w:rsidRDefault="00F55451"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Acopio de m</w:t>
            </w:r>
            <w:r w:rsidR="00FB1BFF" w:rsidRPr="00906F0A">
              <w:rPr>
                <w:rFonts w:eastAsia="Times New Roman" w:cstheme="minorHAnsi"/>
                <w:sz w:val="20"/>
                <w:szCs w:val="20"/>
                <w:lang w:val="es-ES_tradnl" w:eastAsia="es-CL"/>
              </w:rPr>
              <w:t>ineral</w:t>
            </w:r>
            <w:r w:rsidR="00A4339D" w:rsidRPr="00906F0A">
              <w:rPr>
                <w:rFonts w:eastAsia="Times New Roman" w:cstheme="minorHAnsi"/>
                <w:sz w:val="20"/>
                <w:szCs w:val="20"/>
                <w:lang w:val="es-ES_tradnl" w:eastAsia="es-CL"/>
              </w:rPr>
              <w:t>.</w:t>
            </w:r>
          </w:p>
        </w:tc>
        <w:tc>
          <w:tcPr>
            <w:tcW w:w="2715" w:type="pct"/>
            <w:tcBorders>
              <w:top w:val="nil"/>
              <w:left w:val="nil"/>
              <w:bottom w:val="single" w:sz="4" w:space="0" w:color="auto"/>
              <w:right w:val="single" w:sz="8" w:space="0" w:color="auto"/>
            </w:tcBorders>
            <w:vAlign w:val="center"/>
          </w:tcPr>
          <w:p w:rsidR="00FB1BFF" w:rsidRPr="00906F0A" w:rsidRDefault="00082C83"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Sector donde se acopia el mineral chancado.</w:t>
            </w:r>
          </w:p>
        </w:tc>
      </w:tr>
      <w:tr w:rsidR="00FB1BFF" w:rsidRPr="00906F0A" w:rsidTr="0053171C">
        <w:trPr>
          <w:trHeight w:val="551"/>
          <w:jc w:val="center"/>
        </w:trPr>
        <w:tc>
          <w:tcPr>
            <w:tcW w:w="455" w:type="pct"/>
            <w:tcBorders>
              <w:top w:val="nil"/>
              <w:left w:val="single" w:sz="8" w:space="0" w:color="auto"/>
              <w:bottom w:val="single" w:sz="4" w:space="0" w:color="auto"/>
              <w:right w:val="single" w:sz="4" w:space="0" w:color="auto"/>
            </w:tcBorders>
            <w:noWrap/>
            <w:vAlign w:val="center"/>
          </w:tcPr>
          <w:p w:rsidR="00FB1BFF"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5</w:t>
            </w:r>
          </w:p>
        </w:tc>
        <w:tc>
          <w:tcPr>
            <w:tcW w:w="1830" w:type="pct"/>
            <w:tcBorders>
              <w:top w:val="nil"/>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Carpa comedor</w:t>
            </w:r>
            <w:r w:rsidR="00A4339D" w:rsidRPr="00906F0A">
              <w:rPr>
                <w:rFonts w:eastAsia="Times New Roman" w:cstheme="minorHAnsi"/>
                <w:sz w:val="20"/>
                <w:szCs w:val="20"/>
                <w:lang w:val="es-ES_tradnl" w:eastAsia="es-CL"/>
              </w:rPr>
              <w:t>.</w:t>
            </w:r>
          </w:p>
        </w:tc>
        <w:tc>
          <w:tcPr>
            <w:tcW w:w="2715" w:type="pct"/>
            <w:tcBorders>
              <w:top w:val="nil"/>
              <w:left w:val="nil"/>
              <w:bottom w:val="single" w:sz="4" w:space="0" w:color="auto"/>
              <w:right w:val="single" w:sz="8" w:space="0" w:color="auto"/>
            </w:tcBorders>
            <w:vAlign w:val="center"/>
          </w:tcPr>
          <w:p w:rsidR="00FB1BFF" w:rsidRPr="00906F0A" w:rsidRDefault="000D62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Sector destinado a la alimentación del personal.</w:t>
            </w:r>
          </w:p>
        </w:tc>
      </w:tr>
      <w:tr w:rsidR="000D607C"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0D607C"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6</w:t>
            </w:r>
          </w:p>
        </w:tc>
        <w:tc>
          <w:tcPr>
            <w:tcW w:w="1830" w:type="pct"/>
            <w:tcBorders>
              <w:top w:val="single" w:sz="4" w:space="0" w:color="auto"/>
              <w:left w:val="nil"/>
              <w:bottom w:val="single" w:sz="4" w:space="0" w:color="auto"/>
              <w:right w:val="single" w:sz="4" w:space="0" w:color="auto"/>
            </w:tcBorders>
            <w:vAlign w:val="center"/>
          </w:tcPr>
          <w:p w:rsidR="000D607C" w:rsidRPr="00906F0A" w:rsidRDefault="00F55451"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Planta de tratamient</w:t>
            </w:r>
            <w:r w:rsidR="00FB1BFF" w:rsidRPr="00906F0A">
              <w:rPr>
                <w:rFonts w:eastAsia="Times New Roman" w:cstheme="minorHAnsi"/>
                <w:sz w:val="20"/>
                <w:szCs w:val="20"/>
                <w:lang w:val="es-ES_tradnl" w:eastAsia="es-CL"/>
              </w:rPr>
              <w:t>o de aguas se</w:t>
            </w:r>
            <w:r w:rsidRPr="00906F0A">
              <w:rPr>
                <w:rFonts w:eastAsia="Times New Roman" w:cstheme="minorHAnsi"/>
                <w:sz w:val="20"/>
                <w:szCs w:val="20"/>
                <w:lang w:val="es-ES_tradnl" w:eastAsia="es-CL"/>
              </w:rPr>
              <w:t>r</w:t>
            </w:r>
            <w:r w:rsidR="00FB1BFF" w:rsidRPr="00906F0A">
              <w:rPr>
                <w:rFonts w:eastAsia="Times New Roman" w:cstheme="minorHAnsi"/>
                <w:sz w:val="20"/>
                <w:szCs w:val="20"/>
                <w:lang w:val="es-ES_tradnl" w:eastAsia="es-CL"/>
              </w:rPr>
              <w:t>vidas</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0D607C" w:rsidRPr="00906F0A" w:rsidRDefault="000111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Planta donde son tratadas las aguas servidas de la instalación.</w:t>
            </w:r>
          </w:p>
        </w:tc>
      </w:tr>
      <w:tr w:rsidR="000D607C"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0D607C"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7</w:t>
            </w:r>
          </w:p>
        </w:tc>
        <w:tc>
          <w:tcPr>
            <w:tcW w:w="1830" w:type="pct"/>
            <w:tcBorders>
              <w:top w:val="single" w:sz="4" w:space="0" w:color="auto"/>
              <w:left w:val="nil"/>
              <w:bottom w:val="single" w:sz="4" w:space="0" w:color="auto"/>
              <w:right w:val="single" w:sz="4" w:space="0" w:color="auto"/>
            </w:tcBorders>
            <w:vAlign w:val="center"/>
          </w:tcPr>
          <w:p w:rsidR="000D607C"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Bodega</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0D607C" w:rsidRPr="00906F0A" w:rsidRDefault="00E64AB7"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Bodega de almacenamiento de diversos equipamientos.</w:t>
            </w:r>
          </w:p>
        </w:tc>
      </w:tr>
      <w:tr w:rsidR="000D607C"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0D607C"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8</w:t>
            </w:r>
          </w:p>
        </w:tc>
        <w:tc>
          <w:tcPr>
            <w:tcW w:w="1830" w:type="pct"/>
            <w:tcBorders>
              <w:top w:val="single" w:sz="4" w:space="0" w:color="auto"/>
              <w:left w:val="nil"/>
              <w:bottom w:val="single" w:sz="4" w:space="0" w:color="auto"/>
              <w:right w:val="single" w:sz="4" w:space="0" w:color="auto"/>
            </w:tcBorders>
            <w:vAlign w:val="center"/>
          </w:tcPr>
          <w:p w:rsidR="000D607C"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Piscinas</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0D607C" w:rsidRPr="00906F0A" w:rsidRDefault="009B5D1D"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Corresponden a piscinas de PLS, desarenadora y de emergencia.</w:t>
            </w:r>
          </w:p>
        </w:tc>
      </w:tr>
      <w:tr w:rsidR="000D607C"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0D607C" w:rsidRPr="00906F0A" w:rsidRDefault="00FB1BFF"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9</w:t>
            </w:r>
          </w:p>
        </w:tc>
        <w:tc>
          <w:tcPr>
            <w:tcW w:w="1830" w:type="pct"/>
            <w:tcBorders>
              <w:top w:val="single" w:sz="4" w:space="0" w:color="auto"/>
              <w:left w:val="nil"/>
              <w:bottom w:val="single" w:sz="4" w:space="0" w:color="auto"/>
              <w:right w:val="single" w:sz="4" w:space="0" w:color="auto"/>
            </w:tcBorders>
            <w:vAlign w:val="center"/>
          </w:tcPr>
          <w:p w:rsidR="000D607C"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Estación de monitoreo Calama Norte</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0D607C" w:rsidRPr="00906F0A" w:rsidRDefault="000111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Estación de monitoreo de calidad del aire.</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10</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Gerencia</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0111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Sector de oficinas de Gerencia.</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11</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F55451"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Laguna Los P</w:t>
            </w:r>
            <w:r w:rsidR="00FB1BFF" w:rsidRPr="00906F0A">
              <w:rPr>
                <w:rFonts w:eastAsia="Times New Roman" w:cstheme="minorHAnsi"/>
                <w:sz w:val="20"/>
                <w:szCs w:val="20"/>
                <w:lang w:val="es-ES_tradnl" w:eastAsia="es-CL"/>
              </w:rPr>
              <w:t>atos</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D64711"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 xml:space="preserve">Corresponde a un sistema lacustre de </w:t>
            </w:r>
            <w:r w:rsidR="00804F31">
              <w:rPr>
                <w:rFonts w:eastAsia="Times New Roman" w:cstheme="minorHAnsi"/>
                <w:sz w:val="20"/>
                <w:szCs w:val="20"/>
                <w:lang w:val="es-ES_tradnl" w:eastAsia="es-CL"/>
              </w:rPr>
              <w:t xml:space="preserve">potencial </w:t>
            </w:r>
            <w:r w:rsidRPr="00906F0A">
              <w:rPr>
                <w:rFonts w:eastAsia="Times New Roman" w:cstheme="minorHAnsi"/>
                <w:sz w:val="20"/>
                <w:szCs w:val="20"/>
                <w:lang w:val="es-ES_tradnl" w:eastAsia="es-CL"/>
              </w:rPr>
              <w:t>impacto del proyecto.</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12</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Vegas de Calama</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861920"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w:t>
            </w:r>
            <w:r w:rsidR="00D64711" w:rsidRPr="00906F0A">
              <w:rPr>
                <w:rFonts w:eastAsia="Times New Roman" w:cstheme="minorHAnsi"/>
                <w:sz w:val="20"/>
                <w:szCs w:val="20"/>
                <w:lang w:val="es-ES_tradnl" w:eastAsia="es-CL"/>
              </w:rPr>
              <w:t>ector ubicado en la naciente del Río San Salvador.</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13</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L</w:t>
            </w:r>
            <w:r w:rsidR="00A52D6B" w:rsidRPr="00906F0A">
              <w:rPr>
                <w:rFonts w:eastAsia="Times New Roman" w:cstheme="minorHAnsi"/>
                <w:sz w:val="20"/>
                <w:szCs w:val="20"/>
                <w:lang w:val="es-ES_tradnl" w:eastAsia="es-CL"/>
              </w:rPr>
              <w:t>ínea</w:t>
            </w:r>
            <w:r w:rsidRPr="00906F0A">
              <w:rPr>
                <w:rFonts w:eastAsia="Times New Roman" w:cstheme="minorHAnsi"/>
                <w:sz w:val="20"/>
                <w:szCs w:val="20"/>
                <w:lang w:val="es-ES_tradnl" w:eastAsia="es-CL"/>
              </w:rPr>
              <w:t xml:space="preserve"> tr</w:t>
            </w:r>
            <w:r w:rsidR="00A4339D" w:rsidRPr="00906F0A">
              <w:rPr>
                <w:rFonts w:eastAsia="Times New Roman" w:cstheme="minorHAnsi"/>
                <w:sz w:val="20"/>
                <w:szCs w:val="20"/>
                <w:lang w:val="es-ES_tradnl" w:eastAsia="es-CL"/>
              </w:rPr>
              <w:t>ansmisió</w:t>
            </w:r>
            <w:r w:rsidR="00F55451" w:rsidRPr="00906F0A">
              <w:rPr>
                <w:rFonts w:eastAsia="Times New Roman" w:cstheme="minorHAnsi"/>
                <w:sz w:val="20"/>
                <w:szCs w:val="20"/>
                <w:lang w:val="es-ES_tradnl" w:eastAsia="es-CL"/>
              </w:rPr>
              <w:t xml:space="preserve">n </w:t>
            </w:r>
            <w:r w:rsidR="00A4339D" w:rsidRPr="00906F0A">
              <w:rPr>
                <w:rFonts w:eastAsia="Times New Roman" w:cstheme="minorHAnsi"/>
                <w:sz w:val="20"/>
                <w:szCs w:val="20"/>
                <w:lang w:val="es-ES_tradnl" w:eastAsia="es-CL"/>
              </w:rPr>
              <w:t>elé</w:t>
            </w:r>
            <w:r w:rsidRPr="00906F0A">
              <w:rPr>
                <w:rFonts w:eastAsia="Times New Roman" w:cstheme="minorHAnsi"/>
                <w:sz w:val="20"/>
                <w:szCs w:val="20"/>
                <w:lang w:val="es-ES_tradnl" w:eastAsia="es-CL"/>
              </w:rPr>
              <w:t>ctrica Encuentro-MH</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A52D6B"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 xml:space="preserve">Línea de transmisión eléctrica </w:t>
            </w:r>
            <w:r w:rsidR="00861920" w:rsidRPr="00906F0A">
              <w:rPr>
                <w:rFonts w:eastAsia="Times New Roman" w:cstheme="minorHAnsi"/>
                <w:sz w:val="20"/>
                <w:szCs w:val="20"/>
                <w:lang w:val="es-ES_tradnl" w:eastAsia="es-CL"/>
              </w:rPr>
              <w:t xml:space="preserve">en dirección </w:t>
            </w:r>
            <w:r w:rsidRPr="00906F0A">
              <w:rPr>
                <w:rFonts w:eastAsia="Times New Roman" w:cstheme="minorHAnsi"/>
                <w:sz w:val="20"/>
                <w:szCs w:val="20"/>
                <w:lang w:val="es-ES_tradnl" w:eastAsia="es-CL"/>
              </w:rPr>
              <w:t>hacia el proyecto.</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14</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Planta concentradora</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3C6655"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 xml:space="preserve">La planta considera </w:t>
            </w:r>
            <w:r w:rsidR="00861920" w:rsidRPr="00906F0A">
              <w:rPr>
                <w:rFonts w:eastAsia="Times New Roman" w:cstheme="minorHAnsi"/>
                <w:sz w:val="20"/>
                <w:szCs w:val="20"/>
                <w:lang w:val="es-ES_tradnl" w:eastAsia="es-CL"/>
              </w:rPr>
              <w:t>chancado</w:t>
            </w:r>
            <w:r w:rsidRPr="00906F0A">
              <w:rPr>
                <w:rFonts w:eastAsia="Times New Roman" w:cstheme="minorHAnsi"/>
                <w:sz w:val="20"/>
                <w:szCs w:val="20"/>
                <w:lang w:val="es-ES_tradnl" w:eastAsia="es-CL"/>
              </w:rPr>
              <w:t>, transporte de mineral, acopio, sistema de molienda</w:t>
            </w:r>
            <w:r w:rsidR="00861920" w:rsidRPr="00906F0A">
              <w:rPr>
                <w:rFonts w:eastAsia="Times New Roman" w:cstheme="minorHAnsi"/>
                <w:sz w:val="20"/>
                <w:szCs w:val="20"/>
                <w:lang w:val="es-ES_tradnl" w:eastAsia="es-CL"/>
              </w:rPr>
              <w:t xml:space="preserve">, </w:t>
            </w:r>
            <w:r w:rsidRPr="00906F0A">
              <w:rPr>
                <w:rFonts w:eastAsia="Times New Roman" w:cstheme="minorHAnsi"/>
                <w:sz w:val="20"/>
                <w:szCs w:val="20"/>
                <w:lang w:val="es-ES_tradnl" w:eastAsia="es-CL"/>
              </w:rPr>
              <w:t>molinos de bolas y sistemas de clasificación.</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15</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Planta de tostación y Planta de ácido</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861920"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 xml:space="preserve">La </w:t>
            </w:r>
            <w:r w:rsidR="00D71D0D" w:rsidRPr="00906F0A">
              <w:rPr>
                <w:rFonts w:eastAsia="Times New Roman" w:cstheme="minorHAnsi"/>
                <w:sz w:val="20"/>
                <w:szCs w:val="20"/>
                <w:lang w:val="es-ES_tradnl" w:eastAsia="es-CL"/>
              </w:rPr>
              <w:t>planta de tostaci</w:t>
            </w:r>
            <w:r w:rsidRPr="00906F0A">
              <w:rPr>
                <w:rFonts w:eastAsia="Times New Roman" w:cstheme="minorHAnsi"/>
                <w:sz w:val="20"/>
                <w:szCs w:val="20"/>
                <w:lang w:val="es-ES_tradnl" w:eastAsia="es-CL"/>
              </w:rPr>
              <w:t xml:space="preserve">ón </w:t>
            </w:r>
            <w:r w:rsidR="00D71D0D" w:rsidRPr="00906F0A">
              <w:rPr>
                <w:rFonts w:eastAsia="Times New Roman" w:cstheme="minorHAnsi"/>
                <w:sz w:val="20"/>
                <w:szCs w:val="20"/>
                <w:lang w:val="es-ES_tradnl" w:eastAsia="es-CL"/>
              </w:rPr>
              <w:t xml:space="preserve">disminuye el contenido de arsénico del mineral y, la planta de </w:t>
            </w:r>
            <w:r w:rsidRPr="00906F0A">
              <w:rPr>
                <w:rFonts w:eastAsia="Times New Roman" w:cstheme="minorHAnsi"/>
                <w:sz w:val="20"/>
                <w:szCs w:val="20"/>
                <w:lang w:val="es-ES_tradnl" w:eastAsia="es-CL"/>
              </w:rPr>
              <w:t xml:space="preserve">ácido </w:t>
            </w:r>
            <w:r w:rsidR="00D71D0D" w:rsidRPr="00906F0A">
              <w:rPr>
                <w:rFonts w:eastAsia="Times New Roman" w:cstheme="minorHAnsi"/>
                <w:sz w:val="20"/>
                <w:szCs w:val="20"/>
                <w:lang w:val="es-ES_tradnl" w:eastAsia="es-CL"/>
              </w:rPr>
              <w:t>realiza el tratamiento de los gases.</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16</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FB1BFF"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Tranque de relaves</w:t>
            </w:r>
            <w:r w:rsidR="00A4339D" w:rsidRPr="00906F0A">
              <w:rPr>
                <w:rFonts w:eastAsia="Times New Roman" w:cstheme="minorHAnsi"/>
                <w:sz w:val="20"/>
                <w:szCs w:val="20"/>
                <w:lang w:val="es-ES_tradnl" w:eastAsia="es-CL"/>
              </w:rPr>
              <w:t>.</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0111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Sector donde se depositan los relaves generados.</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17</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A4339D"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Lavado de cami</w:t>
            </w:r>
            <w:r w:rsidR="00F55451" w:rsidRPr="00906F0A">
              <w:rPr>
                <w:rFonts w:eastAsia="Times New Roman" w:cstheme="minorHAnsi"/>
                <w:sz w:val="20"/>
                <w:szCs w:val="20"/>
                <w:lang w:val="es-ES_tradnl" w:eastAsia="es-CL"/>
              </w:rPr>
              <w:t>o</w:t>
            </w:r>
            <w:r w:rsidRPr="00906F0A">
              <w:rPr>
                <w:rFonts w:eastAsia="Times New Roman" w:cstheme="minorHAnsi"/>
                <w:sz w:val="20"/>
                <w:szCs w:val="20"/>
                <w:lang w:val="es-ES_tradnl" w:eastAsia="es-CL"/>
              </w:rPr>
              <w:t>nes.</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0111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Sector utilizado para lavado de camiones, aledaño al Truck Shop.</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18</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A4339D"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Planta de óxidos.</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861920"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Corresponde a una planta donde son procesados los óxidos.</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19</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A4339D" w:rsidP="00A4339D">
            <w:pPr>
              <w:rPr>
                <w:rFonts w:eastAsia="Times New Roman" w:cstheme="minorHAnsi"/>
                <w:sz w:val="20"/>
                <w:szCs w:val="20"/>
                <w:lang w:val="es-ES_tradnl" w:eastAsia="es-CL"/>
              </w:rPr>
            </w:pPr>
            <w:r w:rsidRPr="00906F0A">
              <w:rPr>
                <w:rFonts w:eastAsia="Times New Roman" w:cstheme="minorHAnsi"/>
                <w:sz w:val="20"/>
                <w:szCs w:val="20"/>
                <w:lang w:val="es-ES_tradnl" w:eastAsia="es-CL"/>
              </w:rPr>
              <w:t>Domo de concentrado.</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0111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Estructura donde se almacena el producto de la concentradora.</w:t>
            </w:r>
          </w:p>
        </w:tc>
      </w:tr>
      <w:tr w:rsidR="00FB1BFF" w:rsidRPr="00906F0A" w:rsidTr="0053171C">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rsidR="00FB1BFF" w:rsidRPr="00906F0A" w:rsidRDefault="0053171C" w:rsidP="00570BD0">
            <w:pPr>
              <w:jc w:val="center"/>
              <w:rPr>
                <w:rFonts w:eastAsia="Times New Roman" w:cstheme="minorHAnsi"/>
                <w:sz w:val="20"/>
                <w:szCs w:val="20"/>
                <w:lang w:val="es-ES_tradnl" w:eastAsia="es-CL"/>
              </w:rPr>
            </w:pPr>
            <w:r w:rsidRPr="00906F0A">
              <w:rPr>
                <w:rFonts w:eastAsia="Times New Roman" w:cstheme="minorHAnsi"/>
                <w:sz w:val="20"/>
                <w:szCs w:val="20"/>
                <w:lang w:val="es-ES_tradnl" w:eastAsia="es-CL"/>
              </w:rPr>
              <w:t>20</w:t>
            </w:r>
          </w:p>
        </w:tc>
        <w:tc>
          <w:tcPr>
            <w:tcW w:w="1830" w:type="pct"/>
            <w:tcBorders>
              <w:top w:val="single" w:sz="4" w:space="0" w:color="auto"/>
              <w:left w:val="nil"/>
              <w:bottom w:val="single" w:sz="4" w:space="0" w:color="auto"/>
              <w:right w:val="single" w:sz="4" w:space="0" w:color="auto"/>
            </w:tcBorders>
            <w:vAlign w:val="center"/>
          </w:tcPr>
          <w:p w:rsidR="00FB1BFF" w:rsidRPr="00906F0A" w:rsidRDefault="00A4339D" w:rsidP="00570BD0">
            <w:pPr>
              <w:rPr>
                <w:rFonts w:eastAsia="Times New Roman" w:cstheme="minorHAnsi"/>
                <w:sz w:val="20"/>
                <w:szCs w:val="20"/>
                <w:lang w:val="es-ES_tradnl" w:eastAsia="es-CL"/>
              </w:rPr>
            </w:pPr>
            <w:r w:rsidRPr="00906F0A">
              <w:rPr>
                <w:rFonts w:eastAsia="Times New Roman" w:cstheme="minorHAnsi"/>
                <w:sz w:val="20"/>
                <w:szCs w:val="20"/>
                <w:lang w:val="es-ES_tradnl" w:eastAsia="es-CL"/>
              </w:rPr>
              <w:t>Piscinas de relave.</w:t>
            </w:r>
          </w:p>
        </w:tc>
        <w:tc>
          <w:tcPr>
            <w:tcW w:w="2715" w:type="pct"/>
            <w:tcBorders>
              <w:top w:val="single" w:sz="4" w:space="0" w:color="auto"/>
              <w:left w:val="nil"/>
              <w:bottom w:val="single" w:sz="4" w:space="0" w:color="auto"/>
              <w:right w:val="single" w:sz="8" w:space="0" w:color="auto"/>
            </w:tcBorders>
            <w:vAlign w:val="center"/>
          </w:tcPr>
          <w:p w:rsidR="00FB1BFF" w:rsidRPr="00906F0A" w:rsidRDefault="000111CE" w:rsidP="00804F31">
            <w:pPr>
              <w:rPr>
                <w:rFonts w:eastAsia="Times New Roman" w:cstheme="minorHAnsi"/>
                <w:sz w:val="20"/>
                <w:szCs w:val="20"/>
                <w:lang w:val="es-ES_tradnl" w:eastAsia="es-CL"/>
              </w:rPr>
            </w:pPr>
            <w:r w:rsidRPr="00906F0A">
              <w:rPr>
                <w:rFonts w:eastAsia="Times New Roman" w:cstheme="minorHAnsi"/>
                <w:sz w:val="20"/>
                <w:szCs w:val="20"/>
                <w:lang w:val="es-ES_tradnl" w:eastAsia="es-CL"/>
              </w:rPr>
              <w:t>Piscinas utilizadas para contener relaves derramados o filtrados.</w:t>
            </w:r>
          </w:p>
        </w:tc>
      </w:tr>
    </w:tbl>
    <w:p w:rsidR="00E73ECE" w:rsidRPr="00906F0A" w:rsidRDefault="00E73ECE" w:rsidP="00861920">
      <w:pPr>
        <w:pStyle w:val="Ttulo3"/>
        <w:numPr>
          <w:ilvl w:val="0"/>
          <w:numId w:val="0"/>
        </w:numPr>
        <w:sectPr w:rsidR="00E73ECE" w:rsidRPr="00906F0A" w:rsidSect="00E349AF">
          <w:pgSz w:w="12240" w:h="15840"/>
          <w:pgMar w:top="1134" w:right="1134" w:bottom="1134" w:left="1134" w:header="709" w:footer="709" w:gutter="0"/>
          <w:cols w:space="708"/>
          <w:docGrid w:linePitch="360"/>
        </w:sectPr>
      </w:pPr>
      <w:bookmarkStart w:id="108" w:name="_Toc352840391"/>
      <w:bookmarkStart w:id="109" w:name="_Toc352841451"/>
    </w:p>
    <w:p w:rsidR="00F265C2" w:rsidRPr="00906F0A" w:rsidRDefault="00F265C2" w:rsidP="00F265C2">
      <w:pPr>
        <w:pStyle w:val="Ttulo2"/>
        <w:rPr>
          <w:bCs/>
        </w:rPr>
      </w:pPr>
      <w:bookmarkStart w:id="110" w:name="_Toc382383544"/>
      <w:bookmarkStart w:id="111" w:name="_Toc382472366"/>
      <w:bookmarkStart w:id="112" w:name="_Toc390184276"/>
      <w:bookmarkStart w:id="113" w:name="_Toc390360007"/>
      <w:bookmarkStart w:id="114" w:name="_Toc390777028"/>
      <w:bookmarkStart w:id="115" w:name="_Toc399677781"/>
      <w:bookmarkStart w:id="116" w:name="_Toc352840392"/>
      <w:bookmarkStart w:id="117" w:name="_Toc352841452"/>
      <w:bookmarkEnd w:id="108"/>
      <w:bookmarkEnd w:id="109"/>
      <w:r w:rsidRPr="00906F0A">
        <w:rPr>
          <w:bCs/>
        </w:rPr>
        <w:t xml:space="preserve">Aspectos </w:t>
      </w:r>
      <w:r w:rsidR="00430772" w:rsidRPr="00906F0A">
        <w:rPr>
          <w:bCs/>
        </w:rPr>
        <w:t xml:space="preserve">relativos </w:t>
      </w:r>
      <w:r w:rsidRPr="00906F0A">
        <w:rPr>
          <w:bCs/>
        </w:rPr>
        <w:t>al Seguimiento Ambiental</w:t>
      </w:r>
      <w:bookmarkEnd w:id="110"/>
      <w:bookmarkEnd w:id="111"/>
      <w:bookmarkEnd w:id="112"/>
      <w:bookmarkEnd w:id="113"/>
      <w:bookmarkEnd w:id="114"/>
      <w:bookmarkEnd w:id="115"/>
    </w:p>
    <w:p w:rsidR="00F265C2" w:rsidRPr="00906F0A" w:rsidRDefault="00F265C2" w:rsidP="00F265C2">
      <w:pPr>
        <w:rPr>
          <w:b/>
          <w:bCs/>
        </w:rPr>
      </w:pPr>
    </w:p>
    <w:p w:rsidR="00F265C2" w:rsidRPr="00906F0A" w:rsidRDefault="00F265C2" w:rsidP="00F265C2">
      <w:pPr>
        <w:pStyle w:val="Ttulo3"/>
        <w:rPr>
          <w:bCs/>
        </w:rPr>
      </w:pPr>
      <w:bookmarkStart w:id="118" w:name="_Toc382383545"/>
      <w:bookmarkStart w:id="119" w:name="_Toc382472367"/>
      <w:bookmarkStart w:id="120" w:name="_Toc390184277"/>
      <w:bookmarkStart w:id="121" w:name="_Toc390360008"/>
      <w:bookmarkStart w:id="122" w:name="_Toc390777029"/>
      <w:bookmarkStart w:id="123" w:name="_Toc399677782"/>
      <w:r w:rsidRPr="00906F0A">
        <w:rPr>
          <w:bCs/>
        </w:rPr>
        <w:t>Documentos Revisados</w:t>
      </w:r>
      <w:bookmarkEnd w:id="118"/>
      <w:bookmarkEnd w:id="119"/>
      <w:bookmarkEnd w:id="120"/>
      <w:bookmarkEnd w:id="121"/>
      <w:bookmarkEnd w:id="122"/>
      <w:bookmarkEnd w:id="123"/>
    </w:p>
    <w:p w:rsidR="00F265C2" w:rsidRPr="00906F0A"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56"/>
        <w:gridCol w:w="1681"/>
        <w:gridCol w:w="772"/>
        <w:gridCol w:w="1170"/>
        <w:gridCol w:w="1013"/>
        <w:gridCol w:w="969"/>
        <w:gridCol w:w="1419"/>
        <w:gridCol w:w="1270"/>
        <w:gridCol w:w="1837"/>
        <w:gridCol w:w="1303"/>
      </w:tblGrid>
      <w:tr w:rsidR="001C249A" w:rsidRPr="00906F0A" w:rsidTr="00324766">
        <w:trPr>
          <w:trHeight w:val="395"/>
        </w:trPr>
        <w:tc>
          <w:tcPr>
            <w:tcW w:w="824" w:type="pct"/>
            <w:vMerge w:val="restart"/>
            <w:shd w:val="clear" w:color="auto" w:fill="D9D9D9"/>
            <w:tcMar>
              <w:top w:w="0" w:type="dxa"/>
              <w:left w:w="108" w:type="dxa"/>
              <w:bottom w:w="0" w:type="dxa"/>
              <w:right w:w="108" w:type="dxa"/>
            </w:tcMar>
            <w:vAlign w:val="center"/>
          </w:tcPr>
          <w:p w:rsidR="001C249A" w:rsidRPr="00906F0A" w:rsidRDefault="001C249A" w:rsidP="008E34C9">
            <w:pPr>
              <w:jc w:val="center"/>
              <w:rPr>
                <w:b/>
                <w:bCs/>
                <w:sz w:val="20"/>
                <w:szCs w:val="20"/>
                <w:lang w:val="es-ES" w:eastAsia="es-ES"/>
              </w:rPr>
            </w:pPr>
            <w:r w:rsidRPr="00906F0A">
              <w:rPr>
                <w:b/>
                <w:bCs/>
                <w:sz w:val="20"/>
                <w:szCs w:val="20"/>
                <w:lang w:val="es-ES" w:eastAsia="es-ES"/>
              </w:rPr>
              <w:t xml:space="preserve">Nombre del </w:t>
            </w:r>
            <w:r w:rsidR="00860FBB" w:rsidRPr="00906F0A">
              <w:rPr>
                <w:b/>
                <w:bCs/>
                <w:sz w:val="20"/>
                <w:szCs w:val="20"/>
                <w:lang w:val="es-ES" w:eastAsia="es-ES"/>
              </w:rPr>
              <w:t>informe revisado</w:t>
            </w:r>
          </w:p>
        </w:tc>
        <w:tc>
          <w:tcPr>
            <w:tcW w:w="614" w:type="pct"/>
            <w:vMerge w:val="restart"/>
            <w:shd w:val="clear" w:color="auto" w:fill="D9D9D9"/>
            <w:vAlign w:val="center"/>
          </w:tcPr>
          <w:p w:rsidR="001C249A" w:rsidRPr="00906F0A" w:rsidDel="00430772" w:rsidRDefault="00F64DF2" w:rsidP="008E34C9">
            <w:pPr>
              <w:jc w:val="center"/>
              <w:rPr>
                <w:b/>
                <w:bCs/>
                <w:sz w:val="20"/>
                <w:szCs w:val="20"/>
                <w:lang w:val="es-ES" w:eastAsia="es-ES"/>
              </w:rPr>
            </w:pPr>
            <w:r w:rsidRPr="00906F0A">
              <w:rPr>
                <w:b/>
                <w:bCs/>
                <w:sz w:val="20"/>
                <w:szCs w:val="20"/>
                <w:lang w:val="es-ES" w:eastAsia="es-ES"/>
              </w:rPr>
              <w:t>Aspecto ambiental r</w:t>
            </w:r>
            <w:r w:rsidR="001C249A" w:rsidRPr="00906F0A">
              <w:rPr>
                <w:b/>
                <w:bCs/>
                <w:sz w:val="20"/>
                <w:szCs w:val="20"/>
                <w:lang w:val="es-ES" w:eastAsia="es-ES"/>
              </w:rPr>
              <w:t>elevante</w:t>
            </w:r>
          </w:p>
        </w:tc>
        <w:tc>
          <w:tcPr>
            <w:tcW w:w="282" w:type="pct"/>
            <w:vMerge w:val="restart"/>
            <w:shd w:val="clear" w:color="auto" w:fill="D9D9D9"/>
            <w:vAlign w:val="center"/>
          </w:tcPr>
          <w:p w:rsidR="001C249A" w:rsidRPr="00906F0A" w:rsidRDefault="001C249A" w:rsidP="008E34C9">
            <w:pPr>
              <w:jc w:val="center"/>
              <w:rPr>
                <w:rFonts w:eastAsiaTheme="minorHAnsi"/>
                <w:b/>
                <w:bCs/>
                <w:sz w:val="20"/>
                <w:szCs w:val="20"/>
                <w:lang w:val="es-ES"/>
              </w:rPr>
            </w:pPr>
            <w:r w:rsidRPr="00906F0A">
              <w:rPr>
                <w:b/>
                <w:bCs/>
                <w:sz w:val="20"/>
                <w:szCs w:val="20"/>
                <w:lang w:val="es-ES" w:eastAsia="es-ES"/>
              </w:rPr>
              <w:t>Código</w:t>
            </w:r>
          </w:p>
          <w:p w:rsidR="001C249A" w:rsidRPr="00906F0A" w:rsidRDefault="001C249A" w:rsidP="008E34C9">
            <w:pPr>
              <w:jc w:val="center"/>
              <w:rPr>
                <w:b/>
                <w:bCs/>
                <w:sz w:val="20"/>
                <w:szCs w:val="20"/>
                <w:lang w:val="es-ES" w:eastAsia="es-ES"/>
              </w:rPr>
            </w:pPr>
            <w:r w:rsidRPr="00906F0A">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1C249A" w:rsidRPr="00906F0A" w:rsidRDefault="001C249A" w:rsidP="00860FBB">
            <w:pPr>
              <w:jc w:val="center"/>
              <w:rPr>
                <w:b/>
                <w:bCs/>
                <w:sz w:val="20"/>
                <w:szCs w:val="20"/>
                <w:lang w:val="es-ES" w:eastAsia="es-ES"/>
              </w:rPr>
            </w:pPr>
            <w:r w:rsidRPr="00906F0A">
              <w:rPr>
                <w:b/>
                <w:bCs/>
                <w:sz w:val="20"/>
                <w:szCs w:val="20"/>
                <w:lang w:val="es-ES" w:eastAsia="es-ES"/>
              </w:rPr>
              <w:t xml:space="preserve">Fecha de recepción documento </w:t>
            </w:r>
          </w:p>
        </w:tc>
        <w:tc>
          <w:tcPr>
            <w:tcW w:w="724" w:type="pct"/>
            <w:gridSpan w:val="2"/>
            <w:shd w:val="clear" w:color="auto" w:fill="D9D9D9"/>
            <w:vAlign w:val="center"/>
          </w:tcPr>
          <w:p w:rsidR="001C249A" w:rsidRPr="00906F0A" w:rsidRDefault="001C249A" w:rsidP="008E34C9">
            <w:pPr>
              <w:jc w:val="center"/>
              <w:rPr>
                <w:b/>
                <w:bCs/>
                <w:sz w:val="20"/>
                <w:szCs w:val="20"/>
                <w:lang w:val="es-ES" w:eastAsia="es-ES"/>
              </w:rPr>
            </w:pPr>
            <w:r w:rsidRPr="00906F0A">
              <w:rPr>
                <w:b/>
                <w:bCs/>
                <w:sz w:val="20"/>
                <w:szCs w:val="20"/>
                <w:lang w:val="es-ES" w:eastAsia="es-ES"/>
              </w:rPr>
              <w:t>Periodo que reporta</w:t>
            </w:r>
          </w:p>
        </w:tc>
        <w:tc>
          <w:tcPr>
            <w:tcW w:w="518" w:type="pct"/>
            <w:vMerge w:val="restart"/>
            <w:shd w:val="clear" w:color="auto" w:fill="D9D9D9"/>
            <w:vAlign w:val="center"/>
          </w:tcPr>
          <w:p w:rsidR="001C249A" w:rsidRPr="00906F0A" w:rsidRDefault="00F64DF2" w:rsidP="008E34C9">
            <w:pPr>
              <w:jc w:val="center"/>
              <w:rPr>
                <w:b/>
                <w:bCs/>
                <w:sz w:val="20"/>
                <w:szCs w:val="20"/>
                <w:lang w:val="es-ES" w:eastAsia="es-ES"/>
              </w:rPr>
            </w:pPr>
            <w:r w:rsidRPr="00906F0A">
              <w:rPr>
                <w:b/>
                <w:bCs/>
                <w:sz w:val="20"/>
                <w:szCs w:val="20"/>
                <w:lang w:val="es-ES" w:eastAsia="es-ES"/>
              </w:rPr>
              <w:t>Organismo e</w:t>
            </w:r>
            <w:r w:rsidR="001C249A" w:rsidRPr="00906F0A">
              <w:rPr>
                <w:b/>
                <w:bCs/>
                <w:sz w:val="20"/>
                <w:szCs w:val="20"/>
                <w:lang w:val="es-ES" w:eastAsia="es-ES"/>
              </w:rPr>
              <w:t>ncomendado</w:t>
            </w:r>
          </w:p>
        </w:tc>
        <w:tc>
          <w:tcPr>
            <w:tcW w:w="464" w:type="pct"/>
            <w:vMerge w:val="restart"/>
            <w:shd w:val="clear" w:color="auto" w:fill="D9D9D9"/>
            <w:vAlign w:val="center"/>
          </w:tcPr>
          <w:p w:rsidR="001C249A" w:rsidRPr="00906F0A" w:rsidRDefault="00F64DF2" w:rsidP="008E34C9">
            <w:pPr>
              <w:jc w:val="center"/>
              <w:rPr>
                <w:b/>
                <w:bCs/>
                <w:sz w:val="20"/>
                <w:szCs w:val="20"/>
                <w:lang w:val="es-ES" w:eastAsia="es-ES"/>
              </w:rPr>
            </w:pPr>
            <w:r w:rsidRPr="00906F0A">
              <w:rPr>
                <w:b/>
                <w:bCs/>
                <w:sz w:val="20"/>
                <w:szCs w:val="20"/>
                <w:lang w:val="es-ES" w:eastAsia="es-ES"/>
              </w:rPr>
              <w:t>Organismo r</w:t>
            </w:r>
            <w:r w:rsidR="001C249A" w:rsidRPr="00906F0A">
              <w:rPr>
                <w:b/>
                <w:bCs/>
                <w:sz w:val="20"/>
                <w:szCs w:val="20"/>
                <w:lang w:val="es-ES" w:eastAsia="es-ES"/>
              </w:rPr>
              <w:t>evisor</w:t>
            </w:r>
          </w:p>
        </w:tc>
        <w:tc>
          <w:tcPr>
            <w:tcW w:w="671" w:type="pct"/>
            <w:vMerge w:val="restart"/>
            <w:shd w:val="clear" w:color="auto" w:fill="D9D9D9"/>
            <w:vAlign w:val="center"/>
          </w:tcPr>
          <w:p w:rsidR="001C249A" w:rsidRPr="00906F0A" w:rsidRDefault="001C249A" w:rsidP="00860FBB">
            <w:pPr>
              <w:jc w:val="center"/>
              <w:rPr>
                <w:b/>
                <w:bCs/>
                <w:sz w:val="20"/>
                <w:szCs w:val="20"/>
                <w:lang w:val="es-ES" w:eastAsia="es-ES"/>
              </w:rPr>
            </w:pPr>
            <w:r w:rsidRPr="00906F0A">
              <w:rPr>
                <w:b/>
                <w:bCs/>
                <w:sz w:val="20"/>
                <w:szCs w:val="20"/>
                <w:lang w:val="es-ES" w:eastAsia="es-ES"/>
              </w:rPr>
              <w:t xml:space="preserve">Estado de conformidad </w:t>
            </w:r>
          </w:p>
        </w:tc>
        <w:tc>
          <w:tcPr>
            <w:tcW w:w="476" w:type="pct"/>
            <w:vMerge w:val="restart"/>
            <w:shd w:val="clear" w:color="auto" w:fill="D9D9D9"/>
            <w:vAlign w:val="center"/>
          </w:tcPr>
          <w:p w:rsidR="001C249A" w:rsidRPr="00906F0A" w:rsidRDefault="001C249A" w:rsidP="008E34C9">
            <w:pPr>
              <w:jc w:val="center"/>
              <w:rPr>
                <w:b/>
                <w:bCs/>
                <w:sz w:val="20"/>
                <w:szCs w:val="20"/>
                <w:lang w:val="es-ES" w:eastAsia="es-ES"/>
              </w:rPr>
            </w:pPr>
          </w:p>
          <w:p w:rsidR="001C249A" w:rsidRPr="00906F0A" w:rsidRDefault="001C249A" w:rsidP="00F66F9E">
            <w:pPr>
              <w:jc w:val="center"/>
              <w:rPr>
                <w:b/>
                <w:bCs/>
                <w:sz w:val="20"/>
                <w:szCs w:val="20"/>
                <w:lang w:val="es-ES" w:eastAsia="es-ES"/>
              </w:rPr>
            </w:pPr>
            <w:r w:rsidRPr="00906F0A">
              <w:rPr>
                <w:b/>
                <w:bCs/>
                <w:sz w:val="20"/>
                <w:szCs w:val="20"/>
                <w:lang w:val="es-ES" w:eastAsia="es-ES"/>
              </w:rPr>
              <w:t xml:space="preserve">N° de hecho constatado </w:t>
            </w:r>
          </w:p>
        </w:tc>
      </w:tr>
      <w:tr w:rsidR="00324766" w:rsidRPr="00906F0A" w:rsidTr="00324766">
        <w:trPr>
          <w:trHeight w:val="395"/>
        </w:trPr>
        <w:tc>
          <w:tcPr>
            <w:tcW w:w="824" w:type="pct"/>
            <w:vMerge/>
            <w:shd w:val="clear" w:color="auto" w:fill="D9D9D9"/>
            <w:tcMar>
              <w:top w:w="0" w:type="dxa"/>
              <w:left w:w="108" w:type="dxa"/>
              <w:bottom w:w="0" w:type="dxa"/>
              <w:right w:w="108" w:type="dxa"/>
            </w:tcMar>
            <w:vAlign w:val="center"/>
            <w:hideMark/>
          </w:tcPr>
          <w:p w:rsidR="001C249A" w:rsidRPr="00906F0A" w:rsidRDefault="001C249A" w:rsidP="00430772">
            <w:pPr>
              <w:jc w:val="center"/>
              <w:rPr>
                <w:rFonts w:eastAsiaTheme="minorHAnsi"/>
                <w:b/>
                <w:bCs/>
                <w:sz w:val="20"/>
                <w:szCs w:val="20"/>
                <w:lang w:val="es-ES"/>
              </w:rPr>
            </w:pPr>
          </w:p>
        </w:tc>
        <w:tc>
          <w:tcPr>
            <w:tcW w:w="614" w:type="pct"/>
            <w:vMerge/>
            <w:shd w:val="clear" w:color="auto" w:fill="D9D9D9"/>
            <w:vAlign w:val="center"/>
            <w:hideMark/>
          </w:tcPr>
          <w:p w:rsidR="001C249A" w:rsidRPr="00906F0A" w:rsidRDefault="001C249A" w:rsidP="00430772">
            <w:pPr>
              <w:jc w:val="center"/>
              <w:rPr>
                <w:rFonts w:eastAsiaTheme="minorHAnsi"/>
                <w:b/>
                <w:bCs/>
                <w:sz w:val="20"/>
                <w:szCs w:val="20"/>
                <w:lang w:val="es-ES" w:eastAsia="es-ES"/>
              </w:rPr>
            </w:pPr>
          </w:p>
        </w:tc>
        <w:tc>
          <w:tcPr>
            <w:tcW w:w="282" w:type="pct"/>
            <w:vMerge/>
            <w:shd w:val="clear" w:color="auto" w:fill="D9D9D9"/>
            <w:vAlign w:val="center"/>
            <w:hideMark/>
          </w:tcPr>
          <w:p w:rsidR="001C249A" w:rsidRPr="00906F0A"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1C249A" w:rsidRPr="00906F0A" w:rsidRDefault="001C249A" w:rsidP="00430772">
            <w:pPr>
              <w:jc w:val="center"/>
              <w:rPr>
                <w:rFonts w:eastAsiaTheme="minorHAnsi"/>
                <w:b/>
                <w:bCs/>
                <w:sz w:val="20"/>
                <w:szCs w:val="20"/>
                <w:lang w:val="es-ES"/>
              </w:rPr>
            </w:pPr>
          </w:p>
        </w:tc>
        <w:tc>
          <w:tcPr>
            <w:tcW w:w="370" w:type="pct"/>
            <w:shd w:val="clear" w:color="auto" w:fill="D9D9D9"/>
            <w:vAlign w:val="center"/>
            <w:hideMark/>
          </w:tcPr>
          <w:p w:rsidR="001C249A" w:rsidRPr="00906F0A" w:rsidRDefault="001C249A" w:rsidP="00430772">
            <w:pPr>
              <w:jc w:val="center"/>
              <w:rPr>
                <w:b/>
                <w:bCs/>
                <w:sz w:val="20"/>
                <w:szCs w:val="20"/>
                <w:lang w:val="es-ES" w:eastAsia="es-ES"/>
              </w:rPr>
            </w:pPr>
            <w:r w:rsidRPr="00906F0A">
              <w:rPr>
                <w:b/>
                <w:bCs/>
                <w:sz w:val="20"/>
                <w:szCs w:val="20"/>
                <w:lang w:val="es-ES" w:eastAsia="es-ES"/>
              </w:rPr>
              <w:t xml:space="preserve">Desde </w:t>
            </w:r>
          </w:p>
          <w:p w:rsidR="001C249A" w:rsidRPr="00906F0A" w:rsidRDefault="001C249A" w:rsidP="00430772">
            <w:pPr>
              <w:jc w:val="center"/>
              <w:rPr>
                <w:rFonts w:eastAsiaTheme="minorHAnsi"/>
                <w:bCs/>
                <w:sz w:val="20"/>
                <w:szCs w:val="20"/>
                <w:lang w:val="es-ES"/>
              </w:rPr>
            </w:pPr>
          </w:p>
        </w:tc>
        <w:tc>
          <w:tcPr>
            <w:tcW w:w="354" w:type="pct"/>
            <w:shd w:val="clear" w:color="auto" w:fill="D9D9D9"/>
            <w:vAlign w:val="center"/>
          </w:tcPr>
          <w:p w:rsidR="001C249A" w:rsidRPr="00906F0A" w:rsidRDefault="001C249A" w:rsidP="00430772">
            <w:pPr>
              <w:jc w:val="center"/>
              <w:rPr>
                <w:b/>
                <w:bCs/>
                <w:sz w:val="20"/>
                <w:szCs w:val="20"/>
                <w:lang w:val="es-ES" w:eastAsia="es-ES"/>
              </w:rPr>
            </w:pPr>
            <w:r w:rsidRPr="00906F0A">
              <w:rPr>
                <w:b/>
                <w:bCs/>
                <w:sz w:val="20"/>
                <w:szCs w:val="20"/>
                <w:lang w:val="es-ES" w:eastAsia="es-ES"/>
              </w:rPr>
              <w:t xml:space="preserve">Hasta </w:t>
            </w:r>
          </w:p>
          <w:p w:rsidR="001C249A" w:rsidRPr="00906F0A" w:rsidRDefault="001C249A" w:rsidP="00324766">
            <w:pPr>
              <w:jc w:val="center"/>
              <w:rPr>
                <w:bCs/>
                <w:sz w:val="20"/>
                <w:szCs w:val="20"/>
                <w:lang w:val="es-ES" w:eastAsia="es-ES"/>
              </w:rPr>
            </w:pPr>
          </w:p>
        </w:tc>
        <w:tc>
          <w:tcPr>
            <w:tcW w:w="518" w:type="pct"/>
            <w:vMerge/>
            <w:shd w:val="clear" w:color="auto" w:fill="D9D9D9"/>
            <w:vAlign w:val="center"/>
            <w:hideMark/>
          </w:tcPr>
          <w:p w:rsidR="001C249A" w:rsidRPr="00906F0A" w:rsidRDefault="001C249A" w:rsidP="00430772">
            <w:pPr>
              <w:jc w:val="center"/>
              <w:rPr>
                <w:rFonts w:eastAsiaTheme="minorHAnsi"/>
                <w:b/>
                <w:bCs/>
                <w:sz w:val="20"/>
                <w:szCs w:val="20"/>
                <w:lang w:val="es-ES" w:eastAsia="es-ES"/>
              </w:rPr>
            </w:pPr>
          </w:p>
        </w:tc>
        <w:tc>
          <w:tcPr>
            <w:tcW w:w="464" w:type="pct"/>
            <w:vMerge/>
            <w:shd w:val="clear" w:color="auto" w:fill="D9D9D9"/>
          </w:tcPr>
          <w:p w:rsidR="001C249A" w:rsidRPr="00906F0A" w:rsidRDefault="001C249A" w:rsidP="00430772">
            <w:pPr>
              <w:jc w:val="center"/>
              <w:rPr>
                <w:b/>
                <w:bCs/>
                <w:sz w:val="20"/>
                <w:szCs w:val="20"/>
                <w:lang w:val="es-ES" w:eastAsia="es-ES"/>
              </w:rPr>
            </w:pPr>
          </w:p>
        </w:tc>
        <w:tc>
          <w:tcPr>
            <w:tcW w:w="671" w:type="pct"/>
            <w:vMerge/>
            <w:shd w:val="clear" w:color="auto" w:fill="D9D9D9"/>
            <w:vAlign w:val="center"/>
          </w:tcPr>
          <w:p w:rsidR="001C249A" w:rsidRPr="00906F0A" w:rsidRDefault="001C249A" w:rsidP="00430772">
            <w:pPr>
              <w:jc w:val="center"/>
              <w:rPr>
                <w:b/>
                <w:bCs/>
                <w:sz w:val="20"/>
                <w:szCs w:val="20"/>
                <w:lang w:val="es-ES" w:eastAsia="es-ES"/>
              </w:rPr>
            </w:pPr>
          </w:p>
        </w:tc>
        <w:tc>
          <w:tcPr>
            <w:tcW w:w="476" w:type="pct"/>
            <w:vMerge/>
            <w:shd w:val="clear" w:color="auto" w:fill="D9D9D9"/>
          </w:tcPr>
          <w:p w:rsidR="001C249A" w:rsidRPr="00906F0A" w:rsidRDefault="001C249A" w:rsidP="00430772">
            <w:pPr>
              <w:jc w:val="center"/>
              <w:rPr>
                <w:b/>
                <w:bCs/>
                <w:sz w:val="20"/>
                <w:szCs w:val="20"/>
                <w:lang w:val="es-ES" w:eastAsia="es-ES"/>
              </w:rPr>
            </w:pPr>
          </w:p>
        </w:tc>
      </w:tr>
      <w:tr w:rsidR="00F66F9E" w:rsidRPr="00906F0A" w:rsidTr="00324766">
        <w:trPr>
          <w:trHeight w:val="409"/>
        </w:trPr>
        <w:tc>
          <w:tcPr>
            <w:tcW w:w="824" w:type="pct"/>
            <w:tcMar>
              <w:top w:w="0" w:type="dxa"/>
              <w:left w:w="108" w:type="dxa"/>
              <w:bottom w:w="0" w:type="dxa"/>
              <w:right w:w="108" w:type="dxa"/>
            </w:tcMar>
            <w:vAlign w:val="center"/>
          </w:tcPr>
          <w:p w:rsidR="00F66F9E" w:rsidRPr="00906F0A" w:rsidRDefault="00F66F9E" w:rsidP="00324766">
            <w:pPr>
              <w:rPr>
                <w:rFonts w:eastAsiaTheme="minorHAnsi"/>
                <w:sz w:val="20"/>
                <w:szCs w:val="20"/>
                <w:lang w:val="es-ES"/>
              </w:rPr>
            </w:pPr>
            <w:r w:rsidRPr="00906F0A">
              <w:rPr>
                <w:rFonts w:eastAsiaTheme="minorHAnsi"/>
                <w:sz w:val="20"/>
                <w:szCs w:val="20"/>
                <w:lang w:val="es-ES"/>
              </w:rPr>
              <w:t>Informe de Monitoreo de Calidad de Aguas Sistema de Drenaje. Febrero 2013.</w:t>
            </w:r>
          </w:p>
        </w:tc>
        <w:tc>
          <w:tcPr>
            <w:tcW w:w="614" w:type="pct"/>
            <w:vAlign w:val="center"/>
          </w:tcPr>
          <w:p w:rsidR="00F66F9E" w:rsidRPr="00906F0A" w:rsidRDefault="00F66F9E" w:rsidP="00D46A6D">
            <w:pPr>
              <w:rPr>
                <w:rFonts w:eastAsiaTheme="minorHAnsi"/>
                <w:sz w:val="20"/>
                <w:szCs w:val="20"/>
                <w:lang w:val="es-ES" w:eastAsia="es-ES"/>
              </w:rPr>
            </w:pPr>
            <w:r w:rsidRPr="00906F0A">
              <w:rPr>
                <w:rFonts w:eastAsia="Times New Roman" w:cs="Calibri"/>
                <w:sz w:val="20"/>
                <w:szCs w:val="20"/>
                <w:lang w:eastAsia="es-CL"/>
              </w:rPr>
              <w:t>Manejo de lixiviados o aguas ácidas.</w:t>
            </w:r>
          </w:p>
        </w:tc>
        <w:tc>
          <w:tcPr>
            <w:tcW w:w="282" w:type="pct"/>
            <w:vAlign w:val="center"/>
          </w:tcPr>
          <w:p w:rsidR="00F66F9E" w:rsidRPr="00906F0A" w:rsidRDefault="00F66F9E" w:rsidP="00CE6369">
            <w:pPr>
              <w:jc w:val="center"/>
              <w:rPr>
                <w:rFonts w:eastAsiaTheme="minorHAnsi"/>
                <w:sz w:val="20"/>
                <w:szCs w:val="20"/>
                <w:lang w:val="es-ES"/>
              </w:rPr>
            </w:pPr>
            <w:r w:rsidRPr="00906F0A">
              <w:rPr>
                <w:rFonts w:eastAsiaTheme="minorHAnsi"/>
                <w:sz w:val="20"/>
                <w:szCs w:val="20"/>
                <w:lang w:val="es-ES"/>
              </w:rPr>
              <w:t>5104</w:t>
            </w:r>
          </w:p>
        </w:tc>
        <w:tc>
          <w:tcPr>
            <w:tcW w:w="427" w:type="pct"/>
            <w:tcMar>
              <w:top w:w="0" w:type="dxa"/>
              <w:left w:w="108" w:type="dxa"/>
              <w:bottom w:w="0" w:type="dxa"/>
              <w:right w:w="108" w:type="dxa"/>
            </w:tcMar>
            <w:vAlign w:val="center"/>
          </w:tcPr>
          <w:p w:rsidR="00F66F9E" w:rsidRPr="00906F0A" w:rsidRDefault="00F66F9E" w:rsidP="00CE6369">
            <w:pPr>
              <w:jc w:val="center"/>
              <w:rPr>
                <w:rFonts w:eastAsiaTheme="minorHAnsi"/>
                <w:sz w:val="20"/>
                <w:szCs w:val="20"/>
                <w:lang w:val="es-ES"/>
              </w:rPr>
            </w:pPr>
            <w:r w:rsidRPr="00906F0A">
              <w:rPr>
                <w:rFonts w:eastAsiaTheme="minorHAnsi"/>
                <w:sz w:val="20"/>
                <w:szCs w:val="20"/>
                <w:lang w:val="es-ES"/>
              </w:rPr>
              <w:t>30-04-2014</w:t>
            </w:r>
          </w:p>
        </w:tc>
        <w:tc>
          <w:tcPr>
            <w:tcW w:w="370" w:type="pct"/>
            <w:vAlign w:val="center"/>
          </w:tcPr>
          <w:p w:rsidR="00F66F9E" w:rsidRPr="00906F0A" w:rsidRDefault="00F66F9E" w:rsidP="00430772">
            <w:pPr>
              <w:jc w:val="center"/>
              <w:rPr>
                <w:rFonts w:eastAsiaTheme="minorHAnsi"/>
                <w:sz w:val="20"/>
                <w:szCs w:val="20"/>
                <w:lang w:val="es-ES"/>
              </w:rPr>
            </w:pPr>
            <w:r w:rsidRPr="00906F0A">
              <w:rPr>
                <w:rFonts w:eastAsiaTheme="minorHAnsi"/>
                <w:sz w:val="20"/>
                <w:szCs w:val="20"/>
                <w:lang w:val="es-ES"/>
              </w:rPr>
              <w:t>01-01-2013</w:t>
            </w:r>
          </w:p>
        </w:tc>
        <w:tc>
          <w:tcPr>
            <w:tcW w:w="354" w:type="pct"/>
            <w:vAlign w:val="center"/>
          </w:tcPr>
          <w:p w:rsidR="00F66F9E" w:rsidRPr="00906F0A" w:rsidRDefault="00F66F9E" w:rsidP="00430772">
            <w:pPr>
              <w:jc w:val="center"/>
              <w:rPr>
                <w:rFonts w:eastAsiaTheme="minorHAnsi"/>
                <w:sz w:val="20"/>
                <w:szCs w:val="20"/>
                <w:lang w:val="es-ES" w:eastAsia="es-ES"/>
              </w:rPr>
            </w:pPr>
            <w:r w:rsidRPr="00906F0A">
              <w:rPr>
                <w:rFonts w:eastAsiaTheme="minorHAnsi"/>
                <w:sz w:val="20"/>
                <w:szCs w:val="20"/>
                <w:lang w:val="es-ES" w:eastAsia="es-ES"/>
              </w:rPr>
              <w:t>30-06-2013</w:t>
            </w:r>
          </w:p>
        </w:tc>
        <w:tc>
          <w:tcPr>
            <w:tcW w:w="518" w:type="pct"/>
            <w:vAlign w:val="center"/>
          </w:tcPr>
          <w:p w:rsidR="00F66F9E" w:rsidRPr="00906F0A" w:rsidRDefault="00F66F9E" w:rsidP="008124AB">
            <w:pPr>
              <w:jc w:val="center"/>
              <w:rPr>
                <w:rFonts w:eastAsiaTheme="minorHAnsi"/>
                <w:sz w:val="20"/>
                <w:szCs w:val="20"/>
                <w:lang w:val="es-ES" w:eastAsia="es-ES"/>
              </w:rPr>
            </w:pPr>
            <w:r w:rsidRPr="00906F0A">
              <w:rPr>
                <w:rFonts w:eastAsiaTheme="minorHAnsi"/>
                <w:sz w:val="20"/>
                <w:szCs w:val="20"/>
                <w:lang w:val="es-ES" w:eastAsia="es-ES"/>
              </w:rPr>
              <w:t>SERNAGEOMIN</w:t>
            </w:r>
          </w:p>
        </w:tc>
        <w:tc>
          <w:tcPr>
            <w:tcW w:w="464" w:type="pct"/>
          </w:tcPr>
          <w:p w:rsidR="00F66F9E" w:rsidRPr="00906F0A" w:rsidRDefault="00F66F9E" w:rsidP="00D46A6D">
            <w:pPr>
              <w:jc w:val="center"/>
              <w:rPr>
                <w:rFonts w:eastAsiaTheme="minorHAnsi"/>
                <w:sz w:val="20"/>
                <w:szCs w:val="20"/>
                <w:lang w:val="es-ES" w:eastAsia="es-ES"/>
              </w:rPr>
            </w:pPr>
          </w:p>
          <w:p w:rsidR="00F66F9E" w:rsidRPr="00906F0A" w:rsidRDefault="00F66F9E" w:rsidP="00D46A6D">
            <w:pPr>
              <w:jc w:val="center"/>
              <w:rPr>
                <w:rFonts w:eastAsiaTheme="minorHAnsi"/>
                <w:sz w:val="20"/>
                <w:szCs w:val="20"/>
                <w:lang w:val="es-ES" w:eastAsia="es-ES"/>
              </w:rPr>
            </w:pPr>
          </w:p>
          <w:p w:rsidR="00F66F9E" w:rsidRPr="00906F0A" w:rsidRDefault="00F66F9E" w:rsidP="00D46A6D">
            <w:pPr>
              <w:jc w:val="center"/>
              <w:rPr>
                <w:rFonts w:eastAsiaTheme="minorHAnsi"/>
                <w:sz w:val="20"/>
                <w:szCs w:val="20"/>
                <w:lang w:val="es-ES" w:eastAsia="es-ES"/>
              </w:rPr>
            </w:pPr>
            <w:r w:rsidRPr="00906F0A">
              <w:rPr>
                <w:rFonts w:eastAsiaTheme="minorHAnsi"/>
                <w:sz w:val="20"/>
                <w:szCs w:val="20"/>
                <w:lang w:val="es-ES" w:eastAsia="es-ES"/>
              </w:rPr>
              <w:t>SERNAGEOMIN</w:t>
            </w:r>
          </w:p>
          <w:p w:rsidR="00F66F9E" w:rsidRPr="00906F0A" w:rsidRDefault="00F66F9E" w:rsidP="00D46A6D">
            <w:pPr>
              <w:jc w:val="center"/>
              <w:rPr>
                <w:rFonts w:eastAsiaTheme="minorHAnsi"/>
                <w:sz w:val="20"/>
                <w:szCs w:val="20"/>
                <w:lang w:val="es-ES" w:eastAsia="es-ES"/>
              </w:rPr>
            </w:pPr>
          </w:p>
          <w:p w:rsidR="00F66F9E" w:rsidRPr="00906F0A" w:rsidRDefault="00F66F9E" w:rsidP="00D46A6D">
            <w:pPr>
              <w:jc w:val="center"/>
              <w:rPr>
                <w:rFonts w:eastAsiaTheme="minorHAnsi"/>
                <w:sz w:val="20"/>
                <w:szCs w:val="20"/>
                <w:lang w:val="es-ES" w:eastAsia="es-ES"/>
              </w:rPr>
            </w:pPr>
          </w:p>
        </w:tc>
        <w:tc>
          <w:tcPr>
            <w:tcW w:w="671" w:type="pct"/>
          </w:tcPr>
          <w:p w:rsidR="00F66F9E" w:rsidRPr="00906F0A" w:rsidRDefault="00F66F9E" w:rsidP="00F66F9E">
            <w:pPr>
              <w:jc w:val="center"/>
              <w:rPr>
                <w:rFonts w:eastAsiaTheme="minorHAnsi"/>
                <w:sz w:val="20"/>
                <w:szCs w:val="20"/>
                <w:lang w:val="es-ES" w:eastAsia="es-ES"/>
              </w:rPr>
            </w:pPr>
          </w:p>
          <w:p w:rsidR="00F66F9E" w:rsidRPr="00906F0A" w:rsidRDefault="00F66F9E" w:rsidP="00F66F9E">
            <w:pPr>
              <w:jc w:val="center"/>
              <w:rPr>
                <w:rFonts w:eastAsiaTheme="minorHAnsi"/>
                <w:sz w:val="20"/>
                <w:szCs w:val="20"/>
                <w:lang w:val="es-ES" w:eastAsia="es-ES"/>
              </w:rPr>
            </w:pPr>
          </w:p>
          <w:p w:rsidR="00F66F9E" w:rsidRPr="00906F0A" w:rsidRDefault="00F66F9E" w:rsidP="00F66F9E">
            <w:pPr>
              <w:jc w:val="center"/>
              <w:rPr>
                <w:rFonts w:eastAsiaTheme="minorHAnsi"/>
                <w:sz w:val="20"/>
                <w:szCs w:val="20"/>
                <w:lang w:val="es-ES" w:eastAsia="es-ES"/>
              </w:rPr>
            </w:pPr>
            <w:r w:rsidRPr="00906F0A">
              <w:rPr>
                <w:rFonts w:eastAsiaTheme="minorHAnsi"/>
                <w:sz w:val="20"/>
                <w:szCs w:val="20"/>
                <w:lang w:val="es-ES" w:eastAsia="es-ES"/>
              </w:rPr>
              <w:t>Conforme</w:t>
            </w:r>
          </w:p>
        </w:tc>
        <w:tc>
          <w:tcPr>
            <w:tcW w:w="476" w:type="pct"/>
          </w:tcPr>
          <w:p w:rsidR="00F66F9E" w:rsidRPr="00906F0A" w:rsidRDefault="00F66F9E" w:rsidP="00F66F9E">
            <w:pPr>
              <w:jc w:val="center"/>
              <w:rPr>
                <w:sz w:val="20"/>
                <w:szCs w:val="20"/>
              </w:rPr>
            </w:pPr>
          </w:p>
          <w:p w:rsidR="00F66F9E" w:rsidRPr="00906F0A" w:rsidRDefault="00F66F9E" w:rsidP="00F66F9E">
            <w:pPr>
              <w:jc w:val="center"/>
              <w:rPr>
                <w:sz w:val="20"/>
                <w:szCs w:val="20"/>
              </w:rPr>
            </w:pPr>
          </w:p>
          <w:p w:rsidR="00F66F9E" w:rsidRPr="00906F0A" w:rsidRDefault="00F66F9E" w:rsidP="00F66F9E">
            <w:pPr>
              <w:jc w:val="center"/>
              <w:rPr>
                <w:sz w:val="20"/>
                <w:szCs w:val="20"/>
              </w:rPr>
            </w:pPr>
            <w:r w:rsidRPr="00906F0A">
              <w:rPr>
                <w:sz w:val="20"/>
                <w:szCs w:val="20"/>
              </w:rPr>
              <w:t>7</w:t>
            </w:r>
          </w:p>
        </w:tc>
      </w:tr>
      <w:tr w:rsidR="00F66F9E" w:rsidRPr="00906F0A" w:rsidTr="00324766">
        <w:trPr>
          <w:trHeight w:val="361"/>
        </w:trPr>
        <w:tc>
          <w:tcPr>
            <w:tcW w:w="824" w:type="pct"/>
            <w:tcMar>
              <w:top w:w="0" w:type="dxa"/>
              <w:left w:w="108" w:type="dxa"/>
              <w:bottom w:w="0" w:type="dxa"/>
              <w:right w:w="108" w:type="dxa"/>
            </w:tcMar>
            <w:vAlign w:val="center"/>
          </w:tcPr>
          <w:p w:rsidR="00F66F9E" w:rsidRPr="00906F0A" w:rsidRDefault="00F66F9E" w:rsidP="00324766">
            <w:pPr>
              <w:rPr>
                <w:rFonts w:eastAsiaTheme="minorHAnsi"/>
                <w:sz w:val="20"/>
                <w:szCs w:val="20"/>
                <w:lang w:val="es-ES"/>
              </w:rPr>
            </w:pPr>
            <w:r w:rsidRPr="00906F0A">
              <w:rPr>
                <w:rFonts w:eastAsiaTheme="minorHAnsi"/>
                <w:sz w:val="20"/>
                <w:szCs w:val="20"/>
                <w:lang w:val="es-ES"/>
              </w:rPr>
              <w:t>Estudio de Infiltraciones Tranque Talabre.</w:t>
            </w:r>
          </w:p>
        </w:tc>
        <w:tc>
          <w:tcPr>
            <w:tcW w:w="614" w:type="pct"/>
            <w:vAlign w:val="center"/>
          </w:tcPr>
          <w:p w:rsidR="00F66F9E" w:rsidRPr="00906F0A" w:rsidRDefault="00F66F9E" w:rsidP="00D46A6D">
            <w:pPr>
              <w:rPr>
                <w:rFonts w:eastAsiaTheme="minorHAnsi"/>
                <w:sz w:val="20"/>
                <w:szCs w:val="20"/>
                <w:lang w:val="es-ES" w:eastAsia="es-ES"/>
              </w:rPr>
            </w:pPr>
            <w:r w:rsidRPr="00906F0A">
              <w:rPr>
                <w:rFonts w:eastAsia="Times New Roman" w:cs="Calibri"/>
                <w:sz w:val="20"/>
                <w:szCs w:val="20"/>
                <w:lang w:eastAsia="es-CL"/>
              </w:rPr>
              <w:t>Sistema de conducción y del depósito de relaves.</w:t>
            </w:r>
          </w:p>
        </w:tc>
        <w:tc>
          <w:tcPr>
            <w:tcW w:w="282" w:type="pct"/>
            <w:vAlign w:val="center"/>
          </w:tcPr>
          <w:p w:rsidR="00F66F9E" w:rsidRPr="00906F0A" w:rsidRDefault="00F66F9E" w:rsidP="00CE6369">
            <w:pPr>
              <w:jc w:val="center"/>
              <w:rPr>
                <w:rFonts w:eastAsiaTheme="minorHAnsi"/>
                <w:sz w:val="20"/>
                <w:szCs w:val="20"/>
                <w:lang w:val="es-ES"/>
              </w:rPr>
            </w:pPr>
            <w:r w:rsidRPr="00906F0A">
              <w:rPr>
                <w:rFonts w:eastAsiaTheme="minorHAnsi"/>
                <w:sz w:val="20"/>
                <w:szCs w:val="20"/>
                <w:lang w:val="es-ES"/>
              </w:rPr>
              <w:t>16770</w:t>
            </w:r>
          </w:p>
        </w:tc>
        <w:tc>
          <w:tcPr>
            <w:tcW w:w="427" w:type="pct"/>
            <w:tcMar>
              <w:top w:w="0" w:type="dxa"/>
              <w:left w:w="108" w:type="dxa"/>
              <w:bottom w:w="0" w:type="dxa"/>
              <w:right w:w="108" w:type="dxa"/>
            </w:tcMar>
            <w:vAlign w:val="center"/>
          </w:tcPr>
          <w:p w:rsidR="00F66F9E" w:rsidRPr="00906F0A" w:rsidRDefault="00F66F9E" w:rsidP="00CE6369">
            <w:pPr>
              <w:jc w:val="center"/>
              <w:rPr>
                <w:rFonts w:eastAsiaTheme="minorHAnsi"/>
                <w:sz w:val="20"/>
                <w:szCs w:val="20"/>
                <w:lang w:val="es-ES"/>
              </w:rPr>
            </w:pPr>
            <w:r w:rsidRPr="00906F0A">
              <w:rPr>
                <w:rFonts w:eastAsiaTheme="minorHAnsi"/>
                <w:sz w:val="20"/>
                <w:szCs w:val="20"/>
                <w:lang w:val="es-ES"/>
              </w:rPr>
              <w:t>30-04-2014</w:t>
            </w:r>
          </w:p>
        </w:tc>
        <w:tc>
          <w:tcPr>
            <w:tcW w:w="370" w:type="pct"/>
            <w:vAlign w:val="center"/>
          </w:tcPr>
          <w:p w:rsidR="00F66F9E" w:rsidRPr="00906F0A" w:rsidRDefault="00F66F9E" w:rsidP="00430772">
            <w:pPr>
              <w:jc w:val="center"/>
              <w:rPr>
                <w:rFonts w:eastAsiaTheme="minorHAnsi"/>
                <w:sz w:val="20"/>
                <w:szCs w:val="20"/>
                <w:lang w:val="es-ES"/>
              </w:rPr>
            </w:pPr>
            <w:r w:rsidRPr="00906F0A">
              <w:rPr>
                <w:rFonts w:eastAsiaTheme="minorHAnsi"/>
                <w:sz w:val="20"/>
                <w:szCs w:val="20"/>
                <w:lang w:val="es-ES"/>
              </w:rPr>
              <w:t>13-02-2014</w:t>
            </w:r>
          </w:p>
        </w:tc>
        <w:tc>
          <w:tcPr>
            <w:tcW w:w="354" w:type="pct"/>
            <w:vAlign w:val="center"/>
          </w:tcPr>
          <w:p w:rsidR="00F66F9E" w:rsidRPr="00906F0A" w:rsidRDefault="00F66F9E" w:rsidP="00430772">
            <w:pPr>
              <w:jc w:val="center"/>
              <w:rPr>
                <w:rFonts w:eastAsiaTheme="minorHAnsi"/>
                <w:sz w:val="20"/>
                <w:szCs w:val="20"/>
                <w:lang w:val="es-ES" w:eastAsia="es-ES"/>
              </w:rPr>
            </w:pPr>
            <w:r w:rsidRPr="00906F0A">
              <w:rPr>
                <w:rFonts w:eastAsiaTheme="minorHAnsi"/>
                <w:sz w:val="20"/>
                <w:szCs w:val="20"/>
                <w:lang w:val="es-ES" w:eastAsia="es-ES"/>
              </w:rPr>
              <w:t>13-02-2014</w:t>
            </w:r>
          </w:p>
        </w:tc>
        <w:tc>
          <w:tcPr>
            <w:tcW w:w="518" w:type="pct"/>
            <w:vAlign w:val="center"/>
          </w:tcPr>
          <w:p w:rsidR="00F66F9E" w:rsidRPr="00906F0A" w:rsidRDefault="00F66F9E" w:rsidP="008124AB">
            <w:pPr>
              <w:jc w:val="center"/>
              <w:rPr>
                <w:rFonts w:eastAsiaTheme="minorHAnsi"/>
                <w:sz w:val="20"/>
                <w:szCs w:val="20"/>
                <w:lang w:val="es-ES" w:eastAsia="es-ES"/>
              </w:rPr>
            </w:pPr>
            <w:r w:rsidRPr="00906F0A">
              <w:rPr>
                <w:rFonts w:eastAsiaTheme="minorHAnsi"/>
                <w:sz w:val="20"/>
                <w:szCs w:val="20"/>
                <w:lang w:val="es-ES" w:eastAsia="es-ES"/>
              </w:rPr>
              <w:t>SERNAGEOMIN y DGA</w:t>
            </w:r>
          </w:p>
        </w:tc>
        <w:tc>
          <w:tcPr>
            <w:tcW w:w="464" w:type="pct"/>
          </w:tcPr>
          <w:p w:rsidR="00F66F9E" w:rsidRPr="00906F0A" w:rsidRDefault="00F66F9E" w:rsidP="00D46A6D">
            <w:pPr>
              <w:rPr>
                <w:sz w:val="20"/>
                <w:szCs w:val="20"/>
              </w:rPr>
            </w:pPr>
          </w:p>
          <w:p w:rsidR="00F66F9E" w:rsidRPr="00906F0A" w:rsidRDefault="00F66F9E" w:rsidP="00D46A6D">
            <w:pPr>
              <w:rPr>
                <w:sz w:val="20"/>
                <w:szCs w:val="20"/>
              </w:rPr>
            </w:pPr>
            <w:r w:rsidRPr="00906F0A">
              <w:rPr>
                <w:sz w:val="20"/>
                <w:szCs w:val="20"/>
              </w:rPr>
              <w:t>SERNAGEOMIN</w:t>
            </w:r>
          </w:p>
          <w:p w:rsidR="00F66F9E" w:rsidRPr="00906F0A" w:rsidRDefault="00F66F9E" w:rsidP="00D46A6D">
            <w:pPr>
              <w:rPr>
                <w:sz w:val="20"/>
                <w:szCs w:val="20"/>
              </w:rPr>
            </w:pPr>
          </w:p>
        </w:tc>
        <w:tc>
          <w:tcPr>
            <w:tcW w:w="671" w:type="pct"/>
          </w:tcPr>
          <w:p w:rsidR="00F66F9E" w:rsidRPr="00906F0A" w:rsidRDefault="00F66F9E" w:rsidP="00F66F9E">
            <w:pPr>
              <w:jc w:val="center"/>
              <w:rPr>
                <w:rFonts w:eastAsiaTheme="minorHAnsi"/>
                <w:sz w:val="20"/>
                <w:szCs w:val="20"/>
                <w:lang w:val="es-ES" w:eastAsia="es-ES"/>
              </w:rPr>
            </w:pPr>
          </w:p>
          <w:p w:rsidR="00F66F9E" w:rsidRPr="00906F0A" w:rsidRDefault="00F66F9E" w:rsidP="00F66F9E">
            <w:pPr>
              <w:jc w:val="center"/>
              <w:rPr>
                <w:sz w:val="20"/>
                <w:szCs w:val="20"/>
              </w:rPr>
            </w:pPr>
            <w:r w:rsidRPr="00906F0A">
              <w:rPr>
                <w:rFonts w:eastAsiaTheme="minorHAnsi"/>
                <w:sz w:val="20"/>
                <w:szCs w:val="20"/>
                <w:lang w:val="es-ES" w:eastAsia="es-ES"/>
              </w:rPr>
              <w:t>Conforme</w:t>
            </w:r>
          </w:p>
        </w:tc>
        <w:tc>
          <w:tcPr>
            <w:tcW w:w="476" w:type="pct"/>
          </w:tcPr>
          <w:p w:rsidR="00F66F9E" w:rsidRPr="00906F0A" w:rsidRDefault="00F66F9E" w:rsidP="00F66F9E">
            <w:pPr>
              <w:jc w:val="center"/>
              <w:rPr>
                <w:sz w:val="20"/>
                <w:szCs w:val="20"/>
              </w:rPr>
            </w:pPr>
          </w:p>
          <w:p w:rsidR="00F66F9E" w:rsidRPr="00906F0A" w:rsidRDefault="00F66F9E" w:rsidP="00F66F9E">
            <w:pPr>
              <w:jc w:val="center"/>
              <w:rPr>
                <w:sz w:val="20"/>
                <w:szCs w:val="20"/>
              </w:rPr>
            </w:pPr>
            <w:r w:rsidRPr="00906F0A">
              <w:rPr>
                <w:sz w:val="20"/>
                <w:szCs w:val="20"/>
              </w:rPr>
              <w:t>6</w:t>
            </w:r>
          </w:p>
        </w:tc>
      </w:tr>
      <w:tr w:rsidR="00F66F9E" w:rsidRPr="00906F0A" w:rsidTr="00324766">
        <w:trPr>
          <w:trHeight w:val="379"/>
        </w:trPr>
        <w:tc>
          <w:tcPr>
            <w:tcW w:w="824" w:type="pct"/>
            <w:tcMar>
              <w:top w:w="0" w:type="dxa"/>
              <w:left w:w="70" w:type="dxa"/>
              <w:bottom w:w="0" w:type="dxa"/>
              <w:right w:w="70" w:type="dxa"/>
            </w:tcMar>
            <w:vAlign w:val="center"/>
          </w:tcPr>
          <w:p w:rsidR="00F66F9E" w:rsidRPr="00906F0A" w:rsidRDefault="00F66F9E" w:rsidP="00324766">
            <w:pPr>
              <w:rPr>
                <w:rFonts w:eastAsiaTheme="minorHAnsi"/>
                <w:sz w:val="20"/>
                <w:szCs w:val="20"/>
                <w:lang w:val="es-ES"/>
              </w:rPr>
            </w:pPr>
            <w:r w:rsidRPr="00906F0A">
              <w:rPr>
                <w:rFonts w:eastAsiaTheme="minorHAnsi"/>
                <w:sz w:val="20"/>
                <w:szCs w:val="20"/>
                <w:lang w:val="es-ES"/>
              </w:rPr>
              <w:t>Informe de Monitoreo de Calidad de Aguas Sistema de Drenaje. Septiembre 2013.</w:t>
            </w:r>
          </w:p>
        </w:tc>
        <w:tc>
          <w:tcPr>
            <w:tcW w:w="614" w:type="pct"/>
            <w:vAlign w:val="center"/>
          </w:tcPr>
          <w:p w:rsidR="00F66F9E" w:rsidRPr="00906F0A" w:rsidRDefault="00F66F9E" w:rsidP="00D46A6D">
            <w:pPr>
              <w:rPr>
                <w:rFonts w:eastAsiaTheme="minorHAnsi"/>
                <w:sz w:val="20"/>
                <w:szCs w:val="20"/>
                <w:lang w:val="es-ES" w:eastAsia="es-ES"/>
              </w:rPr>
            </w:pPr>
            <w:r w:rsidRPr="00906F0A">
              <w:rPr>
                <w:rFonts w:eastAsia="Times New Roman" w:cs="Calibri"/>
                <w:sz w:val="20"/>
                <w:szCs w:val="20"/>
                <w:lang w:eastAsia="es-CL"/>
              </w:rPr>
              <w:t>Manejo de lixiviados o aguas ácidas.</w:t>
            </w:r>
          </w:p>
        </w:tc>
        <w:tc>
          <w:tcPr>
            <w:tcW w:w="282" w:type="pct"/>
            <w:vAlign w:val="center"/>
          </w:tcPr>
          <w:p w:rsidR="00F66F9E" w:rsidRPr="00906F0A" w:rsidRDefault="00F66F9E" w:rsidP="00CE6369">
            <w:pPr>
              <w:jc w:val="center"/>
              <w:rPr>
                <w:rFonts w:eastAsiaTheme="minorHAnsi"/>
                <w:sz w:val="20"/>
                <w:szCs w:val="20"/>
                <w:lang w:val="es-ES"/>
              </w:rPr>
            </w:pPr>
            <w:r w:rsidRPr="00906F0A">
              <w:rPr>
                <w:rFonts w:eastAsiaTheme="minorHAnsi"/>
                <w:sz w:val="20"/>
                <w:szCs w:val="20"/>
                <w:lang w:val="es-ES"/>
              </w:rPr>
              <w:t>12521</w:t>
            </w:r>
          </w:p>
        </w:tc>
        <w:tc>
          <w:tcPr>
            <w:tcW w:w="427" w:type="pct"/>
            <w:tcMar>
              <w:top w:w="0" w:type="dxa"/>
              <w:left w:w="70" w:type="dxa"/>
              <w:bottom w:w="0" w:type="dxa"/>
              <w:right w:w="70" w:type="dxa"/>
            </w:tcMar>
            <w:vAlign w:val="center"/>
          </w:tcPr>
          <w:p w:rsidR="00F66F9E" w:rsidRPr="00906F0A" w:rsidRDefault="00F66F9E" w:rsidP="00CE6369">
            <w:pPr>
              <w:jc w:val="center"/>
              <w:rPr>
                <w:rFonts w:eastAsiaTheme="minorHAnsi"/>
                <w:sz w:val="20"/>
                <w:szCs w:val="20"/>
                <w:lang w:val="es-ES"/>
              </w:rPr>
            </w:pPr>
            <w:r w:rsidRPr="00906F0A">
              <w:rPr>
                <w:rFonts w:eastAsiaTheme="minorHAnsi"/>
                <w:sz w:val="20"/>
                <w:szCs w:val="20"/>
                <w:lang w:val="es-ES"/>
              </w:rPr>
              <w:t>30-04-2014</w:t>
            </w:r>
          </w:p>
        </w:tc>
        <w:tc>
          <w:tcPr>
            <w:tcW w:w="370" w:type="pct"/>
            <w:vAlign w:val="center"/>
          </w:tcPr>
          <w:p w:rsidR="00F66F9E" w:rsidRPr="00906F0A" w:rsidRDefault="00F66F9E" w:rsidP="00430772">
            <w:pPr>
              <w:jc w:val="center"/>
              <w:rPr>
                <w:rFonts w:eastAsiaTheme="minorHAnsi"/>
                <w:sz w:val="20"/>
                <w:szCs w:val="20"/>
                <w:lang w:val="es-ES"/>
              </w:rPr>
            </w:pPr>
            <w:r w:rsidRPr="00906F0A">
              <w:rPr>
                <w:rFonts w:eastAsiaTheme="minorHAnsi"/>
                <w:sz w:val="20"/>
                <w:szCs w:val="20"/>
                <w:lang w:val="es-ES"/>
              </w:rPr>
              <w:t>01-07-2013</w:t>
            </w:r>
          </w:p>
        </w:tc>
        <w:tc>
          <w:tcPr>
            <w:tcW w:w="354" w:type="pct"/>
            <w:vAlign w:val="center"/>
          </w:tcPr>
          <w:p w:rsidR="00F66F9E" w:rsidRPr="00906F0A" w:rsidRDefault="00F66F9E" w:rsidP="00324766">
            <w:pPr>
              <w:rPr>
                <w:rFonts w:eastAsiaTheme="minorHAnsi"/>
                <w:sz w:val="20"/>
                <w:szCs w:val="20"/>
                <w:lang w:val="es-ES" w:eastAsia="es-ES"/>
              </w:rPr>
            </w:pPr>
            <w:r w:rsidRPr="00906F0A">
              <w:rPr>
                <w:rFonts w:eastAsiaTheme="minorHAnsi"/>
                <w:sz w:val="20"/>
                <w:szCs w:val="20"/>
                <w:lang w:val="es-ES" w:eastAsia="es-ES"/>
              </w:rPr>
              <w:t>31-12-2013</w:t>
            </w:r>
          </w:p>
        </w:tc>
        <w:tc>
          <w:tcPr>
            <w:tcW w:w="518" w:type="pct"/>
            <w:vAlign w:val="center"/>
          </w:tcPr>
          <w:p w:rsidR="00F66F9E" w:rsidRPr="00906F0A" w:rsidRDefault="00F66F9E" w:rsidP="008124AB">
            <w:pPr>
              <w:ind w:left="149"/>
              <w:jc w:val="center"/>
              <w:rPr>
                <w:rFonts w:eastAsiaTheme="minorHAnsi"/>
                <w:sz w:val="20"/>
                <w:szCs w:val="20"/>
                <w:lang w:val="es-ES" w:eastAsia="es-ES"/>
              </w:rPr>
            </w:pPr>
            <w:r w:rsidRPr="00906F0A">
              <w:rPr>
                <w:rFonts w:eastAsiaTheme="minorHAnsi"/>
                <w:sz w:val="20"/>
                <w:szCs w:val="20"/>
                <w:lang w:val="es-ES" w:eastAsia="es-ES"/>
              </w:rPr>
              <w:t>SERNAGEOMIN</w:t>
            </w:r>
          </w:p>
        </w:tc>
        <w:tc>
          <w:tcPr>
            <w:tcW w:w="464" w:type="pct"/>
          </w:tcPr>
          <w:p w:rsidR="00F66F9E" w:rsidRPr="00906F0A" w:rsidRDefault="00F66F9E" w:rsidP="00D46A6D">
            <w:pPr>
              <w:rPr>
                <w:sz w:val="20"/>
                <w:szCs w:val="20"/>
              </w:rPr>
            </w:pPr>
          </w:p>
          <w:p w:rsidR="00F66F9E" w:rsidRPr="00906F0A" w:rsidRDefault="00F66F9E" w:rsidP="00D46A6D">
            <w:pPr>
              <w:rPr>
                <w:sz w:val="20"/>
                <w:szCs w:val="20"/>
              </w:rPr>
            </w:pPr>
            <w:r w:rsidRPr="00906F0A">
              <w:rPr>
                <w:sz w:val="20"/>
                <w:szCs w:val="20"/>
              </w:rPr>
              <w:t>SERNAGEOMIN</w:t>
            </w:r>
          </w:p>
        </w:tc>
        <w:tc>
          <w:tcPr>
            <w:tcW w:w="671" w:type="pct"/>
          </w:tcPr>
          <w:p w:rsidR="00F66F9E" w:rsidRPr="00906F0A" w:rsidRDefault="00F66F9E" w:rsidP="00F66F9E">
            <w:pPr>
              <w:jc w:val="center"/>
              <w:rPr>
                <w:rFonts w:eastAsiaTheme="minorHAnsi"/>
                <w:sz w:val="20"/>
                <w:szCs w:val="20"/>
                <w:lang w:val="es-ES" w:eastAsia="es-ES"/>
              </w:rPr>
            </w:pPr>
          </w:p>
          <w:p w:rsidR="00F66F9E" w:rsidRPr="00906F0A" w:rsidRDefault="00F66F9E" w:rsidP="00F66F9E">
            <w:pPr>
              <w:jc w:val="center"/>
              <w:rPr>
                <w:sz w:val="20"/>
                <w:szCs w:val="20"/>
              </w:rPr>
            </w:pPr>
            <w:r w:rsidRPr="00906F0A">
              <w:rPr>
                <w:rFonts w:eastAsiaTheme="minorHAnsi"/>
                <w:sz w:val="20"/>
                <w:szCs w:val="20"/>
                <w:lang w:val="es-ES" w:eastAsia="es-ES"/>
              </w:rPr>
              <w:t>Conforme</w:t>
            </w:r>
          </w:p>
        </w:tc>
        <w:tc>
          <w:tcPr>
            <w:tcW w:w="476" w:type="pct"/>
          </w:tcPr>
          <w:p w:rsidR="00F66F9E" w:rsidRPr="00906F0A" w:rsidRDefault="00F66F9E" w:rsidP="00F66F9E">
            <w:pPr>
              <w:jc w:val="center"/>
              <w:rPr>
                <w:sz w:val="20"/>
                <w:szCs w:val="20"/>
              </w:rPr>
            </w:pPr>
          </w:p>
          <w:p w:rsidR="00F66F9E" w:rsidRPr="00906F0A" w:rsidRDefault="00F66F9E" w:rsidP="00F66F9E">
            <w:pPr>
              <w:jc w:val="center"/>
              <w:rPr>
                <w:sz w:val="20"/>
                <w:szCs w:val="20"/>
              </w:rPr>
            </w:pPr>
            <w:r w:rsidRPr="00906F0A">
              <w:rPr>
                <w:sz w:val="20"/>
                <w:szCs w:val="20"/>
              </w:rPr>
              <w:t>7</w:t>
            </w:r>
          </w:p>
        </w:tc>
      </w:tr>
      <w:tr w:rsidR="007834E5" w:rsidRPr="00906F0A" w:rsidTr="001430D3">
        <w:trPr>
          <w:trHeight w:val="379"/>
        </w:trPr>
        <w:tc>
          <w:tcPr>
            <w:tcW w:w="824" w:type="pct"/>
            <w:tcMar>
              <w:top w:w="0" w:type="dxa"/>
              <w:left w:w="70" w:type="dxa"/>
              <w:bottom w:w="0" w:type="dxa"/>
              <w:right w:w="70" w:type="dxa"/>
            </w:tcMar>
            <w:vAlign w:val="center"/>
          </w:tcPr>
          <w:p w:rsidR="007834E5" w:rsidRPr="00906F0A" w:rsidRDefault="002B1D26" w:rsidP="00324766">
            <w:pPr>
              <w:rPr>
                <w:rFonts w:eastAsiaTheme="minorHAnsi"/>
                <w:sz w:val="20"/>
                <w:szCs w:val="20"/>
                <w:lang w:val="es-ES"/>
              </w:rPr>
            </w:pPr>
            <w:r w:rsidRPr="00906F0A">
              <w:rPr>
                <w:rFonts w:eastAsiaTheme="minorHAnsi"/>
                <w:sz w:val="20"/>
                <w:szCs w:val="20"/>
                <w:lang w:val="es-ES"/>
              </w:rPr>
              <w:t>Monitoreo mediante COT de la Biota de la Laguna Los Patos. Segundo Semestre 2013.</w:t>
            </w:r>
          </w:p>
        </w:tc>
        <w:tc>
          <w:tcPr>
            <w:tcW w:w="614" w:type="pct"/>
            <w:vAlign w:val="center"/>
          </w:tcPr>
          <w:p w:rsidR="007834E5" w:rsidRPr="00906F0A" w:rsidRDefault="007834E5" w:rsidP="00D46A6D">
            <w:pPr>
              <w:rPr>
                <w:rFonts w:eastAsia="Times New Roman" w:cs="Calibri"/>
                <w:sz w:val="20"/>
                <w:szCs w:val="20"/>
                <w:lang w:eastAsia="es-CL"/>
              </w:rPr>
            </w:pPr>
            <w:r w:rsidRPr="00906F0A">
              <w:rPr>
                <w:rFonts w:eastAsia="Times New Roman" w:cs="Calibri"/>
                <w:sz w:val="20"/>
                <w:szCs w:val="20"/>
                <w:lang w:eastAsia="es-CL"/>
              </w:rPr>
              <w:t>Afectación de flora y/o vegetación.</w:t>
            </w:r>
          </w:p>
        </w:tc>
        <w:tc>
          <w:tcPr>
            <w:tcW w:w="282" w:type="pct"/>
            <w:vAlign w:val="center"/>
          </w:tcPr>
          <w:p w:rsidR="007834E5" w:rsidRPr="00906F0A" w:rsidRDefault="002B1D26" w:rsidP="00CE6369">
            <w:pPr>
              <w:jc w:val="center"/>
              <w:rPr>
                <w:rFonts w:eastAsiaTheme="minorHAnsi"/>
                <w:sz w:val="20"/>
                <w:szCs w:val="20"/>
                <w:lang w:val="es-ES"/>
              </w:rPr>
            </w:pPr>
            <w:r w:rsidRPr="00906F0A">
              <w:rPr>
                <w:rFonts w:eastAsiaTheme="minorHAnsi"/>
                <w:sz w:val="20"/>
                <w:szCs w:val="20"/>
                <w:lang w:val="es-ES"/>
              </w:rPr>
              <w:t>16717</w:t>
            </w:r>
          </w:p>
        </w:tc>
        <w:tc>
          <w:tcPr>
            <w:tcW w:w="427" w:type="pct"/>
            <w:tcMar>
              <w:top w:w="0" w:type="dxa"/>
              <w:left w:w="70" w:type="dxa"/>
              <w:bottom w:w="0" w:type="dxa"/>
              <w:right w:w="70" w:type="dxa"/>
            </w:tcMar>
            <w:vAlign w:val="center"/>
          </w:tcPr>
          <w:p w:rsidR="007834E5" w:rsidRPr="00906F0A" w:rsidRDefault="002B1D26" w:rsidP="00CE6369">
            <w:pPr>
              <w:jc w:val="center"/>
              <w:rPr>
                <w:rFonts w:eastAsiaTheme="minorHAnsi"/>
                <w:sz w:val="20"/>
                <w:szCs w:val="20"/>
                <w:lang w:val="es-ES"/>
              </w:rPr>
            </w:pPr>
            <w:r w:rsidRPr="00906F0A">
              <w:rPr>
                <w:rFonts w:eastAsiaTheme="minorHAnsi"/>
                <w:sz w:val="20"/>
                <w:szCs w:val="20"/>
                <w:lang w:val="es-ES"/>
              </w:rPr>
              <w:t>10-02-2014</w:t>
            </w:r>
          </w:p>
        </w:tc>
        <w:tc>
          <w:tcPr>
            <w:tcW w:w="370" w:type="pct"/>
            <w:vAlign w:val="center"/>
          </w:tcPr>
          <w:p w:rsidR="007834E5" w:rsidRPr="00906F0A" w:rsidRDefault="002B1D26" w:rsidP="00430772">
            <w:pPr>
              <w:jc w:val="center"/>
              <w:rPr>
                <w:rFonts w:eastAsiaTheme="minorHAnsi"/>
                <w:sz w:val="20"/>
                <w:szCs w:val="20"/>
                <w:lang w:val="es-ES"/>
              </w:rPr>
            </w:pPr>
            <w:r w:rsidRPr="00906F0A">
              <w:rPr>
                <w:rFonts w:eastAsiaTheme="minorHAnsi"/>
                <w:sz w:val="20"/>
                <w:szCs w:val="20"/>
                <w:lang w:val="es-ES"/>
              </w:rPr>
              <w:t>01-07-2013</w:t>
            </w:r>
          </w:p>
        </w:tc>
        <w:tc>
          <w:tcPr>
            <w:tcW w:w="354" w:type="pct"/>
            <w:vAlign w:val="center"/>
          </w:tcPr>
          <w:p w:rsidR="007834E5" w:rsidRPr="00906F0A" w:rsidRDefault="002B1D26" w:rsidP="00324766">
            <w:pPr>
              <w:rPr>
                <w:rFonts w:eastAsiaTheme="minorHAnsi"/>
                <w:sz w:val="20"/>
                <w:szCs w:val="20"/>
                <w:lang w:val="es-ES" w:eastAsia="es-ES"/>
              </w:rPr>
            </w:pPr>
            <w:r w:rsidRPr="00906F0A">
              <w:rPr>
                <w:rFonts w:eastAsiaTheme="minorHAnsi"/>
                <w:sz w:val="20"/>
                <w:szCs w:val="20"/>
                <w:lang w:val="es-ES" w:eastAsia="es-ES"/>
              </w:rPr>
              <w:t>31-12-2013</w:t>
            </w:r>
          </w:p>
        </w:tc>
        <w:tc>
          <w:tcPr>
            <w:tcW w:w="518" w:type="pct"/>
            <w:vAlign w:val="center"/>
          </w:tcPr>
          <w:p w:rsidR="007834E5" w:rsidRPr="00906F0A" w:rsidRDefault="007834E5" w:rsidP="008124AB">
            <w:pPr>
              <w:ind w:left="149"/>
              <w:jc w:val="center"/>
              <w:rPr>
                <w:rFonts w:eastAsiaTheme="minorHAnsi"/>
                <w:sz w:val="20"/>
                <w:szCs w:val="20"/>
                <w:lang w:val="es-ES" w:eastAsia="es-ES"/>
              </w:rPr>
            </w:pPr>
            <w:r w:rsidRPr="00906F0A">
              <w:rPr>
                <w:rFonts w:eastAsiaTheme="minorHAnsi"/>
                <w:sz w:val="20"/>
                <w:szCs w:val="20"/>
                <w:lang w:val="es-ES" w:eastAsia="es-ES"/>
              </w:rPr>
              <w:t>SAG</w:t>
            </w:r>
          </w:p>
        </w:tc>
        <w:tc>
          <w:tcPr>
            <w:tcW w:w="464" w:type="pct"/>
            <w:vAlign w:val="center"/>
          </w:tcPr>
          <w:p w:rsidR="007834E5" w:rsidRPr="00906F0A" w:rsidRDefault="007834E5" w:rsidP="001430D3">
            <w:pPr>
              <w:ind w:left="149"/>
              <w:jc w:val="center"/>
              <w:rPr>
                <w:rFonts w:eastAsiaTheme="minorHAnsi"/>
                <w:sz w:val="20"/>
                <w:szCs w:val="20"/>
                <w:lang w:val="es-ES" w:eastAsia="es-ES"/>
              </w:rPr>
            </w:pPr>
            <w:r w:rsidRPr="00906F0A">
              <w:rPr>
                <w:rFonts w:eastAsiaTheme="minorHAnsi"/>
                <w:sz w:val="20"/>
                <w:szCs w:val="20"/>
                <w:lang w:val="es-ES" w:eastAsia="es-ES"/>
              </w:rPr>
              <w:t>SAG</w:t>
            </w:r>
          </w:p>
        </w:tc>
        <w:tc>
          <w:tcPr>
            <w:tcW w:w="671" w:type="pct"/>
          </w:tcPr>
          <w:p w:rsidR="002B1D26" w:rsidRPr="00906F0A" w:rsidRDefault="002B1D26" w:rsidP="00F66F9E">
            <w:pPr>
              <w:jc w:val="center"/>
              <w:rPr>
                <w:rFonts w:eastAsiaTheme="minorHAnsi"/>
                <w:sz w:val="20"/>
                <w:szCs w:val="20"/>
                <w:lang w:val="es-ES" w:eastAsia="es-ES"/>
              </w:rPr>
            </w:pPr>
          </w:p>
          <w:p w:rsidR="007834E5" w:rsidRPr="00906F0A" w:rsidRDefault="001D18AC" w:rsidP="00F66F9E">
            <w:pPr>
              <w:jc w:val="center"/>
              <w:rPr>
                <w:rFonts w:eastAsiaTheme="minorHAnsi"/>
                <w:sz w:val="20"/>
                <w:szCs w:val="20"/>
                <w:lang w:val="es-ES" w:eastAsia="es-ES"/>
              </w:rPr>
            </w:pPr>
            <w:r w:rsidRPr="00906F0A">
              <w:rPr>
                <w:rFonts w:eastAsiaTheme="minorHAnsi"/>
                <w:sz w:val="20"/>
                <w:szCs w:val="20"/>
                <w:lang w:val="es-ES" w:eastAsia="es-ES"/>
              </w:rPr>
              <w:t>No Conforme</w:t>
            </w:r>
          </w:p>
        </w:tc>
        <w:tc>
          <w:tcPr>
            <w:tcW w:w="476" w:type="pct"/>
          </w:tcPr>
          <w:p w:rsidR="002B1D26" w:rsidRPr="00906F0A" w:rsidRDefault="002B1D26" w:rsidP="00F66F9E">
            <w:pPr>
              <w:jc w:val="center"/>
              <w:rPr>
                <w:sz w:val="20"/>
                <w:szCs w:val="20"/>
              </w:rPr>
            </w:pPr>
          </w:p>
          <w:p w:rsidR="007834E5" w:rsidRPr="00906F0A" w:rsidRDefault="007834E5" w:rsidP="00F66F9E">
            <w:pPr>
              <w:jc w:val="center"/>
              <w:rPr>
                <w:sz w:val="20"/>
                <w:szCs w:val="20"/>
              </w:rPr>
            </w:pPr>
            <w:r w:rsidRPr="00906F0A">
              <w:rPr>
                <w:sz w:val="20"/>
                <w:szCs w:val="20"/>
              </w:rPr>
              <w:t>4</w:t>
            </w:r>
          </w:p>
        </w:tc>
      </w:tr>
      <w:tr w:rsidR="007834E5" w:rsidRPr="00906F0A" w:rsidTr="001430D3">
        <w:trPr>
          <w:trHeight w:val="379"/>
        </w:trPr>
        <w:tc>
          <w:tcPr>
            <w:tcW w:w="824" w:type="pct"/>
            <w:tcMar>
              <w:top w:w="0" w:type="dxa"/>
              <w:left w:w="70" w:type="dxa"/>
              <w:bottom w:w="0" w:type="dxa"/>
              <w:right w:w="70" w:type="dxa"/>
            </w:tcMar>
            <w:vAlign w:val="center"/>
          </w:tcPr>
          <w:p w:rsidR="007834E5" w:rsidRPr="00906F0A" w:rsidRDefault="002B1D26" w:rsidP="00324766">
            <w:pPr>
              <w:rPr>
                <w:rFonts w:eastAsiaTheme="minorHAnsi"/>
                <w:sz w:val="20"/>
                <w:szCs w:val="20"/>
                <w:lang w:val="es-ES"/>
              </w:rPr>
            </w:pPr>
            <w:r w:rsidRPr="00906F0A">
              <w:rPr>
                <w:rFonts w:eastAsiaTheme="minorHAnsi"/>
                <w:sz w:val="20"/>
                <w:szCs w:val="20"/>
                <w:lang w:val="es-ES"/>
              </w:rPr>
              <w:t>Monitoreo mediante COT de la Biota de la Laguna Los Patos. Febrero 2013.</w:t>
            </w:r>
          </w:p>
        </w:tc>
        <w:tc>
          <w:tcPr>
            <w:tcW w:w="614" w:type="pct"/>
            <w:vAlign w:val="center"/>
          </w:tcPr>
          <w:p w:rsidR="007834E5" w:rsidRPr="00906F0A" w:rsidRDefault="007834E5" w:rsidP="00D46A6D">
            <w:pPr>
              <w:rPr>
                <w:rFonts w:eastAsia="Times New Roman" w:cs="Calibri"/>
                <w:sz w:val="20"/>
                <w:szCs w:val="20"/>
                <w:lang w:eastAsia="es-CL"/>
              </w:rPr>
            </w:pPr>
            <w:r w:rsidRPr="00906F0A">
              <w:rPr>
                <w:rFonts w:eastAsia="Times New Roman" w:cs="Calibri"/>
                <w:sz w:val="20"/>
                <w:szCs w:val="20"/>
                <w:lang w:eastAsia="es-CL"/>
              </w:rPr>
              <w:t>Afectación de flora y/o vegetación.</w:t>
            </w:r>
          </w:p>
        </w:tc>
        <w:tc>
          <w:tcPr>
            <w:tcW w:w="282" w:type="pct"/>
            <w:vAlign w:val="center"/>
          </w:tcPr>
          <w:p w:rsidR="007834E5" w:rsidRPr="00906F0A" w:rsidRDefault="002B1D26" w:rsidP="00CE6369">
            <w:pPr>
              <w:jc w:val="center"/>
              <w:rPr>
                <w:rFonts w:eastAsiaTheme="minorHAnsi"/>
                <w:sz w:val="20"/>
                <w:szCs w:val="20"/>
                <w:lang w:val="es-ES"/>
              </w:rPr>
            </w:pPr>
            <w:r w:rsidRPr="00906F0A">
              <w:rPr>
                <w:rFonts w:eastAsiaTheme="minorHAnsi"/>
                <w:sz w:val="20"/>
                <w:szCs w:val="20"/>
                <w:lang w:val="es-ES"/>
              </w:rPr>
              <w:t>2655</w:t>
            </w:r>
          </w:p>
        </w:tc>
        <w:tc>
          <w:tcPr>
            <w:tcW w:w="427" w:type="pct"/>
            <w:tcMar>
              <w:top w:w="0" w:type="dxa"/>
              <w:left w:w="70" w:type="dxa"/>
              <w:bottom w:w="0" w:type="dxa"/>
              <w:right w:w="70" w:type="dxa"/>
            </w:tcMar>
            <w:vAlign w:val="center"/>
          </w:tcPr>
          <w:p w:rsidR="007834E5" w:rsidRPr="00906F0A" w:rsidRDefault="002B1D26" w:rsidP="00CE6369">
            <w:pPr>
              <w:jc w:val="center"/>
              <w:rPr>
                <w:rFonts w:eastAsiaTheme="minorHAnsi"/>
                <w:sz w:val="20"/>
                <w:szCs w:val="20"/>
                <w:lang w:val="es-ES"/>
              </w:rPr>
            </w:pPr>
            <w:r w:rsidRPr="00906F0A">
              <w:rPr>
                <w:rFonts w:eastAsiaTheme="minorHAnsi"/>
                <w:sz w:val="20"/>
                <w:szCs w:val="20"/>
                <w:lang w:val="es-ES"/>
              </w:rPr>
              <w:t>06-03-2013</w:t>
            </w:r>
          </w:p>
        </w:tc>
        <w:tc>
          <w:tcPr>
            <w:tcW w:w="370" w:type="pct"/>
            <w:vAlign w:val="center"/>
          </w:tcPr>
          <w:p w:rsidR="007834E5" w:rsidRPr="00906F0A" w:rsidRDefault="002B1D26" w:rsidP="00430772">
            <w:pPr>
              <w:jc w:val="center"/>
              <w:rPr>
                <w:rFonts w:eastAsiaTheme="minorHAnsi"/>
                <w:sz w:val="20"/>
                <w:szCs w:val="20"/>
                <w:lang w:val="es-ES"/>
              </w:rPr>
            </w:pPr>
            <w:r w:rsidRPr="00906F0A">
              <w:rPr>
                <w:rFonts w:eastAsiaTheme="minorHAnsi"/>
                <w:sz w:val="20"/>
                <w:szCs w:val="20"/>
                <w:lang w:val="es-ES"/>
              </w:rPr>
              <w:t>05-02-2013</w:t>
            </w:r>
          </w:p>
        </w:tc>
        <w:tc>
          <w:tcPr>
            <w:tcW w:w="354" w:type="pct"/>
            <w:vAlign w:val="center"/>
          </w:tcPr>
          <w:p w:rsidR="007834E5" w:rsidRPr="00906F0A" w:rsidRDefault="002B1D26" w:rsidP="00324766">
            <w:pPr>
              <w:rPr>
                <w:rFonts w:eastAsiaTheme="minorHAnsi"/>
                <w:sz w:val="20"/>
                <w:szCs w:val="20"/>
                <w:lang w:val="es-ES" w:eastAsia="es-ES"/>
              </w:rPr>
            </w:pPr>
            <w:r w:rsidRPr="00906F0A">
              <w:rPr>
                <w:rFonts w:eastAsiaTheme="minorHAnsi"/>
                <w:sz w:val="20"/>
                <w:szCs w:val="20"/>
                <w:lang w:val="es-ES" w:eastAsia="es-ES"/>
              </w:rPr>
              <w:t>07-03-2013</w:t>
            </w:r>
          </w:p>
        </w:tc>
        <w:tc>
          <w:tcPr>
            <w:tcW w:w="518" w:type="pct"/>
            <w:vAlign w:val="center"/>
          </w:tcPr>
          <w:p w:rsidR="007834E5" w:rsidRPr="00906F0A" w:rsidRDefault="007834E5" w:rsidP="008124AB">
            <w:pPr>
              <w:ind w:left="149"/>
              <w:jc w:val="center"/>
              <w:rPr>
                <w:rFonts w:eastAsiaTheme="minorHAnsi"/>
                <w:sz w:val="20"/>
                <w:szCs w:val="20"/>
                <w:lang w:val="es-ES" w:eastAsia="es-ES"/>
              </w:rPr>
            </w:pPr>
            <w:r w:rsidRPr="00906F0A">
              <w:rPr>
                <w:rFonts w:eastAsiaTheme="minorHAnsi"/>
                <w:sz w:val="20"/>
                <w:szCs w:val="20"/>
                <w:lang w:val="es-ES" w:eastAsia="es-ES"/>
              </w:rPr>
              <w:t>SAG</w:t>
            </w:r>
          </w:p>
        </w:tc>
        <w:tc>
          <w:tcPr>
            <w:tcW w:w="464" w:type="pct"/>
            <w:vAlign w:val="center"/>
          </w:tcPr>
          <w:p w:rsidR="007834E5" w:rsidRPr="00906F0A" w:rsidRDefault="007834E5" w:rsidP="001430D3">
            <w:pPr>
              <w:ind w:left="149"/>
              <w:jc w:val="center"/>
              <w:rPr>
                <w:rFonts w:eastAsiaTheme="minorHAnsi"/>
                <w:sz w:val="20"/>
                <w:szCs w:val="20"/>
                <w:lang w:val="es-ES" w:eastAsia="es-ES"/>
              </w:rPr>
            </w:pPr>
            <w:r w:rsidRPr="00906F0A">
              <w:rPr>
                <w:rFonts w:eastAsiaTheme="minorHAnsi"/>
                <w:sz w:val="20"/>
                <w:szCs w:val="20"/>
                <w:lang w:val="es-ES" w:eastAsia="es-ES"/>
              </w:rPr>
              <w:t>SAG</w:t>
            </w:r>
          </w:p>
        </w:tc>
        <w:tc>
          <w:tcPr>
            <w:tcW w:w="671" w:type="pct"/>
          </w:tcPr>
          <w:p w:rsidR="002B1D26" w:rsidRPr="00906F0A" w:rsidRDefault="002B1D26" w:rsidP="00F66F9E">
            <w:pPr>
              <w:jc w:val="center"/>
              <w:rPr>
                <w:rFonts w:eastAsiaTheme="minorHAnsi"/>
                <w:sz w:val="20"/>
                <w:szCs w:val="20"/>
                <w:lang w:val="es-ES" w:eastAsia="es-ES"/>
              </w:rPr>
            </w:pPr>
          </w:p>
          <w:p w:rsidR="007834E5" w:rsidRPr="00906F0A" w:rsidRDefault="002B1D26" w:rsidP="00F66F9E">
            <w:pPr>
              <w:jc w:val="center"/>
              <w:rPr>
                <w:rFonts w:eastAsiaTheme="minorHAnsi"/>
                <w:sz w:val="20"/>
                <w:szCs w:val="20"/>
                <w:lang w:val="es-ES" w:eastAsia="es-ES"/>
              </w:rPr>
            </w:pPr>
            <w:r w:rsidRPr="00906F0A">
              <w:rPr>
                <w:rFonts w:eastAsiaTheme="minorHAnsi"/>
                <w:sz w:val="20"/>
                <w:szCs w:val="20"/>
                <w:lang w:val="es-ES" w:eastAsia="es-ES"/>
              </w:rPr>
              <w:t>No Conform</w:t>
            </w:r>
            <w:r w:rsidR="001D18AC" w:rsidRPr="00906F0A">
              <w:rPr>
                <w:rFonts w:eastAsiaTheme="minorHAnsi"/>
                <w:sz w:val="20"/>
                <w:szCs w:val="20"/>
                <w:lang w:val="es-ES" w:eastAsia="es-ES"/>
              </w:rPr>
              <w:t>e</w:t>
            </w:r>
          </w:p>
        </w:tc>
        <w:tc>
          <w:tcPr>
            <w:tcW w:w="476" w:type="pct"/>
          </w:tcPr>
          <w:p w:rsidR="002B1D26" w:rsidRPr="00906F0A" w:rsidRDefault="002B1D26" w:rsidP="00F66F9E">
            <w:pPr>
              <w:jc w:val="center"/>
              <w:rPr>
                <w:sz w:val="20"/>
                <w:szCs w:val="20"/>
              </w:rPr>
            </w:pPr>
          </w:p>
          <w:p w:rsidR="007834E5" w:rsidRPr="00906F0A" w:rsidRDefault="007834E5" w:rsidP="00F66F9E">
            <w:pPr>
              <w:jc w:val="center"/>
              <w:rPr>
                <w:sz w:val="20"/>
                <w:szCs w:val="20"/>
              </w:rPr>
            </w:pPr>
            <w:r w:rsidRPr="00906F0A">
              <w:rPr>
                <w:sz w:val="20"/>
                <w:szCs w:val="20"/>
              </w:rPr>
              <w:t>4</w:t>
            </w:r>
          </w:p>
        </w:tc>
      </w:tr>
    </w:tbl>
    <w:p w:rsidR="00677A75" w:rsidRPr="00906F0A" w:rsidRDefault="00677A75" w:rsidP="00BD3FD5">
      <w:bookmarkStart w:id="124" w:name="_Toc352840394"/>
      <w:bookmarkStart w:id="125" w:name="_Toc352841454"/>
      <w:bookmarkEnd w:id="116"/>
      <w:bookmarkEnd w:id="117"/>
    </w:p>
    <w:p w:rsidR="003C3409" w:rsidRPr="00906F0A" w:rsidRDefault="003C3409" w:rsidP="00BD3FD5"/>
    <w:p w:rsidR="003C3409" w:rsidRPr="00906F0A" w:rsidRDefault="003C3409" w:rsidP="00BD3FD5"/>
    <w:p w:rsidR="003C3409" w:rsidRPr="00906F0A" w:rsidRDefault="003C3409" w:rsidP="00BD3FD5"/>
    <w:p w:rsidR="003C3409" w:rsidRPr="00906F0A" w:rsidRDefault="003C3409" w:rsidP="00BD3FD5"/>
    <w:p w:rsidR="003C3409" w:rsidRPr="00906F0A" w:rsidRDefault="003C3409" w:rsidP="00BD3FD5"/>
    <w:p w:rsidR="003C3409" w:rsidRPr="00906F0A" w:rsidRDefault="003C3409" w:rsidP="00BD3FD5"/>
    <w:p w:rsidR="003C3409" w:rsidRPr="00906F0A" w:rsidRDefault="003C3409" w:rsidP="00BD3FD5"/>
    <w:p w:rsidR="003C3409" w:rsidRPr="00906F0A" w:rsidRDefault="003C3409" w:rsidP="00BD3FD5"/>
    <w:p w:rsidR="003C3409" w:rsidRPr="00906F0A" w:rsidRDefault="003C3409" w:rsidP="00BD3FD5"/>
    <w:p w:rsidR="004E583C" w:rsidRPr="00906F0A" w:rsidRDefault="004E583C" w:rsidP="00C958D0">
      <w:pPr>
        <w:pStyle w:val="Ttulo1"/>
      </w:pPr>
      <w:bookmarkStart w:id="126" w:name="_Toc399677783"/>
      <w:r w:rsidRPr="00906F0A">
        <w:t>H</w:t>
      </w:r>
      <w:r w:rsidR="0024720C" w:rsidRPr="00906F0A">
        <w:t>ECHOS CONSTATADOS</w:t>
      </w:r>
      <w:r w:rsidRPr="00906F0A">
        <w:t>.</w:t>
      </w:r>
      <w:bookmarkEnd w:id="124"/>
      <w:bookmarkEnd w:id="125"/>
      <w:bookmarkEnd w:id="126"/>
    </w:p>
    <w:p w:rsidR="00D17CB6" w:rsidRPr="00906F0A" w:rsidRDefault="00D17CB6" w:rsidP="00D17CB6"/>
    <w:p w:rsidR="004E583C" w:rsidRPr="00906F0A" w:rsidRDefault="00F97BA3" w:rsidP="00C958D0">
      <w:pPr>
        <w:pStyle w:val="Ttulo2"/>
      </w:pPr>
      <w:bookmarkStart w:id="127" w:name="_Toc399677784"/>
      <w:r w:rsidRPr="00906F0A">
        <w:t>Captación de agua.</w:t>
      </w:r>
      <w:bookmarkEnd w:id="127"/>
    </w:p>
    <w:p w:rsidR="00A74310" w:rsidRPr="00906F0A" w:rsidRDefault="00A74310" w:rsidP="004E583C"/>
    <w:tbl>
      <w:tblPr>
        <w:tblStyle w:val="Tablaconcuadrcula"/>
        <w:tblW w:w="5000" w:type="pct"/>
        <w:tblLook w:val="04A0" w:firstRow="1" w:lastRow="0" w:firstColumn="1" w:lastColumn="0" w:noHBand="0" w:noVBand="1"/>
      </w:tblPr>
      <w:tblGrid>
        <w:gridCol w:w="3830"/>
        <w:gridCol w:w="9958"/>
      </w:tblGrid>
      <w:tr w:rsidR="00A74310" w:rsidRPr="00906F0A" w:rsidTr="005D728A">
        <w:trPr>
          <w:trHeight w:val="142"/>
        </w:trPr>
        <w:tc>
          <w:tcPr>
            <w:tcW w:w="1389" w:type="pct"/>
          </w:tcPr>
          <w:p w:rsidR="00A74310" w:rsidRPr="00906F0A" w:rsidRDefault="00F64DF2" w:rsidP="008E4AB3">
            <w:r w:rsidRPr="00906F0A">
              <w:rPr>
                <w:rFonts w:eastAsia="Times New Roman"/>
                <w:b/>
                <w:bCs/>
                <w:color w:val="000000"/>
                <w:lang w:eastAsia="es-CL"/>
              </w:rPr>
              <w:t>Número de h</w:t>
            </w:r>
            <w:r w:rsidR="00A74310" w:rsidRPr="00906F0A">
              <w:rPr>
                <w:rFonts w:eastAsia="Times New Roman"/>
                <w:b/>
                <w:bCs/>
                <w:color w:val="000000"/>
                <w:lang w:eastAsia="es-CL"/>
              </w:rPr>
              <w:t>echo</w:t>
            </w:r>
            <w:r w:rsidRPr="00906F0A">
              <w:rPr>
                <w:rFonts w:eastAsia="Times New Roman"/>
                <w:b/>
                <w:bCs/>
                <w:color w:val="000000"/>
                <w:lang w:eastAsia="es-CL"/>
              </w:rPr>
              <w:t xml:space="preserve"> c</w:t>
            </w:r>
            <w:r w:rsidR="00A74310" w:rsidRPr="00906F0A">
              <w:rPr>
                <w:rFonts w:eastAsia="Times New Roman"/>
                <w:b/>
                <w:bCs/>
                <w:color w:val="000000"/>
                <w:lang w:eastAsia="es-CL"/>
              </w:rPr>
              <w:t>onstatado</w:t>
            </w:r>
            <w:r w:rsidR="00A74310" w:rsidRPr="00906F0A">
              <w:rPr>
                <w:rFonts w:eastAsia="Times New Roman"/>
                <w:color w:val="000000"/>
                <w:lang w:eastAsia="es-CL"/>
              </w:rPr>
              <w:t xml:space="preserve">: </w:t>
            </w:r>
            <w:r w:rsidR="00A74310" w:rsidRPr="00906F0A">
              <w:rPr>
                <w:b/>
              </w:rPr>
              <w:t>1</w:t>
            </w:r>
          </w:p>
        </w:tc>
        <w:tc>
          <w:tcPr>
            <w:tcW w:w="3611" w:type="pct"/>
          </w:tcPr>
          <w:p w:rsidR="00A74310" w:rsidRPr="00906F0A" w:rsidRDefault="00A74310" w:rsidP="008E4AB3">
            <w:r w:rsidRPr="00906F0A">
              <w:rPr>
                <w:rFonts w:eastAsia="Times New Roman"/>
                <w:b/>
                <w:bCs/>
                <w:color w:val="000000"/>
                <w:lang w:eastAsia="es-CL"/>
              </w:rPr>
              <w:t>Estación</w:t>
            </w:r>
            <w:r w:rsidR="005F32AE" w:rsidRPr="00906F0A">
              <w:rPr>
                <w:rFonts w:eastAsia="Times New Roman"/>
                <w:b/>
                <w:bCs/>
                <w:color w:val="000000"/>
                <w:lang w:eastAsia="es-CL"/>
              </w:rPr>
              <w:t xml:space="preserve"> N°</w:t>
            </w:r>
            <w:r w:rsidRPr="00906F0A">
              <w:rPr>
                <w:rFonts w:eastAsia="Times New Roman"/>
                <w:color w:val="000000"/>
                <w:lang w:eastAsia="es-CL"/>
              </w:rPr>
              <w:t>:</w:t>
            </w:r>
            <w:r w:rsidR="008919F1" w:rsidRPr="00906F0A">
              <w:rPr>
                <w:rFonts w:eastAsia="Times New Roman"/>
                <w:color w:val="000000"/>
                <w:lang w:eastAsia="es-CL"/>
              </w:rPr>
              <w:t xml:space="preserve"> 1</w:t>
            </w:r>
          </w:p>
        </w:tc>
      </w:tr>
      <w:tr w:rsidR="000D607C" w:rsidRPr="00906F0A" w:rsidTr="000D607C">
        <w:trPr>
          <w:trHeight w:val="142"/>
        </w:trPr>
        <w:tc>
          <w:tcPr>
            <w:tcW w:w="5000" w:type="pct"/>
            <w:gridSpan w:val="2"/>
          </w:tcPr>
          <w:p w:rsidR="000D607C" w:rsidRPr="00906F0A" w:rsidRDefault="00F64DF2" w:rsidP="00FA7A17">
            <w:pPr>
              <w:rPr>
                <w:rFonts w:eastAsia="Times New Roman"/>
                <w:bCs/>
                <w:color w:val="FF0000"/>
                <w:lang w:eastAsia="es-CL"/>
              </w:rPr>
            </w:pPr>
            <w:r w:rsidRPr="00906F0A">
              <w:rPr>
                <w:rFonts w:eastAsia="Times New Roman"/>
                <w:b/>
                <w:bCs/>
                <w:color w:val="000000"/>
                <w:lang w:eastAsia="es-CL"/>
              </w:rPr>
              <w:t>Do</w:t>
            </w:r>
            <w:r w:rsidR="00997882" w:rsidRPr="00906F0A">
              <w:rPr>
                <w:rFonts w:eastAsia="Times New Roman"/>
                <w:b/>
                <w:bCs/>
                <w:color w:val="000000"/>
                <w:lang w:eastAsia="es-CL"/>
              </w:rPr>
              <w:t>c</w:t>
            </w:r>
            <w:r w:rsidRPr="00906F0A">
              <w:rPr>
                <w:rFonts w:eastAsia="Times New Roman"/>
                <w:b/>
                <w:bCs/>
                <w:color w:val="000000"/>
                <w:lang w:eastAsia="es-CL"/>
              </w:rPr>
              <w:t>umentación solicitada y e</w:t>
            </w:r>
            <w:r w:rsidR="00F15F8C" w:rsidRPr="00906F0A">
              <w:rPr>
                <w:rFonts w:eastAsia="Times New Roman"/>
                <w:b/>
                <w:bCs/>
                <w:color w:val="000000"/>
                <w:lang w:eastAsia="es-CL"/>
              </w:rPr>
              <w:t>ntregada</w:t>
            </w:r>
            <w:r w:rsidR="008E34C9" w:rsidRPr="00906F0A">
              <w:rPr>
                <w:rFonts w:eastAsia="Times New Roman"/>
                <w:b/>
                <w:bCs/>
                <w:color w:val="000000"/>
                <w:lang w:eastAsia="es-CL"/>
              </w:rPr>
              <w:t>:</w:t>
            </w:r>
            <w:r w:rsidR="000D607C" w:rsidRPr="00906F0A">
              <w:rPr>
                <w:rFonts w:eastAsia="Times New Roman"/>
                <w:b/>
                <w:bCs/>
                <w:color w:val="000000"/>
                <w:lang w:eastAsia="es-CL"/>
              </w:rPr>
              <w:t xml:space="preserve"> </w:t>
            </w:r>
          </w:p>
          <w:p w:rsidR="004438AD" w:rsidRPr="00906F0A" w:rsidRDefault="004438AD" w:rsidP="00997882">
            <w:pPr>
              <w:pStyle w:val="Prrafodelista"/>
              <w:numPr>
                <w:ilvl w:val="0"/>
                <w:numId w:val="29"/>
              </w:numPr>
              <w:rPr>
                <w:rFonts w:eastAsia="Times New Roman"/>
                <w:bCs/>
                <w:color w:val="000000"/>
                <w:lang w:eastAsia="es-CL"/>
              </w:rPr>
            </w:pPr>
            <w:r w:rsidRPr="00906F0A">
              <w:rPr>
                <w:rFonts w:eastAsia="Times New Roman"/>
                <w:bCs/>
                <w:color w:val="000000"/>
                <w:lang w:eastAsia="es-CL"/>
              </w:rPr>
              <w:t>Comprobante de remisión de antecedentes al Sistema de Seguimiento de la SMA, sobre monitoreo de aguas superficiales y subterráneas (últimos tres informes).</w:t>
            </w:r>
          </w:p>
        </w:tc>
      </w:tr>
      <w:tr w:rsidR="00A74310" w:rsidRPr="00906F0A" w:rsidTr="005D728A">
        <w:trPr>
          <w:trHeight w:val="319"/>
        </w:trPr>
        <w:tc>
          <w:tcPr>
            <w:tcW w:w="5000" w:type="pct"/>
            <w:gridSpan w:val="2"/>
            <w:tcBorders>
              <w:bottom w:val="single" w:sz="4" w:space="0" w:color="auto"/>
            </w:tcBorders>
          </w:tcPr>
          <w:p w:rsidR="000D607C" w:rsidRPr="00906F0A" w:rsidRDefault="00F7558C" w:rsidP="008F751D">
            <w:pPr>
              <w:rPr>
                <w:color w:val="FF0000"/>
              </w:rPr>
            </w:pPr>
            <w:r w:rsidRPr="00906F0A">
              <w:rPr>
                <w:b/>
              </w:rPr>
              <w:t>Exigencia</w:t>
            </w:r>
            <w:r w:rsidR="00A74310" w:rsidRPr="00906F0A">
              <w:rPr>
                <w:b/>
              </w:rPr>
              <w:t>:</w:t>
            </w:r>
            <w:r w:rsidR="00F15F8C" w:rsidRPr="00906F0A">
              <w:rPr>
                <w:b/>
              </w:rPr>
              <w:t xml:space="preserve"> </w:t>
            </w:r>
          </w:p>
          <w:p w:rsidR="00F7558C" w:rsidRPr="00906F0A" w:rsidRDefault="00F7558C" w:rsidP="00F7558C">
            <w:pPr>
              <w:rPr>
                <w:b/>
              </w:rPr>
            </w:pPr>
            <w:r w:rsidRPr="00906F0A">
              <w:rPr>
                <w:b/>
              </w:rPr>
              <w:t>RCA 311/05, Considerando 5.1.1.1 b)</w:t>
            </w:r>
          </w:p>
          <w:p w:rsidR="00F15F8C" w:rsidRPr="00906F0A" w:rsidRDefault="00F7558C" w:rsidP="00F7558C">
            <w:r w:rsidRPr="00906F0A">
              <w:t>El proyecto considera habilitar un sistema de pozos de bombeo ubicados… cuyo objetivo es interceptar la recarga, reducir el nivel freático en sector Noreste y la presión de poros en los taludes del rajo a objeto de construir y mantener una operación segura. El sistema de drenaje contempla además, la construcción de dos colectores de HDPE… Las bombas instaladas en los pozos de drenaje descargarán el agua interceptada a este sistema colector, la que será conducida  gravitacionalmente hasta un estanque de almacenamiento…</w:t>
            </w:r>
          </w:p>
          <w:p w:rsidR="00426BF9" w:rsidRPr="00906F0A" w:rsidRDefault="00426BF9" w:rsidP="00F7558C"/>
          <w:p w:rsidR="00426BF9" w:rsidRPr="00906F0A" w:rsidRDefault="00426BF9" w:rsidP="00426BF9">
            <w:pPr>
              <w:rPr>
                <w:b/>
              </w:rPr>
            </w:pPr>
            <w:r w:rsidRPr="00906F0A">
              <w:rPr>
                <w:b/>
              </w:rPr>
              <w:t xml:space="preserve">RCA 311/05, Considerando 11.2 f) </w:t>
            </w:r>
            <w:r w:rsidR="00D765DD" w:rsidRPr="00906F0A">
              <w:rPr>
                <w:b/>
              </w:rPr>
              <w:t>y g)</w:t>
            </w:r>
          </w:p>
          <w:p w:rsidR="00426BF9" w:rsidRPr="00906F0A" w:rsidRDefault="00426BF9" w:rsidP="00426BF9">
            <w:r w:rsidRPr="00906F0A">
              <w:t>Monitoreo de Agua Superficial y Subterránea</w:t>
            </w:r>
            <w:r w:rsidR="00D765DD" w:rsidRPr="00906F0A">
              <w:t xml:space="preserve"> (</w:t>
            </w:r>
            <w:r w:rsidRPr="00906F0A">
              <w:t>Frecuencia del Monitoreo): El monitoreo de la calidad del agua superficial y subterránea se llevará  a cabo durante  toda  la vida útil del proyecto,  con una frecuencia mensual…</w:t>
            </w:r>
          </w:p>
          <w:p w:rsidR="00426BF9" w:rsidRPr="00906F0A" w:rsidRDefault="00426BF9" w:rsidP="00426BF9">
            <w:pPr>
              <w:rPr>
                <w:b/>
              </w:rPr>
            </w:pPr>
          </w:p>
          <w:p w:rsidR="00426BF9" w:rsidRPr="00906F0A" w:rsidRDefault="00426BF9" w:rsidP="00426BF9">
            <w:r w:rsidRPr="00906F0A">
              <w:t>Monitoreo de Agua Superficial y Subterránea (Duración del Monitoreo): El monitoreo de calidad del agua superficial y subterránea se realizará durante toda la vida útil del proyecto.</w:t>
            </w:r>
          </w:p>
        </w:tc>
      </w:tr>
      <w:tr w:rsidR="00A74310" w:rsidRPr="00906F0A" w:rsidTr="005D728A">
        <w:trPr>
          <w:trHeight w:val="627"/>
        </w:trPr>
        <w:tc>
          <w:tcPr>
            <w:tcW w:w="5000" w:type="pct"/>
            <w:gridSpan w:val="2"/>
          </w:tcPr>
          <w:p w:rsidR="00370451" w:rsidRPr="00906F0A" w:rsidRDefault="00370451" w:rsidP="003151B8">
            <w:pPr>
              <w:jc w:val="left"/>
              <w:rPr>
                <w:color w:val="FF0000"/>
              </w:rPr>
            </w:pPr>
            <w:r w:rsidRPr="00906F0A">
              <w:rPr>
                <w:b/>
              </w:rPr>
              <w:t>Hechos</w:t>
            </w:r>
            <w:r w:rsidR="00F15F8C" w:rsidRPr="00906F0A">
              <w:rPr>
                <w:b/>
              </w:rPr>
              <w:t>:</w:t>
            </w:r>
            <w:r w:rsidR="00F15F8C" w:rsidRPr="00906F0A">
              <w:t xml:space="preserve"> </w:t>
            </w:r>
          </w:p>
          <w:p w:rsidR="00370451" w:rsidRPr="00906F0A" w:rsidRDefault="005F32AE" w:rsidP="00370451">
            <w:pPr>
              <w:pStyle w:val="Prrafodelista"/>
              <w:numPr>
                <w:ilvl w:val="0"/>
                <w:numId w:val="28"/>
              </w:numPr>
              <w:ind w:left="284" w:hanging="284"/>
            </w:pPr>
            <w:r w:rsidRPr="00906F0A">
              <w:rPr>
                <w:rFonts w:ascii="Calibri" w:eastAsia="Times New Roman" w:hAnsi="Calibri"/>
                <w:lang w:eastAsia="es-CL"/>
              </w:rPr>
              <w:t>Durante las actividades de inspección, se</w:t>
            </w:r>
            <w:r w:rsidR="00370451" w:rsidRPr="00906F0A">
              <w:rPr>
                <w:rFonts w:ascii="Calibri" w:eastAsia="Times New Roman" w:hAnsi="Calibri"/>
                <w:lang w:eastAsia="es-CL"/>
              </w:rPr>
              <w:t xml:space="preserve"> constató en el exterior del rajo</w:t>
            </w:r>
            <w:r w:rsidR="003C784B">
              <w:rPr>
                <w:rFonts w:ascii="Calibri" w:eastAsia="Times New Roman" w:hAnsi="Calibri"/>
                <w:lang w:eastAsia="es-CL"/>
              </w:rPr>
              <w:t xml:space="preserve"> (Fotografía 1)</w:t>
            </w:r>
            <w:r w:rsidR="00370451" w:rsidRPr="00906F0A">
              <w:rPr>
                <w:rFonts w:ascii="Calibri" w:eastAsia="Times New Roman" w:hAnsi="Calibri"/>
                <w:lang w:eastAsia="es-CL"/>
              </w:rPr>
              <w:t xml:space="preserve">, </w:t>
            </w:r>
            <w:r w:rsidR="00370451" w:rsidRPr="00906F0A">
              <w:t>la existencia de pozos de bombeo. Según lo informado por Francisco Balsebre, Gerente de Mina, en la actualidad están en operación 11 pozos.</w:t>
            </w:r>
            <w:r w:rsidR="00F56684" w:rsidRPr="00906F0A">
              <w:t xml:space="preserve"> Cabe mencionar que en la Pertinencia según R.E. N° 299/09 de la COREMA de la Región de Antofagasta, se autorizó disminuir los pozos de drenaje de la mina, desde 23 a 13 pozos, ubicándose la mayoría de ellos, en la zona media del rajo. </w:t>
            </w:r>
          </w:p>
          <w:p w:rsidR="00370451" w:rsidRPr="00906F0A" w:rsidRDefault="00370451" w:rsidP="00370451">
            <w:pPr>
              <w:pStyle w:val="Prrafodelista"/>
              <w:numPr>
                <w:ilvl w:val="0"/>
                <w:numId w:val="28"/>
              </w:numPr>
              <w:ind w:left="284" w:hanging="284"/>
            </w:pPr>
            <w:r w:rsidRPr="00906F0A">
              <w:t>Adicionalmente existen zanjas de recolección en el interior del rajo, los cuales desembocan a piscinas móviles, desde la cual se extrae el agua para el regadío de la mina. Además, tienen un sistema de bombeo que extrae directamente el agua desde el rajo hacia piscinas exteriores.</w:t>
            </w:r>
          </w:p>
          <w:p w:rsidR="00370451" w:rsidRPr="00906F0A" w:rsidRDefault="00370451" w:rsidP="00370451">
            <w:pPr>
              <w:pStyle w:val="Prrafodelista"/>
              <w:numPr>
                <w:ilvl w:val="0"/>
                <w:numId w:val="28"/>
              </w:numPr>
              <w:ind w:left="284" w:hanging="284"/>
            </w:pPr>
            <w:r w:rsidRPr="00906F0A">
              <w:t>Se visitan los pozos CN1P01 y CN2P01, estando el primero en su ciclo de detención</w:t>
            </w:r>
            <w:r w:rsidR="003C784B">
              <w:t xml:space="preserve"> (Fotografía 4)</w:t>
            </w:r>
            <w:r w:rsidRPr="00906F0A">
              <w:t>, mientras que el segundo se encontraba operativo con un  flujo de 2.3 l/s</w:t>
            </w:r>
            <w:r w:rsidR="003C784B">
              <w:t xml:space="preserve"> (Fotografía 2 y 3)</w:t>
            </w:r>
            <w:r w:rsidRPr="00906F0A">
              <w:t>.</w:t>
            </w:r>
          </w:p>
          <w:p w:rsidR="005F32AE" w:rsidRPr="00906F0A" w:rsidRDefault="005F32AE" w:rsidP="00F7558C">
            <w:pPr>
              <w:jc w:val="left"/>
              <w:rPr>
                <w:b/>
                <w:color w:val="FF0000"/>
              </w:rPr>
            </w:pPr>
          </w:p>
          <w:p w:rsidR="00311183" w:rsidRPr="00906F0A" w:rsidRDefault="00311183" w:rsidP="00311183">
            <w:pPr>
              <w:jc w:val="left"/>
              <w:rPr>
                <w:b/>
              </w:rPr>
            </w:pPr>
            <w:r w:rsidRPr="00906F0A">
              <w:rPr>
                <w:b/>
              </w:rPr>
              <w:t>Resultado</w:t>
            </w:r>
            <w:r w:rsidR="00D765DD" w:rsidRPr="00906F0A">
              <w:rPr>
                <w:b/>
              </w:rPr>
              <w:t>s</w:t>
            </w:r>
            <w:r w:rsidRPr="00906F0A">
              <w:rPr>
                <w:b/>
              </w:rPr>
              <w:t xml:space="preserve"> examen de Información: </w:t>
            </w:r>
          </w:p>
          <w:p w:rsidR="00D765DD" w:rsidRPr="00906F0A" w:rsidRDefault="00D765DD" w:rsidP="00D765DD">
            <w:r w:rsidRPr="00906F0A">
              <w:t>Según documentación solicitada, se entregaron diversos comprobantes asociados a monitoreos de aguas superficiales y subterráneas de los años 2011, 2012 y 2013</w:t>
            </w:r>
            <w:r w:rsidR="009775A9" w:rsidRPr="00906F0A">
              <w:t>, los que según lo indicado por el titular, corresponden a los tres últimos informes de monitoreo de aguas superficiales y subterráneas</w:t>
            </w:r>
            <w:r w:rsidRPr="00906F0A">
              <w:t xml:space="preserve">. Al respecto, en julio de 2014, fue ingresado el último Informe Plan Vigilancia Ambiental MMH 2013, en el cual se informa sobre el seguimiento </w:t>
            </w:r>
            <w:r w:rsidR="009775A9" w:rsidRPr="00906F0A">
              <w:t xml:space="preserve">de aguas superficiales y subterráneas </w:t>
            </w:r>
            <w:r w:rsidRPr="00906F0A">
              <w:t>efectuado a diciembre de 2013, no existiendo reportes mensuales del año 2014 en el Sistema de Seguimiento de la SMA.</w:t>
            </w:r>
            <w:r w:rsidR="003C784B">
              <w:t xml:space="preserve"> </w:t>
            </w:r>
          </w:p>
        </w:tc>
      </w:tr>
    </w:tbl>
    <w:p w:rsidR="002A7933" w:rsidRPr="00906F0A" w:rsidRDefault="002A7933">
      <w:pPr>
        <w:jc w:val="left"/>
        <w:rPr>
          <w:rFonts w:cstheme="minorHAnsi"/>
          <w:b/>
          <w:sz w:val="14"/>
          <w:szCs w:val="24"/>
        </w:rPr>
        <w:sectPr w:rsidR="002A7933" w:rsidRPr="00906F0A" w:rsidSect="00A70F8F">
          <w:pgSz w:w="15840" w:h="12240" w:orient="landscape"/>
          <w:pgMar w:top="1134" w:right="1134" w:bottom="1134" w:left="1134" w:header="709" w:footer="709" w:gutter="0"/>
          <w:cols w:space="708"/>
          <w:docGrid w:linePitch="360"/>
        </w:sectPr>
      </w:pPr>
    </w:p>
    <w:p w:rsidR="00075A70" w:rsidRPr="00906F0A" w:rsidRDefault="00075A70" w:rsidP="00E349AF"/>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906F0A"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906F0A" w:rsidRDefault="002E49EE" w:rsidP="00011D7B">
            <w:pPr>
              <w:jc w:val="center"/>
              <w:rPr>
                <w:rFonts w:eastAsia="Times New Roman"/>
                <w:b/>
                <w:bCs/>
                <w:color w:val="000000"/>
                <w:sz w:val="20"/>
                <w:szCs w:val="20"/>
                <w:lang w:eastAsia="es-CL"/>
              </w:rPr>
            </w:pPr>
            <w:r w:rsidRPr="00906F0A">
              <w:rPr>
                <w:rFonts w:eastAsia="Times New Roman"/>
                <w:b/>
                <w:bCs/>
                <w:color w:val="000000"/>
                <w:sz w:val="20"/>
                <w:szCs w:val="20"/>
                <w:lang w:eastAsia="es-CL"/>
              </w:rPr>
              <w:t>Registros</w:t>
            </w:r>
            <w:r w:rsidR="005626CB" w:rsidRPr="00906F0A">
              <w:rPr>
                <w:rFonts w:eastAsia="Times New Roman"/>
                <w:b/>
                <w:bCs/>
                <w:color w:val="000000"/>
                <w:sz w:val="20"/>
                <w:szCs w:val="20"/>
                <w:lang w:eastAsia="es-CL"/>
              </w:rPr>
              <w:t xml:space="preserve"> </w:t>
            </w:r>
          </w:p>
        </w:tc>
      </w:tr>
      <w:tr w:rsidR="00F551C3" w:rsidRPr="00906F0A"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551C3" w:rsidRPr="00906F0A" w:rsidRDefault="00011D7B" w:rsidP="00F551C3">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8597567" wp14:editId="4AF9D545">
                  <wp:extent cx="324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551C3" w:rsidRPr="00906F0A" w:rsidRDefault="00011D7B" w:rsidP="00F551C3">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D77A4A3" wp14:editId="21F3E2A0">
                  <wp:extent cx="324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906F0A"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906F0A" w:rsidRDefault="00386140" w:rsidP="00C958D0">
            <w:pPr>
              <w:pStyle w:val="Epgrafe"/>
              <w:rPr>
                <w:rFonts w:eastAsia="Times New Roman"/>
                <w:color w:val="000000"/>
                <w:lang w:eastAsia="es-CL"/>
              </w:rPr>
            </w:pPr>
            <w:bookmarkStart w:id="128" w:name="_Toc353998127"/>
            <w:bookmarkStart w:id="129" w:name="_Toc353998200"/>
            <w:bookmarkStart w:id="130" w:name="_Toc382383551"/>
            <w:bookmarkStart w:id="131" w:name="_Toc382472373"/>
            <w:bookmarkStart w:id="132" w:name="_Toc390184283"/>
            <w:bookmarkStart w:id="133" w:name="_Toc390360014"/>
            <w:bookmarkStart w:id="134" w:name="_Toc390777035"/>
            <w:bookmarkStart w:id="135" w:name="_Toc399677785"/>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1</w:t>
            </w:r>
            <w:r w:rsidRPr="00906F0A">
              <w:fldChar w:fldCharType="end"/>
            </w:r>
            <w:r w:rsidRPr="00906F0A">
              <w:t>.</w:t>
            </w:r>
            <w:bookmarkEnd w:id="128"/>
            <w:bookmarkEnd w:id="129"/>
            <w:bookmarkEnd w:id="130"/>
            <w:bookmarkEnd w:id="131"/>
            <w:bookmarkEnd w:id="132"/>
            <w:bookmarkEnd w:id="133"/>
            <w:bookmarkEnd w:id="134"/>
            <w:bookmarkEnd w:id="13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906F0A" w:rsidRDefault="007A7FAC" w:rsidP="00011D7B">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011D7B" w:rsidRPr="00906F0A">
              <w:rPr>
                <w:rFonts w:eastAsia="Times New Roman"/>
                <w:color w:val="000000"/>
                <w:sz w:val="18"/>
                <w:szCs w:val="18"/>
                <w:lang w:eastAsia="es-CL"/>
              </w:rPr>
              <w:t>: 03-06-2014</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906F0A" w:rsidRDefault="00386140" w:rsidP="00C958D0">
            <w:pPr>
              <w:pStyle w:val="Epgrafe"/>
            </w:pPr>
            <w:bookmarkStart w:id="136" w:name="_Toc353998128"/>
            <w:bookmarkStart w:id="137" w:name="_Toc353998201"/>
            <w:bookmarkStart w:id="138" w:name="_Toc382383552"/>
            <w:bookmarkStart w:id="139" w:name="_Toc382472374"/>
            <w:bookmarkStart w:id="140" w:name="_Toc390184284"/>
            <w:bookmarkStart w:id="141" w:name="_Toc390360015"/>
            <w:bookmarkStart w:id="142" w:name="_Toc390777036"/>
            <w:bookmarkStart w:id="143" w:name="_Toc399677786"/>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2</w:t>
            </w:r>
            <w:bookmarkEnd w:id="136"/>
            <w:bookmarkEnd w:id="137"/>
            <w:bookmarkEnd w:id="138"/>
            <w:bookmarkEnd w:id="139"/>
            <w:bookmarkEnd w:id="140"/>
            <w:bookmarkEnd w:id="141"/>
            <w:bookmarkEnd w:id="142"/>
            <w:r w:rsidRPr="00906F0A">
              <w:fldChar w:fldCharType="end"/>
            </w:r>
            <w:r w:rsidR="00D10825" w:rsidRPr="00906F0A">
              <w:t>.</w:t>
            </w:r>
            <w:bookmarkEnd w:id="14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906F0A" w:rsidRDefault="00011D7B" w:rsidP="00A51E07">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F551C3" w:rsidRPr="00906F0A" w:rsidTr="00011D7B">
        <w:trPr>
          <w:trHeight w:val="48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01997" w:rsidRPr="00906F0A" w:rsidRDefault="00F64DF2" w:rsidP="00075A70">
            <w:pPr>
              <w:jc w:val="left"/>
              <w:rPr>
                <w:rFonts w:eastAsia="Times New Roman"/>
                <w:color w:val="000000"/>
                <w:sz w:val="18"/>
                <w:szCs w:val="18"/>
                <w:lang w:eastAsia="es-CL"/>
              </w:rPr>
            </w:pPr>
            <w:r w:rsidRPr="00906F0A">
              <w:rPr>
                <w:rFonts w:eastAsia="Times New Roman"/>
                <w:b/>
                <w:color w:val="000000"/>
                <w:sz w:val="18"/>
                <w:szCs w:val="18"/>
                <w:lang w:eastAsia="es-CL"/>
              </w:rPr>
              <w:t>Descripción m</w:t>
            </w:r>
            <w:r w:rsidR="00F551C3" w:rsidRPr="00906F0A">
              <w:rPr>
                <w:rFonts w:eastAsia="Times New Roman"/>
                <w:b/>
                <w:color w:val="000000"/>
                <w:sz w:val="18"/>
                <w:szCs w:val="18"/>
                <w:lang w:eastAsia="es-CL"/>
              </w:rPr>
              <w:t xml:space="preserve">edio de </w:t>
            </w:r>
            <w:r w:rsidRPr="00906F0A">
              <w:rPr>
                <w:rFonts w:eastAsia="Times New Roman"/>
                <w:b/>
                <w:color w:val="000000"/>
                <w:sz w:val="18"/>
                <w:szCs w:val="18"/>
                <w:lang w:eastAsia="es-CL"/>
              </w:rPr>
              <w:t>p</w:t>
            </w:r>
            <w:r w:rsidR="00F551C3" w:rsidRPr="00906F0A">
              <w:rPr>
                <w:rFonts w:eastAsia="Times New Roman"/>
                <w:b/>
                <w:color w:val="000000"/>
                <w:sz w:val="18"/>
                <w:szCs w:val="18"/>
                <w:lang w:eastAsia="es-CL"/>
              </w:rPr>
              <w:t>rueba</w:t>
            </w:r>
            <w:r w:rsidR="002E49EE" w:rsidRPr="00906F0A">
              <w:rPr>
                <w:rFonts w:eastAsia="Times New Roman"/>
                <w:b/>
                <w:color w:val="000000"/>
                <w:sz w:val="18"/>
                <w:szCs w:val="18"/>
                <w:lang w:eastAsia="es-CL"/>
              </w:rPr>
              <w:t>:</w:t>
            </w:r>
            <w:r w:rsidR="002E49EE" w:rsidRPr="00906F0A">
              <w:rPr>
                <w:rFonts w:eastAsia="Times New Roman"/>
                <w:color w:val="000000"/>
                <w:sz w:val="18"/>
                <w:szCs w:val="18"/>
                <w:lang w:eastAsia="es-CL"/>
              </w:rPr>
              <w:t xml:space="preserve"> </w:t>
            </w:r>
            <w:r w:rsidR="00011D7B" w:rsidRPr="00906F0A">
              <w:rPr>
                <w:rFonts w:eastAsia="Times New Roman"/>
                <w:color w:val="000000"/>
                <w:sz w:val="18"/>
                <w:szCs w:val="18"/>
                <w:lang w:eastAsia="es-CL"/>
              </w:rPr>
              <w:t>Fondo del rajo.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867CF" w:rsidRPr="00906F0A" w:rsidRDefault="00F64DF2" w:rsidP="00075A70">
            <w:pPr>
              <w:jc w:val="left"/>
              <w:rPr>
                <w:rFonts w:eastAsia="Times New Roman"/>
                <w:b/>
                <w:color w:val="000000"/>
                <w:sz w:val="18"/>
                <w:szCs w:val="18"/>
                <w:lang w:eastAsia="es-CL"/>
              </w:rPr>
            </w:pPr>
            <w:r w:rsidRPr="00906F0A">
              <w:rPr>
                <w:rFonts w:eastAsia="Times New Roman"/>
                <w:b/>
                <w:color w:val="000000"/>
                <w:sz w:val="18"/>
                <w:szCs w:val="18"/>
                <w:lang w:eastAsia="es-CL"/>
              </w:rPr>
              <w:t>Descripción m</w:t>
            </w:r>
            <w:r w:rsidR="00F551C3" w:rsidRPr="00906F0A">
              <w:rPr>
                <w:rFonts w:eastAsia="Times New Roman"/>
                <w:b/>
                <w:color w:val="000000"/>
                <w:sz w:val="18"/>
                <w:szCs w:val="18"/>
                <w:lang w:eastAsia="es-CL"/>
              </w:rPr>
              <w:t xml:space="preserve">edio de </w:t>
            </w:r>
            <w:r w:rsidRPr="00906F0A">
              <w:rPr>
                <w:rFonts w:eastAsia="Times New Roman"/>
                <w:b/>
                <w:color w:val="000000"/>
                <w:sz w:val="18"/>
                <w:szCs w:val="18"/>
                <w:lang w:eastAsia="es-CL"/>
              </w:rPr>
              <w:t>p</w:t>
            </w:r>
            <w:r w:rsidR="00F551C3" w:rsidRPr="00906F0A">
              <w:rPr>
                <w:rFonts w:eastAsia="Times New Roman"/>
                <w:b/>
                <w:color w:val="000000"/>
                <w:sz w:val="18"/>
                <w:szCs w:val="18"/>
                <w:lang w:eastAsia="es-CL"/>
              </w:rPr>
              <w:t>rueba</w:t>
            </w:r>
            <w:r w:rsidR="00CB5BC0" w:rsidRPr="00906F0A">
              <w:rPr>
                <w:rFonts w:eastAsia="Times New Roman"/>
                <w:b/>
                <w:color w:val="000000"/>
                <w:sz w:val="18"/>
                <w:szCs w:val="18"/>
                <w:lang w:eastAsia="es-CL"/>
              </w:rPr>
              <w:t>:</w:t>
            </w:r>
            <w:r w:rsidR="00A92AA4" w:rsidRPr="00906F0A">
              <w:rPr>
                <w:rFonts w:eastAsia="Times New Roman"/>
                <w:color w:val="000000"/>
                <w:sz w:val="18"/>
                <w:szCs w:val="18"/>
                <w:lang w:eastAsia="es-CL"/>
              </w:rPr>
              <w:t xml:space="preserve"> </w:t>
            </w:r>
            <w:r w:rsidR="00011D7B" w:rsidRPr="00906F0A">
              <w:rPr>
                <w:rFonts w:eastAsia="Times New Roman"/>
                <w:color w:val="000000"/>
                <w:sz w:val="18"/>
                <w:szCs w:val="18"/>
                <w:lang w:eastAsia="es-CL"/>
              </w:rPr>
              <w:t>Pozo de bombeo de agua CN2P01, operativo, flujo de 2,3 l/s.</w:t>
            </w:r>
          </w:p>
        </w:tc>
      </w:tr>
      <w:tr w:rsidR="002E49EE" w:rsidRPr="00906F0A" w:rsidTr="007A7FAC">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2E49EE" w:rsidRPr="00906F0A" w:rsidRDefault="00011D7B" w:rsidP="0059096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2449CCB3" wp14:editId="3E3EA7D3">
                  <wp:extent cx="324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2E49EE" w:rsidRPr="00906F0A" w:rsidRDefault="00011D7B" w:rsidP="0059096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04B9175B" wp14:editId="4BC1BF65">
                  <wp:extent cx="324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906F0A"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906F0A" w:rsidRDefault="00386140" w:rsidP="00C958D0">
            <w:pPr>
              <w:pStyle w:val="Epgrafe"/>
              <w:rPr>
                <w:rFonts w:eastAsia="Times New Roman"/>
                <w:color w:val="000000"/>
                <w:lang w:eastAsia="es-CL"/>
              </w:rPr>
            </w:pPr>
            <w:bookmarkStart w:id="144" w:name="_Toc353998129"/>
            <w:bookmarkStart w:id="145" w:name="_Toc353998202"/>
            <w:bookmarkStart w:id="146" w:name="_Toc382383553"/>
            <w:bookmarkStart w:id="147" w:name="_Toc382472375"/>
            <w:bookmarkStart w:id="148" w:name="_Toc390184285"/>
            <w:bookmarkStart w:id="149" w:name="_Toc390360016"/>
            <w:bookmarkStart w:id="150" w:name="_Toc390777037"/>
            <w:bookmarkStart w:id="151" w:name="_Toc399677787"/>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3</w:t>
            </w:r>
            <w:r w:rsidRPr="00906F0A">
              <w:fldChar w:fldCharType="end"/>
            </w:r>
            <w:r w:rsidRPr="00906F0A">
              <w:t>.</w:t>
            </w:r>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906F0A" w:rsidRDefault="00011D7B" w:rsidP="00A51E07">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906F0A" w:rsidRDefault="00386140" w:rsidP="00C958D0">
            <w:pPr>
              <w:pStyle w:val="Epgrafe"/>
            </w:pPr>
            <w:bookmarkStart w:id="152" w:name="_Toc353998130"/>
            <w:bookmarkStart w:id="153" w:name="_Toc353998203"/>
            <w:bookmarkStart w:id="154" w:name="_Toc382383554"/>
            <w:bookmarkStart w:id="155" w:name="_Toc382472376"/>
            <w:bookmarkStart w:id="156" w:name="_Toc390184286"/>
            <w:bookmarkStart w:id="157" w:name="_Toc390360017"/>
            <w:bookmarkStart w:id="158" w:name="_Toc390777038"/>
            <w:bookmarkStart w:id="159" w:name="_Toc399677788"/>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4</w:t>
            </w:r>
            <w:r w:rsidRPr="00906F0A">
              <w:fldChar w:fldCharType="end"/>
            </w:r>
            <w:r w:rsidR="00557733" w:rsidRPr="00906F0A">
              <w:t>.</w:t>
            </w:r>
            <w:bookmarkEnd w:id="152"/>
            <w:bookmarkEnd w:id="153"/>
            <w:bookmarkEnd w:id="154"/>
            <w:bookmarkEnd w:id="155"/>
            <w:bookmarkEnd w:id="156"/>
            <w:bookmarkEnd w:id="157"/>
            <w:bookmarkEnd w:id="158"/>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906F0A" w:rsidRDefault="00011D7B" w:rsidP="00A51E07">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2E49EE" w:rsidRPr="00906F0A" w:rsidTr="0095119A">
        <w:trPr>
          <w:trHeight w:val="64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01997" w:rsidRPr="00906F0A" w:rsidRDefault="00F64DF2" w:rsidP="00011D7B">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w:t>
            </w:r>
            <w:r w:rsidR="002E49EE" w:rsidRPr="00906F0A">
              <w:rPr>
                <w:rFonts w:eastAsia="Times New Roman"/>
                <w:b/>
                <w:color w:val="000000"/>
                <w:sz w:val="18"/>
                <w:szCs w:val="18"/>
                <w:lang w:eastAsia="es-CL"/>
              </w:rPr>
              <w:t>rueba:</w:t>
            </w:r>
            <w:r w:rsidR="002E49EE" w:rsidRPr="00906F0A">
              <w:rPr>
                <w:rFonts w:eastAsia="Times New Roman"/>
                <w:color w:val="000000"/>
                <w:sz w:val="18"/>
                <w:szCs w:val="18"/>
                <w:lang w:eastAsia="es-CL"/>
              </w:rPr>
              <w:t xml:space="preserve"> </w:t>
            </w:r>
            <w:r w:rsidR="00011D7B" w:rsidRPr="00906F0A">
              <w:rPr>
                <w:rFonts w:eastAsia="Times New Roman"/>
                <w:color w:val="000000"/>
                <w:sz w:val="18"/>
                <w:szCs w:val="18"/>
                <w:lang w:eastAsia="es-CL"/>
              </w:rPr>
              <w:t>Flujo del pozo de bombeo de agua CN2P01.</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E49EE" w:rsidRPr="00906F0A" w:rsidRDefault="00F64DF2" w:rsidP="00590961">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w:t>
            </w:r>
            <w:r w:rsidR="002E49EE" w:rsidRPr="00906F0A">
              <w:rPr>
                <w:rFonts w:eastAsia="Times New Roman"/>
                <w:b/>
                <w:color w:val="000000"/>
                <w:sz w:val="18"/>
                <w:szCs w:val="18"/>
                <w:lang w:eastAsia="es-CL"/>
              </w:rPr>
              <w:t>rueba:</w:t>
            </w:r>
            <w:r w:rsidR="00557733" w:rsidRPr="00906F0A">
              <w:rPr>
                <w:rFonts w:eastAsia="Times New Roman"/>
                <w:color w:val="000000"/>
                <w:sz w:val="18"/>
                <w:szCs w:val="18"/>
                <w:lang w:eastAsia="es-CL"/>
              </w:rPr>
              <w:t xml:space="preserve"> </w:t>
            </w:r>
            <w:r w:rsidR="00011D7B" w:rsidRPr="00906F0A">
              <w:rPr>
                <w:rFonts w:eastAsia="Times New Roman"/>
                <w:color w:val="000000"/>
                <w:sz w:val="18"/>
                <w:szCs w:val="18"/>
                <w:lang w:eastAsia="es-CL"/>
              </w:rPr>
              <w:t>Pozo de bombeo de agua CN1P01, en ciclo de detención.</w:t>
            </w:r>
          </w:p>
          <w:p w:rsidR="009867CF" w:rsidRPr="00906F0A" w:rsidRDefault="009867CF" w:rsidP="00075A70">
            <w:pPr>
              <w:keepNext/>
              <w:jc w:val="left"/>
              <w:rPr>
                <w:rFonts w:eastAsia="Times New Roman"/>
                <w:color w:val="000000"/>
                <w:sz w:val="18"/>
                <w:szCs w:val="18"/>
                <w:lang w:eastAsia="es-CL"/>
              </w:rPr>
            </w:pPr>
          </w:p>
        </w:tc>
      </w:tr>
    </w:tbl>
    <w:p w:rsidR="00A70F8F" w:rsidRPr="00906F0A" w:rsidRDefault="00A70F8F">
      <w:pPr>
        <w:jc w:val="left"/>
        <w:sectPr w:rsidR="00A70F8F" w:rsidRPr="00906F0A" w:rsidSect="00A70F8F">
          <w:pgSz w:w="15840" w:h="12240" w:orient="landscape"/>
          <w:pgMar w:top="1134" w:right="1134" w:bottom="1134" w:left="1134" w:header="709" w:footer="709" w:gutter="0"/>
          <w:cols w:space="708"/>
          <w:docGrid w:linePitch="360"/>
        </w:sectPr>
      </w:pPr>
    </w:p>
    <w:p w:rsidR="00845A2D" w:rsidRPr="00906F0A" w:rsidRDefault="00F97BA3" w:rsidP="00845A2D">
      <w:pPr>
        <w:pStyle w:val="Ttulo2"/>
      </w:pPr>
      <w:bookmarkStart w:id="160" w:name="_Toc399677789"/>
      <w:r w:rsidRPr="00906F0A">
        <w:t>Manejo de emisiones atmosféricas.</w:t>
      </w:r>
      <w:bookmarkEnd w:id="160"/>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2</w:t>
            </w:r>
          </w:p>
        </w:tc>
        <w:tc>
          <w:tcPr>
            <w:tcW w:w="3611" w:type="pct"/>
          </w:tcPr>
          <w:p w:rsidR="00845A2D" w:rsidRPr="00906F0A" w:rsidRDefault="008919F1" w:rsidP="00FB31B4">
            <w:r w:rsidRPr="00906F0A">
              <w:rPr>
                <w:rFonts w:eastAsia="Times New Roman"/>
                <w:b/>
                <w:bCs/>
                <w:color w:val="000000"/>
                <w:lang w:eastAsia="es-CL"/>
              </w:rPr>
              <w:t>Estacio</w:t>
            </w:r>
            <w:r w:rsidR="00845A2D" w:rsidRPr="00906F0A">
              <w:rPr>
                <w:rFonts w:eastAsia="Times New Roman"/>
                <w:b/>
                <w:bCs/>
                <w:color w:val="000000"/>
                <w:lang w:eastAsia="es-CL"/>
              </w:rPr>
              <w:t>n</w:t>
            </w:r>
            <w:r w:rsidRPr="00906F0A">
              <w:rPr>
                <w:rFonts w:eastAsia="Times New Roman"/>
                <w:b/>
                <w:bCs/>
                <w:color w:val="000000"/>
                <w:lang w:eastAsia="es-CL"/>
              </w:rPr>
              <w:t>es</w:t>
            </w:r>
            <w:r w:rsidR="00845A2D" w:rsidRPr="00906F0A">
              <w:rPr>
                <w:rFonts w:eastAsia="Times New Roman"/>
                <w:b/>
                <w:bCs/>
                <w:color w:val="000000"/>
                <w:lang w:eastAsia="es-CL"/>
              </w:rPr>
              <w:t xml:space="preserve"> N°</w:t>
            </w:r>
            <w:r w:rsidR="00845A2D" w:rsidRPr="00906F0A">
              <w:rPr>
                <w:rFonts w:eastAsia="Times New Roman"/>
                <w:color w:val="000000"/>
                <w:lang w:eastAsia="es-CL"/>
              </w:rPr>
              <w:t>:</w:t>
            </w:r>
            <w:r w:rsidRPr="00906F0A">
              <w:rPr>
                <w:rFonts w:eastAsia="Times New Roman"/>
                <w:color w:val="000000"/>
                <w:lang w:eastAsia="es-CL"/>
              </w:rPr>
              <w:t xml:space="preserve"> 1, 2, 3, 4, 9, 15, 18 y 19</w:t>
            </w:r>
          </w:p>
        </w:tc>
      </w:tr>
      <w:tr w:rsidR="00845A2D" w:rsidRPr="00906F0A" w:rsidTr="00FB31B4">
        <w:trPr>
          <w:trHeight w:val="142"/>
        </w:trPr>
        <w:tc>
          <w:tcPr>
            <w:tcW w:w="5000" w:type="pct"/>
            <w:gridSpan w:val="2"/>
          </w:tcPr>
          <w:p w:rsidR="00845A2D" w:rsidRPr="00906F0A" w:rsidRDefault="00845A2D" w:rsidP="00FB31B4">
            <w:pPr>
              <w:rPr>
                <w:rFonts w:eastAsia="Times New Roman"/>
                <w:bCs/>
                <w:color w:val="FF0000"/>
                <w:lang w:eastAsia="es-CL"/>
              </w:rPr>
            </w:pPr>
            <w:r w:rsidRPr="00906F0A">
              <w:rPr>
                <w:rFonts w:eastAsia="Times New Roman"/>
                <w:b/>
                <w:bCs/>
                <w:color w:val="000000"/>
                <w:lang w:eastAsia="es-CL"/>
              </w:rPr>
              <w:t>Do</w:t>
            </w:r>
            <w:r w:rsidR="00AD45EC" w:rsidRPr="00906F0A">
              <w:rPr>
                <w:rFonts w:eastAsia="Times New Roman"/>
                <w:b/>
                <w:bCs/>
                <w:color w:val="000000"/>
                <w:lang w:eastAsia="es-CL"/>
              </w:rPr>
              <w:t>c</w:t>
            </w:r>
            <w:r w:rsidRPr="00906F0A">
              <w:rPr>
                <w:rFonts w:eastAsia="Times New Roman"/>
                <w:b/>
                <w:bCs/>
                <w:color w:val="000000"/>
                <w:lang w:eastAsia="es-CL"/>
              </w:rPr>
              <w:t xml:space="preserve">umentación solicitada y entregada: </w:t>
            </w:r>
          </w:p>
          <w:p w:rsidR="004438AD" w:rsidRPr="00906F0A" w:rsidRDefault="004438AD" w:rsidP="00AD45EC">
            <w:pPr>
              <w:pStyle w:val="Prrafodelista"/>
              <w:numPr>
                <w:ilvl w:val="0"/>
                <w:numId w:val="29"/>
              </w:numPr>
              <w:rPr>
                <w:rFonts w:eastAsia="Times New Roman"/>
                <w:bCs/>
                <w:color w:val="000000"/>
                <w:lang w:eastAsia="es-CL"/>
              </w:rPr>
            </w:pPr>
            <w:r w:rsidRPr="00906F0A">
              <w:rPr>
                <w:rFonts w:eastAsia="Times New Roman"/>
                <w:bCs/>
                <w:color w:val="000000"/>
                <w:lang w:eastAsia="es-CL"/>
              </w:rPr>
              <w:t>Informe trimestral de tronadura.</w:t>
            </w:r>
          </w:p>
          <w:p w:rsidR="004438AD" w:rsidRPr="00906F0A" w:rsidRDefault="004438AD" w:rsidP="00AD45EC">
            <w:pPr>
              <w:pStyle w:val="Prrafodelista"/>
              <w:numPr>
                <w:ilvl w:val="0"/>
                <w:numId w:val="29"/>
              </w:numPr>
              <w:rPr>
                <w:rFonts w:eastAsia="Times New Roman"/>
                <w:bCs/>
                <w:color w:val="000000"/>
                <w:lang w:eastAsia="es-CL"/>
              </w:rPr>
            </w:pPr>
            <w:r w:rsidRPr="00906F0A">
              <w:rPr>
                <w:rFonts w:eastAsia="Times New Roman"/>
                <w:bCs/>
                <w:color w:val="000000"/>
                <w:lang w:eastAsia="es-CL"/>
              </w:rPr>
              <w:t>Dimensiones y capacidad del acopio de mineral chancado.</w:t>
            </w:r>
          </w:p>
          <w:p w:rsidR="004438AD" w:rsidRPr="00906F0A" w:rsidRDefault="004438AD" w:rsidP="00AD45EC">
            <w:pPr>
              <w:pStyle w:val="Prrafodelista"/>
              <w:numPr>
                <w:ilvl w:val="0"/>
                <w:numId w:val="29"/>
              </w:numPr>
              <w:rPr>
                <w:rFonts w:eastAsia="Times New Roman"/>
                <w:bCs/>
                <w:color w:val="000000"/>
                <w:lang w:eastAsia="es-CL"/>
              </w:rPr>
            </w:pPr>
            <w:r w:rsidRPr="00906F0A">
              <w:rPr>
                <w:rFonts w:eastAsia="Times New Roman"/>
                <w:bCs/>
                <w:color w:val="000000"/>
                <w:lang w:eastAsia="es-CL"/>
              </w:rPr>
              <w:t>Plano georreferenciado de los sectores pavimentados en la Ciudad de Calama (Tucnarhuasi, Villa Huaytiquina, Villa Ayquina, Bilbao y Villa Exótica) y que indique la longitud de cada pavimentación involucrada. RCA 311/2005 y RCA 240/2010.</w:t>
            </w:r>
          </w:p>
          <w:p w:rsidR="004438AD" w:rsidRPr="00906F0A" w:rsidRDefault="004438AD" w:rsidP="00AD45EC">
            <w:pPr>
              <w:pStyle w:val="Prrafodelista"/>
              <w:numPr>
                <w:ilvl w:val="0"/>
                <w:numId w:val="29"/>
              </w:numPr>
              <w:rPr>
                <w:rFonts w:eastAsia="Times New Roman"/>
                <w:b/>
                <w:bCs/>
                <w:color w:val="000000"/>
                <w:lang w:eastAsia="es-CL"/>
              </w:rPr>
            </w:pPr>
            <w:r w:rsidRPr="00906F0A">
              <w:rPr>
                <w:rFonts w:eastAsia="Times New Roman"/>
                <w:bCs/>
                <w:color w:val="000000"/>
                <w:lang w:eastAsia="es-CL"/>
              </w:rPr>
              <w:t>Plano georreferenciado de los sectores pavimentados en la Ciudad de Calama, según el Considerando 8.2 de la RCA 237/2012, y que indique la longitud de cada pavimentación involucrada.</w:t>
            </w:r>
          </w:p>
        </w:tc>
      </w:tr>
      <w:tr w:rsidR="00845A2D" w:rsidRPr="00906F0A" w:rsidTr="00FB31B4">
        <w:trPr>
          <w:trHeight w:val="319"/>
        </w:trPr>
        <w:tc>
          <w:tcPr>
            <w:tcW w:w="5000" w:type="pct"/>
            <w:gridSpan w:val="2"/>
            <w:tcBorders>
              <w:bottom w:val="single" w:sz="4" w:space="0" w:color="auto"/>
            </w:tcBorders>
          </w:tcPr>
          <w:p w:rsidR="00845A2D" w:rsidRPr="00906F0A" w:rsidRDefault="004E462B" w:rsidP="00FB31B4">
            <w:pPr>
              <w:rPr>
                <w:color w:val="FF0000"/>
              </w:rPr>
            </w:pPr>
            <w:r w:rsidRPr="00906F0A">
              <w:rPr>
                <w:b/>
              </w:rPr>
              <w:t>Exigencias</w:t>
            </w:r>
            <w:r w:rsidR="00845A2D" w:rsidRPr="00906F0A">
              <w:rPr>
                <w:b/>
              </w:rPr>
              <w:t xml:space="preserve">: </w:t>
            </w:r>
          </w:p>
          <w:p w:rsidR="00A25192" w:rsidRPr="00906F0A" w:rsidRDefault="00A25192" w:rsidP="00A25192">
            <w:pPr>
              <w:rPr>
                <w:b/>
              </w:rPr>
            </w:pPr>
            <w:r w:rsidRPr="00906F0A">
              <w:rPr>
                <w:b/>
              </w:rPr>
              <w:t>RCA 311/05, Considerando 5.1.1.1 b)</w:t>
            </w:r>
          </w:p>
          <w:p w:rsidR="00A25192" w:rsidRPr="00906F0A" w:rsidRDefault="00A25192" w:rsidP="00A25192">
            <w:r w:rsidRPr="00906F0A">
              <w:t>…Desde este estanque parte del agua extraída de la mina se utilizará en el abatimiento de material particulado de  la  mina  y del chancador primario…</w:t>
            </w:r>
          </w:p>
          <w:p w:rsidR="002330D4" w:rsidRPr="00906F0A" w:rsidRDefault="002330D4" w:rsidP="00A25192">
            <w:pPr>
              <w:rPr>
                <w:b/>
              </w:rPr>
            </w:pPr>
          </w:p>
          <w:p w:rsidR="00A25192" w:rsidRPr="00906F0A" w:rsidRDefault="00A25192" w:rsidP="00A25192">
            <w:r w:rsidRPr="00906F0A">
              <w:rPr>
                <w:b/>
              </w:rPr>
              <w:t>RCA 311/05, Considerando 5.1.2.1 a)</w:t>
            </w:r>
          </w:p>
          <w:p w:rsidR="00A25192" w:rsidRPr="00906F0A" w:rsidRDefault="00A25192" w:rsidP="00A25192">
            <w:r w:rsidRPr="00906F0A">
              <w:t>Para cumplir con el Plan de Explotación Minera se realizarán una (1) a dos (2) tronaduras diariamente. Los horarios se definirán de modo de no interferir con otras operaciones y para minimizar las perturbaciones sobre las personas y el ambiente. Las tronaduras se realizarán   usualmente  alrededor   el  medio  día,   bajo condiciones de viento que dispersarán las emisiones de material particulado en dirección al este. Durante las tronaduras y las actividades de carga, descarga y principalmente el transporte de mineral y roca estéril, se generarán emisiones de polvo. Como medida de mitigación para las emisiones de polvo se ha considerado el riego de caminos y áreas de circulación de camiones en el rajo y botadero, utilizando camiones aljibe. Además está prevista  la  estabilización  de  los  caminos  principales  del  rajo  y  botadero, mediante el riego con agua o el uso de aditivos químicos (como sal, cloruro de magnesio u otro pro</w:t>
            </w:r>
            <w:r w:rsidR="006F4D74" w:rsidRPr="00906F0A">
              <w:t>ducto similar) lo que permitirá</w:t>
            </w:r>
            <w:r w:rsidRPr="00906F0A">
              <w:t>,</w:t>
            </w:r>
            <w:r w:rsidR="006F4D74" w:rsidRPr="00906F0A">
              <w:t xml:space="preserve"> </w:t>
            </w:r>
            <w:r w:rsidRPr="00906F0A">
              <w:t>reducir las emisiones generadas por el tránsito de vehículos pesados en el área de la mina.</w:t>
            </w:r>
          </w:p>
          <w:p w:rsidR="002330D4" w:rsidRPr="00906F0A" w:rsidRDefault="002330D4" w:rsidP="00A25192">
            <w:pPr>
              <w:rPr>
                <w:b/>
              </w:rPr>
            </w:pPr>
          </w:p>
          <w:p w:rsidR="00A25192" w:rsidRPr="00906F0A" w:rsidRDefault="002330D4" w:rsidP="00A25192">
            <w:r w:rsidRPr="00906F0A">
              <w:rPr>
                <w:b/>
              </w:rPr>
              <w:t>RCA 240/10</w:t>
            </w:r>
            <w:r w:rsidR="00A25192" w:rsidRPr="00906F0A">
              <w:rPr>
                <w:b/>
              </w:rPr>
              <w:t>, Considerando 3.1.6.1</w:t>
            </w:r>
          </w:p>
          <w:p w:rsidR="00A25192" w:rsidRPr="00906F0A" w:rsidRDefault="00A25192" w:rsidP="00A25192">
            <w:r w:rsidRPr="00906F0A">
              <w:t>El mineral chancado en el área del yacimiento será transportado hasta el acopio (adyacente a la nueva planta concentradora), mediante una correa transportadora cubierta de 3 km de longitud a razón de 4.414 ton/hora.</w:t>
            </w:r>
          </w:p>
          <w:p w:rsidR="002330D4" w:rsidRPr="00906F0A" w:rsidRDefault="002330D4" w:rsidP="00A25192">
            <w:pPr>
              <w:rPr>
                <w:b/>
              </w:rPr>
            </w:pPr>
          </w:p>
          <w:p w:rsidR="00A25192" w:rsidRPr="00906F0A" w:rsidRDefault="00A25192" w:rsidP="00A25192">
            <w:r w:rsidRPr="00906F0A">
              <w:rPr>
                <w:b/>
              </w:rPr>
              <w:t>RCA 311/05, Considerando 5.1.1.1 e)</w:t>
            </w:r>
          </w:p>
          <w:p w:rsidR="00A25192" w:rsidRPr="00906F0A" w:rsidRDefault="00A25192" w:rsidP="00A25192">
            <w:r w:rsidRPr="00906F0A">
              <w:t>Instalación de chancador primario:...Para el abatimiento de polvo se instalará un sistema de aspersión (neblina de agua) en el buzón de alimentación y un sistema de supresión y captura de polvo en la descarga (transferencia) del chancador, que asegure una eficiencia de al menos un 75%.</w:t>
            </w:r>
          </w:p>
          <w:p w:rsidR="00A25192" w:rsidRPr="00906F0A" w:rsidRDefault="00A25192" w:rsidP="00A25192"/>
          <w:p w:rsidR="00A25192" w:rsidRPr="00906F0A" w:rsidRDefault="002330D4" w:rsidP="00A25192">
            <w:pPr>
              <w:rPr>
                <w:b/>
              </w:rPr>
            </w:pPr>
            <w:r w:rsidRPr="00906F0A">
              <w:rPr>
                <w:b/>
              </w:rPr>
              <w:t xml:space="preserve">RCA 311/05, Considerando </w:t>
            </w:r>
            <w:r w:rsidR="00A25192" w:rsidRPr="00906F0A">
              <w:rPr>
                <w:b/>
              </w:rPr>
              <w:t>5.1.1.1 f)</w:t>
            </w:r>
          </w:p>
          <w:p w:rsidR="00A25192" w:rsidRPr="00906F0A" w:rsidRDefault="00A25192" w:rsidP="00A25192">
            <w:r w:rsidRPr="00906F0A">
              <w:t>Instalación del sistema de correas transportadoras: Para  el  envío  del  mineral  desde  el  chancador primario hasta la planta concentradora existente en Chuquicamata, se instalará un sistema de correas transportadoras cubiertas que en total tendrá una longitud de 9,5 kilómetros. La correa contará con un camino de servicio y mantenimiento y estará cubierta en toda su extensión…Entre los tramos de correa  se instalarán traspasos cerrados dotados con sistemas de captura de polvo tipo filtro de manga. Las actividades de construcción incluyen la preparación del terreno del trazado de la correa y la habilitación del camino de servicio, la construcción de fundaciones y soportes de la correa, y la instalación de las estructuras y mecanismos  de la correa propiamente tal, así como de los mecanismos  de supresión y abatimiento de polvo.</w:t>
            </w:r>
          </w:p>
          <w:p w:rsidR="00A25192" w:rsidRPr="00906F0A" w:rsidRDefault="00A25192" w:rsidP="00A25192">
            <w:r w:rsidRPr="00906F0A">
              <w:rPr>
                <w:b/>
              </w:rPr>
              <w:t>RCA 311/05, Considerando 5.1.2.1 f)</w:t>
            </w:r>
          </w:p>
          <w:p w:rsidR="00A25192" w:rsidRPr="00906F0A" w:rsidRDefault="00A25192" w:rsidP="00A25192">
            <w:r w:rsidRPr="00906F0A">
              <w:t>Chancado primario de mineral: El chancador será alimentado directamente por volteo de la tolva de camiones en un buzón alimentador y contará con un sistema de filtros de manga y sistema de aspersión (neblina de agua) en el buzón para el abatimiento de polvo. Este sistema será utilizado tanto en la operación del chancado como en la descarga de los camiones.</w:t>
            </w:r>
          </w:p>
          <w:p w:rsidR="002330D4" w:rsidRPr="00906F0A" w:rsidRDefault="002330D4" w:rsidP="00A25192">
            <w:pPr>
              <w:rPr>
                <w:b/>
              </w:rPr>
            </w:pPr>
          </w:p>
          <w:p w:rsidR="00A25192" w:rsidRPr="00906F0A" w:rsidRDefault="00A25192" w:rsidP="00A25192">
            <w:r w:rsidRPr="00906F0A">
              <w:rPr>
                <w:b/>
              </w:rPr>
              <w:t>RCA 311/05, Considerando 5.1.2.1 g)</w:t>
            </w:r>
          </w:p>
          <w:p w:rsidR="00A25192" w:rsidRPr="00906F0A" w:rsidRDefault="00A25192" w:rsidP="00A25192">
            <w:r w:rsidRPr="00906F0A">
              <w:t>Transporte del mineral chancado: El transporte del mineral desde la mina MM se realizará mediante una correa transportadora cubierta de 9,5 kilómetros de longitud que tendrá capacidad para transportar 4.400 Uh de mineral. Los puntos de traspaso de material entre tramos de correa también contarán con estructuras cerradas y sistemas de captación de polvo tipo filtro de manga para confinar y minimizar las emisiones de material particulado.</w:t>
            </w:r>
          </w:p>
          <w:p w:rsidR="002330D4" w:rsidRPr="00906F0A" w:rsidRDefault="002330D4" w:rsidP="00A25192"/>
          <w:p w:rsidR="00A25192" w:rsidRPr="00906F0A" w:rsidRDefault="00A25192" w:rsidP="00A25192">
            <w:r w:rsidRPr="00906F0A">
              <w:rPr>
                <w:b/>
              </w:rPr>
              <w:t>RCA 311/05, Considerando 10.1.1.</w:t>
            </w:r>
            <w:r w:rsidRPr="00906F0A">
              <w:rPr>
                <w:b/>
              </w:rPr>
              <w:tab/>
            </w:r>
            <w:r w:rsidRPr="00906F0A">
              <w:t xml:space="preserve"> </w:t>
            </w:r>
          </w:p>
          <w:p w:rsidR="00A25192" w:rsidRPr="00906F0A" w:rsidRDefault="00A25192" w:rsidP="00A25192">
            <w:r w:rsidRPr="00906F0A">
              <w:t>Medidas de Mitigación sobre la Calidad del Aire:</w:t>
            </w:r>
          </w:p>
          <w:p w:rsidR="00A25192" w:rsidRPr="00906F0A" w:rsidRDefault="00A25192" w:rsidP="00A25192">
            <w:r w:rsidRPr="00906F0A">
              <w:t>-Regadío de los caminos según Plan de Humectación.</w:t>
            </w:r>
          </w:p>
          <w:p w:rsidR="00A25192" w:rsidRPr="00906F0A" w:rsidRDefault="00A25192" w:rsidP="00A25192">
            <w:r w:rsidRPr="00906F0A">
              <w:t>-Estabilización de los caminos principales.</w:t>
            </w:r>
          </w:p>
          <w:p w:rsidR="00A25192" w:rsidRPr="00906F0A" w:rsidRDefault="00A25192" w:rsidP="00A25192">
            <w:r w:rsidRPr="00906F0A">
              <w:t>-Supresores y colectores en las líneas de chancado.</w:t>
            </w:r>
          </w:p>
          <w:p w:rsidR="00A25192" w:rsidRPr="00906F0A" w:rsidRDefault="00A25192" w:rsidP="00A25192">
            <w:r w:rsidRPr="00906F0A">
              <w:t>-Reemplazo de la línea de chancado 2° y 3° de la concentradora A0-A1 por línea de molienda semiautógena.</w:t>
            </w:r>
          </w:p>
          <w:p w:rsidR="00A25192" w:rsidRPr="00906F0A" w:rsidRDefault="00A25192" w:rsidP="00A25192">
            <w:r w:rsidRPr="00906F0A">
              <w:t>-Correa de transporte de mineral cubierta.</w:t>
            </w:r>
          </w:p>
          <w:p w:rsidR="00A25192" w:rsidRPr="00906F0A" w:rsidRDefault="001430D3" w:rsidP="00A25192">
            <w:r w:rsidRPr="00906F0A">
              <w:t xml:space="preserve">-Supresores de polvo en puntos </w:t>
            </w:r>
            <w:r w:rsidR="00A25192" w:rsidRPr="00906F0A">
              <w:t>de transferencia.</w:t>
            </w:r>
          </w:p>
          <w:p w:rsidR="00A25192" w:rsidRPr="00906F0A" w:rsidRDefault="00A25192" w:rsidP="00A25192">
            <w:r w:rsidRPr="00906F0A">
              <w:t>-Acopio</w:t>
            </w:r>
            <w:r w:rsidRPr="00906F0A">
              <w:tab/>
              <w:t>de mineral del proyecto en Chuquicamata cubierto.</w:t>
            </w:r>
          </w:p>
          <w:p w:rsidR="00A25192" w:rsidRPr="00906F0A" w:rsidRDefault="00A25192" w:rsidP="00A25192">
            <w:r w:rsidRPr="00906F0A">
              <w:t>-Implementación de sistemas de control de emisiones fugitivas.</w:t>
            </w:r>
          </w:p>
          <w:p w:rsidR="00A25192" w:rsidRPr="00906F0A" w:rsidRDefault="00A25192" w:rsidP="00A25192"/>
          <w:p w:rsidR="00A25192" w:rsidRPr="00906F0A" w:rsidRDefault="00A25192" w:rsidP="00A25192">
            <w:r w:rsidRPr="00906F0A">
              <w:t>El  titular  se  compromete  a  estudiar  y analizar la factibilidad técnica-económica de aplicar estabilizador para fijar el contenido de finos de caminos internos que no sean de uso transitorio. En el mercado existen diversos estabilizadores que permiten alcanzar distintos niveles de eficiencia, pero ellos requieren de aplicación periódica y  complementada  con  humectación  para  alcanzar los  niveles  de reducción de emisiones que se proyecta.</w:t>
            </w:r>
          </w:p>
          <w:p w:rsidR="00A25192" w:rsidRPr="00906F0A" w:rsidRDefault="00A25192" w:rsidP="00A25192"/>
          <w:p w:rsidR="00A25192" w:rsidRPr="00906F0A" w:rsidRDefault="00A25192" w:rsidP="00A25192">
            <w:pPr>
              <w:rPr>
                <w:b/>
              </w:rPr>
            </w:pPr>
            <w:r w:rsidRPr="00906F0A">
              <w:rPr>
                <w:b/>
              </w:rPr>
              <w:t>RCA 240/10, Considerando 3.1.4</w:t>
            </w:r>
          </w:p>
          <w:p w:rsidR="00A25192" w:rsidRPr="00906F0A" w:rsidRDefault="00A25192" w:rsidP="00A25192">
            <w:r w:rsidRPr="00906F0A">
              <w:t>Partes, actividades y obras del proyecto: Instalación de 1 correa transportadora cubierta de 3 km de longitud tota</w:t>
            </w:r>
            <w:r w:rsidR="001430D3" w:rsidRPr="00906F0A">
              <w:t xml:space="preserve">l, entre el chancador primario </w:t>
            </w:r>
            <w:r w:rsidRPr="00906F0A">
              <w:t xml:space="preserve">y la  planta concentradora. La descarga será en el acopio de mineral grueso. </w:t>
            </w:r>
          </w:p>
          <w:p w:rsidR="00A25192" w:rsidRPr="00906F0A" w:rsidRDefault="00A25192" w:rsidP="00A25192">
            <w:pPr>
              <w:rPr>
                <w:b/>
              </w:rPr>
            </w:pPr>
          </w:p>
          <w:p w:rsidR="00A25192" w:rsidRPr="00906F0A" w:rsidRDefault="00A25192" w:rsidP="00A25192">
            <w:r w:rsidRPr="00906F0A">
              <w:rPr>
                <w:b/>
              </w:rPr>
              <w:t>RCA 240/10, Considerando 3.1.4 a)</w:t>
            </w:r>
          </w:p>
          <w:p w:rsidR="00A25192" w:rsidRPr="00906F0A" w:rsidRDefault="00A25192" w:rsidP="00A25192">
            <w:r w:rsidRPr="00906F0A">
              <w:t>Sistema de correas transportadoras: El proyecto original contemplaba el envío del mineral desde  el  chancador  primario  hasta  la  planta  concentradora  existente  en  Chuquicamata, mediante un sistema de 6 correas transportadoras cubiertas que tendrían una longitud de 9,5 km.</w:t>
            </w:r>
          </w:p>
          <w:p w:rsidR="00A25192" w:rsidRPr="00906F0A" w:rsidRDefault="00A25192" w:rsidP="00A25192"/>
          <w:p w:rsidR="006F4D74" w:rsidRPr="00906F0A" w:rsidRDefault="006F4D74" w:rsidP="00A25192"/>
          <w:p w:rsidR="006F4D74" w:rsidRPr="00906F0A" w:rsidRDefault="006F4D74" w:rsidP="00A25192"/>
          <w:p w:rsidR="006F4D74" w:rsidRPr="00906F0A" w:rsidRDefault="006F4D74" w:rsidP="00A25192"/>
          <w:p w:rsidR="006F4D74" w:rsidRPr="00906F0A" w:rsidRDefault="006F4D74" w:rsidP="00A25192"/>
          <w:p w:rsidR="006F4D74" w:rsidRPr="00906F0A" w:rsidRDefault="006F4D74" w:rsidP="00A25192"/>
          <w:p w:rsidR="00A25192" w:rsidRPr="00906F0A" w:rsidRDefault="00A25192" w:rsidP="00A25192">
            <w:pPr>
              <w:rPr>
                <w:b/>
              </w:rPr>
            </w:pPr>
            <w:r w:rsidRPr="00906F0A">
              <w:rPr>
                <w:b/>
              </w:rPr>
              <w:t>RC</w:t>
            </w:r>
            <w:r w:rsidR="002330D4" w:rsidRPr="00906F0A">
              <w:rPr>
                <w:b/>
              </w:rPr>
              <w:t>A 240/10, Considerando 3.2.1 a</w:t>
            </w:r>
            <w:r w:rsidRPr="00906F0A">
              <w:rPr>
                <w:b/>
              </w:rPr>
              <w:t>)</w:t>
            </w:r>
          </w:p>
          <w:p w:rsidR="00A25192" w:rsidRPr="00906F0A" w:rsidRDefault="00A25192" w:rsidP="00A25192">
            <w:r w:rsidRPr="00906F0A">
              <w:t>Respecto al aporte a la calidad del aire, el proyecto original fue concebido para producir impacto cero por MP10 en la ciudad de Calama, para lo cual se estableció una compensación para contrarrestar los impactos de la emisión de MP10, consistente en pavimentar aproximadamente 8 km de calle en la ciudad de Calama (al interior de la zona saturada), para compensar el 100% del aporte de MP10 del proyecto original (6.5  µg/m3N). Para el control de las emisiones, el  proyecto contemplará las siguientes medidas de manejo:</w:t>
            </w:r>
          </w:p>
          <w:p w:rsidR="00A25192" w:rsidRPr="00906F0A" w:rsidRDefault="00A25192" w:rsidP="00A25192">
            <w:r w:rsidRPr="00906F0A">
              <w:t>-Correa de transporte de mineral cubierta (3 km) eliminando traspasos y distancia en comparación al proyecto original.</w:t>
            </w:r>
          </w:p>
          <w:p w:rsidR="00A25192" w:rsidRPr="00906F0A" w:rsidRDefault="00A25192" w:rsidP="00A25192">
            <w:r w:rsidRPr="00906F0A">
              <w:t>-Supresores y  colectores  de  polvo en  las líneas de chancado.</w:t>
            </w:r>
          </w:p>
          <w:p w:rsidR="00A25192" w:rsidRPr="00906F0A" w:rsidRDefault="00A25192" w:rsidP="00A25192">
            <w:r w:rsidRPr="00906F0A">
              <w:t>-Sistema de filtros de manga y aspersión con agua en chancador primario.</w:t>
            </w:r>
          </w:p>
          <w:p w:rsidR="00A25192" w:rsidRPr="00906F0A" w:rsidRDefault="00A25192" w:rsidP="00A25192">
            <w:r w:rsidRPr="00906F0A">
              <w:t>-Riego de caminos y áreas de circulación de camiones en el rajo y botadero, utilizando camiones aljibe, alcanzando una eficiencia del 85%.</w:t>
            </w:r>
          </w:p>
          <w:p w:rsidR="00A25192" w:rsidRPr="00906F0A" w:rsidRDefault="00A25192" w:rsidP="00A25192">
            <w:r w:rsidRPr="00906F0A">
              <w:t>-Cubrir el acopio de mineral grueso con un domo, cuya eficiencia de control será de 80%.</w:t>
            </w:r>
          </w:p>
          <w:p w:rsidR="00A25192" w:rsidRPr="00906F0A" w:rsidRDefault="00A25192" w:rsidP="00A25192">
            <w:r w:rsidRPr="00906F0A">
              <w:t>-Sistemas de captura de polvo tipo filtro de mangas  en  la  zona  de  alimentación  desde  el  acopio de  mineral  grueso  a  la  planta concentradora.</w:t>
            </w:r>
          </w:p>
          <w:p w:rsidR="00A25192" w:rsidRPr="00906F0A" w:rsidRDefault="00A25192" w:rsidP="00A25192">
            <w:r w:rsidRPr="00906F0A">
              <w:t xml:space="preserve">-Estabilización  de los caminos  principales del rajo y botadero, mediante la aplicación de bischofita (superficie de 29,2 ha). </w:t>
            </w:r>
          </w:p>
          <w:p w:rsidR="00A25192" w:rsidRPr="00906F0A" w:rsidRDefault="00A25192" w:rsidP="00A25192">
            <w:r w:rsidRPr="00906F0A">
              <w:t>-Realizar  las  tronaduras  cuando  la dirección del viento  sea contraria  a la ubicación  de  Calama,  además  se considerará  la  velocidad  del viento como variable de decisión para seleccionar la hora de tronadura, entregando  un informe de las tronaduras  diarias en forma trimestral a la Autoridad Sanitaria, Indicando fecha, hora de la tronadura  y la dirección  y velocidad del viento a la hora de la tronadura  y una hora antes y después de la misma.</w:t>
            </w:r>
          </w:p>
          <w:p w:rsidR="00A25192" w:rsidRPr="00906F0A" w:rsidRDefault="00A25192" w:rsidP="00A25192">
            <w:r w:rsidRPr="00906F0A">
              <w:t>-El concentrado será almacenado en un domo provisto de un filtro de mangas.</w:t>
            </w:r>
          </w:p>
          <w:p w:rsidR="00A25192" w:rsidRPr="00906F0A" w:rsidRDefault="00A25192" w:rsidP="00A25192">
            <w:pPr>
              <w:rPr>
                <w:b/>
              </w:rPr>
            </w:pPr>
          </w:p>
          <w:p w:rsidR="00A25192" w:rsidRPr="00906F0A" w:rsidRDefault="00A25192" w:rsidP="00A25192">
            <w:r w:rsidRPr="00906F0A">
              <w:rPr>
                <w:b/>
              </w:rPr>
              <w:t>RCA 311/05, Considerando 5.1.1.2 a)</w:t>
            </w:r>
          </w:p>
          <w:p w:rsidR="00A25192" w:rsidRPr="00906F0A" w:rsidRDefault="00A25192" w:rsidP="00A25192">
            <w:r w:rsidRPr="00906F0A">
              <w:t>Construcción de  acopio   de  mineral chancado:…El acopio contará además en la zona de alimentadores con un sistema de control del polvo del tipo colector de polvo seco.</w:t>
            </w:r>
            <w:r w:rsidRPr="00906F0A">
              <w:tab/>
            </w:r>
          </w:p>
          <w:p w:rsidR="00A25192" w:rsidRPr="00906F0A" w:rsidRDefault="00A25192" w:rsidP="00A25192"/>
          <w:p w:rsidR="00A25192" w:rsidRPr="00906F0A" w:rsidRDefault="00A25192" w:rsidP="00A25192">
            <w:r w:rsidRPr="00906F0A">
              <w:rPr>
                <w:b/>
              </w:rPr>
              <w:t>RCA 311/05, Considerando 5.1.2.2 a)</w:t>
            </w:r>
          </w:p>
          <w:p w:rsidR="00A25192" w:rsidRPr="00906F0A" w:rsidRDefault="00A25192" w:rsidP="00A25192">
            <w:r w:rsidRPr="00906F0A">
              <w:t>Acopio de mineral chancado: El mineral transportado por la correa proveniente desde la mina será almacenado en un nuevo acopio que tendrá capacidad para almacenar 182.000 toneladas de mineral como carga viva y que estará cerrado en toda su área y perímetro, contando sólo con aberturas para el acceso de la eventual maquinaria y camiones que operarán al interior de él.</w:t>
            </w:r>
          </w:p>
          <w:p w:rsidR="00A25192" w:rsidRPr="00906F0A" w:rsidRDefault="00A25192" w:rsidP="00A25192">
            <w:pPr>
              <w:rPr>
                <w:b/>
              </w:rPr>
            </w:pPr>
          </w:p>
          <w:p w:rsidR="00A25192" w:rsidRPr="00906F0A" w:rsidRDefault="00A25192" w:rsidP="00A25192">
            <w:pPr>
              <w:rPr>
                <w:b/>
              </w:rPr>
            </w:pPr>
            <w:r w:rsidRPr="00906F0A">
              <w:rPr>
                <w:b/>
              </w:rPr>
              <w:t>RCA 311/05, Considerando 11.1 a)</w:t>
            </w:r>
          </w:p>
          <w:p w:rsidR="00A25192" w:rsidRPr="00906F0A" w:rsidRDefault="00A25192" w:rsidP="00A25192">
            <w:r w:rsidRPr="00906F0A">
              <w:t>Codelco Norte cuenta con una red de monitoreo de calidad del aire y meteorología, cuyos resultados son informados a la autoridad…</w:t>
            </w:r>
          </w:p>
          <w:p w:rsidR="00A25192" w:rsidRPr="00906F0A" w:rsidRDefault="00A25192" w:rsidP="00A25192"/>
          <w:p w:rsidR="00A25192" w:rsidRPr="00906F0A" w:rsidRDefault="00A25192" w:rsidP="00A25192">
            <w:pPr>
              <w:rPr>
                <w:b/>
              </w:rPr>
            </w:pPr>
            <w:r w:rsidRPr="00906F0A">
              <w:rPr>
                <w:b/>
              </w:rPr>
              <w:t>RCA 311/05, Considerando 10.2</w:t>
            </w:r>
          </w:p>
          <w:p w:rsidR="00A25192" w:rsidRPr="00906F0A" w:rsidRDefault="00A25192" w:rsidP="00A25192">
            <w:r w:rsidRPr="00906F0A">
              <w:t>Compensación de Aporte de MP10 en Calama: el proyecto deberá pavimentar aproximadamente 8 km de calle, para compensar el 100% del aporte de MP10 del proyecto (6,5  µg/m3N), de modo que éste opere con impacto neutro en Calama.</w:t>
            </w:r>
          </w:p>
          <w:p w:rsidR="00A25192" w:rsidRPr="00906F0A" w:rsidRDefault="00A25192" w:rsidP="00A25192">
            <w:pPr>
              <w:rPr>
                <w:b/>
              </w:rPr>
            </w:pPr>
          </w:p>
          <w:p w:rsidR="00A25192" w:rsidRPr="00906F0A" w:rsidRDefault="00A25192" w:rsidP="00A25192">
            <w:pPr>
              <w:rPr>
                <w:b/>
              </w:rPr>
            </w:pPr>
            <w:r w:rsidRPr="00906F0A">
              <w:rPr>
                <w:b/>
              </w:rPr>
              <w:t>RCA 240/10, Considerando 3.1.4 d)</w:t>
            </w:r>
          </w:p>
          <w:p w:rsidR="00A25192" w:rsidRPr="00906F0A" w:rsidRDefault="00A25192" w:rsidP="00A25192">
            <w:r w:rsidRPr="00906F0A">
              <w:t>Planta de tostación: Debido al contenido en los concentrados de MMH, el proyecto considerará la incorporación de una planta de tostación…</w:t>
            </w:r>
          </w:p>
          <w:p w:rsidR="00A25192" w:rsidRPr="00906F0A" w:rsidRDefault="00A25192" w:rsidP="00A25192">
            <w:pPr>
              <w:rPr>
                <w:b/>
              </w:rPr>
            </w:pPr>
          </w:p>
          <w:p w:rsidR="00A25192" w:rsidRPr="00906F0A" w:rsidRDefault="00A25192" w:rsidP="00A25192">
            <w:pPr>
              <w:rPr>
                <w:b/>
              </w:rPr>
            </w:pPr>
            <w:r w:rsidRPr="00906F0A">
              <w:rPr>
                <w:b/>
              </w:rPr>
              <w:t>RCA 240/10, Considerando 3.1.6.3 d)</w:t>
            </w:r>
          </w:p>
          <w:p w:rsidR="00A25192" w:rsidRPr="00906F0A" w:rsidRDefault="00A25192" w:rsidP="00A25192">
            <w:r w:rsidRPr="00906F0A">
              <w:t xml:space="preserve">Planta de ácido: La planta de ácido asociada a la planta de tostación estará conformada por una sección de limpieza y una de doble contacto. </w:t>
            </w:r>
          </w:p>
          <w:p w:rsidR="00A25192" w:rsidRPr="00906F0A" w:rsidRDefault="00A25192" w:rsidP="00A25192">
            <w:pPr>
              <w:rPr>
                <w:b/>
              </w:rPr>
            </w:pPr>
            <w:r w:rsidRPr="00906F0A">
              <w:rPr>
                <w:b/>
              </w:rPr>
              <w:t>RCA 311/05, Considerando 7.2.1.1 b)</w:t>
            </w:r>
          </w:p>
          <w:p w:rsidR="00A25192" w:rsidRPr="00906F0A" w:rsidRDefault="00A25192" w:rsidP="00A25192">
            <w:r w:rsidRPr="00906F0A">
              <w:t>Las escorias de descarte obtenidas del Horno Eléctrico y  de  los  Hornos  de  Limpieza  de  Escoria  serán  manejadas  y  depositadas  en conjunto  con  escorias  actualmente  producidas  por  CN…</w:t>
            </w:r>
          </w:p>
          <w:p w:rsidR="00A25192" w:rsidRPr="00906F0A" w:rsidRDefault="00A25192" w:rsidP="00A25192">
            <w:pPr>
              <w:rPr>
                <w:b/>
              </w:rPr>
            </w:pPr>
          </w:p>
          <w:p w:rsidR="00A25192" w:rsidRPr="00906F0A" w:rsidRDefault="00A25192" w:rsidP="00A25192">
            <w:pPr>
              <w:rPr>
                <w:b/>
              </w:rPr>
            </w:pPr>
            <w:r w:rsidRPr="00906F0A">
              <w:rPr>
                <w:b/>
              </w:rPr>
              <w:t>RCA 57/13, Considerando 3.2 a)</w:t>
            </w:r>
          </w:p>
          <w:p w:rsidR="00A25192" w:rsidRPr="00906F0A" w:rsidRDefault="00A25192" w:rsidP="00A25192">
            <w:r w:rsidRPr="00906F0A">
              <w:t>Material particulado: Respecto al aporte a la calidad del aire, el proyecto “Mansa Mina” fue concebido para producir impacto cero por MP10 en la ciudad de Calama, para lo cual se estableció una compensación  para contrarrestar los impactos de la emisión de MP10, consistente en pavimentar  aproximadamente  8 km de  calle en la ciudad de Calama (al interior  de la zona saturada), para compensar el 100% del aporte de MP10 del proyecto original (6,5 µg/m3N). Para el presente proyecto, esta compensación se mantiene, aunque la nueva modelación  de la dispersión  atmosférica indica que el aporte  conjunto (3,6 µg/m 3N) será menor al aporte del proyecto  original.  Adicionalmente,  el proyecto  PO comprometió  la  implementación  de un  programa  de  pavimentación  de  calles  en la comuna de Calama en torno a 2 km. Para el control de las  emisiones  del presente  proyecto,  se mantendrán  las medidas contempladas en los proyectos originales.</w:t>
            </w:r>
          </w:p>
          <w:p w:rsidR="00A25192" w:rsidRPr="00906F0A" w:rsidRDefault="00A25192" w:rsidP="00A25192">
            <w:pPr>
              <w:rPr>
                <w:b/>
              </w:rPr>
            </w:pPr>
          </w:p>
          <w:p w:rsidR="00A25192" w:rsidRPr="00906F0A" w:rsidRDefault="00A25192" w:rsidP="00A25192">
            <w:pPr>
              <w:rPr>
                <w:b/>
              </w:rPr>
            </w:pPr>
            <w:r w:rsidRPr="00906F0A">
              <w:rPr>
                <w:b/>
              </w:rPr>
              <w:t>RCA 311/05, Considerando 5.1.1.3 a)</w:t>
            </w:r>
          </w:p>
          <w:p w:rsidR="00845A2D" w:rsidRPr="00906F0A" w:rsidRDefault="00A25192" w:rsidP="00A25192">
            <w:pPr>
              <w:rPr>
                <w:b/>
              </w:rPr>
            </w:pPr>
            <w:r w:rsidRPr="00906F0A">
              <w:t>El proyecto considera efectuar modificaciones en la Fundición de Chuquicamata a objeto de aumentar el nivel de abatimiento de arsénico y captación de emisiones, en vista al mayor contenido de este elemento en los concentrados provenientes del tratamiento del mineral de MM. Para tal efecto se consideran las siguientes modificaciones e instalaciones adicionales en la Fundición: Nuevo  sistema   independiente  para  la recepción  de  concentrado  proveniente  del  mineral  de  MM,  con  instalaciones complementarias  al  actual  sistema  de  almacenamiento,  tales  como:  tolvas,  domo  con sistema  de retiro  y mezcla, correas transportadoras, sistemas  de  traspaso, sistemas de captación de polvos y sistema de control de las operaciones.</w:t>
            </w:r>
            <w:r w:rsidRPr="00906F0A">
              <w:rPr>
                <w:b/>
              </w:rPr>
              <w:t xml:space="preserve">                                                   </w:t>
            </w:r>
          </w:p>
        </w:tc>
      </w:tr>
      <w:tr w:rsidR="00845A2D" w:rsidRPr="00906F0A" w:rsidTr="00FB31B4">
        <w:trPr>
          <w:trHeight w:val="627"/>
        </w:trPr>
        <w:tc>
          <w:tcPr>
            <w:tcW w:w="5000" w:type="pct"/>
            <w:gridSpan w:val="2"/>
          </w:tcPr>
          <w:p w:rsidR="00845A2D" w:rsidRPr="00906F0A" w:rsidRDefault="00370451" w:rsidP="00FB31B4">
            <w:pPr>
              <w:jc w:val="left"/>
              <w:rPr>
                <w:color w:val="FF0000"/>
              </w:rPr>
            </w:pPr>
            <w:r w:rsidRPr="00906F0A">
              <w:rPr>
                <w:b/>
              </w:rPr>
              <w:t>Hechos</w:t>
            </w:r>
            <w:r w:rsidR="00845A2D" w:rsidRPr="00906F0A">
              <w:rPr>
                <w:b/>
              </w:rPr>
              <w:t>:</w:t>
            </w:r>
            <w:r w:rsidR="00845A2D" w:rsidRPr="00906F0A">
              <w:t xml:space="preserve"> </w:t>
            </w:r>
          </w:p>
          <w:p w:rsidR="00370451" w:rsidRPr="00906F0A" w:rsidRDefault="00370451" w:rsidP="00370451">
            <w:pPr>
              <w:pStyle w:val="Prrafodelista"/>
              <w:numPr>
                <w:ilvl w:val="0"/>
                <w:numId w:val="33"/>
              </w:numPr>
            </w:pPr>
            <w:r w:rsidRPr="00906F0A">
              <w:rPr>
                <w:rFonts w:ascii="Calibri" w:eastAsia="Times New Roman" w:hAnsi="Calibri"/>
                <w:color w:val="000000"/>
                <w:lang w:eastAsia="es-CL"/>
              </w:rPr>
              <w:t xml:space="preserve">Durante las actividades de inspección, se constató en el sector del rajo, que los </w:t>
            </w:r>
            <w:r w:rsidRPr="00906F0A">
              <w:t>caminos se encontraban regados, no observándose emisión de material particulado</w:t>
            </w:r>
            <w:r w:rsidR="000246D0">
              <w:t>.</w:t>
            </w:r>
            <w:r w:rsidRPr="00906F0A">
              <w:t xml:space="preserve"> </w:t>
            </w:r>
          </w:p>
          <w:p w:rsidR="00370451" w:rsidRPr="00906F0A" w:rsidRDefault="00370451" w:rsidP="00370451">
            <w:pPr>
              <w:pStyle w:val="Prrafodelista"/>
              <w:numPr>
                <w:ilvl w:val="0"/>
                <w:numId w:val="33"/>
              </w:numPr>
            </w:pPr>
            <w:r w:rsidRPr="00906F0A">
              <w:t xml:space="preserve">En la actualidad no se utilizan aditivos químicos para el regadío. </w:t>
            </w:r>
          </w:p>
          <w:p w:rsidR="00370451" w:rsidRPr="00906F0A" w:rsidRDefault="00370451" w:rsidP="00370451">
            <w:pPr>
              <w:pStyle w:val="Prrafodelista"/>
              <w:numPr>
                <w:ilvl w:val="0"/>
                <w:numId w:val="33"/>
              </w:numPr>
            </w:pPr>
            <w:r w:rsidRPr="00906F0A">
              <w:t>En los caminos principales se utilizó bischofita.</w:t>
            </w:r>
          </w:p>
          <w:p w:rsidR="00370451" w:rsidRPr="00906F0A" w:rsidRDefault="00370451" w:rsidP="00370451">
            <w:pPr>
              <w:pStyle w:val="Prrafodelista"/>
              <w:numPr>
                <w:ilvl w:val="0"/>
                <w:numId w:val="33"/>
              </w:numPr>
            </w:pPr>
            <w:r w:rsidRPr="00906F0A">
              <w:t>De acuerdo a lo indicado por Francisco Balsebre, Gerente de Mina, la tronadura no se realiza si el viento está en dirección hacia la Ciudad de Calama.</w:t>
            </w:r>
          </w:p>
          <w:p w:rsidR="00370451" w:rsidRPr="00906F0A" w:rsidRDefault="00370451" w:rsidP="00370451">
            <w:pPr>
              <w:pStyle w:val="Prrafodelista"/>
              <w:numPr>
                <w:ilvl w:val="0"/>
                <w:numId w:val="33"/>
              </w:numPr>
            </w:pPr>
            <w:r w:rsidRPr="00906F0A">
              <w:t>Además, informa el Sr. Balsebre, que se pretende implementar un sistema de humidificación de los frentes de carguío.</w:t>
            </w:r>
          </w:p>
          <w:p w:rsidR="00370451" w:rsidRPr="00906F0A" w:rsidRDefault="00370451" w:rsidP="00370451">
            <w:pPr>
              <w:pStyle w:val="Prrafodelista"/>
              <w:numPr>
                <w:ilvl w:val="0"/>
                <w:numId w:val="33"/>
              </w:numPr>
            </w:pPr>
            <w:r w:rsidRPr="00906F0A">
              <w:rPr>
                <w:rFonts w:ascii="Calibri" w:eastAsia="Times New Roman" w:hAnsi="Calibri"/>
                <w:color w:val="000000"/>
                <w:lang w:eastAsia="es-CL"/>
              </w:rPr>
              <w:t xml:space="preserve">Se constató en el sector del botadero de </w:t>
            </w:r>
            <w:r w:rsidR="00105B0A" w:rsidRPr="00906F0A">
              <w:rPr>
                <w:rFonts w:ascii="Calibri" w:eastAsia="Times New Roman" w:hAnsi="Calibri"/>
                <w:color w:val="000000"/>
                <w:lang w:eastAsia="es-CL"/>
              </w:rPr>
              <w:t>estéril</w:t>
            </w:r>
            <w:r w:rsidRPr="00906F0A">
              <w:rPr>
                <w:rFonts w:ascii="Calibri" w:eastAsia="Times New Roman" w:hAnsi="Calibri"/>
                <w:color w:val="000000"/>
                <w:lang w:eastAsia="es-CL"/>
              </w:rPr>
              <w:t xml:space="preserve"> que </w:t>
            </w:r>
            <w:r w:rsidRPr="00906F0A">
              <w:t xml:space="preserve">los caminos se encontraban regados, observándose un camión </w:t>
            </w:r>
            <w:r w:rsidR="005973E6">
              <w:t xml:space="preserve">aljibes </w:t>
            </w:r>
            <w:r w:rsidRPr="00906F0A">
              <w:t>trabajando en el área; no se observó emisión de material particulado</w:t>
            </w:r>
            <w:r w:rsidR="000246D0">
              <w:t xml:space="preserve"> </w:t>
            </w:r>
            <w:r w:rsidR="000246D0">
              <w:rPr>
                <w:rFonts w:ascii="Calibri" w:eastAsia="Times New Roman" w:hAnsi="Calibri"/>
                <w:lang w:eastAsia="es-CL"/>
              </w:rPr>
              <w:t>(Fotografía</w:t>
            </w:r>
            <w:r w:rsidR="00D67C05">
              <w:rPr>
                <w:rFonts w:ascii="Calibri" w:eastAsia="Times New Roman" w:hAnsi="Calibri"/>
                <w:lang w:eastAsia="es-CL"/>
              </w:rPr>
              <w:t xml:space="preserve"> </w:t>
            </w:r>
            <w:r w:rsidR="000246D0">
              <w:rPr>
                <w:rFonts w:ascii="Calibri" w:eastAsia="Times New Roman" w:hAnsi="Calibri"/>
                <w:lang w:eastAsia="es-CL"/>
              </w:rPr>
              <w:t>5)</w:t>
            </w:r>
            <w:r w:rsidRPr="00906F0A">
              <w:t>.</w:t>
            </w:r>
          </w:p>
          <w:p w:rsidR="007C1367" w:rsidRPr="00906F0A" w:rsidRDefault="007C1367" w:rsidP="007C1367">
            <w:pPr>
              <w:pStyle w:val="Prrafodelista"/>
              <w:numPr>
                <w:ilvl w:val="0"/>
                <w:numId w:val="33"/>
              </w:numPr>
            </w:pPr>
            <w:r w:rsidRPr="00906F0A">
              <w:t>Se visitó el chancado primario (Ubicación N 7.526.442; E 509.443), el cual se encontraba en mantención</w:t>
            </w:r>
            <w:r w:rsidR="000246D0">
              <w:t xml:space="preserve"> </w:t>
            </w:r>
            <w:r w:rsidR="000246D0">
              <w:rPr>
                <w:rFonts w:ascii="Calibri" w:eastAsia="Times New Roman" w:hAnsi="Calibri"/>
                <w:lang w:eastAsia="es-CL"/>
              </w:rPr>
              <w:t>(Fotografía 6</w:t>
            </w:r>
            <w:r w:rsidR="00D67C05">
              <w:rPr>
                <w:rFonts w:ascii="Calibri" w:eastAsia="Times New Roman" w:hAnsi="Calibri"/>
                <w:lang w:eastAsia="es-CL"/>
              </w:rPr>
              <w:t xml:space="preserve"> y 8</w:t>
            </w:r>
            <w:r w:rsidR="000246D0">
              <w:rPr>
                <w:rFonts w:ascii="Calibri" w:eastAsia="Times New Roman" w:hAnsi="Calibri"/>
                <w:lang w:eastAsia="es-CL"/>
              </w:rPr>
              <w:t>)</w:t>
            </w:r>
            <w:r w:rsidRPr="00906F0A">
              <w:t>. Se observó que el sistema de aspersión está instalado</w:t>
            </w:r>
            <w:r w:rsidR="000246D0">
              <w:t xml:space="preserve"> </w:t>
            </w:r>
            <w:r w:rsidR="000246D0">
              <w:rPr>
                <w:rFonts w:ascii="Calibri" w:eastAsia="Times New Roman" w:hAnsi="Calibri"/>
                <w:lang w:eastAsia="es-CL"/>
              </w:rPr>
              <w:t>(Fotografía 7)</w:t>
            </w:r>
            <w:r w:rsidRPr="00906F0A">
              <w:t>. También se observó la existencia de 3 stock de sulfuros ROM cercanos al chancador primario</w:t>
            </w:r>
            <w:r w:rsidR="000246D0">
              <w:t xml:space="preserve"> </w:t>
            </w:r>
            <w:r w:rsidR="000246D0">
              <w:rPr>
                <w:rFonts w:ascii="Calibri" w:eastAsia="Times New Roman" w:hAnsi="Calibri"/>
                <w:lang w:eastAsia="es-CL"/>
              </w:rPr>
              <w:t>(Fotografía 1</w:t>
            </w:r>
            <w:r w:rsidR="00D67C05">
              <w:rPr>
                <w:rFonts w:ascii="Calibri" w:eastAsia="Times New Roman" w:hAnsi="Calibri"/>
                <w:lang w:eastAsia="es-CL"/>
              </w:rPr>
              <w:t>0 y 11</w:t>
            </w:r>
            <w:r w:rsidR="000246D0">
              <w:rPr>
                <w:rFonts w:ascii="Calibri" w:eastAsia="Times New Roman" w:hAnsi="Calibri"/>
                <w:lang w:eastAsia="es-CL"/>
              </w:rPr>
              <w:t>)</w:t>
            </w:r>
            <w:r w:rsidRPr="00906F0A">
              <w:t>.</w:t>
            </w:r>
          </w:p>
          <w:p w:rsidR="007C1367" w:rsidRPr="00906F0A" w:rsidRDefault="007C1367" w:rsidP="007C1367">
            <w:pPr>
              <w:pStyle w:val="Prrafodelista"/>
              <w:numPr>
                <w:ilvl w:val="0"/>
                <w:numId w:val="33"/>
              </w:numPr>
            </w:pPr>
            <w:r w:rsidRPr="00906F0A">
              <w:t>Se constató la existencia de una correa transportadora desde el chancado primario hasta el stock pile, cubierta en toda su extensión, la cual no estaba en operación</w:t>
            </w:r>
            <w:r w:rsidR="000246D0">
              <w:t xml:space="preserve"> </w:t>
            </w:r>
            <w:r w:rsidR="00D67C05">
              <w:rPr>
                <w:rFonts w:ascii="Calibri" w:eastAsia="Times New Roman" w:hAnsi="Calibri"/>
                <w:lang w:eastAsia="es-CL"/>
              </w:rPr>
              <w:t>(Fotografía 9</w:t>
            </w:r>
            <w:r w:rsidR="000246D0">
              <w:rPr>
                <w:rFonts w:ascii="Calibri" w:eastAsia="Times New Roman" w:hAnsi="Calibri"/>
                <w:lang w:eastAsia="es-CL"/>
              </w:rPr>
              <w:t>)</w:t>
            </w:r>
            <w:r w:rsidRPr="00906F0A">
              <w:t>.</w:t>
            </w:r>
          </w:p>
          <w:p w:rsidR="007C1367" w:rsidRPr="00906F0A" w:rsidRDefault="007C1367" w:rsidP="007C1367">
            <w:pPr>
              <w:pStyle w:val="Prrafodelista"/>
              <w:numPr>
                <w:ilvl w:val="0"/>
                <w:numId w:val="33"/>
              </w:numPr>
            </w:pPr>
            <w:r w:rsidRPr="00906F0A">
              <w:t>Se verificó la existencia de un acopio de mineral chancado (Ubicación: N 7.528.833; E 511.174), el cual se encontraba cerrado, no obstante se detectó que en algunos sectores existían aberturas, las cuales estaban siendo cubiertas con pretiles de tierra</w:t>
            </w:r>
            <w:r w:rsidR="000246D0">
              <w:t xml:space="preserve"> </w:t>
            </w:r>
            <w:r w:rsidR="000246D0">
              <w:rPr>
                <w:rFonts w:ascii="Calibri" w:eastAsia="Times New Roman" w:hAnsi="Calibri"/>
                <w:lang w:eastAsia="es-CL"/>
              </w:rPr>
              <w:t>(Fotografía 1</w:t>
            </w:r>
            <w:r w:rsidR="00D67C05">
              <w:rPr>
                <w:rFonts w:ascii="Calibri" w:eastAsia="Times New Roman" w:hAnsi="Calibri"/>
                <w:lang w:eastAsia="es-CL"/>
              </w:rPr>
              <w:t>2</w:t>
            </w:r>
            <w:r w:rsidR="000246D0">
              <w:rPr>
                <w:rFonts w:ascii="Calibri" w:eastAsia="Times New Roman" w:hAnsi="Calibri"/>
                <w:lang w:eastAsia="es-CL"/>
              </w:rPr>
              <w:t>)</w:t>
            </w:r>
            <w:r w:rsidRPr="00906F0A">
              <w:t>. Además, se constató que la instalación cuenta con un sistema de captación de polvo, el cual se direcciona a una planta de abatimiento de polvo</w:t>
            </w:r>
            <w:r w:rsidR="000246D0">
              <w:t xml:space="preserve"> </w:t>
            </w:r>
            <w:r w:rsidR="000246D0">
              <w:rPr>
                <w:rFonts w:ascii="Calibri" w:eastAsia="Times New Roman" w:hAnsi="Calibri"/>
                <w:lang w:eastAsia="es-CL"/>
              </w:rPr>
              <w:t>(Fotografía 1</w:t>
            </w:r>
            <w:r w:rsidR="00D67C05">
              <w:rPr>
                <w:rFonts w:ascii="Calibri" w:eastAsia="Times New Roman" w:hAnsi="Calibri"/>
                <w:lang w:eastAsia="es-CL"/>
              </w:rPr>
              <w:t>3 y 14</w:t>
            </w:r>
            <w:r w:rsidR="000246D0">
              <w:rPr>
                <w:rFonts w:ascii="Calibri" w:eastAsia="Times New Roman" w:hAnsi="Calibri"/>
                <w:lang w:eastAsia="es-CL"/>
              </w:rPr>
              <w:t>)</w:t>
            </w:r>
            <w:r w:rsidRPr="00906F0A">
              <w:t>.</w:t>
            </w:r>
          </w:p>
          <w:p w:rsidR="00001234" w:rsidRPr="00906F0A" w:rsidRDefault="00001234" w:rsidP="00001234">
            <w:pPr>
              <w:pStyle w:val="Prrafodelista"/>
              <w:numPr>
                <w:ilvl w:val="0"/>
                <w:numId w:val="33"/>
              </w:numPr>
            </w:pPr>
            <w:r w:rsidRPr="00906F0A">
              <w:t xml:space="preserve">En el sector del chancador, el Gerente de Mina, Francisco Balsebre, informó que las correas transportadoras poseen una extensión de 2,9 km, las cuales comienzan en el chancador y llegan hasta el stock pile. Se verificó en terreno que las correas transportadoras son encapsuladas en toda su extensión. </w:t>
            </w:r>
          </w:p>
          <w:p w:rsidR="00001234" w:rsidRDefault="00001234" w:rsidP="00001234">
            <w:pPr>
              <w:pStyle w:val="Prrafodelista"/>
              <w:numPr>
                <w:ilvl w:val="0"/>
                <w:numId w:val="33"/>
              </w:numPr>
            </w:pPr>
            <w:r w:rsidRPr="00906F0A">
              <w:t xml:space="preserve">Por otro lado, se verificó la existencia de supresores al inicio de las correas transportadoras. </w:t>
            </w:r>
          </w:p>
          <w:p w:rsidR="00962EDC" w:rsidRPr="00906F0A" w:rsidRDefault="00962EDC" w:rsidP="00962EDC">
            <w:pPr>
              <w:pStyle w:val="Prrafodelista"/>
            </w:pPr>
          </w:p>
          <w:p w:rsidR="00001234" w:rsidRPr="00906F0A" w:rsidRDefault="00001234" w:rsidP="00001234">
            <w:pPr>
              <w:pStyle w:val="Prrafodelista"/>
              <w:numPr>
                <w:ilvl w:val="0"/>
                <w:numId w:val="33"/>
              </w:numPr>
            </w:pPr>
            <w:r w:rsidRPr="00906F0A">
              <w:t xml:space="preserve">Además, se informó por parte del Sr. Belsebre, que el chancador se encuentra en mantención desde el miércoles 28 de mayo de 2014, lo cual se verificó en el lugar. </w:t>
            </w:r>
          </w:p>
          <w:p w:rsidR="00001234" w:rsidRPr="00906F0A" w:rsidRDefault="00001234" w:rsidP="00001234">
            <w:pPr>
              <w:pStyle w:val="Prrafodelista"/>
              <w:numPr>
                <w:ilvl w:val="0"/>
                <w:numId w:val="33"/>
              </w:numPr>
            </w:pPr>
            <w:r w:rsidRPr="00906F0A">
              <w:t xml:space="preserve">Se informó por parte del Sr. Belsebre, que el chancador está en etapa de puesta en marcha desde agosto de 2013 y se estima el inicio de su operación en aproximadamente dos meses. </w:t>
            </w:r>
          </w:p>
          <w:p w:rsidR="00001234" w:rsidRPr="00906F0A" w:rsidRDefault="00001234" w:rsidP="00001234">
            <w:pPr>
              <w:pStyle w:val="Prrafodelista"/>
              <w:numPr>
                <w:ilvl w:val="0"/>
                <w:numId w:val="33"/>
              </w:numPr>
            </w:pPr>
            <w:r w:rsidRPr="00906F0A">
              <w:t>Se informó además por parte del Sr. Belsebre, que se están evaluando distintas alternativas adicionales para el control del material particulado generado en el chancador.</w:t>
            </w:r>
          </w:p>
          <w:p w:rsidR="00001234" w:rsidRPr="00906F0A" w:rsidRDefault="00001234" w:rsidP="00001234">
            <w:pPr>
              <w:pStyle w:val="Prrafodelista"/>
              <w:numPr>
                <w:ilvl w:val="0"/>
                <w:numId w:val="33"/>
              </w:numPr>
            </w:pPr>
            <w:r w:rsidRPr="00906F0A">
              <w:t>El Superintendente de Mantenimiento, José Oyanadel, informó que existen supresores en el chancador (140 boquillas) y 4 boquillas adicionales en la parte superior del chancador, todo lo cual fue verificado en el chancador. Se informó que cada boquilla inyecta agua a través de presión</w:t>
            </w:r>
            <w:r w:rsidR="00D67C05">
              <w:t>.</w:t>
            </w:r>
            <w:r w:rsidR="000246D0">
              <w:t xml:space="preserve"> </w:t>
            </w:r>
          </w:p>
          <w:p w:rsidR="00001234" w:rsidRPr="00906F0A" w:rsidRDefault="00001234" w:rsidP="00001234">
            <w:pPr>
              <w:pStyle w:val="Prrafodelista"/>
              <w:numPr>
                <w:ilvl w:val="0"/>
                <w:numId w:val="33"/>
              </w:numPr>
            </w:pPr>
            <w:r w:rsidRPr="00906F0A">
              <w:t xml:space="preserve">Se informó por parte de la Ingeniera Gestor, Mónica Rivera, que la estación de monitoreo Calama Norte será prontamente trasladada y que será más amplia </w:t>
            </w:r>
            <w:r w:rsidR="000246D0">
              <w:rPr>
                <w:rFonts w:ascii="Calibri" w:eastAsia="Times New Roman" w:hAnsi="Calibri"/>
                <w:lang w:eastAsia="es-CL"/>
              </w:rPr>
              <w:t>(Fotografía 1</w:t>
            </w:r>
            <w:r w:rsidR="00D67C05">
              <w:rPr>
                <w:rFonts w:ascii="Calibri" w:eastAsia="Times New Roman" w:hAnsi="Calibri"/>
                <w:lang w:eastAsia="es-CL"/>
              </w:rPr>
              <w:t>9 y 20</w:t>
            </w:r>
            <w:r w:rsidR="000246D0">
              <w:rPr>
                <w:rFonts w:ascii="Calibri" w:eastAsia="Times New Roman" w:hAnsi="Calibri"/>
                <w:lang w:eastAsia="es-CL"/>
              </w:rPr>
              <w:t xml:space="preserve">). </w:t>
            </w:r>
            <w:r w:rsidRPr="00906F0A">
              <w:t>Comentó además que corresponde a una estación de control interno de la DMH. La estación es operada por SGS, en la cual se  mide MP10 discreto y MP 2,5, SO</w:t>
            </w:r>
            <w:r w:rsidRPr="00906F0A">
              <w:rPr>
                <w:vertAlign w:val="subscript"/>
              </w:rPr>
              <w:t>2</w:t>
            </w:r>
            <w:r w:rsidRPr="00906F0A">
              <w:rPr>
                <w:vertAlign w:val="superscript"/>
              </w:rPr>
              <w:t xml:space="preserve"> </w:t>
            </w:r>
            <w:r w:rsidRPr="00906F0A">
              <w:t>en línea y meteorología (velocidad y dirección del viento). Al interior de la estación</w:t>
            </w:r>
            <w:r w:rsidR="00E25566">
              <w:t xml:space="preserve">, </w:t>
            </w:r>
            <w:r w:rsidR="00E25566" w:rsidRPr="00906F0A">
              <w:t>Carlos Rocuant,</w:t>
            </w:r>
            <w:r w:rsidRPr="00906F0A">
              <w:t xml:space="preserve"> Administrador de </w:t>
            </w:r>
            <w:r w:rsidR="00691E67">
              <w:t>C</w:t>
            </w:r>
            <w:r w:rsidRPr="00906F0A">
              <w:t>ontrato de SGS, procedió a exponer los equipos. Según el libro de registros de la estación, la última calibración fue realizada el 28 de mayo de 2014 y se indicó por parte del Sr. Rocuant que no se han realizado mantenciones desde enero de 2014, ya que indicó que los equipos son nuevos. Al interior de la estación existen los manuales de los equipos y según el libro de registros se realiza una visita al día, por parte de diversos operarios.</w:t>
            </w:r>
          </w:p>
          <w:p w:rsidR="00001234" w:rsidRPr="00906F0A" w:rsidRDefault="00001234" w:rsidP="00001234">
            <w:pPr>
              <w:pStyle w:val="Prrafodelista"/>
              <w:numPr>
                <w:ilvl w:val="0"/>
                <w:numId w:val="33"/>
              </w:numPr>
            </w:pPr>
            <w:r w:rsidRPr="00906F0A">
              <w:t>El Ingeniero Gestor, Cristian Vitalich, informó que en 5 sectores de Calama se ha realizado pavimentación de diversas calles. Los sectores son: Tucnarhuasi, Villa Huaytiquina, Villa Ayquina, Bilbao y Villa Exótica. Se realizó una inspección visual a los sectores antes mencionados, verificando que se encontraban pavimentados.</w:t>
            </w:r>
          </w:p>
          <w:p w:rsidR="00092EB3" w:rsidRPr="00906F0A" w:rsidRDefault="00092EB3" w:rsidP="00092EB3">
            <w:pPr>
              <w:pStyle w:val="Prrafodelista"/>
              <w:numPr>
                <w:ilvl w:val="0"/>
                <w:numId w:val="33"/>
              </w:numPr>
            </w:pPr>
            <w:r w:rsidRPr="00906F0A">
              <w:t>Se visitó las instalaciones correspondientes a la planta de ácido y a la planta de tostación</w:t>
            </w:r>
            <w:r w:rsidR="000246D0">
              <w:t xml:space="preserve"> </w:t>
            </w:r>
            <w:r w:rsidR="000246D0">
              <w:rPr>
                <w:rFonts w:ascii="Calibri" w:eastAsia="Times New Roman" w:hAnsi="Calibri"/>
                <w:lang w:eastAsia="es-CL"/>
              </w:rPr>
              <w:t>(Fotografía 1</w:t>
            </w:r>
            <w:r w:rsidR="00D67C05">
              <w:rPr>
                <w:rFonts w:ascii="Calibri" w:eastAsia="Times New Roman" w:hAnsi="Calibri"/>
                <w:lang w:eastAsia="es-CL"/>
              </w:rPr>
              <w:t>5 y 16</w:t>
            </w:r>
            <w:r w:rsidR="000246D0">
              <w:rPr>
                <w:rFonts w:ascii="Calibri" w:eastAsia="Times New Roman" w:hAnsi="Calibri"/>
                <w:lang w:eastAsia="es-CL"/>
              </w:rPr>
              <w:t>)</w:t>
            </w:r>
            <w:r w:rsidRPr="00906F0A">
              <w:t>. Se verificó que la planta de limpieza de gases cuenta con una chimenea para posibles contingencias</w:t>
            </w:r>
            <w:r w:rsidR="00D67C05">
              <w:t xml:space="preserve"> </w:t>
            </w:r>
            <w:r w:rsidR="00D67C05">
              <w:rPr>
                <w:rFonts w:ascii="Calibri" w:eastAsia="Times New Roman" w:hAnsi="Calibri"/>
                <w:lang w:eastAsia="es-CL"/>
              </w:rPr>
              <w:t>(Fotografía 17)</w:t>
            </w:r>
            <w:r w:rsidRPr="00906F0A">
              <w:t>. Al momento de la inspección las plantas se encontraban en mantención.</w:t>
            </w:r>
          </w:p>
          <w:p w:rsidR="0095347A" w:rsidRPr="00906F0A" w:rsidRDefault="00761156" w:rsidP="0095347A">
            <w:pPr>
              <w:pStyle w:val="Prrafodelista"/>
              <w:numPr>
                <w:ilvl w:val="0"/>
                <w:numId w:val="33"/>
              </w:numPr>
            </w:pPr>
            <w:r>
              <w:t>Se visitaron</w:t>
            </w:r>
            <w:r w:rsidR="0095347A" w:rsidRPr="00906F0A">
              <w:t xml:space="preserve"> las instalaciones del domo de concentrado</w:t>
            </w:r>
            <w:r w:rsidR="000246D0">
              <w:t xml:space="preserve"> </w:t>
            </w:r>
            <w:r w:rsidR="000246D0">
              <w:rPr>
                <w:rFonts w:ascii="Calibri" w:eastAsia="Times New Roman" w:hAnsi="Calibri"/>
                <w:lang w:eastAsia="es-CL"/>
              </w:rPr>
              <w:t>(Fotografía 1</w:t>
            </w:r>
            <w:r w:rsidR="00D67C05">
              <w:rPr>
                <w:rFonts w:ascii="Calibri" w:eastAsia="Times New Roman" w:hAnsi="Calibri"/>
                <w:lang w:eastAsia="es-CL"/>
              </w:rPr>
              <w:t>8</w:t>
            </w:r>
            <w:r w:rsidR="000246D0">
              <w:rPr>
                <w:rFonts w:ascii="Calibri" w:eastAsia="Times New Roman" w:hAnsi="Calibri"/>
                <w:lang w:eastAsia="es-CL"/>
              </w:rPr>
              <w:t>)</w:t>
            </w:r>
            <w:r w:rsidR="0095347A" w:rsidRPr="00906F0A">
              <w:t>, en el cual se observó que es completamente hermético y tiene una capacidad de 30.000 ton. Además, posee un sistema de descarga hacia un buzón y posteriormente a una correa transportadora que se cierra, y que va hacia la planta de tostación.</w:t>
            </w:r>
          </w:p>
          <w:p w:rsidR="00D30B00" w:rsidRPr="00906F0A" w:rsidRDefault="00D30B00" w:rsidP="00D30B00">
            <w:pPr>
              <w:pStyle w:val="Prrafodelista"/>
              <w:numPr>
                <w:ilvl w:val="0"/>
                <w:numId w:val="33"/>
              </w:numPr>
            </w:pPr>
            <w:r w:rsidRPr="00906F0A">
              <w:t>Se consultó sobre las estaciones de monitoreo en donde se realizan mediciones de material particulado sedimentable (MPS) y arsénico en MP 2,5. Se indicó por parte de la Ingeniera Gestor, Mónica Rivera, que el monitoreo de MPS se realiza en las siguientes estaciones de monitoreo: Calama Norte, Oasis de Calama y Chiu Chiu. Por otro lado, indicó que se realizan mediciones de arsénico en MP 2,5 en todas las estaciones de monitoreo utilizadas por parte de la instalación.</w:t>
            </w:r>
          </w:p>
          <w:p w:rsidR="000965BE" w:rsidRPr="00906F0A" w:rsidRDefault="000965BE" w:rsidP="00FB31B4">
            <w:pPr>
              <w:jc w:val="left"/>
              <w:rPr>
                <w:b/>
                <w:color w:val="FF0000"/>
              </w:rPr>
            </w:pPr>
          </w:p>
          <w:p w:rsidR="000965BE" w:rsidRPr="00906F0A" w:rsidRDefault="00845A2D" w:rsidP="00FB31B4">
            <w:pPr>
              <w:jc w:val="left"/>
              <w:rPr>
                <w:color w:val="FF0000"/>
              </w:rPr>
            </w:pPr>
            <w:r w:rsidRPr="00906F0A">
              <w:rPr>
                <w:b/>
              </w:rPr>
              <w:t>Resultado</w:t>
            </w:r>
            <w:r w:rsidR="000965BE" w:rsidRPr="00906F0A">
              <w:rPr>
                <w:b/>
              </w:rPr>
              <w:t>s</w:t>
            </w:r>
            <w:r w:rsidRPr="00906F0A">
              <w:rPr>
                <w:b/>
              </w:rPr>
              <w:t xml:space="preserve"> examen de Información: </w:t>
            </w:r>
          </w:p>
          <w:p w:rsidR="000965BE" w:rsidRPr="00906F0A" w:rsidRDefault="000965BE" w:rsidP="007C0B51">
            <w:pPr>
              <w:rPr>
                <w:rFonts w:eastAsia="Times New Roman"/>
                <w:bCs/>
                <w:color w:val="000000"/>
                <w:lang w:eastAsia="es-CL"/>
              </w:rPr>
            </w:pPr>
            <w:r w:rsidRPr="00906F0A">
              <w:rPr>
                <w:rFonts w:eastAsia="Times New Roman"/>
                <w:bCs/>
                <w:color w:val="000000"/>
                <w:lang w:eastAsia="es-CL"/>
              </w:rPr>
              <w:t xml:space="preserve">El titular entregó copia del Informe Trimestral de Tronaduras (diciembre 2013 a febrero 2014), el cual se remitió a través del Sistema de Seguimiento de la SMA. El informe fue ingresado al Sistema de </w:t>
            </w:r>
            <w:r w:rsidR="00105B0A" w:rsidRPr="00906F0A">
              <w:rPr>
                <w:rFonts w:eastAsia="Times New Roman"/>
                <w:bCs/>
                <w:color w:val="000000"/>
                <w:lang w:eastAsia="es-CL"/>
              </w:rPr>
              <w:t>Seguimiento</w:t>
            </w:r>
            <w:r w:rsidRPr="00906F0A">
              <w:rPr>
                <w:rFonts w:eastAsia="Times New Roman"/>
                <w:bCs/>
                <w:color w:val="000000"/>
                <w:lang w:eastAsia="es-CL"/>
              </w:rPr>
              <w:t xml:space="preserve"> el 10 de abril de 2014 (código 19582) y se entrega el monitoreo de la </w:t>
            </w:r>
            <w:r w:rsidR="007C0B51" w:rsidRPr="00906F0A">
              <w:rPr>
                <w:rFonts w:eastAsia="Times New Roman"/>
                <w:bCs/>
                <w:color w:val="000000"/>
                <w:lang w:eastAsia="es-CL"/>
              </w:rPr>
              <w:t>o de las 2 tronaduras diarias. Los resultados del informe corresponden a la fecha, hora, dirección e intensidad del viento para cada evento de tronadura. Además se presentan los datos de dirección e intensidad de viento una hora antes y una hora después de la tronadura. Se menciona que a partir de los datos registrados, se observa que ninguna tronadura se realizó en condiciones de viento adversas durante el periodo de 1 de diciembre 2013 al 28 de febrero 2014.</w:t>
            </w:r>
          </w:p>
          <w:p w:rsidR="007C0B51" w:rsidRPr="00906F0A" w:rsidRDefault="007C0B51" w:rsidP="007C0B51">
            <w:pPr>
              <w:rPr>
                <w:rFonts w:eastAsia="Times New Roman"/>
                <w:bCs/>
                <w:color w:val="000000"/>
                <w:lang w:eastAsia="es-CL"/>
              </w:rPr>
            </w:pPr>
          </w:p>
          <w:p w:rsidR="000965BE" w:rsidRDefault="00B03DF0" w:rsidP="000965BE">
            <w:pPr>
              <w:rPr>
                <w:rFonts w:eastAsia="Times New Roman"/>
                <w:bCs/>
                <w:color w:val="000000"/>
                <w:lang w:eastAsia="es-CL"/>
              </w:rPr>
            </w:pPr>
            <w:r w:rsidRPr="00906F0A">
              <w:rPr>
                <w:rFonts w:eastAsia="Times New Roman"/>
                <w:bCs/>
                <w:color w:val="000000"/>
                <w:lang w:eastAsia="es-CL"/>
              </w:rPr>
              <w:t>Por otro lado, en cuanto a las d</w:t>
            </w:r>
            <w:r w:rsidR="000965BE" w:rsidRPr="00906F0A">
              <w:rPr>
                <w:rFonts w:eastAsia="Times New Roman"/>
                <w:bCs/>
                <w:color w:val="000000"/>
                <w:lang w:eastAsia="es-CL"/>
              </w:rPr>
              <w:t>imensiones y capacidad</w:t>
            </w:r>
            <w:r w:rsidRPr="00906F0A">
              <w:rPr>
                <w:rFonts w:eastAsia="Times New Roman"/>
                <w:bCs/>
                <w:color w:val="000000"/>
                <w:lang w:eastAsia="es-CL"/>
              </w:rPr>
              <w:t xml:space="preserve"> del acopio de mineral chancado, el titular informó que la capacidad del acopio es de 290.000 ton/totales y sus dimensiones son de 50 m de alto por 65 m de diámetro en su base.</w:t>
            </w:r>
          </w:p>
          <w:p w:rsidR="00962EDC" w:rsidRDefault="00962EDC" w:rsidP="000965BE">
            <w:pPr>
              <w:rPr>
                <w:rFonts w:eastAsia="Times New Roman"/>
                <w:bCs/>
                <w:color w:val="000000"/>
                <w:lang w:eastAsia="es-CL"/>
              </w:rPr>
            </w:pPr>
          </w:p>
          <w:p w:rsidR="00691E67" w:rsidRPr="00906F0A" w:rsidRDefault="00691E67" w:rsidP="000965BE">
            <w:pPr>
              <w:rPr>
                <w:rFonts w:eastAsia="Times New Roman"/>
                <w:bCs/>
                <w:color w:val="000000"/>
                <w:lang w:eastAsia="es-CL"/>
              </w:rPr>
            </w:pPr>
          </w:p>
          <w:p w:rsidR="000965BE" w:rsidRPr="00906F0A" w:rsidRDefault="001D5D18" w:rsidP="000965BE">
            <w:pPr>
              <w:rPr>
                <w:rFonts w:eastAsia="Times New Roman"/>
                <w:bCs/>
                <w:color w:val="000000"/>
                <w:lang w:eastAsia="es-CL"/>
              </w:rPr>
            </w:pPr>
            <w:r w:rsidRPr="00906F0A">
              <w:rPr>
                <w:rFonts w:eastAsia="Times New Roman"/>
                <w:bCs/>
                <w:color w:val="000000"/>
                <w:lang w:eastAsia="es-CL"/>
              </w:rPr>
              <w:t>En cuanto a la solicitud del p</w:t>
            </w:r>
            <w:r w:rsidR="000965BE" w:rsidRPr="00906F0A">
              <w:rPr>
                <w:rFonts w:eastAsia="Times New Roman"/>
                <w:bCs/>
                <w:color w:val="000000"/>
                <w:lang w:eastAsia="es-CL"/>
              </w:rPr>
              <w:t xml:space="preserve">lano georreferenciado de los sectores pavimentados en la Ciudad de Calama (Tucnarhuasi, Villa Huaytiquina, Villa Ayquina, Bilbao y Villa Exótica) y que indique la longitud de </w:t>
            </w:r>
            <w:r w:rsidRPr="00906F0A">
              <w:rPr>
                <w:rFonts w:eastAsia="Times New Roman"/>
                <w:bCs/>
                <w:color w:val="000000"/>
                <w:lang w:eastAsia="es-CL"/>
              </w:rPr>
              <w:t xml:space="preserve">cada pavimentación involucrada, según </w:t>
            </w:r>
            <w:r w:rsidR="000965BE" w:rsidRPr="00906F0A">
              <w:rPr>
                <w:rFonts w:eastAsia="Times New Roman"/>
                <w:bCs/>
                <w:color w:val="000000"/>
                <w:lang w:eastAsia="es-CL"/>
              </w:rPr>
              <w:t>RCA 31</w:t>
            </w:r>
            <w:r w:rsidRPr="00906F0A">
              <w:rPr>
                <w:rFonts w:eastAsia="Times New Roman"/>
                <w:bCs/>
                <w:color w:val="000000"/>
                <w:lang w:eastAsia="es-CL"/>
              </w:rPr>
              <w:t>1/2005 y RCA 240/2010, el titular entregó los planos solicitados e informó que la longitud total de pavimentación es de 56.500 m</w:t>
            </w:r>
            <w:r w:rsidRPr="00906F0A">
              <w:rPr>
                <w:rFonts w:eastAsia="Times New Roman"/>
                <w:bCs/>
                <w:color w:val="000000"/>
                <w:vertAlign w:val="superscript"/>
                <w:lang w:eastAsia="es-CL"/>
              </w:rPr>
              <w:t>2</w:t>
            </w:r>
            <w:r w:rsidRPr="00906F0A">
              <w:rPr>
                <w:rFonts w:eastAsia="Times New Roman"/>
                <w:bCs/>
                <w:color w:val="000000"/>
                <w:lang w:eastAsia="es-CL"/>
              </w:rPr>
              <w:t>, la cual se desglosa de acuerdo a lo siguiente: Tucnarhuasi 6.353 m</w:t>
            </w:r>
            <w:r w:rsidRPr="00906F0A">
              <w:rPr>
                <w:rFonts w:eastAsia="Times New Roman"/>
                <w:bCs/>
                <w:color w:val="000000"/>
                <w:vertAlign w:val="superscript"/>
                <w:lang w:eastAsia="es-CL"/>
              </w:rPr>
              <w:t>2</w:t>
            </w:r>
            <w:r w:rsidRPr="00906F0A">
              <w:rPr>
                <w:rFonts w:eastAsia="Times New Roman"/>
                <w:bCs/>
                <w:color w:val="000000"/>
                <w:lang w:eastAsia="es-CL"/>
              </w:rPr>
              <w:t>, Villa Huaytiquina 21.284 m</w:t>
            </w:r>
            <w:r w:rsidRPr="00906F0A">
              <w:rPr>
                <w:rFonts w:eastAsia="Times New Roman"/>
                <w:bCs/>
                <w:color w:val="000000"/>
                <w:vertAlign w:val="superscript"/>
                <w:lang w:eastAsia="es-CL"/>
              </w:rPr>
              <w:t>2</w:t>
            </w:r>
            <w:r w:rsidRPr="00906F0A">
              <w:rPr>
                <w:rFonts w:eastAsia="Times New Roman"/>
                <w:bCs/>
                <w:color w:val="000000"/>
                <w:lang w:eastAsia="es-CL"/>
              </w:rPr>
              <w:t>, Villa Ayquina 8.175 m</w:t>
            </w:r>
            <w:r w:rsidRPr="00906F0A">
              <w:rPr>
                <w:rFonts w:eastAsia="Times New Roman"/>
                <w:bCs/>
                <w:color w:val="000000"/>
                <w:vertAlign w:val="superscript"/>
                <w:lang w:eastAsia="es-CL"/>
              </w:rPr>
              <w:t>2</w:t>
            </w:r>
            <w:r w:rsidRPr="00906F0A">
              <w:rPr>
                <w:rFonts w:eastAsia="Times New Roman"/>
                <w:bCs/>
                <w:color w:val="000000"/>
                <w:lang w:eastAsia="es-CL"/>
              </w:rPr>
              <w:t>, Bilbao 7.571 m</w:t>
            </w:r>
            <w:r w:rsidRPr="00906F0A">
              <w:rPr>
                <w:rFonts w:eastAsia="Times New Roman"/>
                <w:bCs/>
                <w:color w:val="000000"/>
                <w:vertAlign w:val="superscript"/>
                <w:lang w:eastAsia="es-CL"/>
              </w:rPr>
              <w:t xml:space="preserve">2 </w:t>
            </w:r>
            <w:r w:rsidRPr="00906F0A">
              <w:rPr>
                <w:rFonts w:eastAsia="Times New Roman"/>
                <w:bCs/>
                <w:color w:val="000000"/>
                <w:lang w:eastAsia="es-CL"/>
              </w:rPr>
              <w:t>y, Villa Exótica 13.117 m</w:t>
            </w:r>
            <w:r w:rsidRPr="00906F0A">
              <w:rPr>
                <w:rFonts w:eastAsia="Times New Roman"/>
                <w:bCs/>
                <w:color w:val="000000"/>
                <w:vertAlign w:val="superscript"/>
                <w:lang w:eastAsia="es-CL"/>
              </w:rPr>
              <w:t>2</w:t>
            </w:r>
            <w:r w:rsidRPr="00906F0A">
              <w:rPr>
                <w:rFonts w:eastAsia="Times New Roman"/>
                <w:bCs/>
                <w:color w:val="000000"/>
                <w:lang w:eastAsia="es-CL"/>
              </w:rPr>
              <w:t>.</w:t>
            </w:r>
          </w:p>
          <w:p w:rsidR="000965BE" w:rsidRPr="00906F0A" w:rsidRDefault="000965BE" w:rsidP="000965BE">
            <w:pPr>
              <w:jc w:val="left"/>
              <w:rPr>
                <w:rFonts w:eastAsia="Times New Roman"/>
                <w:bCs/>
                <w:color w:val="000000"/>
                <w:lang w:eastAsia="es-CL"/>
              </w:rPr>
            </w:pPr>
          </w:p>
          <w:p w:rsidR="00845A2D" w:rsidRPr="00906F0A" w:rsidRDefault="001D5D18" w:rsidP="00F500D5">
            <w:pPr>
              <w:rPr>
                <w:rFonts w:eastAsia="Times New Roman"/>
                <w:bCs/>
                <w:color w:val="000000"/>
                <w:lang w:eastAsia="es-CL"/>
              </w:rPr>
            </w:pPr>
            <w:r w:rsidRPr="00906F0A">
              <w:rPr>
                <w:rFonts w:eastAsia="Times New Roman"/>
                <w:bCs/>
                <w:color w:val="000000"/>
                <w:lang w:eastAsia="es-CL"/>
              </w:rPr>
              <w:t xml:space="preserve">Por otro lado, en cuanto a la solicitud del plano </w:t>
            </w:r>
            <w:r w:rsidR="000965BE" w:rsidRPr="00906F0A">
              <w:rPr>
                <w:rFonts w:eastAsia="Times New Roman"/>
                <w:bCs/>
                <w:color w:val="000000"/>
                <w:lang w:eastAsia="es-CL"/>
              </w:rPr>
              <w:t xml:space="preserve">georreferenciado de los sectores pavimentados en la Ciudad de Calama, según el Considerando 8.2 de la RCA </w:t>
            </w:r>
            <w:r w:rsidRPr="00906F0A">
              <w:rPr>
                <w:rFonts w:eastAsia="Times New Roman"/>
                <w:bCs/>
                <w:color w:val="000000"/>
                <w:lang w:eastAsia="es-CL"/>
              </w:rPr>
              <w:t xml:space="preserve">237/2012 </w:t>
            </w:r>
            <w:r w:rsidR="000965BE" w:rsidRPr="00906F0A">
              <w:rPr>
                <w:rFonts w:eastAsia="Times New Roman"/>
                <w:bCs/>
                <w:color w:val="000000"/>
                <w:lang w:eastAsia="es-CL"/>
              </w:rPr>
              <w:t>y que indique la longitud de</w:t>
            </w:r>
            <w:r w:rsidRPr="00906F0A">
              <w:rPr>
                <w:rFonts w:eastAsia="Times New Roman"/>
                <w:bCs/>
                <w:color w:val="000000"/>
                <w:lang w:eastAsia="es-CL"/>
              </w:rPr>
              <w:t xml:space="preserve"> cada pavimentación involucrada, el titular entregó </w:t>
            </w:r>
            <w:r w:rsidR="00F500D5" w:rsidRPr="00906F0A">
              <w:rPr>
                <w:rFonts w:eastAsia="Times New Roman"/>
                <w:bCs/>
                <w:color w:val="000000"/>
                <w:lang w:eastAsia="es-CL"/>
              </w:rPr>
              <w:t xml:space="preserve">copia del Ord. N° 1010 del 20 de noviembre de 2013, emitido por la Ilustre Municipalidad de Calama, en el que informa el ingreso del expediente denominado “proyecto de pavimentación” de 2 km en Calama, al SERVIU de la Región de Antofagasta, el cual será financiado por la División Ministro Hales. Además, el titular entregó copia del Ord. N° 762 del 6 de marzo de 2014, emitido por el SERVIU antes </w:t>
            </w:r>
            <w:r w:rsidR="00105B0A" w:rsidRPr="00906F0A">
              <w:rPr>
                <w:rFonts w:eastAsia="Times New Roman"/>
                <w:bCs/>
                <w:color w:val="000000"/>
                <w:lang w:eastAsia="es-CL"/>
              </w:rPr>
              <w:t>mencionado</w:t>
            </w:r>
            <w:r w:rsidR="00F500D5" w:rsidRPr="00906F0A">
              <w:rPr>
                <w:rFonts w:eastAsia="Times New Roman"/>
                <w:bCs/>
                <w:color w:val="000000"/>
                <w:lang w:eastAsia="es-CL"/>
              </w:rPr>
              <w:t>, el cual aprueba el proyecto de pavimentación de los 2 km en Calama.</w:t>
            </w:r>
          </w:p>
        </w:tc>
      </w:tr>
    </w:tbl>
    <w:p w:rsidR="00845A2D" w:rsidRPr="00906F0A" w:rsidRDefault="00845A2D" w:rsidP="00845A2D">
      <w:pPr>
        <w:jc w:val="left"/>
        <w:rPr>
          <w:rFonts w:cstheme="minorHAnsi"/>
          <w:b/>
          <w:sz w:val="14"/>
          <w:szCs w:val="24"/>
        </w:rPr>
        <w:sectPr w:rsidR="00845A2D" w:rsidRPr="00906F0A" w:rsidSect="00A70F8F">
          <w:pgSz w:w="15840" w:h="12240" w:orient="landscape"/>
          <w:pgMar w:top="1134" w:right="1134" w:bottom="1134" w:left="1134" w:header="709" w:footer="709" w:gutter="0"/>
          <w:cols w:space="708"/>
          <w:docGrid w:linePitch="360"/>
        </w:sectPr>
      </w:pPr>
    </w:p>
    <w:p w:rsidR="00845A2D" w:rsidRPr="00906F0A" w:rsidRDefault="00845A2D" w:rsidP="00845A2D"/>
    <w:tbl>
      <w:tblPr>
        <w:tblW w:w="13712" w:type="dxa"/>
        <w:jc w:val="center"/>
        <w:tblLayout w:type="fixed"/>
        <w:tblCellMar>
          <w:left w:w="70" w:type="dxa"/>
          <w:right w:w="70" w:type="dxa"/>
        </w:tblCellMar>
        <w:tblLook w:val="04A0" w:firstRow="1" w:lastRow="0" w:firstColumn="1" w:lastColumn="0" w:noHBand="0" w:noVBand="1"/>
      </w:tblPr>
      <w:tblGrid>
        <w:gridCol w:w="2830"/>
        <w:gridCol w:w="2128"/>
        <w:gridCol w:w="74"/>
        <w:gridCol w:w="1824"/>
        <w:gridCol w:w="2830"/>
        <w:gridCol w:w="2128"/>
        <w:gridCol w:w="1898"/>
      </w:tblGrid>
      <w:tr w:rsidR="00845A2D" w:rsidRPr="00906F0A" w:rsidTr="00D43518">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342750">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D43518" w:rsidRPr="00906F0A" w:rsidTr="00D43518">
        <w:trPr>
          <w:trHeight w:val="2805"/>
          <w:jc w:val="center"/>
        </w:trPr>
        <w:tc>
          <w:tcPr>
            <w:tcW w:w="2500" w:type="pct"/>
            <w:gridSpan w:val="4"/>
            <w:tcBorders>
              <w:top w:val="nil"/>
              <w:left w:val="single" w:sz="4" w:space="0" w:color="auto"/>
              <w:right w:val="single" w:sz="4" w:space="0" w:color="auto"/>
            </w:tcBorders>
            <w:shd w:val="clear" w:color="auto" w:fill="auto"/>
            <w:noWrap/>
            <w:vAlign w:val="center"/>
            <w:hideMark/>
          </w:tcPr>
          <w:p w:rsidR="00845A2D" w:rsidRPr="00906F0A" w:rsidRDefault="00B36BB8"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2D86E84" wp14:editId="24149C37">
                  <wp:extent cx="3240000" cy="1800000"/>
                  <wp:effectExtent l="0" t="0" r="0" b="0"/>
                  <wp:docPr id="95"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B36BB8"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45B9B0CA" wp14:editId="7FC001CE">
                  <wp:extent cx="3240000" cy="1800000"/>
                  <wp:effectExtent l="0" t="0" r="0" b="0"/>
                  <wp:docPr id="96" name="Imagen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FB31B4">
            <w:pPr>
              <w:pStyle w:val="Epgrafe"/>
              <w:rPr>
                <w:rFonts w:eastAsia="Times New Roman"/>
                <w:color w:val="000000"/>
                <w:lang w:eastAsia="es-CL"/>
              </w:rPr>
            </w:pPr>
            <w:bookmarkStart w:id="161" w:name="_Toc399677790"/>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5</w:t>
            </w:r>
            <w:r w:rsidRPr="00906F0A">
              <w:fldChar w:fldCharType="end"/>
            </w:r>
            <w:r w:rsidRPr="00906F0A">
              <w:t>.</w:t>
            </w:r>
            <w:bookmarkEnd w:id="161"/>
            <w:r w:rsidR="005E3BB2">
              <w:t xml:space="preserve"> </w:t>
            </w:r>
          </w:p>
        </w:tc>
        <w:tc>
          <w:tcPr>
            <w:tcW w:w="146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C529D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FB31B4">
            <w:pPr>
              <w:pStyle w:val="Epgrafe"/>
            </w:pPr>
            <w:bookmarkStart w:id="162" w:name="_Toc399677791"/>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6</w:t>
            </w:r>
            <w:r w:rsidRPr="00906F0A">
              <w:fldChar w:fldCharType="end"/>
            </w:r>
            <w:r w:rsidR="00342750" w:rsidRPr="00906F0A">
              <w:t>.</w:t>
            </w:r>
            <w:bookmarkEnd w:id="162"/>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C529D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w:t>
            </w:r>
            <w:r w:rsidRPr="00906F0A">
              <w:rPr>
                <w:rFonts w:eastAsia="Times New Roman"/>
                <w:b/>
                <w:sz w:val="18"/>
                <w:szCs w:val="18"/>
                <w:lang w:eastAsia="es-CL"/>
              </w:rPr>
              <w:t xml:space="preserve">HUSO </w:t>
            </w:r>
            <w:r w:rsidR="00C529D7" w:rsidRPr="00906F0A">
              <w:rPr>
                <w:rFonts w:eastAsia="Times New Roman"/>
                <w:b/>
                <w:sz w:val="18"/>
                <w:szCs w:val="18"/>
                <w:lang w:eastAsia="es-CL"/>
              </w:rPr>
              <w:t>19S</w:t>
            </w:r>
          </w:p>
        </w:tc>
        <w:tc>
          <w:tcPr>
            <w:tcW w:w="8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00D43518" w:rsidRPr="00906F0A">
              <w:rPr>
                <w:rFonts w:eastAsia="Times New Roman"/>
                <w:b/>
                <w:color w:val="000000"/>
                <w:sz w:val="18"/>
                <w:szCs w:val="18"/>
                <w:lang w:eastAsia="es-CL"/>
              </w:rPr>
              <w:t xml:space="preserve"> </w:t>
            </w:r>
            <w:r w:rsidR="00D45472" w:rsidRPr="00906F0A">
              <w:rPr>
                <w:rFonts w:eastAsia="Times New Roman"/>
                <w:color w:val="000000"/>
                <w:sz w:val="18"/>
                <w:szCs w:val="18"/>
                <w:lang w:eastAsia="es-CL"/>
              </w:rPr>
              <w:t>7.523.930</w:t>
            </w:r>
            <w:r w:rsidRPr="00906F0A">
              <w:rPr>
                <w:rFonts w:eastAsia="Times New Roman"/>
                <w:color w:val="000000"/>
                <w:sz w:val="18"/>
                <w:szCs w:val="18"/>
                <w:lang w:eastAsia="es-CL"/>
              </w:rPr>
              <w:t xml:space="preserve"> </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00D45472" w:rsidRPr="00906F0A">
              <w:rPr>
                <w:rFonts w:eastAsia="Times New Roman"/>
                <w:b/>
                <w:color w:val="000000"/>
                <w:sz w:val="18"/>
                <w:szCs w:val="18"/>
                <w:lang w:eastAsia="es-CL"/>
              </w:rPr>
              <w:t xml:space="preserve"> </w:t>
            </w:r>
            <w:r w:rsidR="00D45472" w:rsidRPr="00906F0A">
              <w:rPr>
                <w:rFonts w:eastAsia="Times New Roman"/>
                <w:color w:val="000000"/>
                <w:sz w:val="18"/>
                <w:szCs w:val="18"/>
                <w:lang w:eastAsia="es-CL"/>
              </w:rPr>
              <w:t>511.506</w:t>
            </w:r>
            <w:r w:rsidRPr="00906F0A">
              <w:rPr>
                <w:rFonts w:eastAsia="Times New Roman"/>
                <w:color w:val="000000"/>
                <w:sz w:val="18"/>
                <w:szCs w:val="18"/>
                <w:lang w:eastAsia="es-CL"/>
              </w:rPr>
              <w:t xml:space="preserve">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00C529D7"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00D43518" w:rsidRPr="00906F0A">
              <w:rPr>
                <w:rFonts w:eastAsia="Times New Roman"/>
                <w:b/>
                <w:color w:val="000000"/>
                <w:sz w:val="18"/>
                <w:szCs w:val="18"/>
                <w:lang w:eastAsia="es-CL"/>
              </w:rPr>
              <w:t xml:space="preserve"> </w:t>
            </w:r>
            <w:r w:rsidR="00D43518" w:rsidRPr="00906F0A">
              <w:rPr>
                <w:rFonts w:eastAsia="Times New Roman"/>
                <w:color w:val="000000"/>
                <w:sz w:val="18"/>
                <w:szCs w:val="18"/>
                <w:lang w:eastAsia="es-CL"/>
              </w:rPr>
              <w:t>7.526.442</w:t>
            </w:r>
            <w:r w:rsidRPr="00906F0A">
              <w:rPr>
                <w:rFonts w:eastAsia="Times New Roman"/>
                <w:color w:val="000000"/>
                <w:sz w:val="18"/>
                <w:szCs w:val="18"/>
                <w:lang w:eastAsia="es-CL"/>
              </w:rPr>
              <w:t xml:space="preserve">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00D43518" w:rsidRPr="00906F0A">
              <w:rPr>
                <w:rFonts w:eastAsia="Times New Roman"/>
                <w:b/>
                <w:color w:val="000000"/>
                <w:sz w:val="18"/>
                <w:szCs w:val="18"/>
                <w:lang w:eastAsia="es-CL"/>
              </w:rPr>
              <w:t xml:space="preserve"> </w:t>
            </w:r>
            <w:r w:rsidR="00D43518" w:rsidRPr="00906F0A">
              <w:rPr>
                <w:rFonts w:eastAsia="Times New Roman"/>
                <w:color w:val="000000"/>
                <w:sz w:val="18"/>
                <w:szCs w:val="18"/>
                <w:lang w:eastAsia="es-CL"/>
              </w:rPr>
              <w:t>509.443</w:t>
            </w:r>
            <w:r w:rsidRPr="00906F0A">
              <w:rPr>
                <w:rFonts w:eastAsia="Times New Roman"/>
                <w:color w:val="000000"/>
                <w:sz w:val="18"/>
                <w:szCs w:val="18"/>
                <w:lang w:eastAsia="es-CL"/>
              </w:rPr>
              <w:t xml:space="preserve"> </w:t>
            </w:r>
          </w:p>
        </w:tc>
      </w:tr>
      <w:tr w:rsidR="00D43518" w:rsidRPr="00906F0A" w:rsidTr="00D43518">
        <w:trPr>
          <w:trHeight w:val="827"/>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Caminos humectados en sector botadero de estériles.</w:t>
            </w:r>
          </w:p>
          <w:p w:rsidR="00845A2D" w:rsidRPr="00906F0A" w:rsidRDefault="00845A2D" w:rsidP="00FB31B4">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Chancador primario (detenido por mantención).</w:t>
            </w:r>
          </w:p>
          <w:p w:rsidR="00845A2D" w:rsidRPr="00906F0A" w:rsidRDefault="00845A2D" w:rsidP="00FB31B4">
            <w:pPr>
              <w:jc w:val="left"/>
              <w:rPr>
                <w:rFonts w:eastAsia="Times New Roman"/>
                <w:b/>
                <w:color w:val="000000"/>
                <w:sz w:val="18"/>
                <w:szCs w:val="18"/>
                <w:lang w:eastAsia="es-CL"/>
              </w:rPr>
            </w:pPr>
          </w:p>
        </w:tc>
      </w:tr>
      <w:tr w:rsidR="00D43518" w:rsidRPr="00906F0A" w:rsidTr="00D43518">
        <w:trPr>
          <w:trHeight w:val="2793"/>
          <w:jc w:val="center"/>
        </w:trPr>
        <w:tc>
          <w:tcPr>
            <w:tcW w:w="2500" w:type="pct"/>
            <w:gridSpan w:val="4"/>
            <w:tcBorders>
              <w:top w:val="nil"/>
              <w:left w:val="single" w:sz="4" w:space="0" w:color="auto"/>
              <w:right w:val="single" w:sz="4" w:space="0" w:color="auto"/>
            </w:tcBorders>
            <w:shd w:val="clear" w:color="auto" w:fill="auto"/>
            <w:noWrap/>
            <w:vAlign w:val="center"/>
            <w:hideMark/>
          </w:tcPr>
          <w:p w:rsidR="00845A2D" w:rsidRPr="00906F0A" w:rsidRDefault="00B36BB8"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04124688" wp14:editId="4C288B46">
                  <wp:extent cx="3240000" cy="1800000"/>
                  <wp:effectExtent l="0" t="0" r="0" b="0"/>
                  <wp:docPr id="97" name="Imagen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B36BB8"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4A73DB4A" wp14:editId="59B07E12">
                  <wp:extent cx="3240000" cy="1800000"/>
                  <wp:effectExtent l="0" t="0" r="0" b="0"/>
                  <wp:docPr id="9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FB31B4">
            <w:pPr>
              <w:pStyle w:val="Epgrafe"/>
              <w:rPr>
                <w:rFonts w:eastAsia="Times New Roman"/>
                <w:color w:val="000000"/>
                <w:lang w:eastAsia="es-CL"/>
              </w:rPr>
            </w:pPr>
            <w:bookmarkStart w:id="163" w:name="_Toc399677792"/>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7</w:t>
            </w:r>
            <w:r w:rsidRPr="00906F0A">
              <w:fldChar w:fldCharType="end"/>
            </w:r>
            <w:r w:rsidRPr="00906F0A">
              <w:t>.</w:t>
            </w:r>
            <w:bookmarkEnd w:id="163"/>
          </w:p>
        </w:tc>
        <w:tc>
          <w:tcPr>
            <w:tcW w:w="146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C529D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FB31B4">
            <w:pPr>
              <w:pStyle w:val="Epgrafe"/>
            </w:pPr>
            <w:bookmarkStart w:id="164" w:name="_Toc399677793"/>
            <w:r w:rsidRPr="00906F0A">
              <w:t xml:space="preserve">Fotografía </w:t>
            </w:r>
            <w:r w:rsidRPr="00906F0A">
              <w:fldChar w:fldCharType="begin"/>
            </w:r>
            <w:r w:rsidRPr="00906F0A">
              <w:instrText xml:space="preserve"> SEQ Fotografía \* ARABIC </w:instrText>
            </w:r>
            <w:r w:rsidRPr="00906F0A">
              <w:fldChar w:fldCharType="separate"/>
            </w:r>
            <w:r w:rsidR="006F14CA">
              <w:rPr>
                <w:noProof/>
              </w:rPr>
              <w:t>8</w:t>
            </w:r>
            <w:r w:rsidRPr="00906F0A">
              <w:fldChar w:fldCharType="end"/>
            </w:r>
            <w:r w:rsidRPr="00906F0A">
              <w:t>.</w:t>
            </w:r>
            <w:bookmarkEnd w:id="16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C529D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3518" w:rsidRPr="00906F0A" w:rsidRDefault="00D43518"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7.526.442 </w:t>
            </w:r>
          </w:p>
        </w:tc>
        <w:tc>
          <w:tcPr>
            <w:tcW w:w="69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509.443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7.526.442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509.443 </w:t>
            </w:r>
          </w:p>
        </w:tc>
      </w:tr>
      <w:tr w:rsidR="00D43518" w:rsidRPr="00906F0A" w:rsidTr="00D43518">
        <w:trPr>
          <w:trHeight w:val="645"/>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Sistema de aspersión de</w:t>
            </w:r>
            <w:r w:rsidR="00103C77" w:rsidRPr="00906F0A">
              <w:rPr>
                <w:rFonts w:eastAsia="Times New Roman"/>
                <w:color w:val="000000"/>
                <w:sz w:val="18"/>
                <w:szCs w:val="18"/>
                <w:lang w:eastAsia="es-CL"/>
              </w:rPr>
              <w:t>l</w:t>
            </w:r>
            <w:r w:rsidR="002E27C3" w:rsidRPr="00906F0A">
              <w:rPr>
                <w:rFonts w:eastAsia="Times New Roman"/>
                <w:color w:val="000000"/>
                <w:sz w:val="18"/>
                <w:szCs w:val="18"/>
                <w:lang w:eastAsia="es-CL"/>
              </w:rPr>
              <w:t xml:space="preserve"> chancador primario.</w:t>
            </w:r>
            <w:r w:rsidR="005E3BB2">
              <w:rPr>
                <w:rFonts w:eastAsia="Times New Roman"/>
                <w:color w:val="000000"/>
                <w:sz w:val="18"/>
                <w:szCs w:val="18"/>
                <w:lang w:eastAsia="es-CL"/>
              </w:rPr>
              <w:t xml:space="preserve"> </w:t>
            </w:r>
          </w:p>
          <w:p w:rsidR="00845A2D" w:rsidRPr="00906F0A" w:rsidRDefault="00845A2D" w:rsidP="00FB31B4">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 xml:space="preserve">Edificio </w:t>
            </w:r>
            <w:r w:rsidR="00103C77" w:rsidRPr="00906F0A">
              <w:rPr>
                <w:rFonts w:eastAsia="Times New Roman"/>
                <w:color w:val="000000"/>
                <w:sz w:val="18"/>
                <w:szCs w:val="18"/>
                <w:lang w:eastAsia="es-CL"/>
              </w:rPr>
              <w:t xml:space="preserve">del </w:t>
            </w:r>
            <w:r w:rsidR="002E27C3" w:rsidRPr="00906F0A">
              <w:rPr>
                <w:rFonts w:eastAsia="Times New Roman"/>
                <w:color w:val="000000"/>
                <w:sz w:val="18"/>
                <w:szCs w:val="18"/>
                <w:lang w:eastAsia="es-CL"/>
              </w:rPr>
              <w:t>chancador primario.</w:t>
            </w:r>
          </w:p>
          <w:p w:rsidR="00845A2D" w:rsidRPr="00906F0A" w:rsidRDefault="00845A2D" w:rsidP="00FB31B4">
            <w:pPr>
              <w:keepNext/>
              <w:jc w:val="left"/>
              <w:rPr>
                <w:rFonts w:eastAsia="Times New Roman"/>
                <w:color w:val="000000"/>
                <w:sz w:val="18"/>
                <w:szCs w:val="18"/>
                <w:lang w:eastAsia="es-CL"/>
              </w:rPr>
            </w:pPr>
          </w:p>
        </w:tc>
      </w:tr>
    </w:tbl>
    <w:p w:rsidR="00274737" w:rsidRPr="00906F0A" w:rsidRDefault="00274737">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274737" w:rsidRPr="00906F0A" w:rsidTr="00C82F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274737" w:rsidP="00342750">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D45472" w:rsidRPr="00906F0A" w:rsidTr="00D4351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2E170B9" wp14:editId="7DAE5088">
                  <wp:extent cx="3240000" cy="1800000"/>
                  <wp:effectExtent l="0" t="0" r="0" b="0"/>
                  <wp:docPr id="99"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23545DC1" wp14:editId="769D819D">
                  <wp:extent cx="3240000" cy="1800000"/>
                  <wp:effectExtent l="0" t="0" r="0" b="0"/>
                  <wp:docPr id="100"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5472"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274737" w:rsidRPr="00906F0A" w:rsidRDefault="00274737" w:rsidP="00342750">
            <w:pPr>
              <w:pStyle w:val="Epgrafe"/>
              <w:rPr>
                <w:rFonts w:eastAsia="Times New Roman"/>
                <w:color w:val="000000"/>
                <w:lang w:eastAsia="es-CL"/>
              </w:rPr>
            </w:pPr>
            <w:bookmarkStart w:id="165" w:name="_Toc399677794"/>
            <w:r w:rsidRPr="00906F0A">
              <w:t xml:space="preserve">Fotografía </w:t>
            </w:r>
            <w:r w:rsidR="00342750" w:rsidRPr="00906F0A">
              <w:t>9</w:t>
            </w:r>
            <w:r w:rsidRPr="00906F0A">
              <w:t>.</w:t>
            </w:r>
            <w:bookmarkEnd w:id="165"/>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032" w:type="pct"/>
            <w:tcBorders>
              <w:top w:val="single" w:sz="4" w:space="0" w:color="auto"/>
              <w:left w:val="nil"/>
              <w:bottom w:val="single" w:sz="4" w:space="0" w:color="auto"/>
              <w:right w:val="nil"/>
            </w:tcBorders>
            <w:shd w:val="clear" w:color="auto" w:fill="auto"/>
            <w:noWrap/>
            <w:vAlign w:val="center"/>
            <w:hideMark/>
          </w:tcPr>
          <w:p w:rsidR="00274737" w:rsidRPr="00906F0A" w:rsidRDefault="00274737" w:rsidP="00342750">
            <w:pPr>
              <w:pStyle w:val="Epgrafe"/>
            </w:pPr>
            <w:bookmarkStart w:id="166" w:name="_Toc399677795"/>
            <w:r w:rsidRPr="00906F0A">
              <w:t xml:space="preserve">Fotografía </w:t>
            </w:r>
            <w:r w:rsidR="00342750" w:rsidRPr="00906F0A">
              <w:t>10.</w:t>
            </w:r>
            <w:bookmarkEnd w:id="16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7.526.442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509.443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7.526.442</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509.443 </w:t>
            </w:r>
          </w:p>
        </w:tc>
      </w:tr>
      <w:tr w:rsidR="00D45472" w:rsidRPr="00906F0A" w:rsidTr="00103C77">
        <w:trPr>
          <w:trHeight w:val="50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Correa transportadora cubierta.</w:t>
            </w:r>
          </w:p>
          <w:p w:rsidR="00274737" w:rsidRPr="00906F0A" w:rsidRDefault="00274737" w:rsidP="00C82FC1">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Stock 1 sulfuros ROM.</w:t>
            </w:r>
          </w:p>
          <w:p w:rsidR="00274737" w:rsidRPr="00906F0A" w:rsidRDefault="00274737" w:rsidP="00C82FC1">
            <w:pPr>
              <w:jc w:val="left"/>
              <w:rPr>
                <w:rFonts w:eastAsia="Times New Roman"/>
                <w:b/>
                <w:color w:val="000000"/>
                <w:sz w:val="18"/>
                <w:szCs w:val="18"/>
                <w:lang w:eastAsia="es-CL"/>
              </w:rPr>
            </w:pPr>
          </w:p>
        </w:tc>
      </w:tr>
      <w:tr w:rsidR="00D45472" w:rsidRPr="00906F0A" w:rsidTr="00D4351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3824F56" wp14:editId="092A4DEB">
                  <wp:extent cx="3240000" cy="1800000"/>
                  <wp:effectExtent l="0" t="0" r="0" b="0"/>
                  <wp:docPr id="101"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6FBE246" wp14:editId="78247037">
                  <wp:extent cx="3240000" cy="1800000"/>
                  <wp:effectExtent l="0" t="0" r="0" b="0"/>
                  <wp:docPr id="102" name="Imagen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5472"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274737" w:rsidRPr="00906F0A" w:rsidRDefault="00274737" w:rsidP="00342750">
            <w:pPr>
              <w:pStyle w:val="Epgrafe"/>
              <w:rPr>
                <w:rFonts w:eastAsia="Times New Roman"/>
                <w:color w:val="000000"/>
                <w:lang w:eastAsia="es-CL"/>
              </w:rPr>
            </w:pPr>
            <w:bookmarkStart w:id="167" w:name="_Toc399677796"/>
            <w:r w:rsidRPr="00906F0A">
              <w:t xml:space="preserve">Fotografía </w:t>
            </w:r>
            <w:r w:rsidR="00342750" w:rsidRPr="00906F0A">
              <w:t>11</w:t>
            </w:r>
            <w:r w:rsidRPr="00906F0A">
              <w:t>.</w:t>
            </w:r>
            <w:bookmarkEnd w:id="167"/>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032" w:type="pct"/>
            <w:tcBorders>
              <w:top w:val="single" w:sz="4" w:space="0" w:color="auto"/>
              <w:left w:val="nil"/>
              <w:bottom w:val="single" w:sz="4" w:space="0" w:color="auto"/>
              <w:right w:val="nil"/>
            </w:tcBorders>
            <w:shd w:val="clear" w:color="auto" w:fill="auto"/>
            <w:noWrap/>
            <w:vAlign w:val="center"/>
            <w:hideMark/>
          </w:tcPr>
          <w:p w:rsidR="00274737" w:rsidRPr="00906F0A" w:rsidRDefault="00274737" w:rsidP="00342750">
            <w:pPr>
              <w:pStyle w:val="Epgrafe"/>
            </w:pPr>
            <w:bookmarkStart w:id="168" w:name="_Toc399677797"/>
            <w:r w:rsidRPr="00906F0A">
              <w:t xml:space="preserve">Fotografía </w:t>
            </w:r>
            <w:r w:rsidR="00342750" w:rsidRPr="00906F0A">
              <w:t>12</w:t>
            </w:r>
            <w:r w:rsidRPr="00906F0A">
              <w:t>.</w:t>
            </w:r>
            <w:bookmarkEnd w:id="168"/>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472" w:rsidRPr="00906F0A" w:rsidRDefault="00D45472"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5472" w:rsidRPr="00906F0A" w:rsidRDefault="00D45472"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7.526.442</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5472" w:rsidRPr="00906F0A" w:rsidRDefault="00D45472"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509.443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D45472" w:rsidRPr="00906F0A" w:rsidRDefault="00D45472"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5472" w:rsidRPr="00906F0A" w:rsidRDefault="00D45472"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w:t>
            </w:r>
            <w:r w:rsidR="009F4110" w:rsidRPr="00906F0A">
              <w:rPr>
                <w:rFonts w:eastAsia="Times New Roman"/>
                <w:color w:val="000000"/>
                <w:sz w:val="18"/>
                <w:szCs w:val="18"/>
                <w:lang w:eastAsia="es-CL"/>
              </w:rPr>
              <w:t>7.528.833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5472" w:rsidRPr="00906F0A" w:rsidRDefault="00D45472"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w:t>
            </w:r>
            <w:r w:rsidR="009F4110" w:rsidRPr="00906F0A">
              <w:rPr>
                <w:rFonts w:eastAsia="Times New Roman"/>
                <w:color w:val="000000"/>
                <w:sz w:val="18"/>
                <w:szCs w:val="18"/>
                <w:lang w:eastAsia="es-CL"/>
              </w:rPr>
              <w:t>511.170</w:t>
            </w:r>
          </w:p>
        </w:tc>
      </w:tr>
      <w:tr w:rsidR="00D45472" w:rsidRPr="00906F0A" w:rsidTr="00D43518">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Stock 2 sulfuros ROM.</w:t>
            </w:r>
          </w:p>
          <w:p w:rsidR="00274737" w:rsidRPr="00906F0A" w:rsidRDefault="00274737" w:rsidP="00C82FC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Acopio de mineral (existe pretil con tierra que cubre sector donde existen aberturas).</w:t>
            </w:r>
          </w:p>
          <w:p w:rsidR="00274737" w:rsidRPr="00906F0A" w:rsidRDefault="00274737" w:rsidP="00C82FC1">
            <w:pPr>
              <w:keepNext/>
              <w:jc w:val="left"/>
              <w:rPr>
                <w:rFonts w:eastAsia="Times New Roman"/>
                <w:color w:val="000000"/>
                <w:sz w:val="18"/>
                <w:szCs w:val="18"/>
                <w:lang w:eastAsia="es-CL"/>
              </w:rPr>
            </w:pPr>
          </w:p>
        </w:tc>
      </w:tr>
    </w:tbl>
    <w:p w:rsidR="00274737" w:rsidRPr="00906F0A" w:rsidRDefault="00274737">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274737" w:rsidRPr="00906F0A" w:rsidTr="00C82F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274737" w:rsidP="00342750">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274737" w:rsidRPr="00906F0A" w:rsidTr="00D4351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28F1F78D" wp14:editId="65B2A294">
                  <wp:extent cx="3240000" cy="1800000"/>
                  <wp:effectExtent l="0" t="0" r="0" b="0"/>
                  <wp:docPr id="103" name="Imagen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113F71D" wp14:editId="45FBC3DD">
                  <wp:extent cx="3240000" cy="1800000"/>
                  <wp:effectExtent l="0" t="0" r="0" b="0"/>
                  <wp:docPr id="104"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274737" w:rsidRPr="00906F0A" w:rsidRDefault="00274737" w:rsidP="00342750">
            <w:pPr>
              <w:pStyle w:val="Epgrafe"/>
              <w:rPr>
                <w:rFonts w:eastAsia="Times New Roman"/>
                <w:color w:val="000000"/>
                <w:lang w:eastAsia="es-CL"/>
              </w:rPr>
            </w:pPr>
            <w:bookmarkStart w:id="169" w:name="_Toc399677798"/>
            <w:r w:rsidRPr="00906F0A">
              <w:t xml:space="preserve">Fotografía </w:t>
            </w:r>
            <w:r w:rsidR="00342750" w:rsidRPr="00906F0A">
              <w:t>13</w:t>
            </w:r>
            <w:r w:rsidRPr="00906F0A">
              <w:t>.</w:t>
            </w:r>
            <w:bookmarkEnd w:id="16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032" w:type="pct"/>
            <w:tcBorders>
              <w:top w:val="single" w:sz="4" w:space="0" w:color="auto"/>
              <w:left w:val="nil"/>
              <w:bottom w:val="single" w:sz="4" w:space="0" w:color="auto"/>
              <w:right w:val="nil"/>
            </w:tcBorders>
            <w:shd w:val="clear" w:color="auto" w:fill="auto"/>
            <w:noWrap/>
            <w:vAlign w:val="center"/>
            <w:hideMark/>
          </w:tcPr>
          <w:p w:rsidR="00274737" w:rsidRPr="00906F0A" w:rsidRDefault="00274737" w:rsidP="00342750">
            <w:pPr>
              <w:pStyle w:val="Epgrafe"/>
            </w:pPr>
            <w:bookmarkStart w:id="170" w:name="_Toc399677799"/>
            <w:r w:rsidRPr="00906F0A">
              <w:t xml:space="preserve">Fotografía </w:t>
            </w:r>
            <w:r w:rsidR="00342750" w:rsidRPr="00906F0A">
              <w:t>14.</w:t>
            </w:r>
            <w:bookmarkEnd w:id="170"/>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9F4110"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4110" w:rsidRPr="00906F0A" w:rsidRDefault="009F4110"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9F4110" w:rsidRPr="00906F0A" w:rsidRDefault="009F4110"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7.528.833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9F4110" w:rsidRPr="00906F0A" w:rsidRDefault="009F4110"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511.170</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9F4110" w:rsidRPr="00906F0A" w:rsidRDefault="009F4110"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9F4110" w:rsidRPr="00906F0A" w:rsidRDefault="009F4110"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7.528.833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9F4110" w:rsidRPr="00906F0A" w:rsidRDefault="009F4110"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511.170</w:t>
            </w:r>
          </w:p>
        </w:tc>
      </w:tr>
      <w:tr w:rsidR="00274737" w:rsidRPr="00906F0A" w:rsidTr="00D4351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103C77">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E27C3" w:rsidRPr="00906F0A">
              <w:rPr>
                <w:rFonts w:eastAsia="Times New Roman"/>
                <w:color w:val="000000"/>
                <w:sz w:val="18"/>
                <w:szCs w:val="18"/>
                <w:lang w:eastAsia="es-CL"/>
              </w:rPr>
              <w:t xml:space="preserve">Sistema de captación de polvo </w:t>
            </w:r>
            <w:r w:rsidR="00103C77" w:rsidRPr="00906F0A">
              <w:rPr>
                <w:rFonts w:eastAsia="Times New Roman"/>
                <w:color w:val="000000"/>
                <w:sz w:val="18"/>
                <w:szCs w:val="18"/>
                <w:lang w:eastAsia="es-CL"/>
              </w:rPr>
              <w:t xml:space="preserve">direccionado a la planta de </w:t>
            </w:r>
            <w:r w:rsidR="00105B0A" w:rsidRPr="00906F0A">
              <w:rPr>
                <w:rFonts w:eastAsia="Times New Roman"/>
                <w:color w:val="000000"/>
                <w:sz w:val="18"/>
                <w:szCs w:val="18"/>
                <w:lang w:eastAsia="es-CL"/>
              </w:rPr>
              <w:t>abatimiento</w:t>
            </w:r>
            <w:r w:rsidR="00103C77" w:rsidRPr="00906F0A">
              <w:rPr>
                <w:rFonts w:eastAsia="Times New Roman"/>
                <w:color w:val="000000"/>
                <w:sz w:val="18"/>
                <w:szCs w:val="18"/>
                <w:lang w:eastAsia="es-CL"/>
              </w:rPr>
              <w:t xml:space="preserve"> de polvo.</w:t>
            </w:r>
          </w:p>
          <w:p w:rsidR="00274737" w:rsidRPr="00906F0A" w:rsidRDefault="00274737" w:rsidP="00C82FC1">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103C77">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103C77" w:rsidRPr="00906F0A">
              <w:rPr>
                <w:rFonts w:eastAsia="Times New Roman"/>
                <w:color w:val="000000"/>
                <w:sz w:val="18"/>
                <w:szCs w:val="18"/>
                <w:lang w:eastAsia="es-CL"/>
              </w:rPr>
              <w:t xml:space="preserve">Sistema de captación de polvo direccionado a la planta de </w:t>
            </w:r>
            <w:r w:rsidR="00105B0A" w:rsidRPr="00906F0A">
              <w:rPr>
                <w:rFonts w:eastAsia="Times New Roman"/>
                <w:color w:val="000000"/>
                <w:sz w:val="18"/>
                <w:szCs w:val="18"/>
                <w:lang w:eastAsia="es-CL"/>
              </w:rPr>
              <w:t>abatimiento</w:t>
            </w:r>
            <w:r w:rsidR="00103C77" w:rsidRPr="00906F0A">
              <w:rPr>
                <w:rFonts w:eastAsia="Times New Roman"/>
                <w:color w:val="000000"/>
                <w:sz w:val="18"/>
                <w:szCs w:val="18"/>
                <w:lang w:eastAsia="es-CL"/>
              </w:rPr>
              <w:t xml:space="preserve"> de polvo.</w:t>
            </w:r>
          </w:p>
          <w:p w:rsidR="00274737" w:rsidRPr="00906F0A" w:rsidRDefault="00274737" w:rsidP="00C82FC1">
            <w:pPr>
              <w:jc w:val="left"/>
              <w:rPr>
                <w:rFonts w:eastAsia="Times New Roman"/>
                <w:b/>
                <w:color w:val="000000"/>
                <w:sz w:val="18"/>
                <w:szCs w:val="18"/>
                <w:lang w:eastAsia="es-CL"/>
              </w:rPr>
            </w:pPr>
          </w:p>
        </w:tc>
      </w:tr>
      <w:tr w:rsidR="00274737" w:rsidRPr="00906F0A" w:rsidTr="00D4351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695D531" wp14:editId="1D20A5D3">
                  <wp:extent cx="3240000" cy="1800000"/>
                  <wp:effectExtent l="0" t="0" r="0" b="0"/>
                  <wp:docPr id="105"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08864E25" wp14:editId="2370A7A7">
                  <wp:extent cx="3240000" cy="1800000"/>
                  <wp:effectExtent l="0" t="0" r="0" b="0"/>
                  <wp:docPr id="106" name="Imagen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274737" w:rsidRPr="00906F0A" w:rsidRDefault="00274737" w:rsidP="00342750">
            <w:pPr>
              <w:pStyle w:val="Epgrafe"/>
              <w:rPr>
                <w:rFonts w:eastAsia="Times New Roman"/>
                <w:color w:val="000000"/>
                <w:lang w:eastAsia="es-CL"/>
              </w:rPr>
            </w:pPr>
            <w:bookmarkStart w:id="171" w:name="_Toc399677800"/>
            <w:r w:rsidRPr="00906F0A">
              <w:t xml:space="preserve">Fotografía </w:t>
            </w:r>
            <w:r w:rsidR="00342750" w:rsidRPr="00906F0A">
              <w:t>15</w:t>
            </w:r>
            <w:r w:rsidRPr="00906F0A">
              <w:t>.</w:t>
            </w:r>
            <w:bookmarkEnd w:id="171"/>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E75792" w:rsidRPr="00906F0A">
              <w:rPr>
                <w:rFonts w:eastAsia="Times New Roman"/>
                <w:color w:val="000000"/>
                <w:sz w:val="18"/>
                <w:szCs w:val="18"/>
                <w:lang w:eastAsia="es-CL"/>
              </w:rPr>
              <w:t>: 04</w:t>
            </w:r>
            <w:r w:rsidRPr="00906F0A">
              <w:rPr>
                <w:rFonts w:eastAsia="Times New Roman"/>
                <w:color w:val="000000"/>
                <w:sz w:val="18"/>
                <w:szCs w:val="18"/>
                <w:lang w:eastAsia="es-CL"/>
              </w:rPr>
              <w:t>-06-2014</w:t>
            </w:r>
          </w:p>
        </w:tc>
        <w:tc>
          <w:tcPr>
            <w:tcW w:w="1032" w:type="pct"/>
            <w:tcBorders>
              <w:top w:val="single" w:sz="4" w:space="0" w:color="auto"/>
              <w:left w:val="nil"/>
              <w:bottom w:val="single" w:sz="4" w:space="0" w:color="auto"/>
              <w:right w:val="nil"/>
            </w:tcBorders>
            <w:shd w:val="clear" w:color="auto" w:fill="auto"/>
            <w:noWrap/>
            <w:vAlign w:val="center"/>
            <w:hideMark/>
          </w:tcPr>
          <w:p w:rsidR="00274737" w:rsidRPr="00906F0A" w:rsidRDefault="00274737" w:rsidP="00342750">
            <w:pPr>
              <w:pStyle w:val="Epgrafe"/>
            </w:pPr>
            <w:bookmarkStart w:id="172" w:name="_Toc399677801"/>
            <w:r w:rsidRPr="00906F0A">
              <w:t xml:space="preserve">Fotografía </w:t>
            </w:r>
            <w:r w:rsidR="00342750" w:rsidRPr="00906F0A">
              <w:t>16</w:t>
            </w:r>
            <w:r w:rsidRPr="00906F0A">
              <w:t>.</w:t>
            </w:r>
            <w:bookmarkEnd w:id="172"/>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E75792" w:rsidRPr="00906F0A">
              <w:rPr>
                <w:rFonts w:eastAsia="Times New Roman"/>
                <w:color w:val="000000"/>
                <w:sz w:val="18"/>
                <w:szCs w:val="18"/>
                <w:lang w:eastAsia="es-CL"/>
              </w:rPr>
              <w:t>: 04</w:t>
            </w:r>
            <w:r w:rsidRPr="00906F0A">
              <w:rPr>
                <w:rFonts w:eastAsia="Times New Roman"/>
                <w:color w:val="000000"/>
                <w:sz w:val="18"/>
                <w:szCs w:val="18"/>
                <w:lang w:eastAsia="es-CL"/>
              </w:rPr>
              <w:t>-06-2014</w:t>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7.528.841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511.676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7.528.841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511.676 </w:t>
            </w:r>
          </w:p>
        </w:tc>
      </w:tr>
      <w:tr w:rsidR="00274737" w:rsidRPr="00906F0A" w:rsidTr="00D43518">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103C77" w:rsidRPr="00906F0A">
              <w:rPr>
                <w:rFonts w:eastAsia="Times New Roman"/>
                <w:color w:val="000000"/>
                <w:sz w:val="18"/>
                <w:szCs w:val="18"/>
                <w:lang w:eastAsia="es-CL"/>
              </w:rPr>
              <w:t>Planta de ácido.</w:t>
            </w:r>
          </w:p>
          <w:p w:rsidR="00274737" w:rsidRPr="00906F0A" w:rsidRDefault="00274737" w:rsidP="00C82FC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103C77" w:rsidRPr="00906F0A">
              <w:rPr>
                <w:rFonts w:eastAsia="Times New Roman"/>
                <w:color w:val="000000"/>
                <w:sz w:val="18"/>
                <w:szCs w:val="18"/>
                <w:lang w:eastAsia="es-CL"/>
              </w:rPr>
              <w:t>Planta de tostación.</w:t>
            </w:r>
          </w:p>
          <w:p w:rsidR="00274737" w:rsidRPr="00906F0A" w:rsidRDefault="00274737" w:rsidP="00C82FC1">
            <w:pPr>
              <w:keepNext/>
              <w:jc w:val="left"/>
              <w:rPr>
                <w:rFonts w:eastAsia="Times New Roman"/>
                <w:color w:val="000000"/>
                <w:sz w:val="18"/>
                <w:szCs w:val="18"/>
                <w:lang w:eastAsia="es-CL"/>
              </w:rPr>
            </w:pPr>
          </w:p>
        </w:tc>
      </w:tr>
    </w:tbl>
    <w:p w:rsidR="00B36BB8" w:rsidRPr="00906F0A" w:rsidRDefault="00B36BB8">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274737" w:rsidRPr="00906F0A" w:rsidTr="00C82F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342750" w:rsidP="00342750">
            <w:pPr>
              <w:jc w:val="center"/>
              <w:rPr>
                <w:rFonts w:eastAsia="Times New Roman"/>
                <w:b/>
                <w:bCs/>
                <w:color w:val="000000"/>
                <w:sz w:val="20"/>
                <w:szCs w:val="20"/>
                <w:lang w:eastAsia="es-CL"/>
              </w:rPr>
            </w:pPr>
            <w:r w:rsidRPr="00906F0A">
              <w:rPr>
                <w:rFonts w:eastAsia="Times New Roman"/>
                <w:b/>
                <w:bCs/>
                <w:color w:val="000000"/>
                <w:sz w:val="20"/>
                <w:szCs w:val="20"/>
                <w:lang w:eastAsia="es-CL"/>
              </w:rPr>
              <w:t>Registros</w:t>
            </w:r>
          </w:p>
        </w:tc>
      </w:tr>
      <w:tr w:rsidR="00D43518" w:rsidRPr="00906F0A" w:rsidTr="00C82FC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3DC6CB6" wp14:editId="2A43610E">
                  <wp:extent cx="3240000" cy="1800000"/>
                  <wp:effectExtent l="0" t="0" r="0" b="0"/>
                  <wp:docPr id="107"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B36BB8"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75EF0EE1" wp14:editId="6F1AC1CD">
                  <wp:extent cx="3240000" cy="1800000"/>
                  <wp:effectExtent l="0" t="0" r="0" b="0"/>
                  <wp:docPr id="108"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67A41"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274737" w:rsidRPr="00906F0A" w:rsidRDefault="00274737" w:rsidP="00342750">
            <w:pPr>
              <w:pStyle w:val="Epgrafe"/>
              <w:rPr>
                <w:rFonts w:eastAsia="Times New Roman"/>
                <w:color w:val="000000"/>
                <w:lang w:eastAsia="es-CL"/>
              </w:rPr>
            </w:pPr>
            <w:bookmarkStart w:id="173" w:name="_Toc399677802"/>
            <w:r w:rsidRPr="00906F0A">
              <w:t xml:space="preserve">Fotografía </w:t>
            </w:r>
            <w:r w:rsidR="00342750" w:rsidRPr="00906F0A">
              <w:t>17</w:t>
            </w:r>
            <w:r w:rsidRPr="00906F0A">
              <w:t>.</w:t>
            </w:r>
            <w:bookmarkEnd w:id="173"/>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E75792" w:rsidRPr="00906F0A">
              <w:rPr>
                <w:rFonts w:eastAsia="Times New Roman"/>
                <w:color w:val="000000"/>
                <w:sz w:val="18"/>
                <w:szCs w:val="18"/>
                <w:lang w:eastAsia="es-CL"/>
              </w:rPr>
              <w:t>: 04</w:t>
            </w:r>
            <w:r w:rsidRPr="00906F0A">
              <w:rPr>
                <w:rFonts w:eastAsia="Times New Roman"/>
                <w:color w:val="000000"/>
                <w:sz w:val="18"/>
                <w:szCs w:val="18"/>
                <w:lang w:eastAsia="es-CL"/>
              </w:rPr>
              <w:t>-06-2014</w:t>
            </w:r>
          </w:p>
        </w:tc>
        <w:tc>
          <w:tcPr>
            <w:tcW w:w="1032" w:type="pct"/>
            <w:tcBorders>
              <w:top w:val="single" w:sz="4" w:space="0" w:color="auto"/>
              <w:left w:val="nil"/>
              <w:bottom w:val="single" w:sz="4" w:space="0" w:color="auto"/>
              <w:right w:val="nil"/>
            </w:tcBorders>
            <w:shd w:val="clear" w:color="auto" w:fill="auto"/>
            <w:noWrap/>
            <w:vAlign w:val="center"/>
            <w:hideMark/>
          </w:tcPr>
          <w:p w:rsidR="00274737" w:rsidRPr="00906F0A" w:rsidRDefault="00274737" w:rsidP="00342750">
            <w:pPr>
              <w:pStyle w:val="Epgrafe"/>
            </w:pPr>
            <w:bookmarkStart w:id="174" w:name="_Toc399677803"/>
            <w:r w:rsidRPr="00906F0A">
              <w:t xml:space="preserve">Fotografía </w:t>
            </w:r>
            <w:r w:rsidR="00342750" w:rsidRPr="00906F0A">
              <w:t>18.</w:t>
            </w:r>
            <w:bookmarkEnd w:id="17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E75792" w:rsidRPr="00906F0A">
              <w:rPr>
                <w:rFonts w:eastAsia="Times New Roman"/>
                <w:color w:val="000000"/>
                <w:sz w:val="18"/>
                <w:szCs w:val="18"/>
                <w:lang w:eastAsia="es-CL"/>
              </w:rPr>
              <w:t>: 05</w:t>
            </w:r>
            <w:r w:rsidRPr="00906F0A">
              <w:rPr>
                <w:rFonts w:eastAsia="Times New Roman"/>
                <w:color w:val="000000"/>
                <w:sz w:val="18"/>
                <w:szCs w:val="18"/>
                <w:lang w:eastAsia="es-CL"/>
              </w:rPr>
              <w:t>-06-2014</w:t>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7.528.841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511.676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7.528.676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511.689</w:t>
            </w:r>
          </w:p>
        </w:tc>
      </w:tr>
      <w:tr w:rsidR="00D43518" w:rsidRPr="00906F0A" w:rsidTr="00C82FC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103C77">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00103C77" w:rsidRPr="00906F0A">
              <w:rPr>
                <w:rFonts w:eastAsia="Times New Roman"/>
                <w:color w:val="000000"/>
                <w:sz w:val="18"/>
                <w:szCs w:val="18"/>
                <w:lang w:eastAsia="es-CL"/>
              </w:rPr>
              <w:t xml:space="preserve"> Chimenea auxiliar de venteo ubicada a continuación de la planta de limpieza de gases.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103C77">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103C77" w:rsidRPr="00906F0A">
              <w:rPr>
                <w:rFonts w:eastAsia="Times New Roman"/>
                <w:color w:val="000000"/>
                <w:sz w:val="18"/>
                <w:szCs w:val="18"/>
                <w:lang w:eastAsia="es-CL"/>
              </w:rPr>
              <w:t>Vista interior del domo de concentrado.</w:t>
            </w:r>
          </w:p>
          <w:p w:rsidR="00274737" w:rsidRPr="00906F0A" w:rsidRDefault="00274737" w:rsidP="00103C77">
            <w:pPr>
              <w:rPr>
                <w:rFonts w:eastAsia="Times New Roman"/>
                <w:b/>
                <w:color w:val="000000"/>
                <w:sz w:val="18"/>
                <w:szCs w:val="18"/>
                <w:lang w:eastAsia="es-CL"/>
              </w:rPr>
            </w:pPr>
          </w:p>
        </w:tc>
      </w:tr>
      <w:tr w:rsidR="00D43518" w:rsidRPr="00906F0A" w:rsidTr="00C82FC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767A41"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7089BD3F" wp14:editId="6F2E09C1">
                  <wp:extent cx="3240000" cy="1800000"/>
                  <wp:effectExtent l="0" t="0" r="0" b="0"/>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737" w:rsidRPr="00906F0A" w:rsidRDefault="00767A41"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5439124B" wp14:editId="2C7FB7B7">
                  <wp:extent cx="3240000" cy="1800000"/>
                  <wp:effectExtent l="0" t="0" r="0" b="0"/>
                  <wp:docPr id="112"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67A41" w:rsidRPr="00906F0A" w:rsidTr="00D435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274737" w:rsidRPr="00906F0A" w:rsidRDefault="00274737" w:rsidP="00342750">
            <w:pPr>
              <w:pStyle w:val="Epgrafe"/>
              <w:rPr>
                <w:rFonts w:eastAsia="Times New Roman"/>
                <w:color w:val="000000"/>
                <w:lang w:eastAsia="es-CL"/>
              </w:rPr>
            </w:pPr>
            <w:bookmarkStart w:id="175" w:name="_Toc399677804"/>
            <w:r w:rsidRPr="00906F0A">
              <w:t xml:space="preserve">Fotografía </w:t>
            </w:r>
            <w:r w:rsidR="00342750" w:rsidRPr="00906F0A">
              <w:t>19</w:t>
            </w:r>
            <w:r w:rsidRPr="00906F0A">
              <w:t>.</w:t>
            </w:r>
            <w:bookmarkEnd w:id="175"/>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E75792" w:rsidRPr="00906F0A">
              <w:rPr>
                <w:rFonts w:eastAsia="Times New Roman"/>
                <w:color w:val="000000"/>
                <w:sz w:val="18"/>
                <w:szCs w:val="18"/>
                <w:lang w:eastAsia="es-CL"/>
              </w:rPr>
              <w:t>: 04</w:t>
            </w:r>
            <w:r w:rsidRPr="00906F0A">
              <w:rPr>
                <w:rFonts w:eastAsia="Times New Roman"/>
                <w:color w:val="000000"/>
                <w:sz w:val="18"/>
                <w:szCs w:val="18"/>
                <w:lang w:eastAsia="es-CL"/>
              </w:rPr>
              <w:t>-06-2014</w:t>
            </w:r>
          </w:p>
        </w:tc>
        <w:tc>
          <w:tcPr>
            <w:tcW w:w="1032" w:type="pct"/>
            <w:tcBorders>
              <w:top w:val="single" w:sz="4" w:space="0" w:color="auto"/>
              <w:left w:val="nil"/>
              <w:bottom w:val="single" w:sz="4" w:space="0" w:color="auto"/>
              <w:right w:val="nil"/>
            </w:tcBorders>
            <w:shd w:val="clear" w:color="auto" w:fill="auto"/>
            <w:noWrap/>
            <w:vAlign w:val="center"/>
            <w:hideMark/>
          </w:tcPr>
          <w:p w:rsidR="00274737" w:rsidRPr="00906F0A" w:rsidRDefault="00274737" w:rsidP="00342750">
            <w:pPr>
              <w:pStyle w:val="Epgrafe"/>
            </w:pPr>
            <w:bookmarkStart w:id="176" w:name="_Toc399677805"/>
            <w:r w:rsidRPr="00906F0A">
              <w:t xml:space="preserve">Fotografía </w:t>
            </w:r>
            <w:r w:rsidR="00342750" w:rsidRPr="00906F0A">
              <w:t>20</w:t>
            </w:r>
            <w:r w:rsidRPr="00906F0A">
              <w:t>.</w:t>
            </w:r>
            <w:bookmarkEnd w:id="17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737" w:rsidRPr="00906F0A" w:rsidRDefault="00C529D7"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E75792" w:rsidRPr="00906F0A">
              <w:rPr>
                <w:rFonts w:eastAsia="Times New Roman"/>
                <w:color w:val="000000"/>
                <w:sz w:val="18"/>
                <w:szCs w:val="18"/>
                <w:lang w:eastAsia="es-CL"/>
              </w:rPr>
              <w:t>: 04</w:t>
            </w:r>
            <w:r w:rsidRPr="00906F0A">
              <w:rPr>
                <w:rFonts w:eastAsia="Times New Roman"/>
                <w:color w:val="000000"/>
                <w:sz w:val="18"/>
                <w:szCs w:val="18"/>
                <w:lang w:eastAsia="es-CL"/>
              </w:rPr>
              <w:t>-06-2014</w:t>
            </w:r>
          </w:p>
        </w:tc>
      </w:tr>
      <w:tr w:rsidR="00D43518" w:rsidRPr="00906F0A" w:rsidTr="00D435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7.519.533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508.528</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7.519.533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D43518" w:rsidRPr="00906F0A" w:rsidRDefault="00D43518"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508.528</w:t>
            </w:r>
          </w:p>
        </w:tc>
      </w:tr>
      <w:tr w:rsidR="00D43518" w:rsidRPr="00906F0A" w:rsidTr="00C82FC1">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103C77" w:rsidRPr="00906F0A">
              <w:rPr>
                <w:rFonts w:eastAsia="Times New Roman"/>
                <w:color w:val="000000"/>
                <w:sz w:val="18"/>
                <w:szCs w:val="18"/>
                <w:lang w:eastAsia="es-CL"/>
              </w:rPr>
              <w:t>Estación de monitoreo Calama Norte.</w:t>
            </w:r>
          </w:p>
          <w:p w:rsidR="00274737" w:rsidRPr="00906F0A" w:rsidRDefault="00274737" w:rsidP="00C82FC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737" w:rsidRPr="00906F0A" w:rsidRDefault="00274737" w:rsidP="00C82FC1">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103C77" w:rsidRPr="00906F0A">
              <w:rPr>
                <w:rFonts w:eastAsia="Times New Roman"/>
                <w:color w:val="000000"/>
                <w:sz w:val="18"/>
                <w:szCs w:val="18"/>
                <w:lang w:eastAsia="es-CL"/>
              </w:rPr>
              <w:t>Estación de monitoreo Calama Norte.</w:t>
            </w:r>
          </w:p>
          <w:p w:rsidR="00274737" w:rsidRPr="00906F0A" w:rsidRDefault="00274737" w:rsidP="00C82FC1">
            <w:pPr>
              <w:keepNext/>
              <w:jc w:val="left"/>
              <w:rPr>
                <w:rFonts w:eastAsia="Times New Roman"/>
                <w:color w:val="000000"/>
                <w:sz w:val="18"/>
                <w:szCs w:val="18"/>
                <w:lang w:eastAsia="es-CL"/>
              </w:rPr>
            </w:pPr>
          </w:p>
        </w:tc>
      </w:tr>
    </w:tbl>
    <w:p w:rsidR="00767A41" w:rsidRPr="00906F0A" w:rsidRDefault="00767A41">
      <w:pPr>
        <w:jc w:val="left"/>
        <w:rPr>
          <w:color w:val="FF0000"/>
        </w:rPr>
      </w:pPr>
    </w:p>
    <w:p w:rsidR="00845A2D" w:rsidRPr="00906F0A" w:rsidRDefault="00F97BA3" w:rsidP="00845A2D">
      <w:pPr>
        <w:pStyle w:val="Ttulo2"/>
      </w:pPr>
      <w:bookmarkStart w:id="177" w:name="_Toc399677806"/>
      <w:r w:rsidRPr="00906F0A">
        <w:t>Manejo de botadero de estériles.</w:t>
      </w:r>
      <w:bookmarkEnd w:id="177"/>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3</w:t>
            </w:r>
          </w:p>
        </w:tc>
        <w:tc>
          <w:tcPr>
            <w:tcW w:w="3611" w:type="pct"/>
          </w:tcPr>
          <w:p w:rsidR="00845A2D" w:rsidRPr="00906F0A" w:rsidRDefault="00845A2D" w:rsidP="00FB31B4">
            <w:r w:rsidRPr="00906F0A">
              <w:rPr>
                <w:rFonts w:eastAsia="Times New Roman"/>
                <w:b/>
                <w:bCs/>
                <w:color w:val="000000"/>
                <w:lang w:eastAsia="es-CL"/>
              </w:rPr>
              <w:t>Estación N°</w:t>
            </w:r>
            <w:r w:rsidRPr="00906F0A">
              <w:rPr>
                <w:rFonts w:eastAsia="Times New Roman"/>
                <w:color w:val="000000"/>
                <w:lang w:eastAsia="es-CL"/>
              </w:rPr>
              <w:t>:</w:t>
            </w:r>
            <w:r w:rsidR="008919F1" w:rsidRPr="00906F0A">
              <w:rPr>
                <w:rFonts w:eastAsia="Times New Roman"/>
                <w:color w:val="000000"/>
                <w:lang w:eastAsia="es-CL"/>
              </w:rPr>
              <w:t xml:space="preserve"> 2</w:t>
            </w:r>
          </w:p>
        </w:tc>
      </w:tr>
      <w:tr w:rsidR="00845A2D" w:rsidRPr="00906F0A" w:rsidTr="00FB31B4">
        <w:trPr>
          <w:trHeight w:val="142"/>
        </w:trPr>
        <w:tc>
          <w:tcPr>
            <w:tcW w:w="5000" w:type="pct"/>
            <w:gridSpan w:val="2"/>
          </w:tcPr>
          <w:p w:rsidR="00845A2D" w:rsidRPr="00906F0A" w:rsidRDefault="00845A2D" w:rsidP="00FB31B4">
            <w:pPr>
              <w:rPr>
                <w:rFonts w:eastAsia="Times New Roman"/>
                <w:bCs/>
                <w:color w:val="FF0000"/>
                <w:lang w:eastAsia="es-CL"/>
              </w:rPr>
            </w:pPr>
            <w:r w:rsidRPr="00906F0A">
              <w:rPr>
                <w:rFonts w:eastAsia="Times New Roman"/>
                <w:b/>
                <w:bCs/>
                <w:color w:val="000000"/>
                <w:lang w:eastAsia="es-CL"/>
              </w:rPr>
              <w:t>Do</w:t>
            </w:r>
            <w:r w:rsidR="00AD45EC" w:rsidRPr="00906F0A">
              <w:rPr>
                <w:rFonts w:eastAsia="Times New Roman"/>
                <w:b/>
                <w:bCs/>
                <w:color w:val="000000"/>
                <w:lang w:eastAsia="es-CL"/>
              </w:rPr>
              <w:t>c</w:t>
            </w:r>
            <w:r w:rsidRPr="00906F0A">
              <w:rPr>
                <w:rFonts w:eastAsia="Times New Roman"/>
                <w:b/>
                <w:bCs/>
                <w:color w:val="000000"/>
                <w:lang w:eastAsia="es-CL"/>
              </w:rPr>
              <w:t xml:space="preserve">umentación solicitada y entregada: </w:t>
            </w:r>
          </w:p>
          <w:p w:rsidR="004438AD" w:rsidRPr="00906F0A" w:rsidRDefault="004438AD" w:rsidP="00AD45EC">
            <w:pPr>
              <w:pStyle w:val="Prrafodelista"/>
              <w:numPr>
                <w:ilvl w:val="0"/>
                <w:numId w:val="30"/>
              </w:numPr>
              <w:rPr>
                <w:rFonts w:eastAsia="Times New Roman"/>
                <w:bCs/>
                <w:color w:val="000000"/>
                <w:lang w:eastAsia="es-CL"/>
              </w:rPr>
            </w:pPr>
            <w:r w:rsidRPr="00906F0A">
              <w:rPr>
                <w:rFonts w:eastAsia="Times New Roman"/>
                <w:bCs/>
                <w:color w:val="000000"/>
                <w:lang w:eastAsia="es-CL"/>
              </w:rPr>
              <w:t>Tonelaje acumulado botadero de estéril.</w:t>
            </w:r>
          </w:p>
        </w:tc>
      </w:tr>
      <w:tr w:rsidR="00845A2D" w:rsidRPr="00906F0A" w:rsidTr="00FB31B4">
        <w:trPr>
          <w:trHeight w:val="319"/>
        </w:trPr>
        <w:tc>
          <w:tcPr>
            <w:tcW w:w="5000" w:type="pct"/>
            <w:gridSpan w:val="2"/>
            <w:tcBorders>
              <w:bottom w:val="single" w:sz="4" w:space="0" w:color="auto"/>
            </w:tcBorders>
          </w:tcPr>
          <w:p w:rsidR="00845A2D" w:rsidRPr="00906F0A" w:rsidRDefault="007D34C9" w:rsidP="00FB31B4">
            <w:pPr>
              <w:rPr>
                <w:color w:val="FF0000"/>
              </w:rPr>
            </w:pPr>
            <w:r w:rsidRPr="00906F0A">
              <w:rPr>
                <w:b/>
              </w:rPr>
              <w:t>Exigencia</w:t>
            </w:r>
            <w:r w:rsidR="00845A2D" w:rsidRPr="00906F0A">
              <w:rPr>
                <w:b/>
              </w:rPr>
              <w:t xml:space="preserve">: </w:t>
            </w:r>
          </w:p>
          <w:p w:rsidR="007D34C9" w:rsidRPr="00906F0A" w:rsidRDefault="007D34C9" w:rsidP="007D34C9">
            <w:pPr>
              <w:rPr>
                <w:b/>
              </w:rPr>
            </w:pPr>
            <w:r w:rsidRPr="00906F0A">
              <w:rPr>
                <w:b/>
              </w:rPr>
              <w:t>RCA 240/10, Considerando 3.1.6.1</w:t>
            </w:r>
          </w:p>
          <w:p w:rsidR="00845A2D" w:rsidRPr="00906F0A" w:rsidRDefault="007D34C9" w:rsidP="00FB31B4">
            <w:pPr>
              <w:rPr>
                <w:color w:val="FF0000"/>
              </w:rPr>
            </w:pPr>
            <w:r w:rsidRPr="00906F0A">
              <w:t>Los ajustes en la ingeniería se tradujeron en el aumento de un año en la extracción de mineral y la reestructuración de la configuración de los depósitos de mineral de súlfuros (baja y alta ley), óxidos y botadero de estériles.</w:t>
            </w:r>
          </w:p>
        </w:tc>
      </w:tr>
      <w:tr w:rsidR="00845A2D" w:rsidRPr="00906F0A" w:rsidTr="00FB31B4">
        <w:trPr>
          <w:trHeight w:val="627"/>
        </w:trPr>
        <w:tc>
          <w:tcPr>
            <w:tcW w:w="5000" w:type="pct"/>
            <w:gridSpan w:val="2"/>
          </w:tcPr>
          <w:p w:rsidR="00845A2D" w:rsidRPr="00906F0A" w:rsidRDefault="007D34C9" w:rsidP="00FB31B4">
            <w:pPr>
              <w:jc w:val="left"/>
              <w:rPr>
                <w:color w:val="FF0000"/>
              </w:rPr>
            </w:pPr>
            <w:r w:rsidRPr="00906F0A">
              <w:rPr>
                <w:b/>
              </w:rPr>
              <w:t>Hechos</w:t>
            </w:r>
            <w:r w:rsidR="00845A2D" w:rsidRPr="00906F0A">
              <w:rPr>
                <w:b/>
              </w:rPr>
              <w:t>:</w:t>
            </w:r>
            <w:r w:rsidR="00845A2D" w:rsidRPr="00906F0A">
              <w:t xml:space="preserve"> </w:t>
            </w:r>
          </w:p>
          <w:p w:rsidR="00370451" w:rsidRPr="00906F0A" w:rsidRDefault="00370451" w:rsidP="007D34C9">
            <w:pPr>
              <w:jc w:val="left"/>
            </w:pPr>
            <w:r w:rsidRPr="00906F0A">
              <w:t>De acuerdo a lo indicado por Francisco Balsebre, Gerente de Mina,</w:t>
            </w:r>
            <w:r w:rsidR="007C1367" w:rsidRPr="00906F0A">
              <w:t xml:space="preserve"> e</w:t>
            </w:r>
            <w:r w:rsidRPr="00906F0A">
              <w:t>n la actualidad la altura del botadero es de 40 m. Ubicación: N 7.523.930</w:t>
            </w:r>
            <w:r w:rsidR="007C1367" w:rsidRPr="00906F0A">
              <w:t>; E 511.506</w:t>
            </w:r>
            <w:r w:rsidR="00A108A0">
              <w:t xml:space="preserve"> (Fotografía 21 y 22).</w:t>
            </w:r>
          </w:p>
          <w:p w:rsidR="00845A2D" w:rsidRPr="00906F0A" w:rsidRDefault="00845A2D" w:rsidP="00FB31B4">
            <w:pPr>
              <w:pStyle w:val="Prrafodelista"/>
              <w:ind w:left="284"/>
              <w:jc w:val="left"/>
              <w:rPr>
                <w:b/>
                <w:color w:val="FF0000"/>
              </w:rPr>
            </w:pPr>
          </w:p>
          <w:p w:rsidR="00845A2D" w:rsidRPr="00906F0A" w:rsidRDefault="00845A2D" w:rsidP="00FB31B4">
            <w:pPr>
              <w:jc w:val="left"/>
              <w:rPr>
                <w:b/>
              </w:rPr>
            </w:pPr>
            <w:r w:rsidRPr="00906F0A">
              <w:rPr>
                <w:b/>
              </w:rPr>
              <w:t xml:space="preserve">Resultado examen de Información: </w:t>
            </w:r>
          </w:p>
          <w:p w:rsidR="00845A2D" w:rsidRPr="00906F0A" w:rsidRDefault="007D34C9" w:rsidP="007D34C9">
            <w:pPr>
              <w:jc w:val="left"/>
              <w:rPr>
                <w:b/>
                <w:color w:val="FF0000"/>
              </w:rPr>
            </w:pPr>
            <w:r w:rsidRPr="00906F0A">
              <w:t>Según documentación solicitada</w:t>
            </w:r>
            <w:r w:rsidR="00933D7C">
              <w:t xml:space="preserve"> (Anexo 5)</w:t>
            </w:r>
            <w:r w:rsidRPr="00906F0A">
              <w:t xml:space="preserve">, el titular </w:t>
            </w:r>
            <w:r w:rsidR="002069C9" w:rsidRPr="00906F0A">
              <w:t>informó que actualmente el bota</w:t>
            </w:r>
            <w:r w:rsidRPr="00906F0A">
              <w:t xml:space="preserve">dero de estéril tiene acumulado 283.530 kilotoneladas de material. </w:t>
            </w:r>
          </w:p>
        </w:tc>
      </w:tr>
    </w:tbl>
    <w:p w:rsidR="00845A2D" w:rsidRPr="00906F0A" w:rsidRDefault="00845A2D" w:rsidP="00845A2D">
      <w:pPr>
        <w:jc w:val="left"/>
        <w:rPr>
          <w:rFonts w:cstheme="minorHAnsi"/>
          <w:b/>
          <w:sz w:val="14"/>
          <w:szCs w:val="24"/>
        </w:rPr>
      </w:pPr>
    </w:p>
    <w:p w:rsidR="004B24E3" w:rsidRPr="00906F0A" w:rsidRDefault="004B24E3" w:rsidP="00845A2D">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4B24E3" w:rsidRPr="00906F0A" w:rsidTr="00C82F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24E3" w:rsidRPr="00906F0A" w:rsidRDefault="004B24E3" w:rsidP="00C82FC1">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4B24E3" w:rsidRPr="00906F0A" w:rsidTr="00C82FC1">
        <w:trPr>
          <w:trHeight w:val="2805"/>
          <w:jc w:val="center"/>
        </w:trPr>
        <w:tc>
          <w:tcPr>
            <w:tcW w:w="2756" w:type="pct"/>
            <w:gridSpan w:val="3"/>
            <w:tcBorders>
              <w:top w:val="nil"/>
              <w:left w:val="single" w:sz="4" w:space="0" w:color="auto"/>
              <w:right w:val="single" w:sz="4" w:space="0" w:color="auto"/>
            </w:tcBorders>
            <w:shd w:val="clear" w:color="auto" w:fill="auto"/>
            <w:noWrap/>
            <w:vAlign w:val="center"/>
            <w:hideMark/>
          </w:tcPr>
          <w:p w:rsidR="004B24E3" w:rsidRPr="00906F0A" w:rsidRDefault="004B24E3"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AB7B39C" wp14:editId="34723021">
                  <wp:extent cx="3240000" cy="1800000"/>
                  <wp:effectExtent l="0" t="0" r="0" b="0"/>
                  <wp:docPr id="117"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rsidR="004B24E3" w:rsidRPr="00906F0A" w:rsidRDefault="004B24E3"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BAD2E45" wp14:editId="5DD4BD18">
                  <wp:extent cx="3240000" cy="1800000"/>
                  <wp:effectExtent l="0" t="0" r="0" b="0"/>
                  <wp:docPr id="118"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B24E3" w:rsidRPr="00906F0A" w:rsidTr="00C82FC1">
        <w:trPr>
          <w:trHeight w:val="300"/>
          <w:jc w:val="center"/>
        </w:trPr>
        <w:tc>
          <w:tcPr>
            <w:tcW w:w="1140" w:type="pct"/>
            <w:tcBorders>
              <w:top w:val="single" w:sz="4" w:space="0" w:color="auto"/>
              <w:left w:val="single" w:sz="4" w:space="0" w:color="auto"/>
              <w:bottom w:val="single" w:sz="4" w:space="0" w:color="auto"/>
              <w:right w:val="nil"/>
            </w:tcBorders>
            <w:shd w:val="clear" w:color="auto" w:fill="auto"/>
            <w:noWrap/>
            <w:vAlign w:val="center"/>
            <w:hideMark/>
          </w:tcPr>
          <w:p w:rsidR="004B24E3" w:rsidRPr="00906F0A" w:rsidRDefault="004B24E3" w:rsidP="00C82FC1">
            <w:pPr>
              <w:pStyle w:val="Epgrafe"/>
              <w:rPr>
                <w:rFonts w:eastAsia="Times New Roman"/>
                <w:color w:val="000000"/>
                <w:lang w:eastAsia="es-CL"/>
              </w:rPr>
            </w:pPr>
            <w:bookmarkStart w:id="178" w:name="_Toc399677807"/>
            <w:r w:rsidRPr="00906F0A">
              <w:t>Fotografía 21.</w:t>
            </w:r>
            <w:bookmarkEnd w:id="178"/>
          </w:p>
        </w:tc>
        <w:tc>
          <w:tcPr>
            <w:tcW w:w="16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140" w:type="pct"/>
            <w:tcBorders>
              <w:top w:val="single" w:sz="4" w:space="0" w:color="auto"/>
              <w:left w:val="nil"/>
              <w:bottom w:val="single" w:sz="4" w:space="0" w:color="auto"/>
              <w:right w:val="nil"/>
            </w:tcBorders>
            <w:shd w:val="clear" w:color="auto" w:fill="auto"/>
            <w:noWrap/>
            <w:vAlign w:val="center"/>
            <w:hideMark/>
          </w:tcPr>
          <w:p w:rsidR="004B24E3" w:rsidRPr="00906F0A" w:rsidRDefault="004B24E3" w:rsidP="00C82FC1">
            <w:pPr>
              <w:pStyle w:val="Epgrafe"/>
            </w:pPr>
            <w:bookmarkStart w:id="179" w:name="_Toc399677808"/>
            <w:r w:rsidRPr="00906F0A">
              <w:t>Fotografía 22.</w:t>
            </w:r>
            <w:bookmarkEnd w:id="179"/>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 03-06-2014</w:t>
            </w:r>
          </w:p>
        </w:tc>
      </w:tr>
      <w:tr w:rsidR="004B24E3" w:rsidRPr="00906F0A" w:rsidTr="00C82FC1">
        <w:trPr>
          <w:trHeight w:val="300"/>
          <w:jc w:val="center"/>
        </w:trPr>
        <w:tc>
          <w:tcPr>
            <w:tcW w:w="11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sz w:val="18"/>
                <w:szCs w:val="18"/>
                <w:lang w:eastAsia="es-CL"/>
              </w:rPr>
            </w:pPr>
            <w:r w:rsidRPr="00906F0A">
              <w:rPr>
                <w:rFonts w:eastAsia="Times New Roman"/>
                <w:b/>
                <w:sz w:val="18"/>
                <w:szCs w:val="18"/>
                <w:lang w:eastAsia="es-CL"/>
              </w:rPr>
              <w:t>Coordenadas DATUM WGS84 HUSO 19S</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7.523.930 </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511.506 </w:t>
            </w:r>
          </w:p>
        </w:tc>
        <w:tc>
          <w:tcPr>
            <w:tcW w:w="1140" w:type="pct"/>
            <w:tcBorders>
              <w:top w:val="single" w:sz="4" w:space="0" w:color="auto"/>
              <w:left w:val="nil"/>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sz w:val="18"/>
                <w:szCs w:val="18"/>
                <w:lang w:eastAsia="es-CL"/>
              </w:rPr>
            </w:pPr>
            <w:r w:rsidRPr="00906F0A">
              <w:rPr>
                <w:rFonts w:eastAsia="Times New Roman"/>
                <w:b/>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7.523.930 </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4B24E3" w:rsidRPr="00906F0A" w:rsidRDefault="004B24E3"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511.506 </w:t>
            </w:r>
          </w:p>
        </w:tc>
      </w:tr>
      <w:tr w:rsidR="004B24E3" w:rsidRPr="00906F0A" w:rsidTr="00C82FC1">
        <w:trPr>
          <w:trHeight w:val="487"/>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B24E3" w:rsidRPr="00906F0A" w:rsidRDefault="004B24E3" w:rsidP="00C82FC1">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Botadero de estéril.</w:t>
            </w:r>
          </w:p>
          <w:p w:rsidR="004B24E3" w:rsidRPr="00906F0A" w:rsidRDefault="004B24E3" w:rsidP="00C82FC1">
            <w:pPr>
              <w:jc w:val="left"/>
              <w:rPr>
                <w:rFonts w:eastAsia="Times New Roman"/>
                <w:b/>
                <w:color w:val="000000"/>
                <w:sz w:val="18"/>
                <w:szCs w:val="18"/>
                <w:lang w:eastAsia="es-CL"/>
              </w:rPr>
            </w:pP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B24E3" w:rsidRPr="00906F0A" w:rsidRDefault="004B24E3" w:rsidP="00C82FC1">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Botadero de estéril.</w:t>
            </w:r>
          </w:p>
          <w:p w:rsidR="004B24E3" w:rsidRPr="00906F0A" w:rsidRDefault="004B24E3" w:rsidP="00C82FC1">
            <w:pPr>
              <w:jc w:val="left"/>
              <w:rPr>
                <w:rFonts w:eastAsia="Times New Roman"/>
                <w:b/>
                <w:color w:val="000000"/>
                <w:sz w:val="18"/>
                <w:szCs w:val="18"/>
                <w:lang w:eastAsia="es-CL"/>
              </w:rPr>
            </w:pPr>
          </w:p>
        </w:tc>
      </w:tr>
    </w:tbl>
    <w:p w:rsidR="004B24E3" w:rsidRPr="00906F0A" w:rsidRDefault="004B24E3">
      <w:pPr>
        <w:jc w:val="left"/>
        <w:rPr>
          <w:rFonts w:cstheme="minorHAnsi"/>
          <w:b/>
          <w:sz w:val="14"/>
          <w:szCs w:val="24"/>
        </w:rPr>
      </w:pPr>
    </w:p>
    <w:p w:rsidR="004B24E3" w:rsidRDefault="004B24E3">
      <w:pPr>
        <w:jc w:val="left"/>
        <w:rPr>
          <w:color w:val="FF0000"/>
        </w:rPr>
      </w:pPr>
    </w:p>
    <w:p w:rsidR="00962EDC" w:rsidRPr="00906F0A" w:rsidRDefault="00962EDC">
      <w:pPr>
        <w:jc w:val="left"/>
        <w:rPr>
          <w:color w:val="FF0000"/>
        </w:rPr>
      </w:pPr>
    </w:p>
    <w:p w:rsidR="00845A2D" w:rsidRPr="00906F0A" w:rsidRDefault="00F97BA3" w:rsidP="00845A2D">
      <w:pPr>
        <w:pStyle w:val="Ttulo2"/>
      </w:pPr>
      <w:bookmarkStart w:id="180" w:name="_Toc399677809"/>
      <w:r w:rsidRPr="00906F0A">
        <w:t>Afectación de flora y/o vegetación.</w:t>
      </w:r>
      <w:bookmarkEnd w:id="180"/>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4</w:t>
            </w:r>
          </w:p>
        </w:tc>
        <w:tc>
          <w:tcPr>
            <w:tcW w:w="3611" w:type="pct"/>
          </w:tcPr>
          <w:p w:rsidR="00845A2D" w:rsidRPr="00906F0A" w:rsidRDefault="008919F1" w:rsidP="00FB31B4">
            <w:r w:rsidRPr="00906F0A">
              <w:rPr>
                <w:rFonts w:eastAsia="Times New Roman"/>
                <w:b/>
                <w:bCs/>
                <w:color w:val="000000"/>
                <w:lang w:eastAsia="es-CL"/>
              </w:rPr>
              <w:t>Estacio</w:t>
            </w:r>
            <w:r w:rsidR="00845A2D" w:rsidRPr="00906F0A">
              <w:rPr>
                <w:rFonts w:eastAsia="Times New Roman"/>
                <w:b/>
                <w:bCs/>
                <w:color w:val="000000"/>
                <w:lang w:eastAsia="es-CL"/>
              </w:rPr>
              <w:t>n</w:t>
            </w:r>
            <w:r w:rsidRPr="00906F0A">
              <w:rPr>
                <w:rFonts w:eastAsia="Times New Roman"/>
                <w:b/>
                <w:bCs/>
                <w:color w:val="000000"/>
                <w:lang w:eastAsia="es-CL"/>
              </w:rPr>
              <w:t>es</w:t>
            </w:r>
            <w:r w:rsidR="00845A2D" w:rsidRPr="00906F0A">
              <w:rPr>
                <w:rFonts w:eastAsia="Times New Roman"/>
                <w:b/>
                <w:bCs/>
                <w:color w:val="000000"/>
                <w:lang w:eastAsia="es-CL"/>
              </w:rPr>
              <w:t xml:space="preserve"> N°</w:t>
            </w:r>
            <w:r w:rsidR="00845A2D" w:rsidRPr="00906F0A">
              <w:rPr>
                <w:rFonts w:eastAsia="Times New Roman"/>
                <w:color w:val="000000"/>
                <w:lang w:eastAsia="es-CL"/>
              </w:rPr>
              <w:t>:</w:t>
            </w:r>
            <w:r w:rsidRPr="00906F0A">
              <w:rPr>
                <w:rFonts w:eastAsia="Times New Roman"/>
                <w:color w:val="000000"/>
                <w:lang w:eastAsia="es-CL"/>
              </w:rPr>
              <w:t xml:space="preserve"> 7, 11 y 12</w:t>
            </w:r>
          </w:p>
        </w:tc>
      </w:tr>
      <w:tr w:rsidR="00845A2D" w:rsidRPr="00906F0A" w:rsidTr="00FB31B4">
        <w:trPr>
          <w:trHeight w:val="142"/>
        </w:trPr>
        <w:tc>
          <w:tcPr>
            <w:tcW w:w="5000" w:type="pct"/>
            <w:gridSpan w:val="2"/>
          </w:tcPr>
          <w:p w:rsidR="00845A2D" w:rsidRPr="00906F0A" w:rsidRDefault="00845A2D" w:rsidP="00FB31B4">
            <w:pPr>
              <w:rPr>
                <w:rFonts w:eastAsia="Times New Roman"/>
                <w:bCs/>
                <w:color w:val="FF0000"/>
                <w:lang w:eastAsia="es-CL"/>
              </w:rPr>
            </w:pPr>
            <w:r w:rsidRPr="00906F0A">
              <w:rPr>
                <w:rFonts w:eastAsia="Times New Roman"/>
                <w:b/>
                <w:bCs/>
                <w:color w:val="000000"/>
                <w:lang w:eastAsia="es-CL"/>
              </w:rPr>
              <w:t>Do</w:t>
            </w:r>
            <w:r w:rsidR="00AD45EC" w:rsidRPr="00906F0A">
              <w:rPr>
                <w:rFonts w:eastAsia="Times New Roman"/>
                <w:b/>
                <w:bCs/>
                <w:color w:val="000000"/>
                <w:lang w:eastAsia="es-CL"/>
              </w:rPr>
              <w:t>c</w:t>
            </w:r>
            <w:r w:rsidRPr="00906F0A">
              <w:rPr>
                <w:rFonts w:eastAsia="Times New Roman"/>
                <w:b/>
                <w:bCs/>
                <w:color w:val="000000"/>
                <w:lang w:eastAsia="es-CL"/>
              </w:rPr>
              <w:t xml:space="preserve">umentación solicitada y entregada: </w:t>
            </w:r>
          </w:p>
          <w:p w:rsidR="004438AD" w:rsidRPr="00906F0A" w:rsidRDefault="004438AD" w:rsidP="00AD45EC">
            <w:pPr>
              <w:pStyle w:val="Prrafodelista"/>
              <w:numPr>
                <w:ilvl w:val="0"/>
                <w:numId w:val="30"/>
              </w:numPr>
              <w:rPr>
                <w:rFonts w:eastAsia="Times New Roman"/>
                <w:bCs/>
                <w:color w:val="000000"/>
                <w:lang w:eastAsia="es-CL"/>
              </w:rPr>
            </w:pPr>
            <w:r w:rsidRPr="00906F0A">
              <w:rPr>
                <w:rFonts w:eastAsia="Times New Roman"/>
                <w:bCs/>
                <w:color w:val="000000"/>
                <w:lang w:eastAsia="es-CL"/>
              </w:rPr>
              <w:t>Comprobante de remisión de antecedentes al Sistema de Seguimiento de la SMA, correspondiente al ingreso del Informe de monitoreo mediante COT de la Laguna Los Patos del primer semestre del año 2014.</w:t>
            </w:r>
          </w:p>
          <w:p w:rsidR="004438AD" w:rsidRPr="00906F0A" w:rsidRDefault="004438AD" w:rsidP="00AD45EC">
            <w:pPr>
              <w:pStyle w:val="Prrafodelista"/>
              <w:numPr>
                <w:ilvl w:val="0"/>
                <w:numId w:val="30"/>
              </w:numPr>
              <w:rPr>
                <w:rFonts w:eastAsia="Times New Roman"/>
                <w:bCs/>
                <w:color w:val="000000"/>
                <w:lang w:eastAsia="es-CL"/>
              </w:rPr>
            </w:pPr>
            <w:r w:rsidRPr="00906F0A">
              <w:rPr>
                <w:rFonts w:eastAsia="Times New Roman"/>
                <w:bCs/>
                <w:color w:val="000000"/>
                <w:lang w:eastAsia="es-CL"/>
              </w:rPr>
              <w:t>Comprobante de remisión de antecedentes al Sistema de Seguimiento de la SMA, correspondiente al ingreso del Informe monitoreo estacional de flora y vegetación Vegas de Calama, Verano 2014.</w:t>
            </w:r>
          </w:p>
          <w:p w:rsidR="004438AD" w:rsidRPr="00906F0A" w:rsidRDefault="004438AD" w:rsidP="00AD45EC">
            <w:pPr>
              <w:pStyle w:val="Prrafodelista"/>
              <w:numPr>
                <w:ilvl w:val="0"/>
                <w:numId w:val="30"/>
              </w:numPr>
              <w:rPr>
                <w:rFonts w:eastAsia="Times New Roman"/>
                <w:b/>
                <w:bCs/>
                <w:color w:val="000000"/>
                <w:lang w:eastAsia="es-CL"/>
              </w:rPr>
            </w:pPr>
            <w:r w:rsidRPr="00906F0A">
              <w:rPr>
                <w:rFonts w:eastAsia="Times New Roman"/>
                <w:bCs/>
                <w:color w:val="000000"/>
                <w:lang w:eastAsia="es-CL"/>
              </w:rPr>
              <w:t>Actas de capacitación respecto de normas de protección de flora (última capacitación).</w:t>
            </w:r>
          </w:p>
        </w:tc>
      </w:tr>
      <w:tr w:rsidR="00845A2D" w:rsidRPr="00906F0A" w:rsidTr="00FB31B4">
        <w:trPr>
          <w:trHeight w:val="319"/>
        </w:trPr>
        <w:tc>
          <w:tcPr>
            <w:tcW w:w="5000" w:type="pct"/>
            <w:gridSpan w:val="2"/>
            <w:tcBorders>
              <w:bottom w:val="single" w:sz="4" w:space="0" w:color="auto"/>
            </w:tcBorders>
          </w:tcPr>
          <w:p w:rsidR="00845A2D" w:rsidRPr="00906F0A" w:rsidRDefault="004B4BD9" w:rsidP="00FB31B4">
            <w:pPr>
              <w:rPr>
                <w:color w:val="FF0000"/>
              </w:rPr>
            </w:pPr>
            <w:r w:rsidRPr="00906F0A">
              <w:rPr>
                <w:b/>
              </w:rPr>
              <w:t>Exigencias</w:t>
            </w:r>
            <w:r w:rsidR="00845A2D" w:rsidRPr="00906F0A">
              <w:rPr>
                <w:b/>
              </w:rPr>
              <w:t xml:space="preserve">: </w:t>
            </w:r>
          </w:p>
          <w:p w:rsidR="009337CF" w:rsidRPr="00906F0A" w:rsidRDefault="009337CF" w:rsidP="009337CF">
            <w:pPr>
              <w:rPr>
                <w:b/>
              </w:rPr>
            </w:pPr>
            <w:r w:rsidRPr="00906F0A">
              <w:rPr>
                <w:b/>
              </w:rPr>
              <w:t>Adenda N° 1 Proyecto “Línea de Transmisión Eléctrica 220 kv Encuentro – MH” (RCA 222/11). Punto 2.3.</w:t>
            </w:r>
          </w:p>
          <w:p w:rsidR="009337CF" w:rsidRPr="00906F0A" w:rsidRDefault="009337CF" w:rsidP="009337CF">
            <w:r w:rsidRPr="00906F0A">
              <w:t>Respecto a la forma de cumplimiento de la Resolución Nº 133/2005 del Servicio Agrícola y Ganadero, que establece condiciones para el ingreso al país de embalajes de madera, el titular deberá incorporar y detallar la forma de cumplimiento de la Resolución Nº 2.859 de 2007 que modifica la Resolución Nº 133/2005 sobre la norma mínima para el tratamiento de fumigación con bromuro de metilo para embalajes de madera. Respuesta: El titular acoge la solicitud e indica que al mencionar la resolución antes citada, se consideró en ella la modificación establecida en la Resolución Nº 2.859/2007. Se precisa que se exigirá que todo embalaje de madera que ingrese al país a raíz de este Proyecto, presente las marcas certificatorias de los tratamientos fitosanitarios aprobados por la autoridad, especialmente en lo que respecta a temperatura y dosis de tratamiento con bromuro de metilo de dichos embalajes, en los términos exigidos por las resoluciones antes descritas.</w:t>
            </w:r>
          </w:p>
          <w:p w:rsidR="009337CF" w:rsidRPr="00906F0A" w:rsidRDefault="009337CF" w:rsidP="009337CF"/>
          <w:p w:rsidR="009337CF" w:rsidRPr="00906F0A" w:rsidRDefault="009337CF" w:rsidP="009337CF">
            <w:r w:rsidRPr="00906F0A">
              <w:rPr>
                <w:b/>
              </w:rPr>
              <w:t>RCA 311/05, Considerando 9.4</w:t>
            </w:r>
            <w:r w:rsidRPr="00906F0A">
              <w:tab/>
            </w:r>
          </w:p>
          <w:p w:rsidR="009337CF" w:rsidRPr="00906F0A" w:rsidRDefault="009337CF" w:rsidP="009337CF">
            <w:r w:rsidRPr="00906F0A">
              <w:t>Medio Biótico: El impacto de ésta componente se asocia a la pérdida  de hábitat, asociado al sistema lacustre, conocido como  laguna Los Patos, debido a la disminución del espejo de agua, producto del drenaje del rajo, por lo cual se ha definido un plan de compensación del impacto.</w:t>
            </w:r>
          </w:p>
          <w:p w:rsidR="009337CF" w:rsidRPr="00906F0A" w:rsidRDefault="009337CF" w:rsidP="009337CF"/>
          <w:p w:rsidR="009337CF" w:rsidRPr="00906F0A" w:rsidRDefault="009337CF" w:rsidP="009337CF">
            <w:r w:rsidRPr="00906F0A">
              <w:rPr>
                <w:b/>
              </w:rPr>
              <w:t>RCA 311/05, Considerando 10.2</w:t>
            </w:r>
          </w:p>
          <w:p w:rsidR="009337CF" w:rsidRPr="00906F0A" w:rsidRDefault="009337CF" w:rsidP="009337CF">
            <w:r w:rsidRPr="00906F0A">
              <w:t>Plan de Medidas  de Compensación: Compensar la pérdida del hábitat lacustre de la Laguna Los Patos mediante la creación de un hábitat de características similares y de mayor área en el entorno de Calama.</w:t>
            </w:r>
          </w:p>
          <w:p w:rsidR="009337CF" w:rsidRPr="00906F0A" w:rsidRDefault="009337CF" w:rsidP="009337CF">
            <w:pPr>
              <w:rPr>
                <w:b/>
              </w:rPr>
            </w:pPr>
          </w:p>
          <w:p w:rsidR="009337CF" w:rsidRPr="00906F0A" w:rsidRDefault="009337CF" w:rsidP="009337CF">
            <w:r w:rsidRPr="00906F0A">
              <w:rPr>
                <w:b/>
              </w:rPr>
              <w:t>RCA 311/05, Considerando 11.4</w:t>
            </w:r>
          </w:p>
          <w:p w:rsidR="009337CF" w:rsidRPr="00906F0A" w:rsidRDefault="009337CF" w:rsidP="009337CF">
            <w:r w:rsidRPr="00906F0A">
              <w:t>Medio Biótico: El proyecto MM contempla un impacto en el sistema lacustre (sector Laguna Los Patos), asociado a la eventual disminución del espejo de agua originado por el cono de depresión del drenaje del rajo. Como medida de compensación de este impacto, se ha propuesto la creación de un hábitat de similares características en el entorno. Los parámetros a monitorear serán: Flora: Riqueza florística; Vegetación: Evolución  de  la  cobert</w:t>
            </w:r>
            <w:r w:rsidR="007834E5" w:rsidRPr="00906F0A">
              <w:t>ura vegetacional…Sitios  de Moni</w:t>
            </w:r>
            <w:r w:rsidRPr="00906F0A">
              <w:t>toreo: Hábitat  sistema  lacustre  (sector  Laguna Los Patos), identificado en la línea base ambiental y, Sector de compensación de hábitat.</w:t>
            </w:r>
          </w:p>
          <w:p w:rsidR="009337CF" w:rsidRPr="00906F0A" w:rsidRDefault="009337CF" w:rsidP="009337CF"/>
          <w:p w:rsidR="009337CF" w:rsidRPr="00906F0A" w:rsidRDefault="009337CF" w:rsidP="009337CF">
            <w:pPr>
              <w:rPr>
                <w:b/>
              </w:rPr>
            </w:pPr>
            <w:r w:rsidRPr="00906F0A">
              <w:rPr>
                <w:b/>
              </w:rPr>
              <w:t>Adenda N° 1 Proyecto “Mansa Mina” (RCA 311/05). Punto 9.12.</w:t>
            </w:r>
          </w:p>
          <w:p w:rsidR="00845A2D" w:rsidRPr="00906F0A" w:rsidRDefault="009337CF" w:rsidP="009337CF">
            <w:pPr>
              <w:rPr>
                <w:b/>
              </w:rPr>
            </w:pPr>
            <w:r w:rsidRPr="00906F0A">
              <w:t>Respecto al monitoreo del Medio Biótico y en cons</w:t>
            </w:r>
            <w:r w:rsidR="00C53066" w:rsidRPr="00906F0A">
              <w:t xml:space="preserve">ideración a lo expuesto en los </w:t>
            </w:r>
            <w:r w:rsidRPr="00906F0A">
              <w:t>puntos 6 y 24 anteriores y a que en el sector de las nacientes del Río San Salvador  existe un área con presencia de flora y vegetación y fauna silvestre, se sugiere  considerar la realización de un monitoreo de estos componentes ambientales en este sector. Respuesta: Se acoge la observación, Codelco Norte continuará con el monitoreo, de flora y  vegetación y fauna, en los mismos puntos informados en la línea base, de manera de  colaborar en la generación de información y a la vez dar seguridad a la comunidad  sobre el manejo ambiental del Proyecto. Este monitoreo se propone se realice durante  la época de verano e invierno, a contar de la etapa de construcción, por un período de  dos años, luego del cual se evaluará con la autoridad la continuidad de éste, a la luz de  los resultados obtenidos. Sin perjuicio de lo anterior se debe dejar constancia que el Proyecto Mansa Mina no genera impacto sobre el sector de las nacientes del Río San Salvador.</w:t>
            </w:r>
          </w:p>
        </w:tc>
      </w:tr>
      <w:tr w:rsidR="00845A2D" w:rsidRPr="00906F0A" w:rsidTr="00FB31B4">
        <w:trPr>
          <w:trHeight w:val="627"/>
        </w:trPr>
        <w:tc>
          <w:tcPr>
            <w:tcW w:w="5000" w:type="pct"/>
            <w:gridSpan w:val="2"/>
          </w:tcPr>
          <w:p w:rsidR="005B4B70" w:rsidRPr="00906F0A" w:rsidRDefault="005B4B70" w:rsidP="005B4B70">
            <w:pPr>
              <w:jc w:val="left"/>
            </w:pPr>
            <w:r w:rsidRPr="00906F0A">
              <w:rPr>
                <w:b/>
              </w:rPr>
              <w:t>Hechos</w:t>
            </w:r>
            <w:r w:rsidR="00845A2D" w:rsidRPr="00906F0A">
              <w:rPr>
                <w:b/>
              </w:rPr>
              <w:t>:</w:t>
            </w:r>
            <w:r w:rsidR="00845A2D" w:rsidRPr="00906F0A">
              <w:t xml:space="preserve"> </w:t>
            </w:r>
          </w:p>
          <w:p w:rsidR="000A00E8" w:rsidRPr="00906F0A" w:rsidRDefault="005B4B70" w:rsidP="000A00E8">
            <w:pPr>
              <w:pStyle w:val="Prrafodelista"/>
              <w:numPr>
                <w:ilvl w:val="0"/>
                <w:numId w:val="39"/>
              </w:numPr>
            </w:pPr>
            <w:r w:rsidRPr="00906F0A">
              <w:t>S</w:t>
            </w:r>
            <w:r w:rsidR="00DB0D62" w:rsidRPr="00906F0A">
              <w:t xml:space="preserve">e visitó la bodega mina obras tempranas, ubicada en las coordenadas </w:t>
            </w:r>
            <w:r w:rsidR="000A00E8" w:rsidRPr="00906F0A">
              <w:t>7.522.749 Norte y 509.303 Este</w:t>
            </w:r>
            <w:r w:rsidR="002A225E">
              <w:t xml:space="preserve"> </w:t>
            </w:r>
            <w:r w:rsidR="002A225E">
              <w:rPr>
                <w:rFonts w:ascii="Calibri" w:eastAsia="Times New Roman" w:hAnsi="Calibri"/>
                <w:lang w:eastAsia="es-CL"/>
              </w:rPr>
              <w:t>(Fotografía 23)</w:t>
            </w:r>
            <w:r w:rsidR="000A00E8" w:rsidRPr="00906F0A">
              <w:t>, en donde se constató</w:t>
            </w:r>
            <w:r w:rsidR="00DB0D62" w:rsidRPr="00906F0A">
              <w:t xml:space="preserve"> la existencia de embala</w:t>
            </w:r>
            <w:r w:rsidR="000A00E8" w:rsidRPr="00906F0A">
              <w:t>je de madera que contaba con el t</w:t>
            </w:r>
            <w:r w:rsidR="00DB0D62" w:rsidRPr="00906F0A">
              <w:t xml:space="preserve">imbre de certificación de cumplimiento de la normativa NIMF 15 </w:t>
            </w:r>
            <w:r w:rsidR="002A225E">
              <w:rPr>
                <w:rFonts w:ascii="Calibri" w:eastAsia="Times New Roman" w:hAnsi="Calibri"/>
                <w:lang w:eastAsia="es-CL"/>
              </w:rPr>
              <w:t xml:space="preserve">(Fotografía 24 y 25) </w:t>
            </w:r>
            <w:r w:rsidR="00DB0D62" w:rsidRPr="00906F0A">
              <w:t>y por ende de la Resolución Exenta N°133 y su modificación correspondient</w:t>
            </w:r>
            <w:r w:rsidR="000A00E8" w:rsidRPr="00906F0A">
              <w:t xml:space="preserve">e a la Resolución Exenta N°2859. La visita fue guiada por </w:t>
            </w:r>
            <w:r w:rsidR="00105B0A" w:rsidRPr="00906F0A">
              <w:t>Benjamín</w:t>
            </w:r>
            <w:r w:rsidR="00DB0D62" w:rsidRPr="00906F0A">
              <w:t xml:space="preserve"> Gareca, Gerente</w:t>
            </w:r>
            <w:r w:rsidR="000A00E8" w:rsidRPr="00906F0A">
              <w:t xml:space="preserve"> de Administración, quien indicó</w:t>
            </w:r>
            <w:r w:rsidR="00DB0D62" w:rsidRPr="00906F0A">
              <w:t xml:space="preserve"> que es la única bodega que existe actualmente y que en el sitio se almacena equipamiento de M</w:t>
            </w:r>
            <w:r w:rsidR="00933D7C">
              <w:t>inistro Hales,</w:t>
            </w:r>
            <w:r w:rsidR="00DB0D62" w:rsidRPr="00906F0A">
              <w:t xml:space="preserve"> Finning y Komatsu. </w:t>
            </w:r>
          </w:p>
          <w:p w:rsidR="000A00E8" w:rsidRPr="00906F0A" w:rsidRDefault="000A00E8" w:rsidP="000A00E8">
            <w:pPr>
              <w:pStyle w:val="Prrafodelista"/>
              <w:numPr>
                <w:ilvl w:val="0"/>
                <w:numId w:val="39"/>
              </w:numPr>
            </w:pPr>
            <w:r w:rsidRPr="00906F0A">
              <w:t>E</w:t>
            </w:r>
            <w:r w:rsidR="00DB0D62" w:rsidRPr="00906F0A">
              <w:t>l Ingenie</w:t>
            </w:r>
            <w:r w:rsidRPr="00906F0A">
              <w:t>ro Gestor y Jefe</w:t>
            </w:r>
            <w:r w:rsidR="002A2DC6">
              <w:t xml:space="preserve"> de bodega, Jorge Moreno, indicaron</w:t>
            </w:r>
            <w:r w:rsidR="00DB0D62" w:rsidRPr="00906F0A">
              <w:t xml:space="preserve"> que la superficie de la bodega es de 1.200 m</w:t>
            </w:r>
            <w:r w:rsidR="00DB0D62" w:rsidRPr="00906F0A">
              <w:rPr>
                <w:vertAlign w:val="superscript"/>
              </w:rPr>
              <w:t>2</w:t>
            </w:r>
            <w:r w:rsidR="00DB0D62" w:rsidRPr="00906F0A">
              <w:t xml:space="preserve">. </w:t>
            </w:r>
          </w:p>
          <w:p w:rsidR="005A7F84" w:rsidRPr="00906F0A" w:rsidRDefault="005A7F84" w:rsidP="005A7F84">
            <w:pPr>
              <w:pStyle w:val="Prrafodelista"/>
              <w:numPr>
                <w:ilvl w:val="0"/>
                <w:numId w:val="39"/>
              </w:numPr>
            </w:pPr>
            <w:r w:rsidRPr="00906F0A">
              <w:t>Se visitó el sector Laguna Los Patos, ubicad</w:t>
            </w:r>
            <w:r w:rsidR="00A108A0">
              <w:t>a</w:t>
            </w:r>
            <w:r w:rsidRPr="00906F0A">
              <w:t xml:space="preserve"> en las coordenadas 7.523.944 Norte y 513.065 Este</w:t>
            </w:r>
            <w:r w:rsidR="002A225E">
              <w:t xml:space="preserve"> </w:t>
            </w:r>
            <w:r w:rsidR="002A225E">
              <w:rPr>
                <w:rFonts w:ascii="Calibri" w:eastAsia="Times New Roman" w:hAnsi="Calibri"/>
                <w:lang w:eastAsia="es-CL"/>
              </w:rPr>
              <w:t>(Fotografía 26 y 27)</w:t>
            </w:r>
            <w:r w:rsidRPr="00906F0A">
              <w:t xml:space="preserve">, en donde se constató que la especie predominante es </w:t>
            </w:r>
            <w:r w:rsidRPr="00906F0A">
              <w:rPr>
                <w:i/>
              </w:rPr>
              <w:t>Baccharis juncea</w:t>
            </w:r>
            <w:r w:rsidR="00A108A0">
              <w:rPr>
                <w:i/>
              </w:rPr>
              <w:t xml:space="preserve"> </w:t>
            </w:r>
            <w:r w:rsidR="00A108A0" w:rsidRPr="00C42809">
              <w:t>(</w:t>
            </w:r>
            <w:r w:rsidR="00C42809" w:rsidRPr="00C42809">
              <w:t>Suncho</w:t>
            </w:r>
            <w:r w:rsidR="00A108A0" w:rsidRPr="00C42809">
              <w:t>)</w:t>
            </w:r>
            <w:r w:rsidRPr="00C42809">
              <w:t>.</w:t>
            </w:r>
            <w:r w:rsidRPr="00906F0A">
              <w:t xml:space="preserve"> La visita fue guiada por María Ignacia Mardo</w:t>
            </w:r>
            <w:r w:rsidR="00463722">
              <w:t>nes, Ingeniera</w:t>
            </w:r>
            <w:r w:rsidRPr="00906F0A">
              <w:t xml:space="preserve"> Gestor de Medio Ambiente y por Mauricio Zuleta, Ingeniero Gestor, a quienes se les consultó por el método de medición de cobertura vegetal de cada especie y el listado florístico existente. Los guías indicaron que la consultora que realiza los monitoreos comprometidos, les respondieron vía telefónica, que este se realiza mediante la metodología </w:t>
            </w:r>
            <w:r w:rsidR="00CD1E59">
              <w:t>de Carta de Ocupación de Tierras (</w:t>
            </w:r>
            <w:r w:rsidRPr="00906F0A">
              <w:t>COT</w:t>
            </w:r>
            <w:r w:rsidR="00CD1E59">
              <w:t>)</w:t>
            </w:r>
            <w:r w:rsidRPr="00906F0A">
              <w:t xml:space="preserve">, sin embargo, no existen transectos fijos ni parcelas de monitoreo que permitan dar cuenta de la evolución de la cobertura vegetal existente en la Laguna los Patos. Indican que sólo se realizan caminatas pedestres alrededor del borde de la laguna, estimando visualmente el porcentaje de cobertura de cada especie. </w:t>
            </w:r>
          </w:p>
          <w:p w:rsidR="005A7F84" w:rsidRPr="00906F0A" w:rsidRDefault="005A7F84" w:rsidP="005A7F84">
            <w:pPr>
              <w:pStyle w:val="Prrafodelista"/>
              <w:numPr>
                <w:ilvl w:val="0"/>
                <w:numId w:val="39"/>
              </w:numPr>
            </w:pPr>
            <w:r w:rsidRPr="00906F0A">
              <w:t>Se visitó el sector Vegas de Calama, ubicado en las nacientes del Rio San Salvador</w:t>
            </w:r>
            <w:r w:rsidR="002A225E">
              <w:t xml:space="preserve"> </w:t>
            </w:r>
            <w:r w:rsidR="002A225E">
              <w:rPr>
                <w:rFonts w:ascii="Calibri" w:eastAsia="Times New Roman" w:hAnsi="Calibri"/>
                <w:lang w:eastAsia="es-CL"/>
              </w:rPr>
              <w:t>(Fotografía 28, 29 y 30)</w:t>
            </w:r>
            <w:r w:rsidRPr="00906F0A">
              <w:t>, específicamente la parcela de monitoreo que contiene el transecto P5-A, en donde se constató la existencia de estacas, ubicadas en las coordenadas 7.517.964 Norte y 503.114 Este (estaca N°1) y 7.517.956 Norte y 503.125 Este (estaca N°2).</w:t>
            </w:r>
          </w:p>
          <w:p w:rsidR="005B4B70" w:rsidRPr="00906F0A" w:rsidRDefault="005B4B70" w:rsidP="005B4B70">
            <w:pPr>
              <w:pStyle w:val="Prrafodelista"/>
              <w:jc w:val="left"/>
            </w:pPr>
          </w:p>
          <w:p w:rsidR="00845A2D" w:rsidRPr="00906F0A" w:rsidRDefault="00845A2D" w:rsidP="00FB31B4">
            <w:pPr>
              <w:jc w:val="left"/>
              <w:rPr>
                <w:b/>
              </w:rPr>
            </w:pPr>
            <w:r w:rsidRPr="00906F0A">
              <w:rPr>
                <w:b/>
              </w:rPr>
              <w:t>Resultado</w:t>
            </w:r>
            <w:r w:rsidR="00004407" w:rsidRPr="00906F0A">
              <w:rPr>
                <w:b/>
              </w:rPr>
              <w:t xml:space="preserve">s </w:t>
            </w:r>
            <w:r w:rsidRPr="00906F0A">
              <w:rPr>
                <w:b/>
              </w:rPr>
              <w:t xml:space="preserve">examen de Información: </w:t>
            </w:r>
          </w:p>
          <w:p w:rsidR="00CE6AED" w:rsidRPr="00906F0A" w:rsidRDefault="00CE6AED" w:rsidP="00CE6AED">
            <w:r w:rsidRPr="00906F0A">
              <w:t>La SMA encomendó seguimientos asociado a la RCA 311/2005 al SAG de la Región de Antofagasta, mediante los Ord</w:t>
            </w:r>
            <w:r w:rsidR="00A108A0">
              <w:t>.</w:t>
            </w:r>
            <w:r w:rsidRPr="00906F0A">
              <w:t xml:space="preserve"> MZN N° 248 y N° 264 del 9 de abril de 2014, denominados Monitoreo mediante COT de la Biota de la Laguna Los Patos, del Segundo Semestre 2013 y, de Febrero 2013. El SAG informó que en los monitoreos no se identifican transectos fijos ni parcelas de monitoreo, por lo que el mencionado Servicio, cuestiona la metodología empleada para analizar la evolución de la cobertura vegetacional de la Laguna Los Patos</w:t>
            </w:r>
            <w:r w:rsidR="007E4368" w:rsidRPr="00906F0A">
              <w:t xml:space="preserve"> (Anexo 3)</w:t>
            </w:r>
            <w:r w:rsidRPr="00906F0A">
              <w:t xml:space="preserve">. </w:t>
            </w:r>
          </w:p>
          <w:p w:rsidR="00CE6AED" w:rsidRPr="00906F0A" w:rsidRDefault="00CE6AED" w:rsidP="00FB31B4">
            <w:pPr>
              <w:jc w:val="left"/>
              <w:rPr>
                <w:b/>
                <w:color w:val="FF0000"/>
              </w:rPr>
            </w:pPr>
          </w:p>
          <w:p w:rsidR="00B1412A" w:rsidRDefault="001B4FB5" w:rsidP="00277F59">
            <w:pPr>
              <w:rPr>
                <w:rFonts w:eastAsia="Times New Roman"/>
                <w:bCs/>
                <w:color w:val="000000"/>
                <w:lang w:eastAsia="es-CL"/>
              </w:rPr>
            </w:pPr>
            <w:r w:rsidRPr="00906F0A">
              <w:rPr>
                <w:rFonts w:eastAsia="Times New Roman"/>
                <w:bCs/>
                <w:color w:val="000000"/>
                <w:lang w:eastAsia="es-CL"/>
              </w:rPr>
              <w:t>El titular entregó copia del c</w:t>
            </w:r>
            <w:r w:rsidR="00004407" w:rsidRPr="00906F0A">
              <w:rPr>
                <w:rFonts w:eastAsia="Times New Roman"/>
                <w:bCs/>
                <w:color w:val="000000"/>
                <w:lang w:eastAsia="es-CL"/>
              </w:rPr>
              <w:t xml:space="preserve">omprobante de remisión de antecedentes al Sistema de Seguimiento de la SMA, correspondiente al monitoreo mediante COT de la </w:t>
            </w:r>
            <w:r w:rsidRPr="00906F0A">
              <w:rPr>
                <w:rFonts w:eastAsia="Times New Roman"/>
                <w:bCs/>
                <w:color w:val="000000"/>
                <w:lang w:eastAsia="es-CL"/>
              </w:rPr>
              <w:t xml:space="preserve">biota de la </w:t>
            </w:r>
            <w:r w:rsidR="00004407" w:rsidRPr="00906F0A">
              <w:rPr>
                <w:rFonts w:eastAsia="Times New Roman"/>
                <w:bCs/>
                <w:color w:val="000000"/>
                <w:lang w:eastAsia="es-CL"/>
              </w:rPr>
              <w:t>Laguna Los Patos del primer semestre del año 2014.</w:t>
            </w:r>
            <w:r w:rsidRPr="00906F0A">
              <w:rPr>
                <w:rFonts w:eastAsia="Times New Roman"/>
                <w:bCs/>
                <w:color w:val="000000"/>
                <w:lang w:eastAsia="es-CL"/>
              </w:rPr>
              <w:t xml:space="preserve"> El informe fue ingresado al Sistema de </w:t>
            </w:r>
            <w:r w:rsidR="00105B0A" w:rsidRPr="00906F0A">
              <w:rPr>
                <w:rFonts w:eastAsia="Times New Roman"/>
                <w:bCs/>
                <w:color w:val="000000"/>
                <w:lang w:eastAsia="es-CL"/>
              </w:rPr>
              <w:t>Seguimiento</w:t>
            </w:r>
            <w:r w:rsidRPr="00906F0A">
              <w:rPr>
                <w:rFonts w:eastAsia="Times New Roman"/>
                <w:bCs/>
                <w:color w:val="000000"/>
                <w:lang w:eastAsia="es-CL"/>
              </w:rPr>
              <w:t xml:space="preserve"> el 23 de abril de 2014 (código 19904) y se entrega el monitoreo de parámetros riqueza florística, evolución cobertura vegetal, entre otros.</w:t>
            </w:r>
            <w:r w:rsidR="00FF16A2" w:rsidRPr="00906F0A">
              <w:rPr>
                <w:rFonts w:eastAsia="Times New Roman"/>
                <w:bCs/>
                <w:color w:val="000000"/>
                <w:lang w:eastAsia="es-CL"/>
              </w:rPr>
              <w:t xml:space="preserve"> </w:t>
            </w:r>
            <w:r w:rsidR="00277F59" w:rsidRPr="00906F0A">
              <w:rPr>
                <w:rFonts w:eastAsia="Times New Roman"/>
                <w:bCs/>
                <w:color w:val="000000"/>
                <w:lang w:eastAsia="es-CL"/>
              </w:rPr>
              <w:t xml:space="preserve">En el informe se sostiene que se han </w:t>
            </w:r>
            <w:r w:rsidR="00FF16A2" w:rsidRPr="00906F0A">
              <w:rPr>
                <w:rFonts w:eastAsia="Times New Roman"/>
                <w:bCs/>
                <w:color w:val="000000"/>
                <w:lang w:eastAsia="es-CL"/>
              </w:rPr>
              <w:t>registrado</w:t>
            </w:r>
            <w:r w:rsidR="00277F59" w:rsidRPr="00906F0A">
              <w:rPr>
                <w:rFonts w:eastAsia="Times New Roman"/>
                <w:bCs/>
                <w:color w:val="000000"/>
                <w:lang w:eastAsia="es-CL"/>
              </w:rPr>
              <w:t xml:space="preserve"> en total, la presencia de cinco especies de flora vascular. Destaca la presencia efímera de </w:t>
            </w:r>
            <w:r w:rsidR="00277F59" w:rsidRPr="00906F0A">
              <w:rPr>
                <w:rFonts w:eastAsia="Times New Roman"/>
                <w:bCs/>
                <w:i/>
                <w:color w:val="000000"/>
                <w:lang w:eastAsia="es-CL"/>
              </w:rPr>
              <w:t>Triglochin palustre</w:t>
            </w:r>
            <w:r w:rsidR="00FF16A2" w:rsidRPr="00906F0A">
              <w:rPr>
                <w:rFonts w:eastAsia="Times New Roman"/>
                <w:bCs/>
                <w:color w:val="000000"/>
                <w:lang w:eastAsia="es-CL"/>
              </w:rPr>
              <w:t xml:space="preserve">. Se informa que </w:t>
            </w:r>
            <w:r w:rsidR="00277F59" w:rsidRPr="00906F0A">
              <w:rPr>
                <w:rFonts w:eastAsia="Times New Roman"/>
                <w:bCs/>
                <w:color w:val="000000"/>
                <w:lang w:eastAsia="es-CL"/>
              </w:rPr>
              <w:t xml:space="preserve">durante la campaña de marzo del 2011 se registró e incorporó dentro del listado florístico del área de estudio a </w:t>
            </w:r>
            <w:r w:rsidR="00277F59" w:rsidRPr="00906F0A">
              <w:rPr>
                <w:rFonts w:eastAsia="Times New Roman"/>
                <w:bCs/>
                <w:i/>
                <w:color w:val="000000"/>
                <w:lang w:eastAsia="es-CL"/>
              </w:rPr>
              <w:t>Scirpus americanus</w:t>
            </w:r>
            <w:r w:rsidR="00277F59" w:rsidRPr="00906F0A">
              <w:rPr>
                <w:rFonts w:eastAsia="Times New Roman"/>
                <w:bCs/>
                <w:color w:val="000000"/>
                <w:lang w:eastAsia="es-CL"/>
              </w:rPr>
              <w:t>, especie que se encuentra habitando sectores discretos, específicos y puntuales, donde se ha observado un estado de saturación permanente del suelo. En forma más reciente, y a partir de la campaña de monitoreo de Noviembre del 2012, se detectó la presencia de una quinta especie (</w:t>
            </w:r>
            <w:r w:rsidR="00277F59" w:rsidRPr="00906F0A">
              <w:rPr>
                <w:rFonts w:eastAsia="Times New Roman"/>
                <w:bCs/>
                <w:i/>
                <w:color w:val="000000"/>
                <w:lang w:eastAsia="es-CL"/>
              </w:rPr>
              <w:t>Puccinellia frigida</w:t>
            </w:r>
            <w:r w:rsidR="00277F59" w:rsidRPr="00906F0A">
              <w:rPr>
                <w:rFonts w:eastAsia="Times New Roman"/>
                <w:bCs/>
                <w:color w:val="000000"/>
                <w:lang w:eastAsia="es-CL"/>
              </w:rPr>
              <w:t xml:space="preserve">), la que se encuentra inserta, al igual que </w:t>
            </w:r>
            <w:r w:rsidR="00277F59" w:rsidRPr="00906F0A">
              <w:rPr>
                <w:rFonts w:eastAsia="Times New Roman"/>
                <w:bCs/>
                <w:i/>
                <w:color w:val="000000"/>
                <w:lang w:eastAsia="es-CL"/>
              </w:rPr>
              <w:t>S. americanus</w:t>
            </w:r>
            <w:r w:rsidR="00277F59" w:rsidRPr="00906F0A">
              <w:rPr>
                <w:rFonts w:eastAsia="Times New Roman"/>
                <w:bCs/>
                <w:color w:val="000000"/>
                <w:lang w:eastAsia="es-CL"/>
              </w:rPr>
              <w:t xml:space="preserve">, en lugares muy discretos y acotados dentro del área de estudio, con una muy baja </w:t>
            </w:r>
            <w:r w:rsidR="00FF16A2" w:rsidRPr="00906F0A">
              <w:rPr>
                <w:rFonts w:eastAsia="Times New Roman"/>
                <w:bCs/>
                <w:color w:val="000000"/>
                <w:lang w:eastAsia="es-CL"/>
              </w:rPr>
              <w:t xml:space="preserve">representatividad poblacional. Además, se informa que </w:t>
            </w:r>
            <w:r w:rsidR="00277F59" w:rsidRPr="00906F0A">
              <w:rPr>
                <w:rFonts w:eastAsia="Times New Roman"/>
                <w:bCs/>
                <w:color w:val="000000"/>
                <w:lang w:eastAsia="es-CL"/>
              </w:rPr>
              <w:t xml:space="preserve">en el presente monitoreo, no se observó variación en términos de riqueza y abundancia respecto a los dos últimos monitoreos que anteceden. No obstante, se registró una variación en cuanto al estado fenológico, principalmente en individuos de </w:t>
            </w:r>
            <w:r w:rsidR="00277F59" w:rsidRPr="00906F0A">
              <w:rPr>
                <w:rFonts w:eastAsia="Times New Roman"/>
                <w:bCs/>
                <w:i/>
                <w:color w:val="000000"/>
                <w:lang w:eastAsia="es-CL"/>
              </w:rPr>
              <w:t>Distichlis spicata</w:t>
            </w:r>
            <w:r w:rsidR="00277F59" w:rsidRPr="00906F0A">
              <w:rPr>
                <w:rFonts w:eastAsia="Times New Roman"/>
                <w:bCs/>
                <w:color w:val="000000"/>
                <w:lang w:eastAsia="es-CL"/>
              </w:rPr>
              <w:t xml:space="preserve"> y </w:t>
            </w:r>
            <w:r w:rsidR="00277F59" w:rsidRPr="00906F0A">
              <w:rPr>
                <w:rFonts w:eastAsia="Times New Roman"/>
                <w:bCs/>
                <w:i/>
                <w:color w:val="000000"/>
                <w:lang w:eastAsia="es-CL"/>
              </w:rPr>
              <w:t>Baccharis juncea</w:t>
            </w:r>
            <w:r w:rsidR="00277F59" w:rsidRPr="00906F0A">
              <w:rPr>
                <w:rFonts w:eastAsia="Times New Roman"/>
                <w:bCs/>
                <w:color w:val="000000"/>
                <w:lang w:eastAsia="es-CL"/>
              </w:rPr>
              <w:t>, los cuales aún presentaban estructuras reproductivas al momento de la ev</w:t>
            </w:r>
            <w:r w:rsidR="00FF16A2" w:rsidRPr="00906F0A">
              <w:rPr>
                <w:rFonts w:eastAsia="Times New Roman"/>
                <w:bCs/>
                <w:color w:val="000000"/>
                <w:lang w:eastAsia="es-CL"/>
              </w:rPr>
              <w:t>aluación, c</w:t>
            </w:r>
            <w:r w:rsidR="00277F59" w:rsidRPr="00906F0A">
              <w:rPr>
                <w:rFonts w:eastAsia="Times New Roman"/>
                <w:bCs/>
                <w:color w:val="000000"/>
                <w:lang w:eastAsia="es-CL"/>
              </w:rPr>
              <w:t>ondición totalmente</w:t>
            </w:r>
            <w:r w:rsidR="00FF16A2" w:rsidRPr="00906F0A">
              <w:rPr>
                <w:rFonts w:eastAsia="Times New Roman"/>
                <w:bCs/>
                <w:color w:val="000000"/>
                <w:lang w:eastAsia="es-CL"/>
              </w:rPr>
              <w:t xml:space="preserve"> </w:t>
            </w:r>
            <w:r w:rsidR="00277F59" w:rsidRPr="00906F0A">
              <w:rPr>
                <w:rFonts w:eastAsia="Times New Roman"/>
                <w:bCs/>
                <w:color w:val="000000"/>
                <w:lang w:eastAsia="es-CL"/>
              </w:rPr>
              <w:t xml:space="preserve">esperable y acorde con la estacionalidad del monitoreo. </w:t>
            </w:r>
            <w:r w:rsidR="00277F59" w:rsidRPr="00906F0A">
              <w:rPr>
                <w:rFonts w:eastAsia="Times New Roman"/>
                <w:bCs/>
                <w:color w:val="000000"/>
                <w:lang w:eastAsia="es-CL"/>
              </w:rPr>
              <w:cr/>
            </w:r>
          </w:p>
          <w:p w:rsidR="00962EDC" w:rsidRPr="00906F0A" w:rsidRDefault="00962EDC" w:rsidP="00277F59">
            <w:pPr>
              <w:rPr>
                <w:rFonts w:eastAsia="Times New Roman"/>
                <w:bCs/>
                <w:color w:val="000000"/>
                <w:lang w:eastAsia="es-CL"/>
              </w:rPr>
            </w:pPr>
          </w:p>
          <w:p w:rsidR="00604C91" w:rsidRPr="00906F0A" w:rsidRDefault="001B4FB5" w:rsidP="00B26E87">
            <w:pPr>
              <w:rPr>
                <w:rFonts w:eastAsia="Times New Roman"/>
                <w:bCs/>
                <w:color w:val="000000"/>
                <w:lang w:eastAsia="es-CL"/>
              </w:rPr>
            </w:pPr>
            <w:r w:rsidRPr="00906F0A">
              <w:rPr>
                <w:rFonts w:eastAsia="Times New Roman"/>
                <w:bCs/>
                <w:color w:val="000000"/>
                <w:lang w:eastAsia="es-CL"/>
              </w:rPr>
              <w:t>El titular entregó copia del c</w:t>
            </w:r>
            <w:r w:rsidR="00004407" w:rsidRPr="00906F0A">
              <w:rPr>
                <w:rFonts w:eastAsia="Times New Roman"/>
                <w:bCs/>
                <w:color w:val="000000"/>
                <w:lang w:eastAsia="es-CL"/>
              </w:rPr>
              <w:t>omprobante de remisión de antecedentes al Sistema de Seguimient</w:t>
            </w:r>
            <w:r w:rsidRPr="00906F0A">
              <w:rPr>
                <w:rFonts w:eastAsia="Times New Roman"/>
                <w:bCs/>
                <w:color w:val="000000"/>
                <w:lang w:eastAsia="es-CL"/>
              </w:rPr>
              <w:t xml:space="preserve">o de la SMA, correspondiente al </w:t>
            </w:r>
            <w:r w:rsidR="00004407" w:rsidRPr="00906F0A">
              <w:rPr>
                <w:rFonts w:eastAsia="Times New Roman"/>
                <w:bCs/>
                <w:color w:val="000000"/>
                <w:lang w:eastAsia="es-CL"/>
              </w:rPr>
              <w:t>monitoreo estacional de flora y vegetación Vegas de Calama, Verano 2014.</w:t>
            </w:r>
            <w:r w:rsidRPr="00906F0A">
              <w:rPr>
                <w:rFonts w:eastAsia="Times New Roman"/>
                <w:bCs/>
                <w:color w:val="000000"/>
                <w:lang w:eastAsia="es-CL"/>
              </w:rPr>
              <w:t xml:space="preserve"> El informe fue ingresado al Sistema de </w:t>
            </w:r>
            <w:r w:rsidR="00105B0A" w:rsidRPr="00906F0A">
              <w:rPr>
                <w:rFonts w:eastAsia="Times New Roman"/>
                <w:bCs/>
                <w:color w:val="000000"/>
                <w:lang w:eastAsia="es-CL"/>
              </w:rPr>
              <w:t>Seguimiento</w:t>
            </w:r>
            <w:r w:rsidRPr="00906F0A">
              <w:rPr>
                <w:rFonts w:eastAsia="Times New Roman"/>
                <w:bCs/>
                <w:color w:val="000000"/>
                <w:lang w:eastAsia="es-CL"/>
              </w:rPr>
              <w:t xml:space="preserve"> el 6 de mayo de 2014 (código 21316) y se entrega el monitoreo estacional de la cobertura vegetacional de las Vegas de Calama. </w:t>
            </w:r>
            <w:r w:rsidR="00B26E87" w:rsidRPr="00906F0A">
              <w:rPr>
                <w:rFonts w:eastAsia="Times New Roman"/>
                <w:bCs/>
                <w:color w:val="000000"/>
                <w:lang w:eastAsia="es-CL"/>
              </w:rPr>
              <w:t>Una de las conclusiones del informe es que se indica que el sistema vegetacional se encuentra sano y con variaciones propias de las condiciones ambientales estacionales, cuando estos no manifiestan evidencias de actividades antrópicas relacionadas principalmente con la agricultura. Para lo anterior, se analizaron los aspectos fitosanitarios, abundancia y riqueza de especies, las que se han mantenido relativamente constantes a lo largo de la evaluación. Sin perjuicio de lo anterior, de igual forma, se concluye además que el sistema vegetacional continúa sujeto a fuertes presiones antrópicas, las que han aumentado en intensidad producto del aumento de la actividad agrícola en el área, además de la ya registrada presencia de ganado doméstico, la canalización del agua para el uso agropecuario y la extracción de áridos. De esta manera, se informa que la totalidad de las variaciones significativas registradas durante el monitoreo para la vegetación dominante, responden principalmente a los efectos y consecuencias del aumento de la ocupación agrícola en el área de estudio y no se encuentran relacionadas con la disponibilidad de agua en la naciente del Río San Salvador.</w:t>
            </w:r>
          </w:p>
          <w:p w:rsidR="00536A78" w:rsidRPr="00906F0A" w:rsidRDefault="00536A78" w:rsidP="00004407">
            <w:pPr>
              <w:rPr>
                <w:rFonts w:eastAsia="Times New Roman"/>
                <w:bCs/>
                <w:color w:val="000000"/>
                <w:lang w:eastAsia="es-CL"/>
              </w:rPr>
            </w:pPr>
          </w:p>
          <w:p w:rsidR="00604C91" w:rsidRPr="00906F0A" w:rsidRDefault="00604C91" w:rsidP="00604C91">
            <w:r w:rsidRPr="00906F0A">
              <w:rPr>
                <w:rFonts w:eastAsia="Times New Roman"/>
                <w:bCs/>
                <w:color w:val="000000"/>
                <w:lang w:eastAsia="es-CL"/>
              </w:rPr>
              <w:t xml:space="preserve">Por otro lado, respecto a las actas de la última capacitación sobre normas de protección de flora, el titular </w:t>
            </w:r>
            <w:r w:rsidRPr="00906F0A">
              <w:t>presentó el cronograma de inducción de la División Ministro Hales aplicado a los nuevos trabajadores y listado de asistentes de la última capacitación, la cual fue realizada entre los días 08 al 11 de julio de 2013.</w:t>
            </w:r>
          </w:p>
          <w:p w:rsidR="003D5A2D" w:rsidRPr="00906F0A" w:rsidRDefault="003D5A2D" w:rsidP="00604C91"/>
          <w:p w:rsidR="003D5A2D" w:rsidRPr="00906F0A" w:rsidRDefault="004D5A43" w:rsidP="003D5A2D">
            <w:r>
              <w:t>Además</w:t>
            </w:r>
            <w:r w:rsidR="003D5A2D" w:rsidRPr="00906F0A">
              <w:t>, según antecedentes entregados por el titular respecto al plan de compensación en la Laguna Los Patos, informa que la medida de compensa</w:t>
            </w:r>
            <w:r>
              <w:t>ción asociada está expresamente</w:t>
            </w:r>
            <w:r w:rsidR="003D5A2D" w:rsidRPr="00906F0A">
              <w:t xml:space="preserve"> prevista para la eventualidad  de que  se verifique un impacto en el sistema lacustre por efecto del drenaje del rajo</w:t>
            </w:r>
            <w:r w:rsidR="006F14CA">
              <w:t>.</w:t>
            </w:r>
            <w:r w:rsidR="003D5A2D" w:rsidRPr="00906F0A">
              <w:t xml:space="preserve"> </w:t>
            </w:r>
            <w:r w:rsidR="00BE6622" w:rsidRPr="00906F0A">
              <w:t>El titular indic</w:t>
            </w:r>
            <w:r w:rsidR="005617EA">
              <w:t>ó</w:t>
            </w:r>
            <w:r w:rsidR="00BE6622" w:rsidRPr="00906F0A">
              <w:t xml:space="preserve"> que d</w:t>
            </w:r>
            <w:r w:rsidR="003D5A2D" w:rsidRPr="00906F0A">
              <w:t>ebido a que el impacto no se ha producido, no se ha ejecutado la medida de compensación asociada.</w:t>
            </w:r>
          </w:p>
          <w:p w:rsidR="003D5A2D" w:rsidRPr="00906F0A" w:rsidRDefault="003D5A2D" w:rsidP="003D5A2D"/>
          <w:p w:rsidR="003D5A2D" w:rsidRPr="00906F0A" w:rsidRDefault="003D5A2D" w:rsidP="00BE6622">
            <w:r w:rsidRPr="00906F0A">
              <w:t>En cuanto al método de medición de</w:t>
            </w:r>
            <w:r w:rsidR="00BE6622" w:rsidRPr="00906F0A">
              <w:t xml:space="preserve"> cobertura vegetal en la Laguna</w:t>
            </w:r>
            <w:r w:rsidRPr="00906F0A">
              <w:t xml:space="preserve"> Los Patos, el titular hace presente que según la respectiva RCA, la caracterizació</w:t>
            </w:r>
            <w:r w:rsidR="00BE6622" w:rsidRPr="00906F0A">
              <w:t>n vegetacional de La Laguna Los</w:t>
            </w:r>
            <w:r w:rsidRPr="00906F0A">
              <w:t xml:space="preserve"> Patos se  debe real</w:t>
            </w:r>
            <w:r w:rsidR="00BE6622" w:rsidRPr="00906F0A">
              <w:t>izar mediante la elaboración de</w:t>
            </w:r>
            <w:r w:rsidRPr="00906F0A">
              <w:t xml:space="preserve"> una Carta  de Ocupación  de Tierras, no exigiendo dicha resolución el desarrollo de transectos o parcelas de monitoreo para tales efectos. </w:t>
            </w:r>
          </w:p>
        </w:tc>
      </w:tr>
    </w:tbl>
    <w:p w:rsidR="00845A2D" w:rsidRPr="00906F0A" w:rsidRDefault="00845A2D" w:rsidP="00845A2D">
      <w:pPr>
        <w:jc w:val="left"/>
        <w:rPr>
          <w:rFonts w:cstheme="minorHAnsi"/>
          <w:b/>
          <w:sz w:val="14"/>
          <w:szCs w:val="24"/>
        </w:rPr>
        <w:sectPr w:rsidR="00845A2D" w:rsidRPr="00906F0A" w:rsidSect="00A70F8F">
          <w:pgSz w:w="15840" w:h="12240" w:orient="landscape"/>
          <w:pgMar w:top="1134" w:right="1134" w:bottom="1134" w:left="1134" w:header="709" w:footer="709" w:gutter="0"/>
          <w:cols w:space="708"/>
          <w:docGrid w:linePitch="360"/>
        </w:sectPr>
      </w:pPr>
    </w:p>
    <w:p w:rsidR="00845A2D" w:rsidRPr="00906F0A" w:rsidRDefault="00845A2D" w:rsidP="00845A2D"/>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845A2D" w:rsidRPr="00906F0A" w:rsidTr="00FB31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FB31B4">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845A2D" w:rsidRPr="00906F0A" w:rsidTr="00C04B4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D83031"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5D1F2B78" wp14:editId="0FD37D21">
                  <wp:extent cx="3240000" cy="1800000"/>
                  <wp:effectExtent l="0" t="0" r="0" b="0"/>
                  <wp:docPr id="128" name="Imagen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D83031"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F7408FF" wp14:editId="6189E657">
                  <wp:extent cx="3240000" cy="1800000"/>
                  <wp:effectExtent l="0" t="0" r="0" b="0"/>
                  <wp:docPr id="129" name="Imagen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BF5CAE" w:rsidRPr="00906F0A" w:rsidTr="00C04B4E">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FB31B4">
            <w:pPr>
              <w:pStyle w:val="Epgrafe"/>
              <w:rPr>
                <w:rFonts w:eastAsia="Times New Roman"/>
                <w:color w:val="000000"/>
                <w:lang w:eastAsia="es-CL"/>
              </w:rPr>
            </w:pPr>
            <w:bookmarkStart w:id="181" w:name="_Toc399677810"/>
            <w:r w:rsidRPr="00906F0A">
              <w:t xml:space="preserve">Fotografía </w:t>
            </w:r>
            <w:r w:rsidRPr="00906F0A">
              <w:fldChar w:fldCharType="begin"/>
            </w:r>
            <w:r w:rsidRPr="00906F0A">
              <w:instrText xml:space="preserve"> SEQ Fotografía \* ARABIC </w:instrText>
            </w:r>
            <w:r w:rsidRPr="00906F0A">
              <w:fldChar w:fldCharType="separate"/>
            </w:r>
            <w:r w:rsidR="00223EAF" w:rsidRPr="00906F0A">
              <w:rPr>
                <w:noProof/>
              </w:rPr>
              <w:t>2</w:t>
            </w:r>
            <w:r w:rsidR="00FB31B4" w:rsidRPr="00906F0A">
              <w:rPr>
                <w:noProof/>
              </w:rPr>
              <w:t>3</w:t>
            </w:r>
            <w:r w:rsidRPr="00906F0A">
              <w:fldChar w:fldCharType="end"/>
            </w:r>
            <w:r w:rsidRPr="00906F0A">
              <w:t>.</w:t>
            </w:r>
            <w:bookmarkEnd w:id="181"/>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223EAF">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223EAF" w:rsidRPr="00906F0A">
              <w:rPr>
                <w:rFonts w:eastAsia="Times New Roman"/>
                <w:color w:val="000000"/>
                <w:sz w:val="18"/>
                <w:szCs w:val="18"/>
                <w:lang w:eastAsia="es-CL"/>
              </w:rPr>
              <w:t>: 03-06-2014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FB31B4">
            <w:pPr>
              <w:pStyle w:val="Epgrafe"/>
            </w:pPr>
            <w:bookmarkStart w:id="182" w:name="_Toc399677811"/>
            <w:r w:rsidRPr="00906F0A">
              <w:t xml:space="preserve">Fotografía </w:t>
            </w:r>
            <w:r w:rsidRPr="00906F0A">
              <w:fldChar w:fldCharType="begin"/>
            </w:r>
            <w:r w:rsidRPr="00906F0A">
              <w:instrText xml:space="preserve"> SEQ Fotografía \* ARABIC </w:instrText>
            </w:r>
            <w:r w:rsidRPr="00906F0A">
              <w:fldChar w:fldCharType="separate"/>
            </w:r>
            <w:r w:rsidR="00223EAF" w:rsidRPr="00906F0A">
              <w:rPr>
                <w:noProof/>
              </w:rPr>
              <w:t>2</w:t>
            </w:r>
            <w:r w:rsidR="00FB31B4" w:rsidRPr="00906F0A">
              <w:rPr>
                <w:noProof/>
              </w:rPr>
              <w:t>4</w:t>
            </w:r>
            <w:r w:rsidRPr="00906F0A">
              <w:fldChar w:fldCharType="end"/>
            </w:r>
            <w:r w:rsidR="00223EAF" w:rsidRPr="00906F0A">
              <w:t>.</w:t>
            </w:r>
            <w:bookmarkEnd w:id="182"/>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223EAF"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r>
      <w:tr w:rsidR="00BF5CAE" w:rsidRPr="00906F0A" w:rsidTr="00C04B4E">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5CAE" w:rsidRPr="00906F0A" w:rsidRDefault="00BF5CAE"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sz w:val="18"/>
                <w:szCs w:val="18"/>
                <w:lang w:eastAsia="es-CL"/>
              </w:rPr>
              <w:t xml:space="preserve">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7.522.719</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509.303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7.522.719</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509.303 </w:t>
            </w:r>
          </w:p>
        </w:tc>
      </w:tr>
      <w:tr w:rsidR="00845A2D" w:rsidRPr="00906F0A" w:rsidTr="00C04B4E">
        <w:trPr>
          <w:trHeight w:val="62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C658B6" w:rsidRPr="00906F0A">
              <w:rPr>
                <w:rFonts w:eastAsia="Times New Roman"/>
                <w:color w:val="000000"/>
                <w:sz w:val="18"/>
                <w:szCs w:val="18"/>
                <w:lang w:eastAsia="es-CL"/>
              </w:rPr>
              <w:t>Bodega mina obras tempranas.</w:t>
            </w:r>
          </w:p>
          <w:p w:rsidR="00845A2D" w:rsidRPr="00906F0A" w:rsidRDefault="00845A2D" w:rsidP="00FB31B4">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C658B6">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C658B6" w:rsidRPr="00906F0A">
              <w:rPr>
                <w:rFonts w:eastAsia="Times New Roman"/>
                <w:color w:val="000000"/>
                <w:sz w:val="18"/>
                <w:szCs w:val="18"/>
                <w:lang w:eastAsia="es-CL"/>
              </w:rPr>
              <w:t>Embalaje con sello que cumple con la normativa para embalaje de madera NIMF 15.</w:t>
            </w:r>
          </w:p>
          <w:p w:rsidR="00845A2D" w:rsidRPr="00906F0A" w:rsidRDefault="00845A2D" w:rsidP="00FB31B4">
            <w:pPr>
              <w:jc w:val="left"/>
              <w:rPr>
                <w:rFonts w:eastAsia="Times New Roman"/>
                <w:b/>
                <w:color w:val="000000"/>
                <w:sz w:val="18"/>
                <w:szCs w:val="18"/>
                <w:lang w:eastAsia="es-CL"/>
              </w:rPr>
            </w:pPr>
          </w:p>
        </w:tc>
      </w:tr>
      <w:tr w:rsidR="00845A2D" w:rsidRPr="00906F0A" w:rsidTr="00C04B4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C04B4E"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573B3A0E" wp14:editId="162EFDF6">
                  <wp:extent cx="3240000" cy="1800000"/>
                  <wp:effectExtent l="0" t="0" r="0" b="0"/>
                  <wp:docPr id="137" name="Imagen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D83031"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23D175CD" wp14:editId="35A0EC20">
                  <wp:extent cx="3240000" cy="1800000"/>
                  <wp:effectExtent l="0" t="0" r="0" b="0"/>
                  <wp:docPr id="131" name="Imagen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BF5CAE" w:rsidRPr="00906F0A" w:rsidTr="00C04B4E">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FB31B4">
            <w:pPr>
              <w:pStyle w:val="Epgrafe"/>
              <w:rPr>
                <w:rFonts w:eastAsia="Times New Roman"/>
                <w:color w:val="000000"/>
                <w:lang w:eastAsia="es-CL"/>
              </w:rPr>
            </w:pPr>
            <w:bookmarkStart w:id="183" w:name="_Toc399677812"/>
            <w:r w:rsidRPr="00906F0A">
              <w:t xml:space="preserve">Fotografía </w:t>
            </w:r>
            <w:r w:rsidRPr="00906F0A">
              <w:fldChar w:fldCharType="begin"/>
            </w:r>
            <w:r w:rsidRPr="00906F0A">
              <w:instrText xml:space="preserve"> SEQ Fotografía \* ARABIC </w:instrText>
            </w:r>
            <w:r w:rsidRPr="00906F0A">
              <w:fldChar w:fldCharType="separate"/>
            </w:r>
            <w:r w:rsidR="00223EAF" w:rsidRPr="00906F0A">
              <w:rPr>
                <w:noProof/>
              </w:rPr>
              <w:t>2</w:t>
            </w:r>
            <w:r w:rsidR="00FB31B4" w:rsidRPr="00906F0A">
              <w:rPr>
                <w:noProof/>
              </w:rPr>
              <w:t>5</w:t>
            </w:r>
            <w:r w:rsidRPr="00906F0A">
              <w:fldChar w:fldCharType="end"/>
            </w:r>
            <w:r w:rsidRPr="00906F0A">
              <w:t>.</w:t>
            </w:r>
            <w:bookmarkEnd w:id="183"/>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223EAF"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03-06-2014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FB31B4">
            <w:pPr>
              <w:pStyle w:val="Epgrafe"/>
            </w:pPr>
            <w:bookmarkStart w:id="184" w:name="_Toc399677813"/>
            <w:r w:rsidRPr="00906F0A">
              <w:t xml:space="preserve">Fotografía </w:t>
            </w:r>
            <w:r w:rsidRPr="00906F0A">
              <w:fldChar w:fldCharType="begin"/>
            </w:r>
            <w:r w:rsidRPr="00906F0A">
              <w:instrText xml:space="preserve"> SEQ Fotografía \* ARABIC </w:instrText>
            </w:r>
            <w:r w:rsidRPr="00906F0A">
              <w:fldChar w:fldCharType="separate"/>
            </w:r>
            <w:r w:rsidR="00223EAF" w:rsidRPr="00906F0A">
              <w:rPr>
                <w:noProof/>
              </w:rPr>
              <w:t>2</w:t>
            </w:r>
            <w:r w:rsidR="00FB31B4" w:rsidRPr="00906F0A">
              <w:rPr>
                <w:noProof/>
              </w:rPr>
              <w:t>6</w:t>
            </w:r>
            <w:r w:rsidRPr="00906F0A">
              <w:fldChar w:fldCharType="end"/>
            </w:r>
            <w:r w:rsidRPr="00906F0A">
              <w:t>.</w:t>
            </w:r>
            <w:bookmarkEnd w:id="18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223EAF"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r>
      <w:tr w:rsidR="00C04B4E" w:rsidRPr="00906F0A" w:rsidTr="00C04B4E">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4B4E" w:rsidRPr="00906F0A" w:rsidRDefault="00C04B4E"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C04B4E" w:rsidRPr="00906F0A" w:rsidRDefault="00C04B4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7.522.719</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C04B4E" w:rsidRPr="00906F0A" w:rsidRDefault="00C04B4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509.303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C04B4E" w:rsidRPr="00906F0A" w:rsidRDefault="00C04B4E"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C04B4E" w:rsidRPr="00906F0A" w:rsidRDefault="00C04B4E"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7.523.944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C04B4E" w:rsidRPr="00906F0A" w:rsidRDefault="00C04B4E"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513.065</w:t>
            </w:r>
          </w:p>
        </w:tc>
      </w:tr>
      <w:tr w:rsidR="00845A2D" w:rsidRPr="00906F0A" w:rsidTr="00C04B4E">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C658B6">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C04B4E" w:rsidRPr="00906F0A">
              <w:rPr>
                <w:rFonts w:eastAsia="Times New Roman"/>
                <w:color w:val="000000"/>
                <w:sz w:val="18"/>
                <w:szCs w:val="18"/>
                <w:lang w:eastAsia="es-CL"/>
              </w:rPr>
              <w:t>Embalaje con sello que cumple con la normativa para embalaje de madera NIMF 15.</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C658B6">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00BF5CAE" w:rsidRPr="00906F0A">
              <w:rPr>
                <w:rFonts w:eastAsia="Times New Roman"/>
                <w:color w:val="000000"/>
                <w:sz w:val="18"/>
                <w:szCs w:val="18"/>
                <w:lang w:eastAsia="es-CL"/>
              </w:rPr>
              <w:t xml:space="preserve"> </w:t>
            </w:r>
            <w:r w:rsidR="00C658B6" w:rsidRPr="00906F0A">
              <w:rPr>
                <w:rFonts w:eastAsia="Times New Roman"/>
                <w:color w:val="000000"/>
                <w:sz w:val="18"/>
                <w:szCs w:val="18"/>
                <w:lang w:eastAsia="es-CL"/>
              </w:rPr>
              <w:t>Sector Laguna Los Patos.</w:t>
            </w:r>
          </w:p>
          <w:p w:rsidR="00845A2D" w:rsidRPr="00906F0A" w:rsidRDefault="00845A2D" w:rsidP="00C658B6">
            <w:pPr>
              <w:keepNext/>
              <w:rPr>
                <w:rFonts w:eastAsia="Times New Roman"/>
                <w:color w:val="000000"/>
                <w:sz w:val="18"/>
                <w:szCs w:val="18"/>
                <w:lang w:eastAsia="es-CL"/>
              </w:rPr>
            </w:pPr>
          </w:p>
        </w:tc>
      </w:tr>
    </w:tbl>
    <w:p w:rsidR="00031499" w:rsidRPr="00906F0A" w:rsidRDefault="00031499">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031499" w:rsidRPr="00906F0A" w:rsidTr="00C82F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499" w:rsidRPr="00906F0A" w:rsidRDefault="00031499" w:rsidP="00031499">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031499" w:rsidRPr="00906F0A" w:rsidTr="00C82FC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031499" w:rsidRPr="00906F0A" w:rsidRDefault="00D83031"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798F595E" wp14:editId="0B6471DF">
                  <wp:extent cx="3240000" cy="1800000"/>
                  <wp:effectExtent l="0" t="0" r="0" b="0"/>
                  <wp:docPr id="132" name="Imagen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31499" w:rsidRPr="00906F0A" w:rsidRDefault="00D83031"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2771421E" wp14:editId="3F024507">
                  <wp:extent cx="3240000" cy="1800000"/>
                  <wp:effectExtent l="0" t="0" r="0" b="0"/>
                  <wp:docPr id="133" name="Imagen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BF5CAE" w:rsidRPr="00906F0A" w:rsidTr="00BF5CAE">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031499" w:rsidRPr="00906F0A" w:rsidRDefault="00031499" w:rsidP="00223EAF">
            <w:pPr>
              <w:pStyle w:val="Epgrafe"/>
              <w:rPr>
                <w:rFonts w:eastAsia="Times New Roman"/>
                <w:color w:val="000000"/>
                <w:lang w:eastAsia="es-CL"/>
              </w:rPr>
            </w:pPr>
            <w:bookmarkStart w:id="185" w:name="_Toc399677814"/>
            <w:r w:rsidRPr="00906F0A">
              <w:t>Fotografía</w:t>
            </w:r>
            <w:r w:rsidR="00223EAF" w:rsidRPr="00906F0A">
              <w:t xml:space="preserve"> 27</w:t>
            </w:r>
            <w:r w:rsidRPr="00906F0A">
              <w:t>.</w:t>
            </w:r>
            <w:bookmarkEnd w:id="185"/>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499" w:rsidRPr="00906F0A" w:rsidRDefault="00223EAF"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c>
          <w:tcPr>
            <w:tcW w:w="1032" w:type="pct"/>
            <w:tcBorders>
              <w:top w:val="single" w:sz="4" w:space="0" w:color="auto"/>
              <w:left w:val="nil"/>
              <w:bottom w:val="single" w:sz="4" w:space="0" w:color="auto"/>
              <w:right w:val="nil"/>
            </w:tcBorders>
            <w:shd w:val="clear" w:color="auto" w:fill="auto"/>
            <w:noWrap/>
            <w:vAlign w:val="center"/>
            <w:hideMark/>
          </w:tcPr>
          <w:p w:rsidR="00031499" w:rsidRPr="00906F0A" w:rsidRDefault="00031499" w:rsidP="00223EAF">
            <w:pPr>
              <w:pStyle w:val="Epgrafe"/>
            </w:pPr>
            <w:bookmarkStart w:id="186" w:name="_Toc399677815"/>
            <w:r w:rsidRPr="00906F0A">
              <w:t xml:space="preserve">Fotografía </w:t>
            </w:r>
            <w:r w:rsidR="00223EAF" w:rsidRPr="00906F0A">
              <w:t>28.</w:t>
            </w:r>
            <w:bookmarkEnd w:id="18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499" w:rsidRPr="00906F0A" w:rsidRDefault="00223EAF"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r>
      <w:tr w:rsidR="00BF5CAE" w:rsidRPr="00906F0A" w:rsidTr="00BF5CAE">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7.523.944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513.065</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7.517.964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503.114</w:t>
            </w:r>
          </w:p>
        </w:tc>
      </w:tr>
      <w:tr w:rsidR="00031499" w:rsidRPr="00906F0A" w:rsidTr="00C82FC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31499" w:rsidRPr="00906F0A" w:rsidRDefault="00031499" w:rsidP="00C82FC1">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C658B6" w:rsidRPr="00906F0A">
              <w:rPr>
                <w:rFonts w:eastAsia="Times New Roman"/>
                <w:color w:val="000000"/>
                <w:sz w:val="18"/>
                <w:szCs w:val="18"/>
                <w:lang w:eastAsia="es-CL"/>
              </w:rPr>
              <w:t>Sector Laguna Los Patos.</w:t>
            </w:r>
          </w:p>
          <w:p w:rsidR="00031499" w:rsidRPr="00906F0A" w:rsidRDefault="00031499" w:rsidP="00C82FC1">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31499" w:rsidRPr="00906F0A" w:rsidRDefault="00031499" w:rsidP="00C658B6">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00C658B6" w:rsidRPr="00906F0A">
              <w:rPr>
                <w:rFonts w:eastAsia="Times New Roman"/>
                <w:color w:val="000000"/>
                <w:sz w:val="18"/>
                <w:szCs w:val="18"/>
                <w:lang w:eastAsia="es-CL"/>
              </w:rPr>
              <w:t xml:space="preserve"> Parcela de monitoreo estacional de flora y vegetación, ubicada en Vegas de Calama.</w:t>
            </w:r>
          </w:p>
          <w:p w:rsidR="00031499" w:rsidRPr="00906F0A" w:rsidRDefault="00031499" w:rsidP="00BF5CAE">
            <w:pPr>
              <w:jc w:val="left"/>
              <w:rPr>
                <w:rFonts w:eastAsia="Times New Roman"/>
                <w:b/>
                <w:color w:val="000000"/>
                <w:sz w:val="18"/>
                <w:szCs w:val="18"/>
                <w:lang w:eastAsia="es-CL"/>
              </w:rPr>
            </w:pPr>
          </w:p>
        </w:tc>
      </w:tr>
      <w:tr w:rsidR="00031499" w:rsidRPr="00906F0A" w:rsidTr="00C82FC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031499" w:rsidRPr="00906F0A" w:rsidRDefault="00D83031"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48725FBE" wp14:editId="66CFC9DF">
                  <wp:extent cx="3240000" cy="1800000"/>
                  <wp:effectExtent l="0" t="0" r="0" b="0"/>
                  <wp:docPr id="134" name="Imagen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31499" w:rsidRPr="00906F0A" w:rsidRDefault="00D83031"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4C8065A6" wp14:editId="74C871E2">
                  <wp:extent cx="3240000" cy="1800000"/>
                  <wp:effectExtent l="0" t="0" r="0" b="0"/>
                  <wp:docPr id="135" name="Imagen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BF5CAE" w:rsidRPr="00906F0A" w:rsidTr="00BF5CAE">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031499" w:rsidRPr="00906F0A" w:rsidRDefault="00031499" w:rsidP="00223EAF">
            <w:pPr>
              <w:pStyle w:val="Epgrafe"/>
              <w:rPr>
                <w:rFonts w:eastAsia="Times New Roman"/>
                <w:color w:val="000000"/>
                <w:lang w:eastAsia="es-CL"/>
              </w:rPr>
            </w:pPr>
            <w:bookmarkStart w:id="187" w:name="_Toc399677816"/>
            <w:r w:rsidRPr="00906F0A">
              <w:t>Fotografía</w:t>
            </w:r>
            <w:r w:rsidR="00223EAF" w:rsidRPr="00906F0A">
              <w:t xml:space="preserve"> 29</w:t>
            </w:r>
            <w:r w:rsidRPr="00906F0A">
              <w:t>.</w:t>
            </w:r>
            <w:bookmarkEnd w:id="187"/>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499" w:rsidRPr="00906F0A" w:rsidRDefault="00223EAF"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c>
          <w:tcPr>
            <w:tcW w:w="1032" w:type="pct"/>
            <w:tcBorders>
              <w:top w:val="single" w:sz="4" w:space="0" w:color="auto"/>
              <w:left w:val="nil"/>
              <w:bottom w:val="single" w:sz="4" w:space="0" w:color="auto"/>
              <w:right w:val="nil"/>
            </w:tcBorders>
            <w:shd w:val="clear" w:color="auto" w:fill="auto"/>
            <w:noWrap/>
            <w:vAlign w:val="center"/>
            <w:hideMark/>
          </w:tcPr>
          <w:p w:rsidR="00031499" w:rsidRPr="00906F0A" w:rsidRDefault="00031499" w:rsidP="00223EAF">
            <w:pPr>
              <w:pStyle w:val="Epgrafe"/>
            </w:pPr>
            <w:bookmarkStart w:id="188" w:name="_Toc399677817"/>
            <w:r w:rsidRPr="00906F0A">
              <w:t>Fotografía</w:t>
            </w:r>
            <w:r w:rsidR="00223EAF" w:rsidRPr="00906F0A">
              <w:t xml:space="preserve"> 30</w:t>
            </w:r>
            <w:r w:rsidRPr="00906F0A">
              <w:t>.</w:t>
            </w:r>
            <w:bookmarkEnd w:id="188"/>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1499" w:rsidRPr="00906F0A" w:rsidRDefault="00223EAF"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r>
      <w:tr w:rsidR="00BF5CAE" w:rsidRPr="00906F0A" w:rsidTr="00BF5CAE">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7.517.964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503.114</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7.517.964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BF5CAE" w:rsidRPr="00906F0A" w:rsidRDefault="00BF5CAE"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503.114</w:t>
            </w:r>
          </w:p>
        </w:tc>
      </w:tr>
      <w:tr w:rsidR="00031499" w:rsidRPr="00906F0A" w:rsidTr="00C82FC1">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31499" w:rsidRPr="00906F0A" w:rsidRDefault="00031499" w:rsidP="00C658B6">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C658B6" w:rsidRPr="00906F0A">
              <w:rPr>
                <w:rFonts w:eastAsia="Times New Roman"/>
                <w:color w:val="000000"/>
                <w:sz w:val="18"/>
                <w:szCs w:val="18"/>
                <w:lang w:eastAsia="es-CL"/>
              </w:rPr>
              <w:t>Estaca que delimita la parcela visitada ubicada en Vegas de Calama.</w:t>
            </w:r>
          </w:p>
          <w:p w:rsidR="00031499" w:rsidRPr="00906F0A" w:rsidRDefault="00031499" w:rsidP="00C82FC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31499" w:rsidRPr="00906F0A" w:rsidRDefault="00C658B6" w:rsidP="00C658B6">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Estaca que delimita la parcela visitada ubicada en Vegas de Calama.</w:t>
            </w:r>
          </w:p>
        </w:tc>
      </w:tr>
    </w:tbl>
    <w:p w:rsidR="00031499" w:rsidRPr="00906F0A" w:rsidRDefault="00031499">
      <w:pPr>
        <w:jc w:val="left"/>
        <w:rPr>
          <w:color w:val="FF0000"/>
        </w:rPr>
      </w:pPr>
    </w:p>
    <w:p w:rsidR="00845A2D" w:rsidRPr="00906F0A" w:rsidRDefault="00F97BA3" w:rsidP="00845A2D">
      <w:pPr>
        <w:pStyle w:val="Ttulo2"/>
      </w:pPr>
      <w:bookmarkStart w:id="189" w:name="_Toc399677818"/>
      <w:r w:rsidRPr="00906F0A">
        <w:t>Pérdida/Alteración de hábitat para fauna.</w:t>
      </w:r>
      <w:bookmarkEnd w:id="189"/>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5</w:t>
            </w:r>
          </w:p>
        </w:tc>
        <w:tc>
          <w:tcPr>
            <w:tcW w:w="3611" w:type="pct"/>
          </w:tcPr>
          <w:p w:rsidR="00845A2D" w:rsidRPr="00906F0A" w:rsidRDefault="008919F1" w:rsidP="00FB31B4">
            <w:r w:rsidRPr="00906F0A">
              <w:rPr>
                <w:rFonts w:eastAsia="Times New Roman"/>
                <w:b/>
                <w:bCs/>
                <w:color w:val="000000"/>
                <w:lang w:eastAsia="es-CL"/>
              </w:rPr>
              <w:t>Estacio</w:t>
            </w:r>
            <w:r w:rsidR="00845A2D" w:rsidRPr="00906F0A">
              <w:rPr>
                <w:rFonts w:eastAsia="Times New Roman"/>
                <w:b/>
                <w:bCs/>
                <w:color w:val="000000"/>
                <w:lang w:eastAsia="es-CL"/>
              </w:rPr>
              <w:t>n</w:t>
            </w:r>
            <w:r w:rsidRPr="00906F0A">
              <w:rPr>
                <w:rFonts w:eastAsia="Times New Roman"/>
                <w:b/>
                <w:bCs/>
                <w:color w:val="000000"/>
                <w:lang w:eastAsia="es-CL"/>
              </w:rPr>
              <w:t>es</w:t>
            </w:r>
            <w:r w:rsidR="00845A2D" w:rsidRPr="00906F0A">
              <w:rPr>
                <w:rFonts w:eastAsia="Times New Roman"/>
                <w:b/>
                <w:bCs/>
                <w:color w:val="000000"/>
                <w:lang w:eastAsia="es-CL"/>
              </w:rPr>
              <w:t xml:space="preserve"> N°</w:t>
            </w:r>
            <w:r w:rsidR="00845A2D" w:rsidRPr="00906F0A">
              <w:rPr>
                <w:rFonts w:eastAsia="Times New Roman"/>
                <w:color w:val="000000"/>
                <w:lang w:eastAsia="es-CL"/>
              </w:rPr>
              <w:t>:</w:t>
            </w:r>
            <w:r w:rsidRPr="00906F0A">
              <w:rPr>
                <w:rFonts w:eastAsia="Times New Roman"/>
                <w:color w:val="000000"/>
                <w:lang w:eastAsia="es-CL"/>
              </w:rPr>
              <w:t xml:space="preserve"> 5, 7, 8, 10 y 13</w:t>
            </w:r>
          </w:p>
        </w:tc>
      </w:tr>
      <w:tr w:rsidR="00845A2D" w:rsidRPr="00906F0A" w:rsidTr="00FB31B4">
        <w:trPr>
          <w:trHeight w:val="142"/>
        </w:trPr>
        <w:tc>
          <w:tcPr>
            <w:tcW w:w="5000" w:type="pct"/>
            <w:gridSpan w:val="2"/>
          </w:tcPr>
          <w:p w:rsidR="00845A2D" w:rsidRPr="00906F0A" w:rsidRDefault="00845A2D" w:rsidP="00FB31B4">
            <w:pPr>
              <w:rPr>
                <w:rFonts w:eastAsia="Times New Roman"/>
                <w:bCs/>
                <w:color w:val="FF0000"/>
                <w:lang w:eastAsia="es-CL"/>
              </w:rPr>
            </w:pPr>
            <w:r w:rsidRPr="00906F0A">
              <w:rPr>
                <w:rFonts w:eastAsia="Times New Roman"/>
                <w:b/>
                <w:bCs/>
                <w:color w:val="000000"/>
                <w:lang w:eastAsia="es-CL"/>
              </w:rPr>
              <w:t>Do</w:t>
            </w:r>
            <w:r w:rsidR="00AD45EC" w:rsidRPr="00906F0A">
              <w:rPr>
                <w:rFonts w:eastAsia="Times New Roman"/>
                <w:b/>
                <w:bCs/>
                <w:color w:val="000000"/>
                <w:lang w:eastAsia="es-CL"/>
              </w:rPr>
              <w:t>c</w:t>
            </w:r>
            <w:r w:rsidRPr="00906F0A">
              <w:rPr>
                <w:rFonts w:eastAsia="Times New Roman"/>
                <w:b/>
                <w:bCs/>
                <w:color w:val="000000"/>
                <w:lang w:eastAsia="es-CL"/>
              </w:rPr>
              <w:t xml:space="preserve">umentación solicitada y entregada: </w:t>
            </w:r>
          </w:p>
          <w:p w:rsidR="004438AD" w:rsidRPr="00906F0A" w:rsidRDefault="004438AD" w:rsidP="00AD45EC">
            <w:pPr>
              <w:pStyle w:val="Prrafodelista"/>
              <w:numPr>
                <w:ilvl w:val="0"/>
                <w:numId w:val="31"/>
              </w:numPr>
              <w:rPr>
                <w:rFonts w:eastAsia="Times New Roman"/>
                <w:bCs/>
                <w:color w:val="000000"/>
                <w:lang w:eastAsia="es-CL"/>
              </w:rPr>
            </w:pPr>
            <w:r w:rsidRPr="00906F0A">
              <w:rPr>
                <w:rFonts w:eastAsia="Times New Roman"/>
                <w:bCs/>
                <w:color w:val="000000"/>
                <w:lang w:eastAsia="es-CL"/>
              </w:rPr>
              <w:t>Antecedentes mes de mayo 2013, que acrediten la cantidad generada y la frecuencia de retiro de los residuos sólidos domésticos del casino, relacionado al proyecto Procesamiento de Óxidos DMH RCA N°237/2012.</w:t>
            </w:r>
          </w:p>
          <w:p w:rsidR="004438AD" w:rsidRPr="00906F0A" w:rsidRDefault="004438AD" w:rsidP="00AD45EC">
            <w:pPr>
              <w:pStyle w:val="Prrafodelista"/>
              <w:numPr>
                <w:ilvl w:val="0"/>
                <w:numId w:val="31"/>
              </w:numPr>
              <w:rPr>
                <w:rFonts w:eastAsia="Times New Roman"/>
                <w:bCs/>
                <w:color w:val="000000"/>
                <w:lang w:eastAsia="es-CL"/>
              </w:rPr>
            </w:pPr>
            <w:r w:rsidRPr="00906F0A">
              <w:rPr>
                <w:rFonts w:eastAsia="Times New Roman"/>
                <w:bCs/>
                <w:color w:val="000000"/>
                <w:lang w:eastAsia="es-CL"/>
              </w:rPr>
              <w:t>Comprobante de remisión de antecedentes al Sistema de Seguimiento de la SMA, correspondiente al ingreso del Informe monitoreo estacional de fauna de vertebrados terrestres Vegas de Calama, Verano 2014.</w:t>
            </w:r>
          </w:p>
          <w:p w:rsidR="004438AD" w:rsidRPr="00906F0A" w:rsidRDefault="004438AD" w:rsidP="00AD45EC">
            <w:pPr>
              <w:pStyle w:val="Prrafodelista"/>
              <w:numPr>
                <w:ilvl w:val="0"/>
                <w:numId w:val="31"/>
              </w:numPr>
              <w:rPr>
                <w:rFonts w:eastAsia="Times New Roman"/>
                <w:b/>
                <w:bCs/>
                <w:color w:val="000000"/>
                <w:lang w:eastAsia="es-CL"/>
              </w:rPr>
            </w:pPr>
            <w:r w:rsidRPr="00906F0A">
              <w:rPr>
                <w:rFonts w:eastAsia="Times New Roman"/>
                <w:bCs/>
                <w:color w:val="000000"/>
                <w:lang w:eastAsia="es-CL"/>
              </w:rPr>
              <w:t>Actas de capacitación respecto de normas de protección de fauna (última capacitación).</w:t>
            </w:r>
          </w:p>
        </w:tc>
      </w:tr>
      <w:tr w:rsidR="00845A2D" w:rsidRPr="00906F0A" w:rsidTr="00FB31B4">
        <w:trPr>
          <w:trHeight w:val="319"/>
        </w:trPr>
        <w:tc>
          <w:tcPr>
            <w:tcW w:w="5000" w:type="pct"/>
            <w:gridSpan w:val="2"/>
            <w:tcBorders>
              <w:bottom w:val="single" w:sz="4" w:space="0" w:color="auto"/>
            </w:tcBorders>
          </w:tcPr>
          <w:p w:rsidR="00845A2D" w:rsidRPr="00906F0A" w:rsidRDefault="002613A8" w:rsidP="00FB31B4">
            <w:pPr>
              <w:rPr>
                <w:color w:val="FF0000"/>
              </w:rPr>
            </w:pPr>
            <w:r w:rsidRPr="00906F0A">
              <w:rPr>
                <w:b/>
              </w:rPr>
              <w:t>Exigencias</w:t>
            </w:r>
            <w:r w:rsidR="00845A2D" w:rsidRPr="00906F0A">
              <w:rPr>
                <w:b/>
              </w:rPr>
              <w:t xml:space="preserve">: </w:t>
            </w:r>
          </w:p>
          <w:p w:rsidR="0056723D" w:rsidRPr="00906F0A" w:rsidRDefault="0056723D" w:rsidP="0056723D">
            <w:r w:rsidRPr="00906F0A">
              <w:rPr>
                <w:b/>
              </w:rPr>
              <w:t>RCA 311/05, Considerando 7.1.1 a)</w:t>
            </w:r>
            <w:r w:rsidRPr="00906F0A">
              <w:tab/>
            </w:r>
          </w:p>
          <w:p w:rsidR="0056723D" w:rsidRPr="00906F0A" w:rsidRDefault="0056723D" w:rsidP="0056723D">
            <w:r w:rsidRPr="00906F0A">
              <w:t>Residuos Sólidos Domésticos: Los residuos domésticos que se generarán en las instalaciones de comedor, oficinas y sanitarias que se habiliten en el área de la mina, la planta de procesos y Montecristo consistirán básicamente en restos de comida, envases, papeles  y elementos  similares. Para la disposición final de estos residuos  se utilizará el relleno sanitario existente de CN, ubicado en el sector Puerta de Acceso N°4. Este relleno fue autorizado por el Servicio de Salud de Antofagasta, mediante Resolución N°5928 de fecha 31/12/97. Adicionalmente se considera el envío de residuos  domésticos al relleno sanitario de la ciudad de Calama.</w:t>
            </w:r>
          </w:p>
          <w:p w:rsidR="0056723D" w:rsidRPr="00906F0A" w:rsidRDefault="0056723D" w:rsidP="0056723D"/>
          <w:p w:rsidR="0056723D" w:rsidRPr="00906F0A" w:rsidRDefault="0056723D" w:rsidP="0056723D">
            <w:r w:rsidRPr="00906F0A">
              <w:rPr>
                <w:b/>
              </w:rPr>
              <w:t>RCA 311/05, Considerando 9.4</w:t>
            </w:r>
            <w:r w:rsidRPr="00906F0A">
              <w:tab/>
            </w:r>
          </w:p>
          <w:p w:rsidR="0056723D" w:rsidRPr="00906F0A" w:rsidRDefault="0056723D" w:rsidP="0056723D">
            <w:r w:rsidRPr="00906F0A">
              <w:t xml:space="preserve">Medio Biótico: El impacto de ésta componente se asocia a la pérdida  de hábitat, asociado al </w:t>
            </w:r>
            <w:r w:rsidR="009E7415" w:rsidRPr="00906F0A">
              <w:t>sistema lacustre, conocido como L</w:t>
            </w:r>
            <w:r w:rsidRPr="00906F0A">
              <w:t>aguna Los Patos, debido a la disminución del espejo de agua, producto del drenaje del rajo, por lo cual se ha definido un plan de compensación del impacto.</w:t>
            </w:r>
          </w:p>
          <w:p w:rsidR="0056723D" w:rsidRPr="00906F0A" w:rsidRDefault="0056723D" w:rsidP="0056723D"/>
          <w:p w:rsidR="0056723D" w:rsidRPr="00906F0A" w:rsidRDefault="0056723D" w:rsidP="0056723D">
            <w:r w:rsidRPr="00906F0A">
              <w:rPr>
                <w:b/>
              </w:rPr>
              <w:t>RCA 311/05, Considerando 10.2</w:t>
            </w:r>
            <w:r w:rsidRPr="00906F0A">
              <w:tab/>
            </w:r>
          </w:p>
          <w:p w:rsidR="0056723D" w:rsidRPr="00906F0A" w:rsidRDefault="0056723D" w:rsidP="0056723D">
            <w:r w:rsidRPr="00906F0A">
              <w:t>Plan de Medidas  de Compensación: Compensar la pérdida del hábitat lacustre de la Laguna Los Patos mediante la creación de un hábitat de características similares y de mayor área en el entorno de Calama.</w:t>
            </w:r>
          </w:p>
          <w:p w:rsidR="0056723D" w:rsidRPr="00906F0A" w:rsidRDefault="0056723D" w:rsidP="0056723D"/>
          <w:p w:rsidR="0056723D" w:rsidRPr="00906F0A" w:rsidRDefault="0056723D" w:rsidP="0056723D">
            <w:pPr>
              <w:rPr>
                <w:b/>
              </w:rPr>
            </w:pPr>
            <w:r w:rsidRPr="00906F0A">
              <w:rPr>
                <w:b/>
              </w:rPr>
              <w:t>Adenda N° 1 Proyecto “Modificaciones Mina Ministro Hales” (RCA 240/10). Punto 4.9</w:t>
            </w:r>
          </w:p>
          <w:p w:rsidR="0056723D" w:rsidRPr="00906F0A" w:rsidRDefault="0056723D" w:rsidP="0056723D">
            <w:r w:rsidRPr="00906F0A">
              <w:t>En relación al literal p) del Artículo 6° del D.S. N°95/2001, se solicita al titular abordar la presencia de zorros (</w:t>
            </w:r>
            <w:r w:rsidRPr="00906F0A">
              <w:rPr>
                <w:i/>
              </w:rPr>
              <w:t>Pseudalopex sp</w:t>
            </w:r>
            <w:r w:rsidRPr="00906F0A">
              <w:t xml:space="preserve">.) en el análisis realizado, ya que como se indicó anteriormente, en el último tiempo se ha podido constatar un aumento en la presencia de dicha especie en diversas faenas mineras de la región, entre ellas Radomiro Tomic, ubicada en las cercanías del presente proyecto. Respuesta: …Los resultados indican que en casi todos los sitios se obtuvieron registros de fecas de cánidos. De ellos, la gran mayoría son asignables a perros, </w:t>
            </w:r>
            <w:r w:rsidRPr="00906F0A">
              <w:rPr>
                <w:i/>
              </w:rPr>
              <w:t>Canis familiares</w:t>
            </w:r>
            <w:r w:rsidRPr="00906F0A">
              <w:t xml:space="preserve">, algunas por lo antiguo de su apariencia, podrían ser asignadas a zorros, probablemente a chilla, </w:t>
            </w:r>
            <w:r w:rsidRPr="00906F0A">
              <w:rPr>
                <w:i/>
              </w:rPr>
              <w:t>Pseudalopex griseus</w:t>
            </w:r>
            <w:r w:rsidRPr="00906F0A">
              <w:t>, es decir sólo se detectó la presencia a través de observación indirecta, fecas y de data antigua o no reciente. En caso de avistamiento se procederá a informar a la autoridad y definir la necesidad de presentar un plan.</w:t>
            </w:r>
          </w:p>
          <w:p w:rsidR="0056723D" w:rsidRPr="00906F0A" w:rsidRDefault="0056723D" w:rsidP="0056723D"/>
          <w:p w:rsidR="0056723D" w:rsidRPr="00906F0A" w:rsidRDefault="0056723D" w:rsidP="0056723D">
            <w:r w:rsidRPr="00906F0A">
              <w:rPr>
                <w:b/>
              </w:rPr>
              <w:t>RCA 311/05, Considerando 10.1.4</w:t>
            </w:r>
            <w:r w:rsidRPr="00906F0A">
              <w:tab/>
            </w:r>
          </w:p>
          <w:p w:rsidR="0056723D" w:rsidRPr="00906F0A" w:rsidRDefault="0056723D" w:rsidP="0056723D">
            <w:r w:rsidRPr="00906F0A">
              <w:t>Medidas de Mitigación de Medio Biótico: Prohibición de introducción de animales domésticos.</w:t>
            </w:r>
          </w:p>
          <w:p w:rsidR="0056723D" w:rsidRPr="00906F0A" w:rsidRDefault="0056723D" w:rsidP="0056723D"/>
          <w:p w:rsidR="0056723D" w:rsidRPr="00906F0A" w:rsidRDefault="0056723D" w:rsidP="0056723D"/>
          <w:p w:rsidR="006F7CC7" w:rsidRPr="00906F0A" w:rsidRDefault="006F7CC7" w:rsidP="0056723D"/>
          <w:p w:rsidR="0056723D" w:rsidRPr="00906F0A" w:rsidRDefault="0056723D" w:rsidP="0056723D"/>
          <w:p w:rsidR="0056723D" w:rsidRPr="00906F0A" w:rsidRDefault="0056723D" w:rsidP="0056723D">
            <w:pPr>
              <w:rPr>
                <w:b/>
              </w:rPr>
            </w:pPr>
            <w:r w:rsidRPr="00906F0A">
              <w:rPr>
                <w:b/>
              </w:rPr>
              <w:t>Declaración de Impacto Ambiental Proyecto “Procesamiento de Óxidos DMH” (RCA 237/12). Punto 2.3.3</w:t>
            </w:r>
          </w:p>
          <w:p w:rsidR="0056723D" w:rsidRPr="00906F0A" w:rsidRDefault="0056723D" w:rsidP="0056723D">
            <w:r w:rsidRPr="00906F0A">
              <w:t xml:space="preserve">Plan de Vigilancia: …Por otra parte, para evitar el ingreso y/o caída de fauna silvestre a los sectores de almacenamiento de soluciones (piscinas), se instalará un cerco perimetral en las piscinas desarenadora, de PLS y emergencia. De manera complementaria a la instalación del cerco perimetral en las piscinas de proceso, el proyecto implementará las siguientes medidas destinadas a ahuyentar a la avifauna de la zona y prevenir caídas dentro de las piscinas. </w:t>
            </w:r>
          </w:p>
          <w:p w:rsidR="0056723D" w:rsidRPr="00906F0A" w:rsidRDefault="0056723D" w:rsidP="0056723D">
            <w:r w:rsidRPr="00906F0A">
              <w:t xml:space="preserve">-Se instalarán dispositivos sonoros de ahuyentamiento de aves, tipo bocinas. Estos equipos son diseñados para cubrir áreas amplias y abiertas, durante todo el año. </w:t>
            </w:r>
          </w:p>
          <w:p w:rsidR="0056723D" w:rsidRPr="00906F0A" w:rsidRDefault="0056723D" w:rsidP="0056723D">
            <w:r w:rsidRPr="00906F0A">
              <w:t xml:space="preserve">-Se instalarán banderolas en mástiles de gran altura (aprox. 6 m) en el perímetro de las piscinas, las cuales ahuyentan las aves debido al movimiento que experimentan por efecto del viento, perturbando el vuelo de las aves. Además, se cuenta con un plan o procedimiento de contingencia para fauna silvestre, frente a eventuales situaciones de rescate y/o rehabilitación. DMH contará con el apoyo de un servicio de asistencia veterinaria especializado que posea la experiencia y los recursos logísticos para la adecuada prestación del servicio. En caso de caída de algún animal a una piscina de proceso se procederá del siguiente modo: </w:t>
            </w:r>
          </w:p>
          <w:p w:rsidR="0056723D" w:rsidRPr="00906F0A" w:rsidRDefault="0056723D" w:rsidP="0056723D">
            <w:r w:rsidRPr="00906F0A">
              <w:t xml:space="preserve">-En forma inmediata será rescatado desde el interior de la piscina; </w:t>
            </w:r>
          </w:p>
          <w:p w:rsidR="0056723D" w:rsidRPr="00906F0A" w:rsidRDefault="0056723D" w:rsidP="0056723D">
            <w:r w:rsidRPr="00906F0A">
              <w:t xml:space="preserve">-Se dará aviso al veterinario para que se presente en el lugar y evalúe la condición de salud del ejemplar y le entregue, de ser requerida, asistencia primaria. </w:t>
            </w:r>
          </w:p>
          <w:p w:rsidR="0056723D" w:rsidRPr="00906F0A" w:rsidRDefault="0056723D" w:rsidP="0056723D">
            <w:r w:rsidRPr="00906F0A">
              <w:t xml:space="preserve">-En caso que no presente ningún tipo de lesión, el ejemplar será liberado posterior a su limpieza. </w:t>
            </w:r>
          </w:p>
          <w:p w:rsidR="0056723D" w:rsidRPr="00906F0A" w:rsidRDefault="0056723D" w:rsidP="0056723D">
            <w:r w:rsidRPr="00906F0A">
              <w:t xml:space="preserve">-En caso que presente algún tipo de lesión que imposibilite su liberación inmediata, el ejemplar será trasladado a una clínica veterinaria en Calama, donde permanecerá por el tiempo que requiera de cuidados médicos veterinarios. </w:t>
            </w:r>
          </w:p>
          <w:p w:rsidR="0056723D" w:rsidRPr="00906F0A" w:rsidRDefault="0056723D" w:rsidP="0056723D">
            <w:r w:rsidRPr="00906F0A">
              <w:t xml:space="preserve">-Ante la eventual necesidad de rehabilitación, ésta se realizará en un centro especializado (como el Centro de Rescate y Rehabilitación de Fauna Silvestre, CRRFS, dependiente de la Universidad de Antofagasta). </w:t>
            </w:r>
          </w:p>
          <w:p w:rsidR="0056723D" w:rsidRPr="00906F0A" w:rsidRDefault="0056723D" w:rsidP="0056723D">
            <w:r w:rsidRPr="00906F0A">
              <w:t>-La ocurrencia de este tipo de situaciones generadas por el proyecto será oportunamente informada al SAG.</w:t>
            </w:r>
          </w:p>
          <w:p w:rsidR="0056723D" w:rsidRPr="00906F0A" w:rsidRDefault="0056723D" w:rsidP="0056723D"/>
          <w:p w:rsidR="0056723D" w:rsidRPr="00906F0A" w:rsidRDefault="0056723D" w:rsidP="0056723D">
            <w:r w:rsidRPr="00906F0A">
              <w:rPr>
                <w:b/>
              </w:rPr>
              <w:t>RCA 222/11, Considerando 4.1</w:t>
            </w:r>
            <w:r w:rsidRPr="00906F0A">
              <w:tab/>
            </w:r>
          </w:p>
          <w:p w:rsidR="0056723D" w:rsidRPr="00906F0A" w:rsidRDefault="0056723D" w:rsidP="0056723D">
            <w:r w:rsidRPr="00906F0A">
              <w:t xml:space="preserve">El titular se compromete a realizar las siguientes acciones que minimizan el riesgo de colisiones de aves y quirópteros, las que se detallan a continuación: </w:t>
            </w:r>
          </w:p>
          <w:p w:rsidR="0056723D" w:rsidRPr="00906F0A" w:rsidRDefault="0056723D" w:rsidP="0056723D">
            <w:r w:rsidRPr="00906F0A">
              <w:t>-Mantener una distancia de al menos 1,5 m entre conductores.</w:t>
            </w:r>
          </w:p>
          <w:p w:rsidR="0056723D" w:rsidRPr="00906F0A" w:rsidRDefault="0056723D" w:rsidP="0056723D">
            <w:r w:rsidRPr="00906F0A">
              <w:t>-Evitar utilizar aisladores rígidos (aisladores que van por encima de la cruceta). En el caso de ser del tipo horizontal, éstos no tendrán un largo menor a 75 cm.</w:t>
            </w:r>
          </w:p>
          <w:p w:rsidR="0056723D" w:rsidRPr="00906F0A" w:rsidRDefault="0056723D" w:rsidP="0056723D">
            <w:r w:rsidRPr="00906F0A">
              <w:t>-La instalación, en el cable de guardia, de dispositivos foto luminiscentes (en el cruce del río Loa) para evitar posibles colisiones de aves.</w:t>
            </w:r>
          </w:p>
          <w:p w:rsidR="0056723D" w:rsidRPr="00906F0A" w:rsidRDefault="0056723D" w:rsidP="0056723D">
            <w:r w:rsidRPr="00906F0A">
              <w:t>-Se instalarán dispositivos consistentes en peinetas, las que se instalarán en las estructuras de las torres en los sectores que cruzan el río Loa, con el fin de evitar que la avifauna se pose en las estructuras.</w:t>
            </w:r>
          </w:p>
          <w:p w:rsidR="00845A2D" w:rsidRPr="00906F0A" w:rsidRDefault="0056723D" w:rsidP="0056723D">
            <w:pPr>
              <w:rPr>
                <w:b/>
              </w:rPr>
            </w:pPr>
            <w:r w:rsidRPr="00906F0A">
              <w:t>-Realizar chequeos estacionales, en el área del trazado, durante los 3 primeros años a objeto de evaluar las medidas señaladas y analizar la necesidad de tomar nuevas medidas correctoras.</w:t>
            </w:r>
          </w:p>
        </w:tc>
      </w:tr>
      <w:tr w:rsidR="00845A2D" w:rsidRPr="00906F0A" w:rsidTr="00FB31B4">
        <w:trPr>
          <w:trHeight w:val="627"/>
        </w:trPr>
        <w:tc>
          <w:tcPr>
            <w:tcW w:w="5000" w:type="pct"/>
            <w:gridSpan w:val="2"/>
          </w:tcPr>
          <w:p w:rsidR="00845A2D" w:rsidRPr="00906F0A" w:rsidRDefault="005C651F" w:rsidP="00FB31B4">
            <w:pPr>
              <w:jc w:val="left"/>
              <w:rPr>
                <w:color w:val="FF0000"/>
              </w:rPr>
            </w:pPr>
            <w:r w:rsidRPr="00906F0A">
              <w:rPr>
                <w:b/>
              </w:rPr>
              <w:t>Hechos</w:t>
            </w:r>
            <w:r w:rsidR="00845A2D" w:rsidRPr="00906F0A">
              <w:rPr>
                <w:b/>
              </w:rPr>
              <w:t>:</w:t>
            </w:r>
            <w:r w:rsidR="00845A2D" w:rsidRPr="00906F0A">
              <w:t xml:space="preserve"> </w:t>
            </w:r>
          </w:p>
          <w:p w:rsidR="00962EDC" w:rsidRPr="00AD3D8D" w:rsidRDefault="005C651F" w:rsidP="00AD3D8D">
            <w:pPr>
              <w:pStyle w:val="Prrafodelista"/>
              <w:numPr>
                <w:ilvl w:val="0"/>
                <w:numId w:val="36"/>
              </w:numPr>
            </w:pPr>
            <w:r w:rsidRPr="00AD3D8D">
              <w:t>Se visitó la carpa comedor, ubicada en las coordenadas 7.522.627 Norte y 509.406 Este</w:t>
            </w:r>
            <w:r w:rsidR="00CB64BB">
              <w:t xml:space="preserve"> </w:t>
            </w:r>
            <w:r w:rsidR="00CB64BB">
              <w:rPr>
                <w:rFonts w:ascii="Calibri" w:eastAsia="Times New Roman" w:hAnsi="Calibri"/>
                <w:lang w:eastAsia="es-CL"/>
              </w:rPr>
              <w:t>(Fotografía 31)</w:t>
            </w:r>
            <w:r w:rsidRPr="00AD3D8D">
              <w:t xml:space="preserve">, en donde se entrevistó a la Supervisora de Casinos, María Paz Apablaza, acerca del manejo de residuos sólidos domiciliarios, a lo cual indicó que se lleva un control de los residuos generados en el área </w:t>
            </w:r>
            <w:r w:rsidR="00BA71E3" w:rsidRPr="00AD3D8D">
              <w:t xml:space="preserve">del </w:t>
            </w:r>
            <w:r w:rsidRPr="00AD3D8D">
              <w:t>casino. Indic</w:t>
            </w:r>
            <w:r w:rsidR="005617EA" w:rsidRPr="00AD3D8D">
              <w:t>ó</w:t>
            </w:r>
            <w:r w:rsidRPr="00AD3D8D">
              <w:t xml:space="preserve"> que temporalmente los residuos sólidos domésticos son almacenados en una tolva que se ubica en las afueras del casino</w:t>
            </w:r>
            <w:r w:rsidR="00CB64BB">
              <w:t xml:space="preserve"> </w:t>
            </w:r>
            <w:r w:rsidR="00CB64BB">
              <w:rPr>
                <w:rFonts w:ascii="Calibri" w:eastAsia="Times New Roman" w:hAnsi="Calibri"/>
                <w:lang w:eastAsia="es-CL"/>
              </w:rPr>
              <w:t>(Fotografía 32)</w:t>
            </w:r>
            <w:r w:rsidRPr="00AD3D8D">
              <w:t xml:space="preserve">, específicamente en las coordenadas </w:t>
            </w:r>
            <w:r w:rsidR="00BA71E3" w:rsidRPr="00AD3D8D">
              <w:t xml:space="preserve">7.522.580 Norte y 509.448 Este. </w:t>
            </w:r>
            <w:r w:rsidR="005617EA" w:rsidRPr="00AD3D8D">
              <w:t xml:space="preserve">Mencionó </w:t>
            </w:r>
            <w:r w:rsidRPr="00AD3D8D">
              <w:t xml:space="preserve"> que no conoce la capacidad de almacenaje de la tolva y que la frecuencia de retiro es de una vez por semana y que la empresa a cargo es Re</w:t>
            </w:r>
            <w:r w:rsidR="005617EA" w:rsidRPr="00AD3D8D">
              <w:t>s</w:t>
            </w:r>
            <w:r w:rsidRPr="00AD3D8D">
              <w:t>iter. Sin embargo, Luis Rojas, Analista Gerencia de Servicios</w:t>
            </w:r>
            <w:r w:rsidR="00BA71E3" w:rsidRPr="00AD3D8D">
              <w:t>, indicó</w:t>
            </w:r>
            <w:r w:rsidRPr="00AD3D8D">
              <w:t xml:space="preserve"> que la frecuencia de retiro es cada 48 hrs y que la capacidad de la tolva es de 13 m</w:t>
            </w:r>
            <w:r w:rsidRPr="00AD3D8D">
              <w:rPr>
                <w:vertAlign w:val="superscript"/>
              </w:rPr>
              <w:t>3</w:t>
            </w:r>
            <w:r w:rsidRPr="00AD3D8D">
              <w:t>.</w:t>
            </w:r>
            <w:r w:rsidR="00AD3D8D" w:rsidRPr="00AD3D8D" w:rsidDel="00AD3D8D">
              <w:t xml:space="preserve"> </w:t>
            </w:r>
          </w:p>
          <w:p w:rsidR="0089001F" w:rsidRPr="00906F0A" w:rsidRDefault="0089001F" w:rsidP="0089001F">
            <w:pPr>
              <w:pStyle w:val="Prrafodelista"/>
              <w:numPr>
                <w:ilvl w:val="0"/>
                <w:numId w:val="36"/>
              </w:numPr>
            </w:pPr>
            <w:r w:rsidRPr="00906F0A">
              <w:t>Se consultó</w:t>
            </w:r>
            <w:r w:rsidR="004D5A43">
              <w:t xml:space="preserve"> a Bárbara Valenzuela, Ingeniera</w:t>
            </w:r>
            <w:r w:rsidRPr="00906F0A">
              <w:t xml:space="preserve"> Gestor, acerca del avistamiento de zorros en las inmediaciones del proyecto, quien indicó que no ha habido avistamientos de ejemplares de zorro, sin embargo, Ministro Hales cuenta con un documento denominado “Avistamiento, rescate y traslado de fauna silvestre del año 2011”, antecedente que es entregado durante la visita.</w:t>
            </w:r>
            <w:r w:rsidR="00394128" w:rsidRPr="00906F0A">
              <w:t xml:space="preserve"> En dicho documento se entregan directrices y acciones ante el avistamiento, rescate y traslado de fauna silvestre que pudiera hallarse en la instalación e incluye la prohibición de la tenencia de mascotas dentro de las instalaciones.</w:t>
            </w:r>
          </w:p>
          <w:p w:rsidR="00DB0D62" w:rsidRPr="00906F0A" w:rsidRDefault="00DB0D62" w:rsidP="00DB0D62">
            <w:pPr>
              <w:pStyle w:val="Prrafodelista"/>
              <w:numPr>
                <w:ilvl w:val="0"/>
                <w:numId w:val="36"/>
              </w:numPr>
            </w:pPr>
            <w:r w:rsidRPr="00906F0A">
              <w:t>En la bodega mina obras tempranas se constató la existencia de un perro adulto (ubicado en las coordenadas 7.522.767 Norte y 509.311 Este)</w:t>
            </w:r>
            <w:r w:rsidR="00CB64BB">
              <w:rPr>
                <w:rFonts w:ascii="Calibri" w:eastAsia="Times New Roman" w:hAnsi="Calibri"/>
                <w:lang w:eastAsia="es-CL"/>
              </w:rPr>
              <w:t xml:space="preserve"> (Fotografía 33)</w:t>
            </w:r>
            <w:r w:rsidR="005B4B70" w:rsidRPr="00906F0A">
              <w:t xml:space="preserve">. Respecto a esta situación </w:t>
            </w:r>
            <w:r w:rsidRPr="00906F0A">
              <w:t>Marcelo Stocker, Gerent</w:t>
            </w:r>
            <w:r w:rsidR="005B4B70" w:rsidRPr="00906F0A">
              <w:t>e de Sustentabilidad y Asuntos Externos, indicó</w:t>
            </w:r>
            <w:r w:rsidRPr="00906F0A">
              <w:t xml:space="preserve"> que </w:t>
            </w:r>
            <w:r w:rsidR="005B4B70" w:rsidRPr="00906F0A">
              <w:t xml:space="preserve">la </w:t>
            </w:r>
            <w:r w:rsidRPr="00906F0A">
              <w:t>DMH mantiene un convenio con el canil de la Municipalidad de Calama, al cual llevan los ejemplares encontrados al interior de las instalaciones.</w:t>
            </w:r>
            <w:r w:rsidR="005B4B70" w:rsidRPr="00906F0A">
              <w:t xml:space="preserve"> Sin embargo, operadores de la E</w:t>
            </w:r>
            <w:r w:rsidRPr="00906F0A">
              <w:t>mpresa Finning que se encontraban en el lugar, indica</w:t>
            </w:r>
            <w:r w:rsidR="005B4B70" w:rsidRPr="00906F0A">
              <w:t>ro</w:t>
            </w:r>
            <w:r w:rsidRPr="00906F0A">
              <w:t xml:space="preserve">n que este ejemplar se encuentra en el lugar desde hace dos semanas y que incluso otros trabajadores han sido atacados por perros encontrados al interior de las instalaciones. A raíz de la situación anteriormente expuesta, se le consultó a los operadores que se encontraban en el sector de </w:t>
            </w:r>
            <w:r w:rsidR="005B4B70" w:rsidRPr="00906F0A">
              <w:t xml:space="preserve">la </w:t>
            </w:r>
            <w:r w:rsidRPr="00906F0A">
              <w:t>bodega si es que habían recibido capacitación asociada a flora y fauna y sobre la prohibición de alimentación de fauna, quienes indicaron que se les realizó una inducción general denominada ”Hombre nuevo”</w:t>
            </w:r>
            <w:r w:rsidR="005B4B70" w:rsidRPr="00906F0A">
              <w:t xml:space="preserve">, la cual </w:t>
            </w:r>
            <w:r w:rsidRPr="00906F0A">
              <w:t>involucra estos tópicos.</w:t>
            </w:r>
          </w:p>
          <w:p w:rsidR="006D59D2" w:rsidRPr="00906F0A" w:rsidRDefault="006D59D2" w:rsidP="006D59D2">
            <w:pPr>
              <w:pStyle w:val="Prrafodelista"/>
              <w:numPr>
                <w:ilvl w:val="0"/>
                <w:numId w:val="36"/>
              </w:numPr>
            </w:pPr>
            <w:r w:rsidRPr="00906F0A">
              <w:t>Se visitó el sector de emplazamiento de las piscinas de PLS, desarenadora y de emergencia, ubicadas en las coordenadas 7.525.179 Norte y 510.233 Este. La visita fue guiada por el Gerente de Servicios y de Proyectos, Alex Caqueo, quien indicó que la capacidad de almacenamiento de cada una es de 4.500 m</w:t>
            </w:r>
            <w:r w:rsidRPr="00906F0A">
              <w:rPr>
                <w:vertAlign w:val="superscript"/>
              </w:rPr>
              <w:t>3</w:t>
            </w:r>
            <w:r w:rsidRPr="00906F0A">
              <w:t>, 9.000 m</w:t>
            </w:r>
            <w:r w:rsidRPr="00906F0A">
              <w:rPr>
                <w:vertAlign w:val="superscript"/>
              </w:rPr>
              <w:t>3</w:t>
            </w:r>
            <w:r w:rsidRPr="00906F0A">
              <w:t xml:space="preserve"> y 24.000 m</w:t>
            </w:r>
            <w:r w:rsidRPr="00906F0A">
              <w:rPr>
                <w:vertAlign w:val="superscript"/>
              </w:rPr>
              <w:t>3</w:t>
            </w:r>
            <w:r w:rsidRPr="00906F0A">
              <w:t>, respectivamente, pudiendo observarse que las tres piscinas almacenaban líquido al momento de la visita</w:t>
            </w:r>
            <w:r w:rsidR="00CB64BB">
              <w:t xml:space="preserve"> </w:t>
            </w:r>
            <w:r w:rsidR="00CB64BB">
              <w:rPr>
                <w:rFonts w:ascii="Calibri" w:eastAsia="Times New Roman" w:hAnsi="Calibri"/>
                <w:lang w:eastAsia="es-CL"/>
              </w:rPr>
              <w:t>(Fotografía 34 y 35)</w:t>
            </w:r>
            <w:r w:rsidRPr="00906F0A">
              <w:t>. En el lugar se constató la existencia del cierre perimetral comprometido. No obstante, en el lugar se observó que las medidas destinadas a ahuyentar avifauna y prevenir la caída de esta dentro de las piscinas, tales como dispositivos sonoros de ahuyentamiento, banderolas dispuestas en mástiles de 6 m, no se encontraban implementadas. Además, se solicitó antecedentes que acrediten la contratación de servicios de asistencia veterinaria, sin embargo, el titular indicó que no se ha llevado a cabo lo comprometido y que sin embargo se está trabajando en el borrador de un Convenio para la atención de fauna silvestre, entre la DMH y la Universidad de Antofagasta (Centro de Rescate y Rehabilitación de Fauna Silvestre).</w:t>
            </w:r>
            <w:r w:rsidR="00FB31B4" w:rsidRPr="00906F0A">
              <w:t xml:space="preserve"> Se entregó el borrador antes mencionado.</w:t>
            </w:r>
          </w:p>
          <w:p w:rsidR="00E455CC" w:rsidRPr="00906F0A" w:rsidRDefault="00E455CC" w:rsidP="00E455CC">
            <w:pPr>
              <w:pStyle w:val="Prrafodelista"/>
              <w:numPr>
                <w:ilvl w:val="0"/>
                <w:numId w:val="36"/>
              </w:numPr>
            </w:pPr>
            <w:r w:rsidRPr="00906F0A">
              <w:t>Se constató la presencia de tres ejemplares de perro en estado de cachorro</w:t>
            </w:r>
            <w:r w:rsidR="00CB64BB">
              <w:t xml:space="preserve"> </w:t>
            </w:r>
            <w:r w:rsidR="00CB64BB">
              <w:rPr>
                <w:rFonts w:ascii="Calibri" w:eastAsia="Times New Roman" w:hAnsi="Calibri"/>
                <w:lang w:eastAsia="es-CL"/>
              </w:rPr>
              <w:t>(Fotografía 36)</w:t>
            </w:r>
            <w:r w:rsidRPr="00906F0A">
              <w:t>, ubicados en el sector Gerencia, específicamente en las coordenadas 7.528.157 Norte y 511.166 Este. Además, se observó en el mismo sector evidencias indirectas (fecas) y un ejemplar de perro adulto de sexo femenino.</w:t>
            </w:r>
          </w:p>
          <w:p w:rsidR="005A7F84" w:rsidRPr="00906F0A" w:rsidRDefault="005A7F84" w:rsidP="005A7F84">
            <w:pPr>
              <w:pStyle w:val="Prrafodelista"/>
              <w:numPr>
                <w:ilvl w:val="0"/>
                <w:numId w:val="36"/>
              </w:numPr>
            </w:pPr>
            <w:r w:rsidRPr="00906F0A">
              <w:t xml:space="preserve">Se visitó el sector del cruce de la Línea de transmisión eléctrica Encuentro-MH en el Rio Loa, ubicado en las coordenadas 7.535.769 Norte y 441.949 Este, correspondiente a la torre N°2, en donde se constató la existencia de las medidas que minimizan el riesgo de colisiones de aves y quirópteros, correspondientes a mantener una distancia de al menos 1,5 m entre conductores, uso </w:t>
            </w:r>
            <w:r w:rsidR="0077624F">
              <w:t>d</w:t>
            </w:r>
            <w:r w:rsidRPr="00906F0A">
              <w:t>e aisladores por encima de la cruceta, de tipo horizontal de un largo menor a 75 cm, dispositivos consistentes en peinetas instaladas en las torres y boyas esféricas de color anaranjado ubicadas en el cable guía</w:t>
            </w:r>
            <w:r w:rsidR="00CB64BB">
              <w:t xml:space="preserve"> </w:t>
            </w:r>
            <w:r w:rsidR="00CB64BB">
              <w:rPr>
                <w:rFonts w:ascii="Calibri" w:eastAsia="Times New Roman" w:hAnsi="Calibri"/>
                <w:lang w:eastAsia="es-CL"/>
              </w:rPr>
              <w:t>(Fotografía 37 y 38)</w:t>
            </w:r>
            <w:r w:rsidRPr="00906F0A">
              <w:t>. Sin embargo, no fue posible constatar el funcionamiento de los dispositivos foto luminiscentes ya que en el momento se contaba con luz solar. La visita fue guiada por Hwahing Cahu, Jefe de infraestructura Eléctrica, quien indicó que el diseño e instalación de estas estructuras estuvo a cargo de la Vicepresidencia de Proyectos. Respecto a los chequeos estacionales comprometidos en el área de trazado durante los tres primeros años, María Ignacia Mardones, Ingeniero Gestor, indicó que el año de inicio de la operación de la Línea de transmisión ocurrió en Julio de 2013 y que se cuenta con el primer monitoreo de avifauna de marzo de 2014.</w:t>
            </w:r>
          </w:p>
          <w:p w:rsidR="00845A2D" w:rsidRPr="00906F0A" w:rsidRDefault="00845A2D" w:rsidP="00FB31B4">
            <w:pPr>
              <w:pStyle w:val="Prrafodelista"/>
              <w:ind w:left="284"/>
              <w:jc w:val="left"/>
              <w:rPr>
                <w:b/>
                <w:color w:val="FF0000"/>
              </w:rPr>
            </w:pPr>
          </w:p>
          <w:p w:rsidR="00845A2D" w:rsidRPr="00906F0A" w:rsidRDefault="00845A2D" w:rsidP="00FB31B4">
            <w:pPr>
              <w:jc w:val="left"/>
              <w:rPr>
                <w:b/>
              </w:rPr>
            </w:pPr>
            <w:r w:rsidRPr="00906F0A">
              <w:rPr>
                <w:b/>
              </w:rPr>
              <w:t>Resultado</w:t>
            </w:r>
            <w:r w:rsidR="002613A8" w:rsidRPr="00906F0A">
              <w:rPr>
                <w:b/>
              </w:rPr>
              <w:t>s</w:t>
            </w:r>
            <w:r w:rsidRPr="00906F0A">
              <w:rPr>
                <w:b/>
              </w:rPr>
              <w:t xml:space="preserve"> examen de Información: </w:t>
            </w:r>
          </w:p>
          <w:p w:rsidR="002613A8" w:rsidRPr="00906F0A" w:rsidRDefault="006E6871" w:rsidP="002613A8">
            <w:pPr>
              <w:rPr>
                <w:rFonts w:eastAsia="Times New Roman"/>
                <w:bCs/>
                <w:color w:val="000000"/>
                <w:lang w:eastAsia="es-CL"/>
              </w:rPr>
            </w:pPr>
            <w:r w:rsidRPr="00906F0A">
              <w:rPr>
                <w:rFonts w:eastAsia="Times New Roman"/>
                <w:bCs/>
                <w:color w:val="000000"/>
                <w:lang w:eastAsia="es-CL"/>
              </w:rPr>
              <w:t>El titular entregó antecede</w:t>
            </w:r>
            <w:r w:rsidR="00AE563C" w:rsidRPr="00906F0A">
              <w:rPr>
                <w:rFonts w:eastAsia="Times New Roman"/>
                <w:bCs/>
                <w:color w:val="000000"/>
                <w:lang w:eastAsia="es-CL"/>
              </w:rPr>
              <w:t>n</w:t>
            </w:r>
            <w:r w:rsidRPr="00906F0A">
              <w:rPr>
                <w:rFonts w:eastAsia="Times New Roman"/>
                <w:bCs/>
                <w:color w:val="000000"/>
                <w:lang w:eastAsia="es-CL"/>
              </w:rPr>
              <w:t xml:space="preserve">tes que dan a conocer </w:t>
            </w:r>
            <w:r w:rsidR="00AE563C" w:rsidRPr="00906F0A">
              <w:rPr>
                <w:rFonts w:eastAsia="Times New Roman"/>
                <w:bCs/>
                <w:color w:val="000000"/>
                <w:lang w:eastAsia="es-CL"/>
              </w:rPr>
              <w:t>la cantidad generada y</w:t>
            </w:r>
            <w:r w:rsidRPr="00906F0A">
              <w:rPr>
                <w:rFonts w:eastAsia="Times New Roman"/>
                <w:bCs/>
                <w:color w:val="000000"/>
                <w:lang w:eastAsia="es-CL"/>
              </w:rPr>
              <w:t xml:space="preserve"> frecuencia de retiro de los residuos sólidos domésticos </w:t>
            </w:r>
            <w:r w:rsidR="00AE563C" w:rsidRPr="00906F0A">
              <w:rPr>
                <w:rFonts w:eastAsia="Times New Roman"/>
                <w:bCs/>
                <w:color w:val="000000"/>
                <w:lang w:eastAsia="es-CL"/>
              </w:rPr>
              <w:t>de toda la instalación</w:t>
            </w:r>
            <w:r w:rsidRPr="00906F0A">
              <w:rPr>
                <w:rFonts w:eastAsia="Times New Roman"/>
                <w:bCs/>
                <w:color w:val="000000"/>
                <w:lang w:eastAsia="es-CL"/>
              </w:rPr>
              <w:t>, de</w:t>
            </w:r>
            <w:r w:rsidR="00AE563C" w:rsidRPr="00906F0A">
              <w:rPr>
                <w:rFonts w:eastAsia="Times New Roman"/>
                <w:bCs/>
                <w:color w:val="000000"/>
                <w:lang w:eastAsia="es-CL"/>
              </w:rPr>
              <w:t>l mes de</w:t>
            </w:r>
            <w:r w:rsidRPr="00906F0A">
              <w:rPr>
                <w:rFonts w:eastAsia="Times New Roman"/>
                <w:bCs/>
                <w:color w:val="000000"/>
                <w:lang w:eastAsia="es-CL"/>
              </w:rPr>
              <w:t xml:space="preserve"> mayo 2014. Las empresas dedicadas al retiro de los residuos sólidos domésticos son DISAL y RESITER. </w:t>
            </w:r>
            <w:r w:rsidR="00AE563C" w:rsidRPr="00906F0A">
              <w:rPr>
                <w:rFonts w:eastAsia="Times New Roman"/>
                <w:bCs/>
                <w:color w:val="000000"/>
                <w:lang w:eastAsia="es-CL"/>
              </w:rPr>
              <w:t>Según los antecedentes se puede mencionar que para el caso de DISAL se realizó el retiro mensual de los residuos sólidos domésticos para los casinos, no obstante no es posible obtener la cantidad generada para cada casino en particular. Para el caso de RESITER también se realizó el retiro mensual de los residuos sólidos domésticos para los casinos, los cuales en el mes de mayo de 2014, tuvieron un peso de 8,02 ton.</w:t>
            </w:r>
          </w:p>
          <w:p w:rsidR="00AE563C" w:rsidRPr="00906F0A" w:rsidRDefault="00AE563C" w:rsidP="002613A8">
            <w:pPr>
              <w:rPr>
                <w:rFonts w:eastAsia="Times New Roman"/>
                <w:bCs/>
                <w:color w:val="000000"/>
                <w:lang w:eastAsia="es-CL"/>
              </w:rPr>
            </w:pPr>
          </w:p>
          <w:p w:rsidR="002613A8" w:rsidRPr="00906F0A" w:rsidRDefault="007F42A6" w:rsidP="007F42A6">
            <w:pPr>
              <w:rPr>
                <w:rFonts w:eastAsia="Times New Roman"/>
                <w:bCs/>
                <w:color w:val="000000"/>
                <w:lang w:eastAsia="es-CL"/>
              </w:rPr>
            </w:pPr>
            <w:r w:rsidRPr="00906F0A">
              <w:rPr>
                <w:rFonts w:eastAsia="Times New Roman"/>
                <w:bCs/>
                <w:color w:val="000000"/>
                <w:lang w:eastAsia="es-CL"/>
              </w:rPr>
              <w:t xml:space="preserve">El titular entregó copia del comprobante de remisión de antecedentes al Sistema de Seguimiento de la SMA, correspondiente al monitoreo estacional de fauna de vertebrados terrestres Vegas de Calama, Verano 2014. El informe fue ingresado al Sistema de </w:t>
            </w:r>
            <w:r w:rsidR="00105B0A" w:rsidRPr="00906F0A">
              <w:rPr>
                <w:rFonts w:eastAsia="Times New Roman"/>
                <w:bCs/>
                <w:color w:val="000000"/>
                <w:lang w:eastAsia="es-CL"/>
              </w:rPr>
              <w:t>Seguimiento</w:t>
            </w:r>
            <w:r w:rsidRPr="00906F0A">
              <w:rPr>
                <w:rFonts w:eastAsia="Times New Roman"/>
                <w:bCs/>
                <w:color w:val="000000"/>
                <w:lang w:eastAsia="es-CL"/>
              </w:rPr>
              <w:t xml:space="preserve"> el 23 de abril de 2014 (código 19902) y se entrega el monitoreo mediante imágenes satelitales de alta resolución espacial y espectral en las nacientes del Río San Salvador. </w:t>
            </w:r>
            <w:r w:rsidR="004D4D97" w:rsidRPr="00906F0A">
              <w:rPr>
                <w:rFonts w:eastAsia="Times New Roman"/>
                <w:bCs/>
                <w:color w:val="000000"/>
                <w:lang w:eastAsia="es-CL"/>
              </w:rPr>
              <w:t xml:space="preserve">Durante la campaña de monitoreo se registraron once especies de aves, una especie de mamífero y una especie de reptil. Se describe una especie nueva para el sector dentro del marco del monitoreo, la cual la especie de </w:t>
            </w:r>
            <w:r w:rsidR="005617EA" w:rsidRPr="00906F0A">
              <w:rPr>
                <w:rFonts w:eastAsia="Times New Roman"/>
                <w:bCs/>
                <w:i/>
                <w:color w:val="000000"/>
                <w:lang w:eastAsia="es-CL"/>
              </w:rPr>
              <w:t>Lessonia rufa</w:t>
            </w:r>
            <w:r w:rsidR="005617EA" w:rsidRPr="00906F0A">
              <w:rPr>
                <w:rFonts w:eastAsia="Times New Roman"/>
                <w:bCs/>
                <w:color w:val="000000"/>
                <w:lang w:eastAsia="es-CL"/>
              </w:rPr>
              <w:t xml:space="preserve"> </w:t>
            </w:r>
            <w:r w:rsidR="005617EA">
              <w:rPr>
                <w:rFonts w:eastAsia="Times New Roman"/>
                <w:bCs/>
                <w:color w:val="000000"/>
                <w:lang w:eastAsia="es-CL"/>
              </w:rPr>
              <w:t xml:space="preserve">(ave </w:t>
            </w:r>
            <w:r w:rsidR="004D4D97" w:rsidRPr="00906F0A">
              <w:rPr>
                <w:rFonts w:eastAsia="Times New Roman"/>
                <w:bCs/>
                <w:color w:val="000000"/>
                <w:lang w:eastAsia="es-CL"/>
              </w:rPr>
              <w:t xml:space="preserve">colegial), la que no está clasificada en alguna categoría de conservación. Se indica que la riqueza total de especies registradas en todas las campañas de muestreo realizadas en el sector de estudio, desde el año 2004 a la fecha, ha sido baja (en comparación a otros hábitats similares) y ha presentado amplias fluctuaciones, oscilando entre seis y 14 especies de vertebrados en cada monitoreo. En todas las campañas de monitoreo la riqueza de especies ha estado dominada por la Clase Aves. Respecto de la Clase de los mamíferos, sólo se han registrado dos especies silvestres a lo largo de los estudios de fauna, sin embargo, durante las últimas nueve campañas se ha registrado sólo una especie correspondiente al guarén. En cuanto a los reptiles, desde la primera campaña de monitoreo a la fecha se ha reportado sólo una especie en el área, por lo tanto se indica que la riqueza de esta Clase de vertebrados se ha mantenido constante. Se menciona que es importante destacar la presencia de perros asilvestrados que probablemente son residentes temporales del área debido a la presencia de agua. Durante la campaña anterior (primavera 2013) se observó un grupo de perros tratando de cazar un </w:t>
            </w:r>
            <w:r w:rsidR="004D5228" w:rsidRPr="00906F0A">
              <w:rPr>
                <w:rFonts w:eastAsia="Times New Roman"/>
                <w:bCs/>
                <w:i/>
                <w:color w:val="000000"/>
                <w:lang w:eastAsia="es-CL"/>
              </w:rPr>
              <w:t>Microlophus theresioides</w:t>
            </w:r>
            <w:r w:rsidR="004D5228" w:rsidRPr="00906F0A">
              <w:rPr>
                <w:rFonts w:eastAsia="Times New Roman"/>
                <w:bCs/>
                <w:color w:val="000000"/>
                <w:lang w:eastAsia="es-CL"/>
              </w:rPr>
              <w:t xml:space="preserve"> </w:t>
            </w:r>
            <w:r w:rsidR="004D5228">
              <w:rPr>
                <w:rFonts w:eastAsia="Times New Roman"/>
                <w:bCs/>
                <w:color w:val="000000"/>
                <w:lang w:eastAsia="es-CL"/>
              </w:rPr>
              <w:t>(</w:t>
            </w:r>
            <w:r w:rsidR="004D4D97" w:rsidRPr="00906F0A">
              <w:rPr>
                <w:rFonts w:eastAsia="Times New Roman"/>
                <w:bCs/>
                <w:color w:val="000000"/>
                <w:lang w:eastAsia="es-CL"/>
              </w:rPr>
              <w:t>corredor de Pica) y se registró la presencia de restos oseos de micromamíferos (probablemente guaren) en fecas de perro. Con estas observaciones, se indica que es posible concluir que los perros asilvestrados también están afectando de alguna manera la fauna silvestre presente en el área de estudio. Asimismo, el ingreso al área de estudio no está restringida y recibe la visita permanente de personas y aparentemente cazadores (se ha observado la presencia de cartuchos de tiros de escopeta en el área monitoreada).</w:t>
            </w:r>
          </w:p>
          <w:p w:rsidR="007F42A6" w:rsidRPr="00906F0A" w:rsidRDefault="007F42A6" w:rsidP="00015D6A">
            <w:pPr>
              <w:rPr>
                <w:rFonts w:eastAsia="Times New Roman"/>
                <w:bCs/>
                <w:color w:val="000000"/>
                <w:lang w:eastAsia="es-CL"/>
              </w:rPr>
            </w:pPr>
          </w:p>
          <w:p w:rsidR="00845A2D" w:rsidRPr="00906F0A" w:rsidRDefault="00015D6A" w:rsidP="00015D6A">
            <w:r w:rsidRPr="00906F0A">
              <w:rPr>
                <w:rFonts w:eastAsia="Times New Roman"/>
                <w:bCs/>
                <w:color w:val="000000"/>
                <w:lang w:eastAsia="es-CL"/>
              </w:rPr>
              <w:t xml:space="preserve">Por otro lado, respecto a las actas de la última capacitación sobre normas de protección de fauna, el titular </w:t>
            </w:r>
            <w:r w:rsidRPr="00906F0A">
              <w:t>presentó el cronograma de inducción de la División Ministro Hales aplicado a los nuevos trabajadores y listado de asistentes de la última capacitación, la cual fue realizada entre los días 08 al 11 de julio de 2013.</w:t>
            </w:r>
          </w:p>
        </w:tc>
      </w:tr>
    </w:tbl>
    <w:p w:rsidR="00845A2D" w:rsidRPr="00906F0A" w:rsidRDefault="00845A2D" w:rsidP="00845A2D">
      <w:pPr>
        <w:jc w:val="left"/>
        <w:rPr>
          <w:rFonts w:cstheme="minorHAnsi"/>
          <w:b/>
          <w:sz w:val="14"/>
          <w:szCs w:val="24"/>
        </w:rPr>
        <w:sectPr w:rsidR="00845A2D" w:rsidRPr="00906F0A" w:rsidSect="00A70F8F">
          <w:pgSz w:w="15840" w:h="12240" w:orient="landscape"/>
          <w:pgMar w:top="1134" w:right="1134" w:bottom="1134" w:left="1134" w:header="709" w:footer="709" w:gutter="0"/>
          <w:cols w:space="708"/>
          <w:docGrid w:linePitch="360"/>
        </w:sectPr>
      </w:pPr>
    </w:p>
    <w:p w:rsidR="00845A2D" w:rsidRPr="00906F0A" w:rsidRDefault="00845A2D" w:rsidP="00845A2D"/>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845A2D" w:rsidRPr="00906F0A" w:rsidTr="00FB31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6F7CC7" w:rsidP="006F7CC7">
            <w:pPr>
              <w:jc w:val="center"/>
              <w:rPr>
                <w:rFonts w:eastAsia="Times New Roman"/>
                <w:b/>
                <w:bCs/>
                <w:color w:val="000000"/>
                <w:sz w:val="20"/>
                <w:szCs w:val="20"/>
                <w:lang w:eastAsia="es-CL"/>
              </w:rPr>
            </w:pPr>
            <w:r w:rsidRPr="00906F0A">
              <w:rPr>
                <w:rFonts w:eastAsia="Times New Roman"/>
                <w:b/>
                <w:bCs/>
                <w:color w:val="000000"/>
                <w:sz w:val="20"/>
                <w:szCs w:val="20"/>
                <w:lang w:eastAsia="es-CL"/>
              </w:rPr>
              <w:t>Registros</w:t>
            </w:r>
          </w:p>
        </w:tc>
      </w:tr>
      <w:tr w:rsidR="00845A2D" w:rsidRPr="00906F0A" w:rsidTr="00FB31B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837A0E"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6203C5A" wp14:editId="0DB80D8F">
                  <wp:extent cx="3240000" cy="1800000"/>
                  <wp:effectExtent l="0" t="0" r="0" b="0"/>
                  <wp:docPr id="144" name="Imagen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837A0E"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8ECD7A7" wp14:editId="6119FE0E">
                  <wp:extent cx="3240000" cy="1800000"/>
                  <wp:effectExtent l="0" t="0" r="0" b="0"/>
                  <wp:docPr id="145" name="Imagen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F75DD" w:rsidRPr="00906F0A" w:rsidTr="00FB31B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925943">
            <w:pPr>
              <w:pStyle w:val="Epgrafe"/>
              <w:rPr>
                <w:rFonts w:eastAsia="Times New Roman"/>
                <w:color w:val="000000"/>
                <w:lang w:eastAsia="es-CL"/>
              </w:rPr>
            </w:pPr>
            <w:bookmarkStart w:id="190" w:name="_Toc399677819"/>
            <w:r w:rsidRPr="00906F0A">
              <w:t>Fotografía</w:t>
            </w:r>
            <w:r w:rsidR="00925943" w:rsidRPr="00906F0A">
              <w:t xml:space="preserve"> 31</w:t>
            </w:r>
            <w:r w:rsidRPr="00906F0A">
              <w:t>.</w:t>
            </w:r>
            <w:bookmarkEnd w:id="19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925943"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6921DD" w:rsidRPr="00906F0A">
              <w:rPr>
                <w:rFonts w:eastAsia="Times New Roman"/>
                <w:color w:val="000000"/>
                <w:sz w:val="18"/>
                <w:szCs w:val="18"/>
                <w:lang w:eastAsia="es-CL"/>
              </w:rPr>
              <w:t>3</w:t>
            </w:r>
            <w:r w:rsidRPr="00906F0A">
              <w:rPr>
                <w:rFonts w:eastAsia="Times New Roman"/>
                <w:color w:val="000000"/>
                <w:sz w:val="18"/>
                <w:szCs w:val="18"/>
                <w:lang w:eastAsia="es-CL"/>
              </w:rPr>
              <w:t>-06-2014</w:t>
            </w:r>
          </w:p>
        </w:tc>
        <w:tc>
          <w:tcPr>
            <w:tcW w:w="1341"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925943">
            <w:pPr>
              <w:pStyle w:val="Epgrafe"/>
            </w:pPr>
            <w:bookmarkStart w:id="191" w:name="_Toc399677820"/>
            <w:r w:rsidRPr="00906F0A">
              <w:t xml:space="preserve">Fotografía </w:t>
            </w:r>
            <w:r w:rsidR="00925943" w:rsidRPr="00906F0A">
              <w:t>32.</w:t>
            </w:r>
            <w:bookmarkEnd w:id="19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925943"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6921DD" w:rsidRPr="00906F0A">
              <w:rPr>
                <w:rFonts w:eastAsia="Times New Roman"/>
                <w:color w:val="000000"/>
                <w:sz w:val="18"/>
                <w:szCs w:val="18"/>
                <w:lang w:eastAsia="es-CL"/>
              </w:rPr>
              <w:t>3</w:t>
            </w:r>
            <w:r w:rsidRPr="00906F0A">
              <w:rPr>
                <w:rFonts w:eastAsia="Times New Roman"/>
                <w:color w:val="000000"/>
                <w:sz w:val="18"/>
                <w:szCs w:val="18"/>
                <w:lang w:eastAsia="es-CL"/>
              </w:rPr>
              <w:t>-06-2014</w:t>
            </w:r>
          </w:p>
        </w:tc>
      </w:tr>
      <w:tr w:rsidR="000F75DD" w:rsidRPr="00906F0A" w:rsidTr="00FB31B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006F7CC7" w:rsidRPr="00906F0A">
              <w:rPr>
                <w:rFonts w:eastAsia="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000F75DD" w:rsidRPr="00906F0A">
              <w:rPr>
                <w:rFonts w:eastAsia="Times New Roman"/>
                <w:b/>
                <w:color w:val="000000"/>
                <w:sz w:val="18"/>
                <w:szCs w:val="18"/>
                <w:lang w:eastAsia="es-CL"/>
              </w:rPr>
              <w:t xml:space="preserve"> </w:t>
            </w:r>
            <w:r w:rsidR="000F75DD" w:rsidRPr="00906F0A">
              <w:rPr>
                <w:rFonts w:eastAsia="Times New Roman"/>
                <w:color w:val="000000"/>
                <w:sz w:val="18"/>
                <w:szCs w:val="18"/>
                <w:lang w:eastAsia="es-CL"/>
              </w:rPr>
              <w:t>7.522.627</w:t>
            </w:r>
            <w:r w:rsidRPr="00906F0A">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509.406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006F7CC7" w:rsidRPr="00906F0A">
              <w:rPr>
                <w:rFonts w:eastAsia="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7.522.580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000F75DD" w:rsidRPr="00906F0A">
              <w:rPr>
                <w:rFonts w:eastAsia="Times New Roman"/>
                <w:b/>
                <w:color w:val="000000"/>
                <w:sz w:val="18"/>
                <w:szCs w:val="18"/>
                <w:lang w:eastAsia="es-CL"/>
              </w:rPr>
              <w:t xml:space="preserve"> </w:t>
            </w:r>
            <w:r w:rsidR="000F75DD" w:rsidRPr="00906F0A">
              <w:rPr>
                <w:rFonts w:eastAsia="Times New Roman"/>
                <w:color w:val="000000"/>
                <w:sz w:val="18"/>
                <w:szCs w:val="18"/>
                <w:lang w:eastAsia="es-CL"/>
              </w:rPr>
              <w:t>509.448</w:t>
            </w:r>
            <w:r w:rsidRPr="00906F0A">
              <w:rPr>
                <w:rFonts w:eastAsia="Times New Roman"/>
                <w:color w:val="000000"/>
                <w:sz w:val="18"/>
                <w:szCs w:val="18"/>
                <w:lang w:eastAsia="es-CL"/>
              </w:rPr>
              <w:t xml:space="preserve"> </w:t>
            </w:r>
          </w:p>
        </w:tc>
      </w:tr>
      <w:tr w:rsidR="00845A2D" w:rsidRPr="00906F0A" w:rsidTr="000B14A5">
        <w:trPr>
          <w:trHeight w:val="48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0F75DD">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Al interior de la Carpa Casino, con Supervisora de Casinos, María Paz Apablaza.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0F75DD">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Tolva de almacenamiento temporal de residuos sólidos domésticos, ubicada en las afueras del casino.</w:t>
            </w:r>
          </w:p>
          <w:p w:rsidR="00845A2D" w:rsidRPr="00906F0A" w:rsidRDefault="00845A2D" w:rsidP="00FB31B4">
            <w:pPr>
              <w:jc w:val="left"/>
              <w:rPr>
                <w:rFonts w:eastAsia="Times New Roman"/>
                <w:b/>
                <w:color w:val="000000"/>
                <w:sz w:val="18"/>
                <w:szCs w:val="18"/>
                <w:lang w:eastAsia="es-CL"/>
              </w:rPr>
            </w:pPr>
          </w:p>
        </w:tc>
      </w:tr>
      <w:tr w:rsidR="00845A2D" w:rsidRPr="00906F0A" w:rsidTr="00FB31B4">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837A0E"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491C24DF" wp14:editId="57BF6B0F">
                  <wp:extent cx="3240000" cy="1800000"/>
                  <wp:effectExtent l="0" t="0" r="0" b="0"/>
                  <wp:docPr id="146" name="Imagen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837A0E"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57AF570" wp14:editId="3926C578">
                  <wp:extent cx="3240000" cy="1800000"/>
                  <wp:effectExtent l="0" t="0" r="0" b="0"/>
                  <wp:docPr id="150" name="Imagen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F75DD" w:rsidRPr="00906F0A" w:rsidTr="00FB31B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925943">
            <w:pPr>
              <w:pStyle w:val="Epgrafe"/>
              <w:rPr>
                <w:rFonts w:eastAsia="Times New Roman"/>
                <w:color w:val="000000"/>
                <w:lang w:eastAsia="es-CL"/>
              </w:rPr>
            </w:pPr>
            <w:bookmarkStart w:id="192" w:name="_Toc399677821"/>
            <w:r w:rsidRPr="00906F0A">
              <w:t xml:space="preserve">Fotografía </w:t>
            </w:r>
            <w:r w:rsidR="00925943" w:rsidRPr="00906F0A">
              <w:t>33.</w:t>
            </w:r>
            <w:bookmarkEnd w:id="1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925943"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6921DD" w:rsidRPr="00906F0A">
              <w:rPr>
                <w:rFonts w:eastAsia="Times New Roman"/>
                <w:color w:val="000000"/>
                <w:sz w:val="18"/>
                <w:szCs w:val="18"/>
                <w:lang w:eastAsia="es-CL"/>
              </w:rPr>
              <w:t>3</w:t>
            </w:r>
            <w:r w:rsidRPr="00906F0A">
              <w:rPr>
                <w:rFonts w:eastAsia="Times New Roman"/>
                <w:color w:val="000000"/>
                <w:sz w:val="18"/>
                <w:szCs w:val="18"/>
                <w:lang w:eastAsia="es-CL"/>
              </w:rPr>
              <w:t>-06-2014</w:t>
            </w:r>
          </w:p>
        </w:tc>
        <w:tc>
          <w:tcPr>
            <w:tcW w:w="1341"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925943">
            <w:pPr>
              <w:pStyle w:val="Epgrafe"/>
            </w:pPr>
            <w:bookmarkStart w:id="193" w:name="_Toc399677822"/>
            <w:r w:rsidRPr="00906F0A">
              <w:t xml:space="preserve">Fotografía </w:t>
            </w:r>
            <w:r w:rsidR="00925943" w:rsidRPr="00906F0A">
              <w:t>34.</w:t>
            </w:r>
            <w:bookmarkEnd w:id="1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925943"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6921DD" w:rsidRPr="00906F0A">
              <w:rPr>
                <w:rFonts w:eastAsia="Times New Roman"/>
                <w:color w:val="000000"/>
                <w:sz w:val="18"/>
                <w:szCs w:val="18"/>
                <w:lang w:eastAsia="es-CL"/>
              </w:rPr>
              <w:t>3</w:t>
            </w:r>
            <w:r w:rsidRPr="00906F0A">
              <w:rPr>
                <w:rFonts w:eastAsia="Times New Roman"/>
                <w:color w:val="000000"/>
                <w:sz w:val="18"/>
                <w:szCs w:val="18"/>
                <w:lang w:eastAsia="es-CL"/>
              </w:rPr>
              <w:t>-06-2014</w:t>
            </w:r>
          </w:p>
        </w:tc>
      </w:tr>
      <w:tr w:rsidR="000F75DD" w:rsidRPr="00906F0A" w:rsidTr="00FB31B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006F7CC7" w:rsidRPr="00906F0A">
              <w:rPr>
                <w:rFonts w:eastAsia="Times New Roman"/>
                <w:b/>
                <w:color w:val="000000"/>
                <w:sz w:val="18"/>
                <w:szCs w:val="18"/>
                <w:lang w:eastAsia="es-CL"/>
              </w:rPr>
              <w:t xml:space="preserve"> 19S</w:t>
            </w:r>
            <w:r w:rsidRPr="00906F0A">
              <w:rPr>
                <w:rFonts w:eastAsia="Times New Roman"/>
                <w:b/>
                <w:color w:val="FF0000"/>
                <w:sz w:val="18"/>
                <w:szCs w:val="18"/>
                <w:lang w:eastAsia="es-CL"/>
              </w:rPr>
              <w:t xml:space="preserve">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7.522.767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509.311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006F7CC7" w:rsidRPr="00906F0A">
              <w:rPr>
                <w:rFonts w:eastAsia="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7.525.179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510.233</w:t>
            </w:r>
          </w:p>
        </w:tc>
      </w:tr>
      <w:tr w:rsidR="00845A2D" w:rsidRPr="00906F0A" w:rsidTr="000B14A5">
        <w:trPr>
          <w:trHeight w:val="74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0F75DD">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 xml:space="preserve">Ejemplar adulto de </w:t>
            </w:r>
            <w:r w:rsidR="000F75DD" w:rsidRPr="00906F0A">
              <w:rPr>
                <w:rFonts w:eastAsia="Times New Roman"/>
                <w:i/>
                <w:color w:val="000000"/>
                <w:sz w:val="18"/>
                <w:szCs w:val="18"/>
                <w:lang w:eastAsia="es-CL"/>
              </w:rPr>
              <w:t>Canis lupus familiaris</w:t>
            </w:r>
            <w:r w:rsidR="004D5228">
              <w:rPr>
                <w:rFonts w:eastAsia="Times New Roman"/>
                <w:i/>
                <w:color w:val="000000"/>
                <w:sz w:val="18"/>
                <w:szCs w:val="18"/>
                <w:lang w:eastAsia="es-CL"/>
              </w:rPr>
              <w:t xml:space="preserve"> </w:t>
            </w:r>
            <w:r w:rsidR="004D5228" w:rsidRPr="006F14CA">
              <w:rPr>
                <w:rFonts w:eastAsia="Times New Roman"/>
                <w:color w:val="000000"/>
                <w:sz w:val="18"/>
                <w:szCs w:val="18"/>
                <w:lang w:eastAsia="es-CL"/>
              </w:rPr>
              <w:t>(</w:t>
            </w:r>
            <w:r w:rsidR="004D5228" w:rsidRPr="00906F0A">
              <w:rPr>
                <w:rFonts w:eastAsia="Times New Roman"/>
                <w:color w:val="000000"/>
                <w:sz w:val="18"/>
                <w:szCs w:val="18"/>
                <w:lang w:eastAsia="es-CL"/>
              </w:rPr>
              <w:t>perro</w:t>
            </w:r>
            <w:r w:rsidR="00337816"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habitando en el sector patio de la estación visitada, correspondiente a la bodega mina obras tempranas.</w:t>
            </w:r>
          </w:p>
          <w:p w:rsidR="00845A2D" w:rsidRPr="00906F0A" w:rsidRDefault="00845A2D" w:rsidP="00FB31B4">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0F75DD" w:rsidRPr="00906F0A">
              <w:rPr>
                <w:rFonts w:eastAsia="Times New Roman"/>
                <w:color w:val="000000"/>
                <w:sz w:val="18"/>
                <w:szCs w:val="18"/>
                <w:lang w:eastAsia="es-CL"/>
              </w:rPr>
              <w:t>Piscina de emergencia, con 24.000 m</w:t>
            </w:r>
            <w:r w:rsidR="000F75DD" w:rsidRPr="00906F0A">
              <w:rPr>
                <w:rFonts w:eastAsia="Times New Roman"/>
                <w:color w:val="000000"/>
                <w:sz w:val="18"/>
                <w:szCs w:val="18"/>
                <w:vertAlign w:val="superscript"/>
                <w:lang w:eastAsia="es-CL"/>
              </w:rPr>
              <w:t>3</w:t>
            </w:r>
            <w:r w:rsidR="000F75DD" w:rsidRPr="00906F0A">
              <w:rPr>
                <w:rFonts w:eastAsia="Times New Roman"/>
                <w:color w:val="000000"/>
                <w:sz w:val="18"/>
                <w:szCs w:val="18"/>
                <w:lang w:eastAsia="es-CL"/>
              </w:rPr>
              <w:t xml:space="preserve"> de capacidad</w:t>
            </w:r>
            <w:r w:rsidR="00337816" w:rsidRPr="00906F0A">
              <w:rPr>
                <w:rFonts w:eastAsia="Times New Roman"/>
                <w:color w:val="000000"/>
                <w:sz w:val="18"/>
                <w:szCs w:val="18"/>
                <w:lang w:eastAsia="es-CL"/>
              </w:rPr>
              <w:t>.</w:t>
            </w:r>
          </w:p>
          <w:p w:rsidR="00845A2D" w:rsidRPr="00906F0A" w:rsidRDefault="00845A2D" w:rsidP="00FB31B4">
            <w:pPr>
              <w:keepNext/>
              <w:jc w:val="left"/>
              <w:rPr>
                <w:rFonts w:eastAsia="Times New Roman"/>
                <w:color w:val="000000"/>
                <w:sz w:val="18"/>
                <w:szCs w:val="18"/>
                <w:lang w:eastAsia="es-CL"/>
              </w:rPr>
            </w:pPr>
          </w:p>
        </w:tc>
      </w:tr>
    </w:tbl>
    <w:p w:rsidR="00845A2D" w:rsidRPr="00906F0A" w:rsidRDefault="00845A2D">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6F7CC7" w:rsidRPr="00906F0A" w:rsidTr="00C82F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7CC7" w:rsidRPr="00906F0A" w:rsidRDefault="006F7CC7" w:rsidP="006F7CC7">
            <w:pPr>
              <w:jc w:val="center"/>
              <w:rPr>
                <w:rFonts w:eastAsia="Times New Roman"/>
                <w:b/>
                <w:bCs/>
                <w:color w:val="000000"/>
                <w:sz w:val="20"/>
                <w:szCs w:val="20"/>
                <w:lang w:eastAsia="es-CL"/>
              </w:rPr>
            </w:pPr>
            <w:r w:rsidRPr="00906F0A">
              <w:rPr>
                <w:rFonts w:eastAsia="Times New Roman"/>
                <w:b/>
                <w:bCs/>
                <w:color w:val="000000"/>
                <w:sz w:val="20"/>
                <w:szCs w:val="20"/>
                <w:lang w:eastAsia="es-CL"/>
              </w:rPr>
              <w:t>Registros</w:t>
            </w:r>
          </w:p>
        </w:tc>
      </w:tr>
      <w:tr w:rsidR="006F7CC7" w:rsidRPr="00906F0A" w:rsidTr="00C82FC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F7CC7" w:rsidRPr="00906F0A" w:rsidRDefault="00837A0E"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F726922" wp14:editId="0337FD58">
                  <wp:extent cx="3240000" cy="1800000"/>
                  <wp:effectExtent l="0" t="0" r="0" b="0"/>
                  <wp:docPr id="148" name="Imagen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F7CC7" w:rsidRPr="00906F0A" w:rsidRDefault="00837A0E"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5FED118" wp14:editId="6BA83B11">
                  <wp:extent cx="3240000" cy="1800000"/>
                  <wp:effectExtent l="0" t="0" r="0" b="0"/>
                  <wp:docPr id="149" name="Imagen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37816" w:rsidRPr="00906F0A" w:rsidTr="00C82FC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F7CC7" w:rsidRPr="00906F0A" w:rsidRDefault="006F7CC7" w:rsidP="00925943">
            <w:pPr>
              <w:pStyle w:val="Epgrafe"/>
              <w:rPr>
                <w:rFonts w:eastAsia="Times New Roman"/>
                <w:color w:val="000000"/>
                <w:lang w:eastAsia="es-CL"/>
              </w:rPr>
            </w:pPr>
            <w:bookmarkStart w:id="194" w:name="_Toc399677823"/>
            <w:r w:rsidRPr="00906F0A">
              <w:t xml:space="preserve">Fotografía </w:t>
            </w:r>
            <w:r w:rsidR="00925943" w:rsidRPr="00906F0A">
              <w:t>35.</w:t>
            </w:r>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7CC7" w:rsidRPr="00906F0A" w:rsidRDefault="00925943"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6921DD" w:rsidRPr="00906F0A">
              <w:rPr>
                <w:rFonts w:eastAsia="Times New Roman"/>
                <w:color w:val="000000"/>
                <w:sz w:val="18"/>
                <w:szCs w:val="18"/>
                <w:lang w:eastAsia="es-CL"/>
              </w:rPr>
              <w:t>3</w:t>
            </w:r>
            <w:r w:rsidRPr="00906F0A">
              <w:rPr>
                <w:rFonts w:eastAsia="Times New Roman"/>
                <w:color w:val="000000"/>
                <w:sz w:val="18"/>
                <w:szCs w:val="18"/>
                <w:lang w:eastAsia="es-CL"/>
              </w:rPr>
              <w:t>-06-2014</w:t>
            </w:r>
          </w:p>
        </w:tc>
        <w:tc>
          <w:tcPr>
            <w:tcW w:w="1341" w:type="pct"/>
            <w:tcBorders>
              <w:top w:val="single" w:sz="4" w:space="0" w:color="auto"/>
              <w:left w:val="nil"/>
              <w:bottom w:val="single" w:sz="4" w:space="0" w:color="auto"/>
              <w:right w:val="nil"/>
            </w:tcBorders>
            <w:shd w:val="clear" w:color="auto" w:fill="auto"/>
            <w:noWrap/>
            <w:vAlign w:val="center"/>
            <w:hideMark/>
          </w:tcPr>
          <w:p w:rsidR="006F7CC7" w:rsidRPr="00906F0A" w:rsidRDefault="006F7CC7" w:rsidP="00925943">
            <w:pPr>
              <w:pStyle w:val="Epgrafe"/>
            </w:pPr>
            <w:bookmarkStart w:id="195" w:name="_Toc399677824"/>
            <w:r w:rsidRPr="00906F0A">
              <w:t xml:space="preserve">Fotografía </w:t>
            </w:r>
            <w:r w:rsidR="00925943" w:rsidRPr="00906F0A">
              <w:t>36.</w:t>
            </w:r>
            <w:bookmarkEnd w:id="1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7CC7" w:rsidRPr="00906F0A" w:rsidRDefault="00925943"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r>
      <w:tr w:rsidR="00337816" w:rsidRPr="00906F0A" w:rsidTr="00C82FC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7816" w:rsidRPr="00906F0A" w:rsidRDefault="00337816"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7816" w:rsidRPr="00906F0A" w:rsidRDefault="00337816"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7.525.179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7816" w:rsidRPr="00906F0A" w:rsidRDefault="00337816"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510.233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37816" w:rsidRPr="00906F0A" w:rsidRDefault="00337816"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7816" w:rsidRPr="00906F0A" w:rsidRDefault="00337816" w:rsidP="00C82FC1">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Norte: </w:t>
            </w:r>
            <w:r w:rsidRPr="00906F0A">
              <w:rPr>
                <w:rFonts w:eastAsia="Times New Roman"/>
                <w:color w:val="000000"/>
                <w:sz w:val="18"/>
                <w:szCs w:val="18"/>
                <w:lang w:eastAsia="es-CL"/>
              </w:rPr>
              <w:t xml:space="preserve">7.528.157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7816" w:rsidRPr="00906F0A" w:rsidRDefault="00337816"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511.166</w:t>
            </w:r>
          </w:p>
        </w:tc>
      </w:tr>
      <w:tr w:rsidR="006F7CC7" w:rsidRPr="00906F0A" w:rsidTr="000B14A5">
        <w:trPr>
          <w:trHeight w:val="6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F7CC7" w:rsidRPr="00906F0A" w:rsidRDefault="006F7CC7" w:rsidP="00C82FC1">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337816" w:rsidRPr="00906F0A">
              <w:rPr>
                <w:rFonts w:eastAsia="Times New Roman"/>
                <w:color w:val="000000"/>
                <w:sz w:val="18"/>
                <w:szCs w:val="18"/>
                <w:lang w:eastAsia="es-CL"/>
              </w:rPr>
              <w:t>Piscina PLS, con 4.500 m</w:t>
            </w:r>
            <w:r w:rsidR="00337816" w:rsidRPr="00906F0A">
              <w:rPr>
                <w:rFonts w:eastAsia="Times New Roman"/>
                <w:color w:val="000000"/>
                <w:sz w:val="18"/>
                <w:szCs w:val="18"/>
                <w:vertAlign w:val="superscript"/>
                <w:lang w:eastAsia="es-CL"/>
              </w:rPr>
              <w:t>3</w:t>
            </w:r>
            <w:r w:rsidR="00337816" w:rsidRPr="00906F0A">
              <w:rPr>
                <w:rFonts w:eastAsia="Times New Roman"/>
                <w:color w:val="000000"/>
                <w:sz w:val="18"/>
                <w:szCs w:val="18"/>
                <w:lang w:eastAsia="es-CL"/>
              </w:rPr>
              <w:t xml:space="preserve"> de capacidad.</w:t>
            </w:r>
          </w:p>
          <w:p w:rsidR="006F7CC7" w:rsidRPr="00906F0A" w:rsidRDefault="006F7CC7" w:rsidP="00C82FC1">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F7CC7" w:rsidRPr="00906F0A" w:rsidRDefault="006F7CC7" w:rsidP="00337816">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337816" w:rsidRPr="00906F0A">
              <w:rPr>
                <w:rFonts w:eastAsia="Times New Roman"/>
                <w:color w:val="000000"/>
                <w:sz w:val="18"/>
                <w:szCs w:val="18"/>
                <w:lang w:eastAsia="es-CL"/>
              </w:rPr>
              <w:t xml:space="preserve">Tres crías de </w:t>
            </w:r>
            <w:r w:rsidR="004D5228" w:rsidRPr="00906F0A">
              <w:rPr>
                <w:rFonts w:eastAsia="Times New Roman"/>
                <w:i/>
                <w:color w:val="000000"/>
                <w:sz w:val="18"/>
                <w:szCs w:val="18"/>
                <w:lang w:eastAsia="es-CL"/>
              </w:rPr>
              <w:t>Canis lupus familiaris</w:t>
            </w:r>
            <w:r w:rsidR="004D5228" w:rsidRPr="00906F0A">
              <w:rPr>
                <w:rFonts w:eastAsia="Times New Roman"/>
                <w:color w:val="000000"/>
                <w:sz w:val="18"/>
                <w:szCs w:val="18"/>
                <w:lang w:eastAsia="es-CL"/>
              </w:rPr>
              <w:t xml:space="preserve"> </w:t>
            </w:r>
            <w:r w:rsidR="004D5228">
              <w:rPr>
                <w:rFonts w:eastAsia="Times New Roman"/>
                <w:color w:val="000000"/>
                <w:sz w:val="18"/>
                <w:szCs w:val="18"/>
                <w:lang w:eastAsia="es-CL"/>
              </w:rPr>
              <w:t>(</w:t>
            </w:r>
            <w:r w:rsidR="00337816" w:rsidRPr="00906F0A">
              <w:rPr>
                <w:rFonts w:eastAsia="Times New Roman"/>
                <w:color w:val="000000"/>
                <w:sz w:val="18"/>
                <w:szCs w:val="18"/>
                <w:lang w:eastAsia="es-CL"/>
              </w:rPr>
              <w:t>perro</w:t>
            </w:r>
            <w:r w:rsidR="004D5228">
              <w:rPr>
                <w:rFonts w:eastAsia="Times New Roman"/>
                <w:color w:val="000000"/>
                <w:sz w:val="18"/>
                <w:szCs w:val="18"/>
                <w:lang w:eastAsia="es-CL"/>
              </w:rPr>
              <w:t>)</w:t>
            </w:r>
            <w:r w:rsidR="00337816" w:rsidRPr="00906F0A">
              <w:rPr>
                <w:rFonts w:eastAsia="Times New Roman"/>
                <w:color w:val="000000"/>
                <w:sz w:val="18"/>
                <w:szCs w:val="18"/>
                <w:lang w:eastAsia="es-CL"/>
              </w:rPr>
              <w:t xml:space="preserve"> en el sector Gerencia (Oficinas). </w:t>
            </w:r>
          </w:p>
          <w:p w:rsidR="006F7CC7" w:rsidRPr="00906F0A" w:rsidRDefault="006F7CC7" w:rsidP="00C82FC1">
            <w:pPr>
              <w:jc w:val="left"/>
              <w:rPr>
                <w:rFonts w:eastAsia="Times New Roman"/>
                <w:b/>
                <w:color w:val="000000"/>
                <w:sz w:val="18"/>
                <w:szCs w:val="18"/>
                <w:lang w:eastAsia="es-CL"/>
              </w:rPr>
            </w:pPr>
          </w:p>
        </w:tc>
      </w:tr>
      <w:tr w:rsidR="006F7CC7" w:rsidRPr="00906F0A" w:rsidTr="00C82FC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6F7CC7" w:rsidRPr="00906F0A" w:rsidRDefault="00837A0E"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7ABF4ED6" wp14:editId="184060C1">
                  <wp:extent cx="3240000" cy="1800000"/>
                  <wp:effectExtent l="0" t="0" r="0" b="0"/>
                  <wp:docPr id="151" name="Imagen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F7CC7" w:rsidRPr="00906F0A" w:rsidRDefault="00837A0E" w:rsidP="00C82FC1">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78CC8D13" wp14:editId="5A4CFE3F">
                  <wp:extent cx="3240000" cy="1800000"/>
                  <wp:effectExtent l="0" t="0" r="0" b="0"/>
                  <wp:docPr id="152" name="Imagen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37816" w:rsidRPr="00906F0A" w:rsidTr="00C82FC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F7CC7" w:rsidRPr="00906F0A" w:rsidRDefault="006F7CC7" w:rsidP="00925943">
            <w:pPr>
              <w:pStyle w:val="Epgrafe"/>
              <w:rPr>
                <w:rFonts w:eastAsia="Times New Roman"/>
                <w:color w:val="000000"/>
                <w:lang w:eastAsia="es-CL"/>
              </w:rPr>
            </w:pPr>
            <w:bookmarkStart w:id="196" w:name="_Toc399677825"/>
            <w:r w:rsidRPr="00906F0A">
              <w:t xml:space="preserve">Fotografía </w:t>
            </w:r>
            <w:r w:rsidR="00925943" w:rsidRPr="00906F0A">
              <w:t>37.</w:t>
            </w:r>
            <w:bookmarkEnd w:id="1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7CC7" w:rsidRPr="00906F0A" w:rsidRDefault="00925943"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c>
          <w:tcPr>
            <w:tcW w:w="1341" w:type="pct"/>
            <w:tcBorders>
              <w:top w:val="single" w:sz="4" w:space="0" w:color="auto"/>
              <w:left w:val="nil"/>
              <w:bottom w:val="single" w:sz="4" w:space="0" w:color="auto"/>
              <w:right w:val="nil"/>
            </w:tcBorders>
            <w:shd w:val="clear" w:color="auto" w:fill="auto"/>
            <w:noWrap/>
            <w:vAlign w:val="center"/>
            <w:hideMark/>
          </w:tcPr>
          <w:p w:rsidR="006F7CC7" w:rsidRPr="00906F0A" w:rsidRDefault="006F7CC7" w:rsidP="00925943">
            <w:pPr>
              <w:pStyle w:val="Epgrafe"/>
            </w:pPr>
            <w:bookmarkStart w:id="197" w:name="_Toc399677826"/>
            <w:r w:rsidRPr="00906F0A">
              <w:t xml:space="preserve">Fotografía </w:t>
            </w:r>
            <w:r w:rsidR="00925943" w:rsidRPr="00906F0A">
              <w:t>38.</w:t>
            </w:r>
            <w:bookmarkEnd w:id="1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7CC7" w:rsidRPr="00906F0A" w:rsidRDefault="00925943" w:rsidP="00C82FC1">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r>
      <w:tr w:rsidR="00337816" w:rsidRPr="00906F0A" w:rsidTr="00C82FC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7CC7" w:rsidRPr="00906F0A" w:rsidRDefault="006F7CC7"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F7CC7" w:rsidRPr="00906F0A" w:rsidRDefault="006F7CC7"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F7CC7" w:rsidRPr="00906F0A" w:rsidRDefault="006F7CC7"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6F7CC7" w:rsidRPr="00906F0A" w:rsidRDefault="006F7CC7"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F7CC7" w:rsidRPr="00906F0A" w:rsidRDefault="006F7CC7"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F7CC7" w:rsidRPr="00906F0A" w:rsidRDefault="006F7CC7" w:rsidP="00C82FC1">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w:t>
            </w:r>
          </w:p>
        </w:tc>
      </w:tr>
      <w:tr w:rsidR="006F7CC7" w:rsidRPr="00906F0A" w:rsidTr="00C82FC1">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B14A5" w:rsidRPr="00906F0A" w:rsidRDefault="006F7CC7" w:rsidP="000B14A5">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000B14A5" w:rsidRPr="00906F0A">
              <w:rPr>
                <w:rFonts w:eastAsia="Times New Roman"/>
                <w:color w:val="000000"/>
                <w:sz w:val="18"/>
                <w:szCs w:val="18"/>
                <w:lang w:eastAsia="es-CL"/>
              </w:rPr>
              <w:t xml:space="preserve"> </w:t>
            </w:r>
            <w:r w:rsidR="00105B0A">
              <w:rPr>
                <w:rFonts w:eastAsia="Times New Roman"/>
                <w:color w:val="000000"/>
                <w:sz w:val="18"/>
                <w:szCs w:val="18"/>
                <w:lang w:eastAsia="es-CL"/>
              </w:rPr>
              <w:t>Disuad</w:t>
            </w:r>
            <w:r w:rsidR="00105B0A" w:rsidRPr="00906F0A">
              <w:rPr>
                <w:rFonts w:eastAsia="Times New Roman"/>
                <w:color w:val="000000"/>
                <w:sz w:val="18"/>
                <w:szCs w:val="18"/>
                <w:lang w:eastAsia="es-CL"/>
              </w:rPr>
              <w:t>ores</w:t>
            </w:r>
            <w:r w:rsidR="000B14A5" w:rsidRPr="00906F0A">
              <w:rPr>
                <w:rFonts w:eastAsia="Times New Roman"/>
                <w:color w:val="000000"/>
                <w:sz w:val="18"/>
                <w:szCs w:val="18"/>
                <w:lang w:eastAsia="es-CL"/>
              </w:rPr>
              <w:t xml:space="preserve"> de vuelo tipo boyas instalados en cable guardia y aisladores instalados en crucetas de la torre N°2 (Sector del Río Loa, en donde atraviesa la Línea de Transmisión Eléctrica Encuentro-MH).</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B14A5" w:rsidRPr="00906F0A" w:rsidRDefault="006F7CC7" w:rsidP="000B14A5">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0B14A5" w:rsidRPr="00906F0A">
              <w:rPr>
                <w:rFonts w:eastAsia="Times New Roman"/>
                <w:b/>
                <w:color w:val="000000"/>
                <w:sz w:val="18"/>
                <w:szCs w:val="18"/>
                <w:lang w:eastAsia="es-CL"/>
              </w:rPr>
              <w:t xml:space="preserve"> </w:t>
            </w:r>
            <w:r w:rsidR="000B14A5" w:rsidRPr="00906F0A">
              <w:rPr>
                <w:rFonts w:eastAsia="Times New Roman"/>
                <w:color w:val="000000"/>
                <w:sz w:val="18"/>
                <w:szCs w:val="18"/>
                <w:lang w:eastAsia="es-CL"/>
              </w:rPr>
              <w:t>Dispositivos antiaperchamiento instalados en las crucetas de la torre N°2 (Sector del Río Loa, en donde atraviesa la Línea de Transmisión Eléctrica Encuentro-MH).</w:t>
            </w:r>
          </w:p>
        </w:tc>
      </w:tr>
    </w:tbl>
    <w:p w:rsidR="006F7CC7" w:rsidRPr="00906F0A" w:rsidRDefault="006F7CC7">
      <w:pPr>
        <w:jc w:val="left"/>
        <w:rPr>
          <w:color w:val="FF0000"/>
        </w:rPr>
      </w:pPr>
    </w:p>
    <w:p w:rsidR="00845A2D" w:rsidRPr="00906F0A" w:rsidRDefault="00F97BA3" w:rsidP="00845A2D">
      <w:pPr>
        <w:pStyle w:val="Ttulo2"/>
      </w:pPr>
      <w:bookmarkStart w:id="198" w:name="_Toc399677827"/>
      <w:r w:rsidRPr="00906F0A">
        <w:t>Sistema de conducción y del depósito de relaves.</w:t>
      </w:r>
      <w:bookmarkEnd w:id="198"/>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6</w:t>
            </w:r>
          </w:p>
        </w:tc>
        <w:tc>
          <w:tcPr>
            <w:tcW w:w="3611" w:type="pct"/>
          </w:tcPr>
          <w:p w:rsidR="00845A2D" w:rsidRPr="00906F0A" w:rsidRDefault="008919F1" w:rsidP="00FB31B4">
            <w:r w:rsidRPr="00906F0A">
              <w:rPr>
                <w:rFonts w:eastAsia="Times New Roman"/>
                <w:b/>
                <w:bCs/>
                <w:color w:val="000000"/>
                <w:lang w:eastAsia="es-CL"/>
              </w:rPr>
              <w:t>Estaciones</w:t>
            </w:r>
            <w:r w:rsidR="00845A2D" w:rsidRPr="00906F0A">
              <w:rPr>
                <w:rFonts w:eastAsia="Times New Roman"/>
                <w:b/>
                <w:bCs/>
                <w:color w:val="000000"/>
                <w:lang w:eastAsia="es-CL"/>
              </w:rPr>
              <w:t xml:space="preserve"> N°</w:t>
            </w:r>
            <w:r w:rsidR="00845A2D" w:rsidRPr="00906F0A">
              <w:rPr>
                <w:rFonts w:eastAsia="Times New Roman"/>
                <w:color w:val="000000"/>
                <w:lang w:eastAsia="es-CL"/>
              </w:rPr>
              <w:t>:</w:t>
            </w:r>
            <w:r w:rsidRPr="00906F0A">
              <w:rPr>
                <w:rFonts w:eastAsia="Times New Roman"/>
                <w:color w:val="000000"/>
                <w:lang w:eastAsia="es-CL"/>
              </w:rPr>
              <w:t xml:space="preserve"> 16 y 20</w:t>
            </w:r>
          </w:p>
        </w:tc>
      </w:tr>
      <w:tr w:rsidR="00845A2D" w:rsidRPr="00906F0A" w:rsidTr="00FB31B4">
        <w:trPr>
          <w:trHeight w:val="319"/>
        </w:trPr>
        <w:tc>
          <w:tcPr>
            <w:tcW w:w="5000" w:type="pct"/>
            <w:gridSpan w:val="2"/>
            <w:tcBorders>
              <w:bottom w:val="single" w:sz="4" w:space="0" w:color="auto"/>
            </w:tcBorders>
          </w:tcPr>
          <w:p w:rsidR="00845A2D" w:rsidRPr="00906F0A" w:rsidRDefault="006E234D" w:rsidP="00FB31B4">
            <w:pPr>
              <w:rPr>
                <w:color w:val="FF0000"/>
              </w:rPr>
            </w:pPr>
            <w:r w:rsidRPr="00906F0A">
              <w:rPr>
                <w:b/>
              </w:rPr>
              <w:t>Exigencias</w:t>
            </w:r>
            <w:r w:rsidR="00845A2D" w:rsidRPr="00906F0A">
              <w:rPr>
                <w:b/>
              </w:rPr>
              <w:t xml:space="preserve">: </w:t>
            </w:r>
          </w:p>
          <w:p w:rsidR="006E234D" w:rsidRPr="00906F0A" w:rsidRDefault="006E234D" w:rsidP="006E234D">
            <w:r w:rsidRPr="00906F0A">
              <w:rPr>
                <w:b/>
              </w:rPr>
              <w:t>RCA 311/05, Considerando 5.1.1.5 a)</w:t>
            </w:r>
            <w:r w:rsidRPr="00906F0A">
              <w:tab/>
            </w:r>
          </w:p>
          <w:p w:rsidR="006E234D" w:rsidRPr="00906F0A" w:rsidRDefault="006E234D" w:rsidP="006E234D">
            <w:r w:rsidRPr="00906F0A">
              <w:t>Con el aumento de la producción de relaves  en la planta concentradora, será necesario el peralte de los muros del tranque, que consiste en la elevación de los muros de contención desde la cota 2.490 m.s.n.m. (actualmente autorizada) hasta la cota 2.500 m.s.n.m. Para ello se empleará el método  constructivo actual, es decir, disposición  mecánica de  la  fracción  más  gruesa  (arena)  a  través  de   camiones  y compactación de ésta, mientras que la fracción fina (lamas) será dispuesta en el sector de la cubeta. Al igual que en la situación actual, la superficie exterior de los muros es recubierta con  arenas  de  mayor  tamaño para  conformar una  cubierta  protectora  que minimice la emisión de material particulado por acción eólica. El peralte de los muros se iniciará el año 2012 y se efectuará en forma discreta, posiblemente en 2 o 3 etapas constructivas similares, hasta alcanzar la cota definitiva. El peralte de los muros implica un aumento del área de la cubeta del tranque estimada en 10 km</w:t>
            </w:r>
            <w:r w:rsidRPr="00906F0A">
              <w:rPr>
                <w:vertAlign w:val="superscript"/>
              </w:rPr>
              <w:t>2</w:t>
            </w:r>
            <w:r w:rsidRPr="00906F0A">
              <w:t>, una extensión del muro norte en aproximadamente 850 m y del muro sur en 9,5 km.</w:t>
            </w:r>
          </w:p>
          <w:p w:rsidR="006E234D" w:rsidRPr="00906F0A" w:rsidRDefault="006E234D" w:rsidP="006E234D"/>
          <w:p w:rsidR="006E234D" w:rsidRPr="00906F0A" w:rsidRDefault="006E234D" w:rsidP="006E234D">
            <w:r w:rsidRPr="00906F0A">
              <w:rPr>
                <w:b/>
              </w:rPr>
              <w:t>RCA 311/05, Considerando 5.1.1.5 b)</w:t>
            </w:r>
            <w:r w:rsidRPr="00906F0A">
              <w:t xml:space="preserve">           </w:t>
            </w:r>
          </w:p>
          <w:p w:rsidR="006E234D" w:rsidRPr="00906F0A" w:rsidRDefault="006E234D" w:rsidP="006E234D">
            <w:r w:rsidRPr="00906F0A">
              <w:t>Actualmente, la laguna de aguas claras se apoya sobre relave y sobre terreno natural. Las obras del peralte consideran, como parte de las obras de mejoramiento ambiental incluidas en su diseño,  impermeabilizar la superficie de contacto laguna-ladera  de la futura área de ampliación del tranque, a través de la instalación de  una  membrana  de  HDPE  o  similar,  lo  que  reducirá  las  eventuales  infiltraciones  al subsuelo y aumentará la recuperación de agua, optimizando así el uso de agua fresca. Se estima que será necesario impermeabilizar un área aproximada de 3 hectáreas.</w:t>
            </w:r>
          </w:p>
          <w:p w:rsidR="006E234D" w:rsidRPr="00906F0A" w:rsidRDefault="006E234D" w:rsidP="006E234D"/>
          <w:p w:rsidR="006E234D" w:rsidRPr="00906F0A" w:rsidRDefault="006E234D" w:rsidP="006E234D">
            <w:r w:rsidRPr="00906F0A">
              <w:rPr>
                <w:b/>
              </w:rPr>
              <w:t>RCA 311/05, Considerando 5.1.1.5 c)</w:t>
            </w:r>
          </w:p>
          <w:p w:rsidR="006E234D" w:rsidRPr="00906F0A" w:rsidRDefault="006E234D" w:rsidP="006E234D">
            <w:r w:rsidRPr="00906F0A">
              <w:t xml:space="preserve">El proyecto considera impermeabilizar los sectores de la cubeta de la futura área de ampliación del tranque en donde se haya reconocido presencia de areniscas. La impermeabilización de estas áreas se logrará a través de la depositación controlada de materiales finos tipo lamas y posterior compactación con rodillo. Estos materiales finos se obtendrán desde la fracción fina que resulte de la clasificación hidráulica del relave que se realiza para obtener material grueso para la construcción de las extensiones del muro. </w:t>
            </w:r>
          </w:p>
          <w:p w:rsidR="006E234D" w:rsidRPr="00906F0A" w:rsidRDefault="006E234D" w:rsidP="006E234D"/>
          <w:p w:rsidR="006E234D" w:rsidRPr="00906F0A" w:rsidRDefault="006E234D" w:rsidP="006E234D">
            <w:r w:rsidRPr="00906F0A">
              <w:rPr>
                <w:b/>
              </w:rPr>
              <w:t>RCA 311/05, Considerando 5.1.1.5 d)</w:t>
            </w:r>
            <w:r w:rsidRPr="00906F0A">
              <w:t xml:space="preserve"> </w:t>
            </w:r>
            <w:r w:rsidRPr="00906F0A">
              <w:tab/>
            </w:r>
          </w:p>
          <w:p w:rsidR="006E234D" w:rsidRPr="00906F0A" w:rsidRDefault="006E234D" w:rsidP="006E234D">
            <w:r w:rsidRPr="00906F0A">
              <w:t xml:space="preserve">El  Proyecto  considera  la  incorporación   de  una tubería interna de HDPE de 36" de diámetro para la distribución de relaves, a ubicarse en forma paralela a la tubería actual Chiu Chiu, desde la cámara de distribución C1 hasta los sectores de llenado. Esta tubería se colocará paralela a las tuberías existentes por lo que no se requerirá de nuevos caminos para su construcción, operación y/o mantenimiento. Además, se prevé la ampliación de la capacidad de la  planta  de  clasificación  de  arenas  para  la  construcción  del  muro. Esta  modificación consistirá básicamente en la incorporación una nueva batería de ciclones. </w:t>
            </w:r>
          </w:p>
          <w:p w:rsidR="006E234D" w:rsidRPr="00906F0A" w:rsidRDefault="006E234D" w:rsidP="006E234D"/>
          <w:p w:rsidR="006E234D" w:rsidRPr="00906F0A" w:rsidRDefault="006E234D" w:rsidP="006E234D">
            <w:r w:rsidRPr="00906F0A">
              <w:rPr>
                <w:b/>
              </w:rPr>
              <w:t xml:space="preserve">RCA 311/05, Considerando 5.1.1.5 e) </w:t>
            </w:r>
            <w:r w:rsidRPr="00906F0A">
              <w:rPr>
                <w:b/>
              </w:rPr>
              <w:tab/>
            </w:r>
          </w:p>
          <w:p w:rsidR="006E234D" w:rsidRPr="00906F0A" w:rsidRDefault="006E234D" w:rsidP="006E234D">
            <w:r w:rsidRPr="00906F0A">
              <w:t xml:space="preserve">Las obras de mejoramiento del tranque consideran la construcción de una barrera cortafuga aguas abajo del pie del muro oeste del tranque y el mejoramiento del dren superficial ubicado en el sector del muro noroeste/norte. Al respecto, es necesario indicar que el diseño del tranque considera muros construidos por la fracción gruesa de los mismos relaves, lo que necesariamente implica el desarrollo de un proceso de consolidación de los muros a través del tiempo, traduciéndose esto en la generación de un flujo de agua, aguas abajo del pie de los muros. La construcción de la barrera cortafuga en el muro oeste y el mejoramiento del dren superficial del muro noroeste/norte,  tiene por objetivo mejorar  el control y recuperación de estas aguas de consolidación. La barrera  cortafuga consistirá en una obra o canal que  unirá  los  dos  apoyos  del  muro,  en  donde  se  presenta  afloramiento   del  basamento rocoso. Esta obra o canal será excavado en el sector hasta alcanzar el basamento, el cual se anticipa  que se ubica entre 18 a 25 m de profundidad. Respecto del dren superficial,  se considera realizar excavaciones a través de  una  retroexcavadora   en  el  área  del  dren  existente,   a  un profundidad  estimada  de 8 m, para mejorar el tránsito del agua de consolidación conducida por el sistema de drenaje de los muros hacia este dren. </w:t>
            </w:r>
          </w:p>
          <w:p w:rsidR="006E234D" w:rsidRPr="00906F0A" w:rsidRDefault="006E234D" w:rsidP="006E234D"/>
          <w:p w:rsidR="006E234D" w:rsidRPr="00906F0A" w:rsidRDefault="006E234D" w:rsidP="006E234D">
            <w:r w:rsidRPr="00906F0A">
              <w:rPr>
                <w:b/>
              </w:rPr>
              <w:t>RCA 311/05, Considerando 5.1.1.5 f)</w:t>
            </w:r>
            <w:r w:rsidRPr="00906F0A">
              <w:t xml:space="preserve"> </w:t>
            </w:r>
            <w:r w:rsidRPr="00906F0A">
              <w:tab/>
            </w:r>
          </w:p>
          <w:p w:rsidR="006E234D" w:rsidRPr="00906F0A" w:rsidRDefault="006E234D" w:rsidP="006E234D">
            <w:r w:rsidRPr="00906F0A">
              <w:t xml:space="preserve">El  proyecto  considera  la  instalación  de  pozos  de monitoreo  y control  de agua  subterránea  en el perímetro  del tranque, a una  distancia  de entre  300 a 500 metros aguas abajo del pie del muro sur. La habilitación  de los pozos se definirá de acuerdo a la geología de la zona. Como medida de control y para la aplicación de una medida  de mitigación ante posibles  filtraciones  de aguas  de relave  del Tranque  hacia  el acuífero  superior  se ha establecido  la construcción  y operación  de 2 líneas de pozos en la zona sur del Tranque, en una extensión Este-Oeste  de 22 km…La línea 1 consiste en 9 pozos cuya función es detectar la presencia de agua subterránea y poder monitorear su calidad. Si se superan los niveles  umbrales  que se han definido para la calidad del agua subterránea  en estos pozos, ellos estarán habilitados para bombear el agua y devolverla  al sistema de agua industrial del Tranque.  Por otra parte, la Línea 2 consiste en 11 pozos cuya función es determinar la efectividad de la Línea 1 de pozos, una vez que se inicie el bombeo.                                                                                                                                        </w:t>
            </w:r>
          </w:p>
          <w:p w:rsidR="006E234D" w:rsidRPr="00906F0A" w:rsidRDefault="006E234D" w:rsidP="006E234D">
            <w:pPr>
              <w:rPr>
                <w:color w:val="FF0000"/>
              </w:rPr>
            </w:pPr>
          </w:p>
          <w:p w:rsidR="006E234D" w:rsidRPr="00906F0A" w:rsidRDefault="006E234D" w:rsidP="006E234D">
            <w:pPr>
              <w:rPr>
                <w:b/>
              </w:rPr>
            </w:pPr>
            <w:r w:rsidRPr="00906F0A">
              <w:rPr>
                <w:b/>
              </w:rPr>
              <w:t>RCA 311/05, Considerando 5.1.2.5</w:t>
            </w:r>
          </w:p>
          <w:p w:rsidR="006E234D" w:rsidRPr="00906F0A" w:rsidRDefault="006E234D" w:rsidP="006E234D">
            <w:r w:rsidRPr="00906F0A">
              <w:t>Los relaves generados en la planta de beneficio del mineral de MM serán conducidos hasta el tranque de relaves Talabre a través de la canaleta de relaves  existente, en conjunto con los relaves actuales del procesamiento y beneficio de mineral de Chuquicamata. La disposición de los relaves se hará utilizando las tuberías existentes en la cubeta, utilizando el sistema de compartimentalización de la cubeta, de manera  de sectorizar  las playas de descarga  y reducir las pérdidas  por evaporación. Al igual que en la operación  actual, los muros poseerán en su interior un dren cortina que dividirá la presa en una zona saturada, aguas arriba del dren cortina, y una zona seca o prisma resistente, aguas abajo del dren cortina. Él dren cortina se conectará a un dren basal principal, que será el encargado  de colectar las aguas. El muro contará además con zanjas cortafugas que asegurarán  que el agua infiltrada sea conducida a los sistemas drenantes. También se contará con los sistemas de emisarios que permiten en la actualidad conducir las cargas de agua captadas por los drenes hacia los sistemas de bombeo desde donde son recirculadas hacia la planta concentradora.…disposición  general  del  tranque  Talabre,  donde  se  identifican  las  siguientes  obras  e instalaciones: Perímetro inundado final cota 2.490 m.s.n.m. y, Perímetro inundado final cota 2.500 m.s.n.m.</w:t>
            </w:r>
          </w:p>
          <w:p w:rsidR="006E234D" w:rsidRPr="00906F0A" w:rsidRDefault="006E234D" w:rsidP="006E234D"/>
          <w:p w:rsidR="006E234D" w:rsidRPr="00906F0A" w:rsidRDefault="006E234D" w:rsidP="006E234D">
            <w:r w:rsidRPr="00906F0A">
              <w:rPr>
                <w:b/>
              </w:rPr>
              <w:t>RCA 311/05, Considerando 10.1.2</w:t>
            </w:r>
          </w:p>
          <w:p w:rsidR="006E234D" w:rsidRPr="00906F0A" w:rsidRDefault="006E234D" w:rsidP="006E234D">
            <w:r w:rsidRPr="00906F0A">
              <w:t>Medidas  de  Mitigación de  Recursos:</w:t>
            </w:r>
          </w:p>
          <w:p w:rsidR="006E234D" w:rsidRPr="00906F0A" w:rsidRDefault="006E234D" w:rsidP="006E234D">
            <w:r w:rsidRPr="00906F0A">
              <w:t>-Impermeabilización con lamas de relaves de la nueva zona de inundación cuya superficie sea arenas/areniscas.</w:t>
            </w:r>
          </w:p>
          <w:p w:rsidR="006E234D" w:rsidRPr="00906F0A" w:rsidRDefault="006E234D" w:rsidP="006E234D">
            <w:r w:rsidRPr="00906F0A">
              <w:t>-Impermeabilización con HDPE o equivalente de la superficie de contacto laguna aguas claras-ladera de la futura área de ampliación del tranque.</w:t>
            </w:r>
          </w:p>
          <w:p w:rsidR="006E234D" w:rsidRPr="00906F0A" w:rsidRDefault="006E234D" w:rsidP="006E234D">
            <w:r w:rsidRPr="00906F0A">
              <w:t>-Batería de pozos de monitoreo y control, ubicados aguas abajo del tranque y en sectores que permitan monitorear el comportamiento hidrológico y químico de los acuíferos reconocidos.</w:t>
            </w:r>
          </w:p>
          <w:p w:rsidR="006E234D" w:rsidRPr="00906F0A" w:rsidRDefault="006E234D" w:rsidP="006E234D">
            <w:r w:rsidRPr="00906F0A">
              <w:t xml:space="preserve">-Construcción de una barrera cortafuga en el sector Oeste del tranque, con el objeto de prevenir escurrimientos en dirección Oeste.      </w:t>
            </w:r>
          </w:p>
          <w:p w:rsidR="006E234D" w:rsidRPr="00906F0A" w:rsidRDefault="006E234D" w:rsidP="006E234D">
            <w:r w:rsidRPr="00906F0A">
              <w:t>-Mejoramiento  del  dren  en  el  sector  del muro Noroeste del tranque, con el objeto de mejorar las captaciones del drenaje existente.</w:t>
            </w:r>
          </w:p>
          <w:p w:rsidR="006E234D" w:rsidRPr="00906F0A" w:rsidRDefault="006E234D" w:rsidP="006E234D"/>
          <w:p w:rsidR="006E234D" w:rsidRPr="00906F0A" w:rsidRDefault="006E234D" w:rsidP="006E234D">
            <w:r w:rsidRPr="00906F0A">
              <w:rPr>
                <w:b/>
              </w:rPr>
              <w:t>RCA 311/05, Considerando 11.2 b)</w:t>
            </w:r>
          </w:p>
          <w:p w:rsidR="006E234D" w:rsidRPr="00906F0A" w:rsidRDefault="006E234D" w:rsidP="006E234D">
            <w:r w:rsidRPr="00906F0A">
              <w:t>Respecto de los parámetros y valores umbrales a emplear, en las dos líneas de pozo del sector sur del Tranque Talabre…son: As, Mo, S0</w:t>
            </w:r>
            <w:r w:rsidRPr="00906F0A">
              <w:rPr>
                <w:vertAlign w:val="subscript"/>
              </w:rPr>
              <w:t xml:space="preserve">4 </w:t>
            </w:r>
            <w:r w:rsidRPr="00906F0A">
              <w:t xml:space="preserve"> y Mn; además, se controlará el pH y la conductividad. Estos parámetros  son de alerta y serán monitoreados en forma mensual.  Si uno de  ellos o todos  muestran una  alteración,  por  sobre  el valor  umbral,  se tomará de inmediato  una muestra  de chequeo  y se analizará  la batería completa HIGEO 2, realizándose el seguimiento de todos los parámetros por un trimestre. Si la condición persiste se dará inicio a la medida de mitigación.</w:t>
            </w:r>
          </w:p>
          <w:p w:rsidR="006E234D" w:rsidRPr="00906F0A" w:rsidRDefault="006E234D" w:rsidP="006E234D">
            <w:r w:rsidRPr="00906F0A">
              <w:rPr>
                <w:b/>
              </w:rPr>
              <w:t>RCA 240/10, Considerando 3.1.6.2 f)</w:t>
            </w:r>
            <w:r w:rsidRPr="00906F0A">
              <w:tab/>
            </w:r>
          </w:p>
          <w:p w:rsidR="006E234D" w:rsidRPr="00906F0A" w:rsidRDefault="006E234D" w:rsidP="006E234D">
            <w:r w:rsidRPr="00906F0A">
              <w:t>El  relave   final   de   la  flotación   será   espesado   en espesadores  de alta capacidad. El relave espesado  a 60% de sólidos, será descargado  a un cajón de traspaso desde donde un tren de bombas lo impulsarán a través de una callería  de acero  de  5 km  de  longitud  hasta  el canal  de  relaves, antes  del  cajón  C-1 (actualmente operando), canaleta que incorporará  la instrumentación  necesaria para la detección temprana de fallas o roturas; llegando finalmente el producto al tranque Talabre. Adicionalmente,  se considerará una piscina de contención en el trayecto del relave  y en el sector de espesadores de relave para la colección de derrames ante fallas imprevistas de la línea.</w:t>
            </w:r>
          </w:p>
          <w:p w:rsidR="006E234D" w:rsidRPr="00906F0A" w:rsidRDefault="006E234D" w:rsidP="006E234D"/>
          <w:p w:rsidR="006E234D" w:rsidRPr="00906F0A" w:rsidRDefault="006E234D" w:rsidP="006E234D">
            <w:r w:rsidRPr="00906F0A">
              <w:rPr>
                <w:b/>
              </w:rPr>
              <w:t>RCA 240/10, Considerando 3.1.6.5.</w:t>
            </w:r>
            <w:r w:rsidRPr="00906F0A">
              <w:t xml:space="preserve"> </w:t>
            </w:r>
            <w:r w:rsidRPr="00906F0A">
              <w:tab/>
            </w:r>
          </w:p>
          <w:p w:rsidR="00845A2D" w:rsidRPr="00906F0A" w:rsidRDefault="006E234D" w:rsidP="00FB31B4">
            <w:pPr>
              <w:rPr>
                <w:color w:val="FF0000"/>
              </w:rPr>
            </w:pPr>
            <w:r w:rsidRPr="00906F0A">
              <w:t>Los relaves generados en la planta de beneficio  serán conducidos hasta el tranque de relaves Talabre a través de la canaleta de relaves existente. Se construirá un nuevo canal de relaves que conecte a éstos entre la nueva planta  concentradora y  el canal de relaves existente proveniente de la concentradora de Chuquicamata.</w:t>
            </w:r>
          </w:p>
        </w:tc>
      </w:tr>
      <w:tr w:rsidR="00845A2D" w:rsidRPr="00906F0A" w:rsidTr="00FB31B4">
        <w:trPr>
          <w:trHeight w:val="627"/>
        </w:trPr>
        <w:tc>
          <w:tcPr>
            <w:tcW w:w="5000" w:type="pct"/>
            <w:gridSpan w:val="2"/>
          </w:tcPr>
          <w:p w:rsidR="00845A2D" w:rsidRPr="00906F0A" w:rsidRDefault="00D2218D" w:rsidP="00FB31B4">
            <w:pPr>
              <w:jc w:val="left"/>
              <w:rPr>
                <w:color w:val="FF0000"/>
              </w:rPr>
            </w:pPr>
            <w:r w:rsidRPr="00906F0A">
              <w:rPr>
                <w:b/>
              </w:rPr>
              <w:t>Hechos</w:t>
            </w:r>
            <w:r w:rsidR="00845A2D" w:rsidRPr="00906F0A">
              <w:rPr>
                <w:b/>
              </w:rPr>
              <w:t>:</w:t>
            </w:r>
            <w:r w:rsidR="00845A2D" w:rsidRPr="00906F0A">
              <w:t xml:space="preserve"> </w:t>
            </w:r>
          </w:p>
          <w:p w:rsidR="00D2218D" w:rsidRPr="00906F0A" w:rsidRDefault="00D2218D" w:rsidP="00D2218D">
            <w:pPr>
              <w:pStyle w:val="Prrafodelista"/>
              <w:numPr>
                <w:ilvl w:val="0"/>
                <w:numId w:val="40"/>
              </w:numPr>
            </w:pPr>
            <w:r w:rsidRPr="00906F0A">
              <w:t>De a</w:t>
            </w:r>
            <w:r w:rsidR="00B532AA" w:rsidRPr="00906F0A">
              <w:t xml:space="preserve">cuerdo a lo indicado por </w:t>
            </w:r>
            <w:r w:rsidRPr="00906F0A">
              <w:t>Osvaldo Campos</w:t>
            </w:r>
            <w:r w:rsidR="00B532AA" w:rsidRPr="00906F0A">
              <w:t>,</w:t>
            </w:r>
            <w:r w:rsidRPr="00906F0A">
              <w:t xml:space="preserve"> Ingeniero Jefe de Relaves de la División Chuquicamata, la cota actual de los muros del tranque de relaves es de 2490 m.s.n.m.</w:t>
            </w:r>
            <w:r w:rsidR="002A60A9">
              <w:t xml:space="preserve"> </w:t>
            </w:r>
            <w:r w:rsidR="002A60A9">
              <w:rPr>
                <w:rFonts w:ascii="Calibri" w:eastAsia="Times New Roman" w:hAnsi="Calibri"/>
                <w:lang w:eastAsia="es-CL"/>
              </w:rPr>
              <w:t>(Fotografía 39 y 40)</w:t>
            </w:r>
            <w:r w:rsidR="00B532AA" w:rsidRPr="00906F0A">
              <w:t>,</w:t>
            </w:r>
            <w:r w:rsidRPr="00906F0A">
              <w:t xml:space="preserve"> lo cual confirma que el peraltamiento del muro no se ha realizado.</w:t>
            </w:r>
            <w:r w:rsidR="00B532AA" w:rsidRPr="00906F0A">
              <w:t xml:space="preserve"> </w:t>
            </w:r>
            <w:r w:rsidRPr="00906F0A">
              <w:t>Además</w:t>
            </w:r>
            <w:r w:rsidR="00B532AA" w:rsidRPr="00906F0A">
              <w:t>, indicó</w:t>
            </w:r>
            <w:r w:rsidRPr="00906F0A">
              <w:t xml:space="preserve"> que las obras relacionadas con la impermeabilización de la superf</w:t>
            </w:r>
            <w:r w:rsidR="00B532AA" w:rsidRPr="00906F0A">
              <w:t xml:space="preserve">icie de contacto laguna-ladera e </w:t>
            </w:r>
            <w:r w:rsidRPr="00906F0A">
              <w:t>impermeabilización de los sectores de la cubeta</w:t>
            </w:r>
            <w:r w:rsidR="00B532AA" w:rsidRPr="00906F0A">
              <w:t>,</w:t>
            </w:r>
            <w:r w:rsidRPr="00906F0A">
              <w:t xml:space="preserve"> ambos relacionados con el área de ampliación, no se han realizado.</w:t>
            </w:r>
          </w:p>
          <w:p w:rsidR="00D2218D" w:rsidRPr="00906F0A" w:rsidRDefault="00B532AA" w:rsidP="00D2218D">
            <w:pPr>
              <w:pStyle w:val="Prrafodelista"/>
              <w:numPr>
                <w:ilvl w:val="0"/>
                <w:numId w:val="40"/>
              </w:numPr>
            </w:pPr>
            <w:r w:rsidRPr="00906F0A">
              <w:t xml:space="preserve">Se constató la existencia de </w:t>
            </w:r>
            <w:r w:rsidR="00D2218D" w:rsidRPr="00906F0A">
              <w:t>tubería de HDPE de 32” para la distribución de relaves, que se ubica en forma paralela a la tubería Chiu Chiu.</w:t>
            </w:r>
          </w:p>
          <w:p w:rsidR="00B532AA" w:rsidRPr="00906F0A" w:rsidRDefault="00B532AA" w:rsidP="00D2218D">
            <w:pPr>
              <w:pStyle w:val="Prrafodelista"/>
              <w:numPr>
                <w:ilvl w:val="0"/>
                <w:numId w:val="40"/>
              </w:numPr>
            </w:pPr>
            <w:r w:rsidRPr="00906F0A">
              <w:t>Se informó</w:t>
            </w:r>
            <w:r w:rsidR="00D2218D" w:rsidRPr="00906F0A">
              <w:t xml:space="preserve"> por parte del Ingeniero Jefe</w:t>
            </w:r>
            <w:r w:rsidRPr="00906F0A">
              <w:t>,</w:t>
            </w:r>
            <w:r w:rsidR="00D2218D" w:rsidRPr="00906F0A">
              <w:t xml:space="preserve"> que no se ha</w:t>
            </w:r>
            <w:r w:rsidRPr="00906F0A">
              <w:t xml:space="preserve"> ejecutado la barrera cortafuga y además informó</w:t>
            </w:r>
            <w:r w:rsidR="00D2218D" w:rsidRPr="00906F0A">
              <w:t xml:space="preserve"> que esta obra no se ejecutará. </w:t>
            </w:r>
          </w:p>
          <w:p w:rsidR="00D2218D" w:rsidRPr="00906F0A" w:rsidRDefault="00B532AA" w:rsidP="00D2218D">
            <w:pPr>
              <w:pStyle w:val="Prrafodelista"/>
              <w:numPr>
                <w:ilvl w:val="0"/>
                <w:numId w:val="40"/>
              </w:numPr>
            </w:pPr>
            <w:r w:rsidRPr="00906F0A">
              <w:t>Además, se informó</w:t>
            </w:r>
            <w:r w:rsidR="00D2218D" w:rsidRPr="00906F0A">
              <w:t xml:space="preserve"> </w:t>
            </w:r>
            <w:r w:rsidRPr="00906F0A">
              <w:t xml:space="preserve">por parte del Ingeniero Jefe, </w:t>
            </w:r>
            <w:r w:rsidR="00D2218D" w:rsidRPr="00906F0A">
              <w:t>que los pozos de moni</w:t>
            </w:r>
            <w:r w:rsidRPr="00906F0A">
              <w:t>toreo tampoco se han ejecutado.</w:t>
            </w:r>
          </w:p>
          <w:p w:rsidR="00D2218D" w:rsidRPr="00906F0A" w:rsidRDefault="00D2218D" w:rsidP="00D2218D">
            <w:pPr>
              <w:pStyle w:val="Prrafodelista"/>
              <w:numPr>
                <w:ilvl w:val="0"/>
                <w:numId w:val="40"/>
              </w:numPr>
            </w:pPr>
            <w:r w:rsidRPr="00906F0A">
              <w:t>El mejoramiento del dren en el sector del muro noroeste no se ha ejecutado.</w:t>
            </w:r>
          </w:p>
          <w:p w:rsidR="00D2218D" w:rsidRPr="00906F0A" w:rsidRDefault="00B532AA" w:rsidP="00D2218D">
            <w:pPr>
              <w:pStyle w:val="Prrafodelista"/>
              <w:numPr>
                <w:ilvl w:val="0"/>
                <w:numId w:val="40"/>
              </w:numPr>
            </w:pPr>
            <w:r w:rsidRPr="00906F0A">
              <w:t>Se informó</w:t>
            </w:r>
            <w:r w:rsidR="00D2218D" w:rsidRPr="00906F0A">
              <w:t xml:space="preserve"> la existencia del sistema de detección por posibles fugas en el relaveducto. Además</w:t>
            </w:r>
            <w:r w:rsidRPr="00906F0A">
              <w:t>,</w:t>
            </w:r>
            <w:r w:rsidR="00D2218D" w:rsidRPr="00906F0A">
              <w:t xml:space="preserve"> se con</w:t>
            </w:r>
            <w:r w:rsidRPr="00906F0A">
              <w:t>stató</w:t>
            </w:r>
            <w:r w:rsidR="00D2218D" w:rsidRPr="00906F0A">
              <w:t xml:space="preserve"> que existe una piscina de contención para posibles derrames que se produzcan en los espesadores de relave, con una capacidad de 10.000 m</w:t>
            </w:r>
            <w:r w:rsidR="00D2218D" w:rsidRPr="00906F0A">
              <w:rPr>
                <w:vertAlign w:val="superscript"/>
              </w:rPr>
              <w:t>3</w:t>
            </w:r>
            <w:r w:rsidR="00D2218D" w:rsidRPr="00906F0A">
              <w:t>.</w:t>
            </w:r>
          </w:p>
          <w:p w:rsidR="00D2218D" w:rsidRPr="00906F0A" w:rsidRDefault="00B532AA" w:rsidP="00D2218D">
            <w:pPr>
              <w:pStyle w:val="Prrafodelista"/>
              <w:numPr>
                <w:ilvl w:val="0"/>
                <w:numId w:val="40"/>
              </w:numPr>
            </w:pPr>
            <w:r w:rsidRPr="00906F0A">
              <w:t>Además, se informó</w:t>
            </w:r>
            <w:r w:rsidR="00D2218D" w:rsidRPr="00906F0A">
              <w:t xml:space="preserve"> que existe una piscina de contención al inicio del relaveducto, en el sector de</w:t>
            </w:r>
            <w:r w:rsidRPr="00906F0A">
              <w:t>l</w:t>
            </w:r>
            <w:r w:rsidR="00D2218D" w:rsidRPr="00906F0A">
              <w:t xml:space="preserve"> tren de bombas</w:t>
            </w:r>
            <w:r w:rsidR="002A60A9">
              <w:t xml:space="preserve"> </w:t>
            </w:r>
            <w:r w:rsidR="002A60A9">
              <w:rPr>
                <w:rFonts w:ascii="Calibri" w:eastAsia="Times New Roman" w:hAnsi="Calibri"/>
                <w:lang w:eastAsia="es-CL"/>
              </w:rPr>
              <w:t>(Fotografía 41)</w:t>
            </w:r>
            <w:r w:rsidR="00D2218D" w:rsidRPr="00906F0A">
              <w:t>, que cumple con la función de contener posibles fallas q</w:t>
            </w:r>
            <w:r w:rsidRPr="00906F0A">
              <w:t>ue se produzcan en este sistema</w:t>
            </w:r>
            <w:r w:rsidR="00D2218D" w:rsidRPr="00906F0A">
              <w:t xml:space="preserve"> o si es necesario descargar la pulpa contenida en el relaveducto que conecta Ministro Hales con el </w:t>
            </w:r>
            <w:r w:rsidR="00105B0A" w:rsidRPr="00906F0A">
              <w:t>cajón</w:t>
            </w:r>
            <w:r w:rsidR="00D2218D" w:rsidRPr="00906F0A">
              <w:t xml:space="preserve"> C-1.</w:t>
            </w:r>
          </w:p>
          <w:p w:rsidR="00D2218D" w:rsidRPr="00906F0A" w:rsidRDefault="00B532AA" w:rsidP="00D2218D">
            <w:pPr>
              <w:pStyle w:val="Prrafodelista"/>
              <w:numPr>
                <w:ilvl w:val="0"/>
                <w:numId w:val="40"/>
              </w:numPr>
            </w:pPr>
            <w:r w:rsidRPr="00906F0A">
              <w:t>Se constató</w:t>
            </w:r>
            <w:r w:rsidR="00D2218D" w:rsidRPr="00906F0A">
              <w:t xml:space="preserve"> la existencia del nuevo canal de relaves que conecta la concentradora con los espesadores de relaves.</w:t>
            </w:r>
          </w:p>
          <w:p w:rsidR="00D30B00" w:rsidRPr="00906F0A" w:rsidRDefault="00D30B00" w:rsidP="00D30B00">
            <w:pPr>
              <w:pStyle w:val="Prrafodelista"/>
              <w:numPr>
                <w:ilvl w:val="0"/>
                <w:numId w:val="40"/>
              </w:numPr>
            </w:pPr>
            <w:r w:rsidRPr="00906F0A">
              <w:t>Se constató la existencia de dos piscinas utilizadas para contener los relaves que se derramen o filtren producto de roturas de alguna línea</w:t>
            </w:r>
            <w:r w:rsidR="002A60A9">
              <w:t xml:space="preserve"> </w:t>
            </w:r>
            <w:r w:rsidR="002A60A9">
              <w:rPr>
                <w:rFonts w:ascii="Calibri" w:eastAsia="Times New Roman" w:hAnsi="Calibri"/>
                <w:lang w:eastAsia="es-CL"/>
              </w:rPr>
              <w:t>(Fotografía 42)</w:t>
            </w:r>
            <w:r w:rsidRPr="00906F0A">
              <w:t>. También sirven para descargar el material de los espesadores. Las piscinas se encuentran a continuación de los espesadores de relave.</w:t>
            </w:r>
          </w:p>
          <w:p w:rsidR="00D2218D" w:rsidRPr="00906F0A" w:rsidRDefault="00D2218D" w:rsidP="00D2218D">
            <w:pPr>
              <w:jc w:val="left"/>
              <w:rPr>
                <w:b/>
                <w:color w:val="FF0000"/>
              </w:rPr>
            </w:pPr>
          </w:p>
          <w:p w:rsidR="00845A2D" w:rsidRPr="00906F0A" w:rsidRDefault="00845A2D" w:rsidP="00FB31B4">
            <w:pPr>
              <w:jc w:val="left"/>
              <w:rPr>
                <w:b/>
              </w:rPr>
            </w:pPr>
            <w:r w:rsidRPr="00906F0A">
              <w:rPr>
                <w:b/>
              </w:rPr>
              <w:t>Resultado</w:t>
            </w:r>
            <w:r w:rsidR="00FB31B4" w:rsidRPr="00906F0A">
              <w:rPr>
                <w:b/>
              </w:rPr>
              <w:t>s</w:t>
            </w:r>
            <w:r w:rsidRPr="00906F0A">
              <w:rPr>
                <w:b/>
              </w:rPr>
              <w:t xml:space="preserve"> examen de Información: </w:t>
            </w:r>
          </w:p>
          <w:p w:rsidR="00FB31B4" w:rsidRPr="00906F0A" w:rsidRDefault="00FB31B4" w:rsidP="006F5AD1">
            <w:r w:rsidRPr="00906F0A">
              <w:t>L</w:t>
            </w:r>
            <w:r w:rsidR="006F5AD1" w:rsidRPr="00906F0A">
              <w:t xml:space="preserve">a SMA encomendó seguimiento asociado a la RCA 311/2005 al SERNAGEOMIN y Dirección General de Aguas (DGA), ambos </w:t>
            </w:r>
            <w:r w:rsidRPr="00906F0A">
              <w:t xml:space="preserve">de la Región de </w:t>
            </w:r>
            <w:r w:rsidR="006F5AD1" w:rsidRPr="00906F0A">
              <w:t>Antofagasta, mediante el Ord</w:t>
            </w:r>
            <w:r w:rsidR="004D5228">
              <w:t>.</w:t>
            </w:r>
            <w:r w:rsidR="006F5AD1" w:rsidRPr="00906F0A">
              <w:t xml:space="preserve"> MZN N° 247</w:t>
            </w:r>
            <w:r w:rsidRPr="00906F0A">
              <w:t xml:space="preserve"> </w:t>
            </w:r>
            <w:r w:rsidR="006F5AD1" w:rsidRPr="00906F0A">
              <w:t>del 9 de abril de 2014, denominado</w:t>
            </w:r>
            <w:r w:rsidRPr="00906F0A">
              <w:t xml:space="preserve"> </w:t>
            </w:r>
            <w:r w:rsidR="006F5AD1" w:rsidRPr="00906F0A">
              <w:t xml:space="preserve">Estudio de Infiltraciones Tranque Talabre. A la fecha sólo el SERNAGEOMIN envió respuesta a la encomendación, indicando </w:t>
            </w:r>
            <w:r w:rsidR="004D5228">
              <w:t xml:space="preserve">textualmente </w:t>
            </w:r>
            <w:r w:rsidR="006F5AD1" w:rsidRPr="00906F0A">
              <w:t>que</w:t>
            </w:r>
            <w:r w:rsidR="004D5228">
              <w:t>:</w:t>
            </w:r>
            <w:r w:rsidR="006F5AD1" w:rsidRPr="00906F0A">
              <w:t xml:space="preserve"> “</w:t>
            </w:r>
            <w:r w:rsidR="006F5AD1" w:rsidRPr="006F14CA">
              <w:rPr>
                <w:i/>
              </w:rPr>
              <w:t>el titular cumple con lo definido en los Consider</w:t>
            </w:r>
            <w:r w:rsidR="007E4368" w:rsidRPr="006F14CA">
              <w:rPr>
                <w:i/>
              </w:rPr>
              <w:t>andos de la RCA y Pertinencias</w:t>
            </w:r>
            <w:r w:rsidR="007E4368" w:rsidRPr="00906F0A">
              <w:t>” (Anexo 2).</w:t>
            </w:r>
          </w:p>
          <w:p w:rsidR="00264DD4" w:rsidRPr="00906F0A" w:rsidRDefault="00264DD4" w:rsidP="006F5AD1"/>
          <w:p w:rsidR="00264DD4" w:rsidRPr="00906F0A" w:rsidRDefault="00264DD4" w:rsidP="00264DD4">
            <w:r w:rsidRPr="00906F0A">
              <w:t xml:space="preserve">Por otro lado, según antecedentes aportados por el titular, respecto a medidas de mitigación asociadas al peraltamiento del tranque de relaves no ejecutadas, en cuanto a que no se ha realizado el peraltamiento del muro del tranque, a que no se han ejecutado las obras relacionadas con la impermeabilización de la superficie de contacto laguna-ladera y de la cubeta para el área de ampliación del tranque, como tampoco la barrera cortafuga, ni el mejoramiento del dren en el sector del muro noroeste y los pozos de monitoreo comprometidos, el titular informa lo siguiente: </w:t>
            </w:r>
          </w:p>
          <w:p w:rsidR="00264DD4" w:rsidRPr="00906F0A" w:rsidRDefault="00264DD4" w:rsidP="00264DD4">
            <w:r w:rsidRPr="00906F0A">
              <w:t>a) Las obras y actividades relacionadas con el Tranque Talabre que fueron objeto de evaluación y autorización en la RCA 311/2005 corresponden específicamente al peraltamiento del muro desde la cota 2.490 m.s.n.m. a la cota 2.500 m.s.n.m. obras cuya ejecución está pendiente de acuerdo al cronograma de construcción del proyecto Ministro Hales. En efecto, de acuerdo a la RCA  mencionada,  en  el cronograma   original,   las  obras  del peraltamiento  se  planificaron  para  el  año  2012,  considerando  que  la  puesta  en  marcha  del proyecto MMH ocurriría en el 2° trimestre de 2008, a objeto de disponer de la capacidad de depositación adicional requerida durante la operación del proyecto. Dada la postergación de la construcción del proyecto MMH y de su puesta en marcha, el inicio del llenado del tranque sobre la cota 2.490 se prevé para julio de 2016, por lo que las obras del peraltamiento se desarrollarán a partir del primer trimestre del año 2015.</w:t>
            </w:r>
          </w:p>
          <w:p w:rsidR="00264DD4" w:rsidRPr="00906F0A" w:rsidRDefault="00264DD4" w:rsidP="00264DD4">
            <w:r w:rsidRPr="00906F0A">
              <w:t>b) Las obras y actividades consultadas en la inspección ambiental, corresponden al conjunto de medidas de mitigación previstas originalmente por la RCA 311/2005, concretamente en el considerando  10.1.2 “Medidas  de Mitigación de Recursos Hídricos”, todas las cuáles deberían  implementarse en forma previa a la operación del peraltamiento, esto es, antes del llenado del tranque por sobre la cota 2.490 m.s.n.m.</w:t>
            </w:r>
          </w:p>
          <w:p w:rsidR="00264DD4" w:rsidRPr="00906F0A" w:rsidRDefault="00264DD4" w:rsidP="00264DD4">
            <w:r w:rsidRPr="00906F0A">
              <w:t>c)  Las  mencionadas  medidas  de  mitigación  han  sido  sustituidas  en  virtud  de  los resultados   del   “Estudio  de   Infiltraciones   del   Tranque   Talabre”   realizado   por   DMH   en cumplimiento de lo establecido en el compromiso décimo del Resuelvo N°  1 de la RCA 311/2005 y de conformidad con lo previsto en el párrafo vigésimo del mismo Resuelvo, que establece “Que la autoridad podrá modificar la red de monitoreo, los umbrales y las medidas de mitigación y compensación propuestas, a la luz de la información que se vaya generando y/o a los resultados del estudio”.</w:t>
            </w:r>
          </w:p>
          <w:p w:rsidR="00264DD4" w:rsidRPr="00906F0A" w:rsidRDefault="00264DD4" w:rsidP="00264DD4">
            <w:r w:rsidRPr="00906F0A">
              <w:t xml:space="preserve">d) La visación del Informe de Infiltraciones y la aprobación de las medidas de mitigación sustitutivas se comunicó mediante Ordinario N° 875, de fecha 4 de mayo de 2012, del Servicio de Evaluación Ambiental de Antofagasta, reproduciendo el pronunciamiento emitido por la Dirección General de Aguas mediante su Ord. N° 330 de </w:t>
            </w:r>
            <w:r w:rsidR="007E4368" w:rsidRPr="00906F0A">
              <w:t xml:space="preserve">25 de abril de 2012 (Anexos </w:t>
            </w:r>
            <w:r w:rsidRPr="00906F0A">
              <w:t>6</w:t>
            </w:r>
            <w:r w:rsidR="007E4368" w:rsidRPr="00906F0A">
              <w:t xml:space="preserve"> y 7</w:t>
            </w:r>
            <w:r w:rsidRPr="00906F0A">
              <w:t>).</w:t>
            </w:r>
          </w:p>
          <w:p w:rsidR="00264DD4" w:rsidRPr="00906F0A" w:rsidRDefault="00264DD4" w:rsidP="00264DD4">
            <w:r w:rsidRPr="00906F0A">
              <w:t>e)  Mediante las resoluciones citadas, los organismos competentes, manifestaron  su  conformidad respecto de  los antecedentes técnicos presentados, las estimaciones de las tasas de infiltración del tranque, el análisis de vulnerabilidad de acuíferos y la definición de la operación predictiva del sistema  ante  escenarios  futuros;  y  se  pronunciaron  favorablemente  sobre  las  medidas  de mitigación propuestas, considerando como solución definitiva una cortina de pozos para el Muro Oeste, y una cortina de pozos aguas abajo del Muro Sur, obras que reemplazan al conjunto de medidas planteadas originalmente en el EIA para este efecto.</w:t>
            </w:r>
          </w:p>
          <w:p w:rsidR="00264DD4" w:rsidRPr="00906F0A" w:rsidRDefault="00264DD4" w:rsidP="00264DD4">
            <w:r w:rsidRPr="00906F0A">
              <w:t>f) De conformidad a la aprobación anterior y en cumplimiento de lo requerido por los organismos mencionados en los instrumentos citados, se desarrolló y presentó a la DGA el “Plan de Seguimiento, Control y Contingencias Medidas de Mitigación de Filtraciones Tranque Talabre”, que contiene la definición de la ubicación y especificación definitiva de los nuevos pozos, y que fue aprobado mediante Ordinario N° 883/2013, de la DGA (</w:t>
            </w:r>
            <w:r w:rsidR="007E4368" w:rsidRPr="00906F0A">
              <w:t>Anexo 8</w:t>
            </w:r>
            <w:r w:rsidRPr="00906F0A">
              <w:t xml:space="preserve">). </w:t>
            </w:r>
          </w:p>
          <w:p w:rsidR="00264DD4" w:rsidRPr="00906F0A" w:rsidRDefault="00264DD4" w:rsidP="00264DD4">
            <w:r w:rsidRPr="00906F0A">
              <w:t>g) De acuerdo a la medidas de mitigación aprobadas, que reemplazaron las originalmente previstas para el peraltamiento del tranque Talabre en la RCA 311/2005, éstas deben estar implementadas “un año antes del inicio del llenado del tranque a partir de la cota 2. 490 m.s.n.m. de los muros, el cual se estima en julio del año 2016”.</w:t>
            </w:r>
          </w:p>
        </w:tc>
      </w:tr>
    </w:tbl>
    <w:p w:rsidR="00845A2D" w:rsidRPr="00906F0A" w:rsidRDefault="00845A2D" w:rsidP="00845A2D">
      <w:pPr>
        <w:jc w:val="left"/>
        <w:rPr>
          <w:rFonts w:cstheme="minorHAnsi"/>
          <w:b/>
          <w:sz w:val="14"/>
          <w:szCs w:val="24"/>
        </w:rPr>
        <w:sectPr w:rsidR="00845A2D" w:rsidRPr="00906F0A" w:rsidSect="00A70F8F">
          <w:pgSz w:w="15840" w:h="12240" w:orient="landscape"/>
          <w:pgMar w:top="1134" w:right="1134" w:bottom="1134" w:left="1134" w:header="709" w:footer="709" w:gutter="0"/>
          <w:cols w:space="708"/>
          <w:docGrid w:linePitch="360"/>
        </w:sectPr>
      </w:pPr>
    </w:p>
    <w:p w:rsidR="00845A2D" w:rsidRPr="00906F0A" w:rsidRDefault="00845A2D" w:rsidP="00845A2D"/>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845A2D" w:rsidRPr="00906F0A" w:rsidTr="00FB31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C82FC1">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845A2D" w:rsidRPr="00906F0A" w:rsidTr="00E85F1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C82FC1"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56C2A9C0" wp14:editId="04F7160D">
                  <wp:extent cx="3240000" cy="1800000"/>
                  <wp:effectExtent l="0" t="0" r="0" b="0"/>
                  <wp:docPr id="159" name="Imagen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C82FC1"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615A866" wp14:editId="57EA02F5">
                  <wp:extent cx="3240000" cy="1800000"/>
                  <wp:effectExtent l="0" t="0" r="0" b="0"/>
                  <wp:docPr id="160" name="Imagen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45A2D" w:rsidRPr="00906F0A" w:rsidTr="00E85F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E04B38">
            <w:pPr>
              <w:pStyle w:val="Epgrafe"/>
              <w:rPr>
                <w:rFonts w:eastAsia="Times New Roman"/>
                <w:color w:val="000000"/>
                <w:lang w:eastAsia="es-CL"/>
              </w:rPr>
            </w:pPr>
            <w:bookmarkStart w:id="199" w:name="_Toc399677828"/>
            <w:r w:rsidRPr="00906F0A">
              <w:t xml:space="preserve">Fotografía </w:t>
            </w:r>
            <w:r w:rsidR="00E04B38" w:rsidRPr="00906F0A">
              <w:t>39</w:t>
            </w:r>
            <w:r w:rsidRPr="00906F0A">
              <w:t>.</w:t>
            </w:r>
            <w:bookmarkEnd w:id="19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E04B38"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E04B38">
            <w:pPr>
              <w:pStyle w:val="Epgrafe"/>
            </w:pPr>
            <w:bookmarkStart w:id="200" w:name="_Toc399677829"/>
            <w:r w:rsidRPr="00906F0A">
              <w:t xml:space="preserve">Fotografía </w:t>
            </w:r>
            <w:r w:rsidR="00E04B38" w:rsidRPr="00906F0A">
              <w:t>40.</w:t>
            </w:r>
            <w:bookmarkEnd w:id="200"/>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E04B38"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04-06-2014</w:t>
            </w:r>
          </w:p>
        </w:tc>
      </w:tr>
      <w:tr w:rsidR="00E85F18" w:rsidRPr="00906F0A" w:rsidTr="00E85F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7.527.780</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522.661</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7.527.780</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Este:</w:t>
            </w:r>
            <w:r w:rsidRPr="00906F0A">
              <w:rPr>
                <w:rFonts w:eastAsia="Times New Roman"/>
                <w:color w:val="000000"/>
                <w:sz w:val="18"/>
                <w:szCs w:val="18"/>
                <w:lang w:eastAsia="es-CL"/>
              </w:rPr>
              <w:t xml:space="preserve"> 522.661</w:t>
            </w:r>
          </w:p>
        </w:tc>
      </w:tr>
      <w:tr w:rsidR="00845A2D" w:rsidRPr="00906F0A" w:rsidTr="00E85F1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E10056">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E10056" w:rsidRPr="00906F0A">
              <w:rPr>
                <w:rFonts w:eastAsia="Times New Roman"/>
                <w:color w:val="000000"/>
                <w:sz w:val="18"/>
                <w:szCs w:val="18"/>
                <w:lang w:eastAsia="es-CL"/>
              </w:rPr>
              <w:t>Tranque Talabre (vista desde mirador con observación del muro oeste).</w:t>
            </w:r>
          </w:p>
          <w:p w:rsidR="00845A2D" w:rsidRPr="00906F0A" w:rsidRDefault="00845A2D" w:rsidP="00E10056">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E10056">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E10056" w:rsidRPr="00906F0A">
              <w:rPr>
                <w:rFonts w:eastAsia="Times New Roman"/>
                <w:color w:val="000000"/>
                <w:sz w:val="18"/>
                <w:szCs w:val="18"/>
                <w:lang w:eastAsia="es-CL"/>
              </w:rPr>
              <w:t>Zona de descarga de relave (sector central del tranque).</w:t>
            </w:r>
          </w:p>
          <w:p w:rsidR="00845A2D" w:rsidRPr="00906F0A" w:rsidRDefault="00845A2D" w:rsidP="00E10056">
            <w:pPr>
              <w:rPr>
                <w:rFonts w:eastAsia="Times New Roman"/>
                <w:b/>
                <w:color w:val="000000"/>
                <w:sz w:val="18"/>
                <w:szCs w:val="18"/>
                <w:lang w:eastAsia="es-CL"/>
              </w:rPr>
            </w:pPr>
          </w:p>
        </w:tc>
      </w:tr>
      <w:tr w:rsidR="00845A2D" w:rsidRPr="00906F0A" w:rsidTr="00E85F1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C82FC1"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24A2735" wp14:editId="61CEFC9C">
                  <wp:extent cx="3240000" cy="1800000"/>
                  <wp:effectExtent l="0" t="0" r="0" b="0"/>
                  <wp:docPr id="157" name="Imagen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C82FC1"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5CBDDD23" wp14:editId="7AD97A34">
                  <wp:extent cx="3240000" cy="1800000"/>
                  <wp:effectExtent l="0" t="0" r="0" b="0"/>
                  <wp:docPr id="158" name="Imagen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45A2D" w:rsidRPr="00906F0A" w:rsidTr="00E85F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E04B38">
            <w:pPr>
              <w:pStyle w:val="Epgrafe"/>
              <w:rPr>
                <w:rFonts w:eastAsia="Times New Roman"/>
                <w:color w:val="000000"/>
                <w:lang w:eastAsia="es-CL"/>
              </w:rPr>
            </w:pPr>
            <w:bookmarkStart w:id="201" w:name="_Toc399677830"/>
            <w:r w:rsidRPr="00906F0A">
              <w:t xml:space="preserve">Fotografía </w:t>
            </w:r>
            <w:r w:rsidR="00E04B38" w:rsidRPr="00906F0A">
              <w:t>41.</w:t>
            </w:r>
            <w:bookmarkEnd w:id="201"/>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E04B38"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E04B38">
            <w:pPr>
              <w:pStyle w:val="Epgrafe"/>
            </w:pPr>
            <w:bookmarkStart w:id="202" w:name="_Toc399677831"/>
            <w:r w:rsidRPr="00906F0A">
              <w:t xml:space="preserve">Fotografía </w:t>
            </w:r>
            <w:r w:rsidR="00E04B38" w:rsidRPr="00906F0A">
              <w:t>42.</w:t>
            </w:r>
            <w:bookmarkEnd w:id="202"/>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E04B38"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r>
      <w:tr w:rsidR="00E85F18" w:rsidRPr="00906F0A" w:rsidTr="00E85F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7.528.322</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511.361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7.528.322</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E85F18" w:rsidRPr="00906F0A" w:rsidRDefault="00E85F18"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511.361 </w:t>
            </w:r>
          </w:p>
        </w:tc>
      </w:tr>
      <w:tr w:rsidR="00845A2D" w:rsidRPr="00906F0A" w:rsidTr="00E85F18">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E10056">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E10056" w:rsidRPr="00906F0A">
              <w:rPr>
                <w:rFonts w:eastAsia="Times New Roman"/>
                <w:color w:val="000000"/>
                <w:sz w:val="18"/>
                <w:szCs w:val="18"/>
                <w:lang w:eastAsia="es-CL"/>
              </w:rPr>
              <w:t>Piscina de contención de relaves.</w:t>
            </w:r>
          </w:p>
          <w:p w:rsidR="00845A2D" w:rsidRPr="00906F0A" w:rsidRDefault="00845A2D" w:rsidP="00E10056">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E10056">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E10056" w:rsidRPr="00906F0A">
              <w:rPr>
                <w:rFonts w:eastAsia="Times New Roman"/>
                <w:color w:val="000000"/>
                <w:sz w:val="18"/>
                <w:szCs w:val="18"/>
                <w:lang w:eastAsia="es-CL"/>
              </w:rPr>
              <w:t>Piscina de contención de relaves ubicada en sector de los espesadores.</w:t>
            </w:r>
          </w:p>
          <w:p w:rsidR="00845A2D" w:rsidRPr="00906F0A" w:rsidRDefault="00845A2D" w:rsidP="00E10056">
            <w:pPr>
              <w:keepNext/>
              <w:rPr>
                <w:rFonts w:eastAsia="Times New Roman"/>
                <w:color w:val="000000"/>
                <w:sz w:val="18"/>
                <w:szCs w:val="18"/>
                <w:lang w:eastAsia="es-CL"/>
              </w:rPr>
            </w:pPr>
          </w:p>
        </w:tc>
      </w:tr>
    </w:tbl>
    <w:p w:rsidR="006F5AD1" w:rsidRPr="00906F0A" w:rsidRDefault="006F5AD1">
      <w:pPr>
        <w:jc w:val="left"/>
        <w:rPr>
          <w:color w:val="FF0000"/>
        </w:rPr>
      </w:pPr>
    </w:p>
    <w:p w:rsidR="00845A2D" w:rsidRPr="00906F0A" w:rsidRDefault="00F97BA3" w:rsidP="00845A2D">
      <w:pPr>
        <w:pStyle w:val="Ttulo2"/>
      </w:pPr>
      <w:bookmarkStart w:id="203" w:name="_Toc399677832"/>
      <w:r w:rsidRPr="00906F0A">
        <w:t>Manejo de lixiviados o aguas ácidas.</w:t>
      </w:r>
      <w:bookmarkEnd w:id="203"/>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7</w:t>
            </w:r>
          </w:p>
        </w:tc>
        <w:tc>
          <w:tcPr>
            <w:tcW w:w="3611" w:type="pct"/>
          </w:tcPr>
          <w:p w:rsidR="00845A2D" w:rsidRPr="00906F0A" w:rsidRDefault="00845A2D" w:rsidP="00FB31B4">
            <w:r w:rsidRPr="00906F0A">
              <w:rPr>
                <w:rFonts w:eastAsia="Times New Roman"/>
                <w:b/>
                <w:bCs/>
                <w:color w:val="000000"/>
                <w:lang w:eastAsia="es-CL"/>
              </w:rPr>
              <w:t>Estación N°</w:t>
            </w:r>
            <w:r w:rsidRPr="00906F0A">
              <w:rPr>
                <w:rFonts w:eastAsia="Times New Roman"/>
                <w:color w:val="000000"/>
                <w:lang w:eastAsia="es-CL"/>
              </w:rPr>
              <w:t>:</w:t>
            </w:r>
            <w:r w:rsidR="008919F1" w:rsidRPr="00906F0A">
              <w:rPr>
                <w:rFonts w:eastAsia="Times New Roman"/>
                <w:color w:val="000000"/>
                <w:lang w:eastAsia="es-CL"/>
              </w:rPr>
              <w:t xml:space="preserve"> 18</w:t>
            </w:r>
          </w:p>
        </w:tc>
      </w:tr>
      <w:tr w:rsidR="00845A2D" w:rsidRPr="00906F0A" w:rsidTr="00FB31B4">
        <w:trPr>
          <w:trHeight w:val="319"/>
        </w:trPr>
        <w:tc>
          <w:tcPr>
            <w:tcW w:w="5000" w:type="pct"/>
            <w:gridSpan w:val="2"/>
            <w:tcBorders>
              <w:bottom w:val="single" w:sz="4" w:space="0" w:color="auto"/>
            </w:tcBorders>
          </w:tcPr>
          <w:p w:rsidR="00845A2D" w:rsidRPr="00906F0A" w:rsidRDefault="00CB71EC" w:rsidP="00FB31B4">
            <w:pPr>
              <w:rPr>
                <w:color w:val="FF0000"/>
              </w:rPr>
            </w:pPr>
            <w:r w:rsidRPr="00906F0A">
              <w:rPr>
                <w:b/>
              </w:rPr>
              <w:t>Exigencias</w:t>
            </w:r>
            <w:r w:rsidR="00845A2D" w:rsidRPr="00906F0A">
              <w:rPr>
                <w:b/>
              </w:rPr>
              <w:t xml:space="preserve">: </w:t>
            </w:r>
          </w:p>
          <w:p w:rsidR="00607373" w:rsidRPr="00906F0A" w:rsidRDefault="00607373" w:rsidP="00607373">
            <w:pPr>
              <w:rPr>
                <w:color w:val="FF0000"/>
              </w:rPr>
            </w:pPr>
            <w:r w:rsidRPr="00906F0A">
              <w:rPr>
                <w:b/>
              </w:rPr>
              <w:t>RCA 237/12, Considerando 3.1.4.</w:t>
            </w:r>
            <w:r w:rsidRPr="00906F0A">
              <w:t xml:space="preserve"> </w:t>
            </w:r>
          </w:p>
          <w:p w:rsidR="00607373" w:rsidRPr="00906F0A" w:rsidRDefault="00607373" w:rsidP="00607373">
            <w:r w:rsidRPr="00906F0A">
              <w:t>Los principales componentes del proyecto serán los siguientes:</w:t>
            </w:r>
          </w:p>
          <w:p w:rsidR="00607373" w:rsidRPr="00906F0A" w:rsidRDefault="00607373" w:rsidP="00607373">
            <w:r w:rsidRPr="00906F0A">
              <w:t>-Pila de óxidos OIS y pila ROM de sulfuros de baja ley y óxidos exóticos.</w:t>
            </w:r>
          </w:p>
          <w:p w:rsidR="00607373" w:rsidRPr="00906F0A" w:rsidRDefault="00607373" w:rsidP="00607373">
            <w:r w:rsidRPr="00906F0A">
              <w:t>-Planta de chancado y sistema de manejo y apilamiento de minerales.</w:t>
            </w:r>
          </w:p>
          <w:p w:rsidR="00607373" w:rsidRPr="00906F0A" w:rsidRDefault="00607373" w:rsidP="00607373">
            <w:r w:rsidRPr="00906F0A">
              <w:t>-Canaletas revestidas  con HDPE para alojar tuberías de conducción  de refino, PLS, ácido y agua.</w:t>
            </w:r>
          </w:p>
          <w:p w:rsidR="00607373" w:rsidRPr="00906F0A" w:rsidRDefault="00607373" w:rsidP="00607373">
            <w:r w:rsidRPr="00906F0A">
              <w:t>-Estanque de ácido.</w:t>
            </w:r>
          </w:p>
          <w:p w:rsidR="00607373" w:rsidRPr="00906F0A" w:rsidRDefault="00607373" w:rsidP="00607373">
            <w:r w:rsidRPr="00906F0A">
              <w:t>-Piscina  de  PLS,  piscina  desarenadora,  sistema  de  impulsión  y  piscina  de emergencia.</w:t>
            </w:r>
          </w:p>
          <w:p w:rsidR="00607373" w:rsidRPr="00906F0A" w:rsidRDefault="00607373" w:rsidP="00607373"/>
          <w:p w:rsidR="00607373" w:rsidRPr="00906F0A" w:rsidRDefault="00607373" w:rsidP="00607373">
            <w:pPr>
              <w:rPr>
                <w:color w:val="FF0000"/>
              </w:rPr>
            </w:pPr>
            <w:r w:rsidRPr="00906F0A">
              <w:rPr>
                <w:b/>
              </w:rPr>
              <w:t>RCA 237/12, Considerando 3.1.4.1 b)</w:t>
            </w:r>
            <w:r w:rsidRPr="00906F0A">
              <w:t xml:space="preserve"> </w:t>
            </w:r>
          </w:p>
          <w:p w:rsidR="00607373" w:rsidRPr="00906F0A" w:rsidRDefault="00607373" w:rsidP="00607373">
            <w:r w:rsidRPr="00906F0A">
              <w:t>Planta de chancado: Consistirá en el montaje e instalación de una planta que contará con chancadores para reducir el tamaño del mineral proveniente de la mina y tendrá una capacidad de procesamiento  proyectada de 20.000  ton/día. Adicionalmente,  en  esta  área  se habilitará el stock de alimentación a la planta de chancado,  de una superficie de 16,84 ha y una capacidad de almacenamiento de 7.400.000 ton.</w:t>
            </w:r>
          </w:p>
          <w:p w:rsidR="00607373" w:rsidRPr="00906F0A" w:rsidRDefault="00607373" w:rsidP="00607373"/>
          <w:p w:rsidR="00607373" w:rsidRPr="00906F0A" w:rsidRDefault="00607373" w:rsidP="00607373">
            <w:pPr>
              <w:rPr>
                <w:color w:val="FF0000"/>
              </w:rPr>
            </w:pPr>
            <w:r w:rsidRPr="00906F0A">
              <w:rPr>
                <w:b/>
              </w:rPr>
              <w:t>RCA 237/12, Considerando 3.1.4.1 c)</w:t>
            </w:r>
            <w:r w:rsidRPr="00906F0A">
              <w:t xml:space="preserve"> </w:t>
            </w:r>
          </w:p>
          <w:p w:rsidR="00607373" w:rsidRPr="00906F0A" w:rsidRDefault="00607373" w:rsidP="00607373">
            <w:r w:rsidRPr="00906F0A">
              <w:t>Pilas OIS y ROM: La  construcción  de  las  pilas  impermeabilizadas  basalmente  es  una  actividad  ya evaluada  en  los proyectos  originales.  Al respecto,  en el presente  proyecto  sólo  se realizarán  optimizaciones de configuración física en éstos depósitos, los que tendrán una pendiente longitudinal de 3,6% y transversal de 1% (manteniendo la pendiente del terreno) y con elevaciones máximas entre los 2.440 y 2.400 m.s.n.m. Al respecto, se realizará lo siguiente:</w:t>
            </w:r>
          </w:p>
          <w:p w:rsidR="00607373" w:rsidRPr="00906F0A" w:rsidRDefault="00607373" w:rsidP="00607373">
            <w:r w:rsidRPr="00906F0A">
              <w:t>-Habilitación del terreno.</w:t>
            </w:r>
          </w:p>
          <w:p w:rsidR="00607373" w:rsidRPr="00906F0A" w:rsidRDefault="00607373" w:rsidP="00607373">
            <w:r w:rsidRPr="00906F0A">
              <w:t>-Instalación de la geomembrana.</w:t>
            </w:r>
          </w:p>
          <w:p w:rsidR="00607373" w:rsidRPr="00906F0A" w:rsidRDefault="00607373" w:rsidP="00607373">
            <w:r w:rsidRPr="00906F0A">
              <w:t>-Sobre  la  geomembrana   se  habilitará  un  sistema  de  drenaje  para  captar  y conducir las soluciones.</w:t>
            </w:r>
          </w:p>
          <w:p w:rsidR="00607373" w:rsidRPr="00906F0A" w:rsidRDefault="00607373" w:rsidP="00607373">
            <w:r w:rsidRPr="00906F0A">
              <w:t xml:space="preserve">-Disposición del material protector (cover). </w:t>
            </w:r>
          </w:p>
          <w:p w:rsidR="00607373" w:rsidRPr="00906F0A" w:rsidRDefault="00607373" w:rsidP="00607373"/>
          <w:p w:rsidR="00607373" w:rsidRPr="00906F0A" w:rsidRDefault="00607373" w:rsidP="00607373">
            <w:pPr>
              <w:rPr>
                <w:color w:val="FF0000"/>
              </w:rPr>
            </w:pPr>
            <w:r w:rsidRPr="00906F0A">
              <w:rPr>
                <w:b/>
              </w:rPr>
              <w:t>RCA 237/12, Considerando 3.1.4.1 d)</w:t>
            </w:r>
            <w:r w:rsidRPr="00906F0A">
              <w:t xml:space="preserve"> </w:t>
            </w:r>
          </w:p>
          <w:p w:rsidR="00607373" w:rsidRPr="00906F0A" w:rsidRDefault="00607373" w:rsidP="00607373">
            <w:r w:rsidRPr="00906F0A">
              <w:t>Habilitación del sistema de riego: El sistema de riego comprenderá  las obras físicas para irrigar las pilas con la solución de lixiviación (refino) proveniente de la PTMP, para lo cual se instalará una tubería de HDPE  de 450  mm  de  diámetro  con  una  longitud  total  de  4.000  m,  la  que  estará dispuesta sobre una canaleta revestida con una geomembrana  de HDPE de 1,5 mm de espesor. Para acidular el refino de lixiviación, se instalará una tubería de acero Sch 80 de 6" de diámetro y 4.000 m de longitud, que estará dispuesta sobre una trinchera revestida con HDPE  para  conducir  el  ácido  desde  la  PTMP.  Este  ácido  será  almacenado  en  un estanque  de  679  m</w:t>
            </w:r>
            <w:r w:rsidRPr="00906F0A">
              <w:rPr>
                <w:vertAlign w:val="superscript"/>
              </w:rPr>
              <w:t>3</w:t>
            </w:r>
            <w:r w:rsidRPr="00906F0A">
              <w:t xml:space="preserve">  de  capacidad  que  será  construido  al  costado  norte  de  las superficies de lixiviación.  Adicionalmente,  se instalarán tuberías perforadas o línea de gotero y aspersores  para el riego de las pilas.</w:t>
            </w:r>
          </w:p>
          <w:p w:rsidR="00607373" w:rsidRPr="00906F0A" w:rsidRDefault="00607373" w:rsidP="00607373"/>
          <w:p w:rsidR="00607373" w:rsidRPr="00906F0A" w:rsidRDefault="00607373" w:rsidP="00607373"/>
          <w:p w:rsidR="00607373" w:rsidRPr="00906F0A" w:rsidRDefault="00607373" w:rsidP="00607373"/>
          <w:p w:rsidR="00607373" w:rsidRPr="00906F0A" w:rsidRDefault="00607373" w:rsidP="00607373"/>
          <w:p w:rsidR="00607373" w:rsidRPr="00906F0A" w:rsidRDefault="00607373" w:rsidP="00607373">
            <w:pPr>
              <w:rPr>
                <w:color w:val="FF0000"/>
              </w:rPr>
            </w:pPr>
            <w:r w:rsidRPr="00906F0A">
              <w:rPr>
                <w:b/>
              </w:rPr>
              <w:t>RCA 237/12, Considerando 3.1.4.1</w:t>
            </w:r>
            <w:r w:rsidRPr="00906F0A">
              <w:rPr>
                <w:b/>
                <w:color w:val="FF0000"/>
              </w:rPr>
              <w:t xml:space="preserve"> </w:t>
            </w:r>
            <w:r w:rsidRPr="00906F0A">
              <w:rPr>
                <w:b/>
              </w:rPr>
              <w:t>e)</w:t>
            </w:r>
            <w:r w:rsidRPr="00906F0A">
              <w:t xml:space="preserve"> </w:t>
            </w:r>
          </w:p>
          <w:p w:rsidR="00607373" w:rsidRPr="00906F0A" w:rsidRDefault="00607373" w:rsidP="00607373">
            <w:r w:rsidRPr="00906F0A">
              <w:t>Construcción del sistema de recolección e impulsión: Se  instalarán  tuberías  HDPE  de  560  mm  y  630  mm  para  la  recolección   de  las soluciones  de lixiviación  (PLS), las que estarán alojadas en canaletas revestidas con HDPE de 1,5 mm de espesor, capaces de conducir el total de los eventuales derrames hasta la piscina de emergencia. Por otra parte, para la impulsión  de las soluciones se instalarán 4 bombas centrifugas verticales de impulsión  y una tubería para trasladar la solución de lixiviación  hasta la piscina  existente  localizada  en  la  PTMP,  la  que  constará  de  dos  tramos  con  una longitud total de 7.000 m.</w:t>
            </w:r>
          </w:p>
          <w:p w:rsidR="00607373" w:rsidRPr="00906F0A" w:rsidRDefault="00607373" w:rsidP="00607373"/>
          <w:p w:rsidR="00607373" w:rsidRPr="00906F0A" w:rsidRDefault="00607373" w:rsidP="00607373">
            <w:pPr>
              <w:rPr>
                <w:color w:val="FF0000"/>
              </w:rPr>
            </w:pPr>
            <w:r w:rsidRPr="00906F0A">
              <w:rPr>
                <w:b/>
              </w:rPr>
              <w:t>RCA 237/12, Considerando 3.1.4.1</w:t>
            </w:r>
            <w:r w:rsidRPr="00906F0A">
              <w:rPr>
                <w:b/>
                <w:color w:val="FF0000"/>
              </w:rPr>
              <w:t xml:space="preserve"> </w:t>
            </w:r>
            <w:r w:rsidRPr="00906F0A">
              <w:rPr>
                <w:b/>
              </w:rPr>
              <w:t>f)</w:t>
            </w:r>
            <w:r w:rsidRPr="00906F0A">
              <w:t xml:space="preserve"> </w:t>
            </w:r>
          </w:p>
          <w:p w:rsidR="00845A2D" w:rsidRPr="00906F0A" w:rsidRDefault="00607373" w:rsidP="00607373">
            <w:pPr>
              <w:rPr>
                <w:b/>
              </w:rPr>
            </w:pPr>
            <w:r w:rsidRPr="00906F0A">
              <w:t>Construcción de piscinas: Se habilitarán tres piscinas: desarenadora,  PLS y de emergencia. Las piscinas  PLS y desarenadora  estarán  conectadas  a la piscina  de emergencia  a través de cañerías dispuestas sobre canaletas y por derrame. Asimismo, las líneas de conducción de soluciones estarán dispuestas sobre canaletas revestidas de HDPE, conectadas directamente a la piscina de emergencia, la que también estará conectada a la pila ROM.</w:t>
            </w:r>
          </w:p>
        </w:tc>
      </w:tr>
      <w:tr w:rsidR="00845A2D" w:rsidRPr="00906F0A" w:rsidTr="00FB31B4">
        <w:trPr>
          <w:trHeight w:val="627"/>
        </w:trPr>
        <w:tc>
          <w:tcPr>
            <w:tcW w:w="5000" w:type="pct"/>
            <w:gridSpan w:val="2"/>
          </w:tcPr>
          <w:p w:rsidR="00845A2D" w:rsidRPr="00906F0A" w:rsidRDefault="00483C36" w:rsidP="00FB31B4">
            <w:pPr>
              <w:jc w:val="left"/>
              <w:rPr>
                <w:color w:val="FF0000"/>
              </w:rPr>
            </w:pPr>
            <w:r w:rsidRPr="00906F0A">
              <w:rPr>
                <w:b/>
              </w:rPr>
              <w:t>Hechos</w:t>
            </w:r>
            <w:r w:rsidR="00845A2D" w:rsidRPr="00906F0A">
              <w:rPr>
                <w:b/>
              </w:rPr>
              <w:t>:</w:t>
            </w:r>
            <w:r w:rsidR="00845A2D" w:rsidRPr="00906F0A">
              <w:t xml:space="preserve"> </w:t>
            </w:r>
          </w:p>
          <w:p w:rsidR="00483C36" w:rsidRPr="00906F0A" w:rsidRDefault="00483C36" w:rsidP="008F5F9B">
            <w:pPr>
              <w:pStyle w:val="Prrafodelista"/>
              <w:numPr>
                <w:ilvl w:val="0"/>
                <w:numId w:val="41"/>
              </w:numPr>
            </w:pPr>
            <w:r w:rsidRPr="00906F0A">
              <w:t>Se constató la existencia de una planta de chancado con capacidad de 20.000 ton/día, de a</w:t>
            </w:r>
            <w:r w:rsidR="008F5F9B" w:rsidRPr="00906F0A">
              <w:t xml:space="preserve">cuerdo a lo indicado por </w:t>
            </w:r>
            <w:r w:rsidRPr="00906F0A">
              <w:t>Claudio Olguín, Gerente General de DMH.</w:t>
            </w:r>
          </w:p>
          <w:p w:rsidR="00483C36" w:rsidRPr="00906F0A" w:rsidRDefault="00483C36" w:rsidP="008F5F9B">
            <w:pPr>
              <w:pStyle w:val="Prrafodelista"/>
              <w:numPr>
                <w:ilvl w:val="0"/>
                <w:numId w:val="41"/>
              </w:numPr>
            </w:pPr>
            <w:r w:rsidRPr="00906F0A">
              <w:t>Posteriormente, se visitó el sector de las piscinas desarenadoras, PLS y de emergencia</w:t>
            </w:r>
            <w:r w:rsidR="00B5204D">
              <w:t xml:space="preserve"> </w:t>
            </w:r>
            <w:r w:rsidR="00B5204D">
              <w:rPr>
                <w:rFonts w:ascii="Calibri" w:eastAsia="Times New Roman" w:hAnsi="Calibri"/>
                <w:lang w:eastAsia="es-CL"/>
              </w:rPr>
              <w:t>(Fotografía 44)</w:t>
            </w:r>
            <w:r w:rsidRPr="00906F0A">
              <w:t>, con capacidades de 14.000</w:t>
            </w:r>
            <w:r w:rsidR="008F5F9B" w:rsidRPr="00906F0A">
              <w:t xml:space="preserve"> m</w:t>
            </w:r>
            <w:r w:rsidR="008F5F9B" w:rsidRPr="00906F0A">
              <w:rPr>
                <w:vertAlign w:val="superscript"/>
              </w:rPr>
              <w:t>3</w:t>
            </w:r>
            <w:r w:rsidR="008F5F9B" w:rsidRPr="00906F0A">
              <w:t xml:space="preserve">, </w:t>
            </w:r>
            <w:r w:rsidRPr="00906F0A">
              <w:t xml:space="preserve">4.000 </w:t>
            </w:r>
            <w:r w:rsidR="008F5F9B" w:rsidRPr="00906F0A">
              <w:t>m</w:t>
            </w:r>
            <w:r w:rsidR="008F5F9B" w:rsidRPr="00906F0A">
              <w:rPr>
                <w:vertAlign w:val="superscript"/>
              </w:rPr>
              <w:t>3</w:t>
            </w:r>
            <w:r w:rsidR="008F5F9B" w:rsidRPr="00906F0A">
              <w:t xml:space="preserve"> </w:t>
            </w:r>
            <w:r w:rsidRPr="00906F0A">
              <w:t>y 54.000 m</w:t>
            </w:r>
            <w:r w:rsidRPr="00906F0A">
              <w:rPr>
                <w:vertAlign w:val="superscript"/>
              </w:rPr>
              <w:t>3</w:t>
            </w:r>
            <w:r w:rsidR="008F5F9B" w:rsidRPr="00906F0A">
              <w:t xml:space="preserve">, </w:t>
            </w:r>
            <w:r w:rsidRPr="00906F0A">
              <w:t>respectivamente, según lo indi</w:t>
            </w:r>
            <w:r w:rsidR="008F5F9B" w:rsidRPr="00906F0A">
              <w:t>cado por Matías Acuña, Jefe de Turno Ó</w:t>
            </w:r>
            <w:r w:rsidRPr="00906F0A">
              <w:t>xidos.</w:t>
            </w:r>
            <w:r w:rsidR="008F5F9B" w:rsidRPr="00906F0A">
              <w:t xml:space="preserve"> </w:t>
            </w:r>
            <w:r w:rsidRPr="00906F0A">
              <w:t>Las piscinas cuentan con una doble impermeabilización, más una capa de aluminio intermedia para detectar posibles fugas.</w:t>
            </w:r>
            <w:r w:rsidR="008F5F9B" w:rsidRPr="00906F0A">
              <w:t xml:space="preserve"> </w:t>
            </w:r>
            <w:r w:rsidRPr="00906F0A">
              <w:t>Existe una canaleta impermeabilizada que conecta las 3 piscinas</w:t>
            </w:r>
            <w:r w:rsidR="00B5204D">
              <w:t xml:space="preserve"> </w:t>
            </w:r>
            <w:r w:rsidR="00B5204D">
              <w:rPr>
                <w:rFonts w:ascii="Calibri" w:eastAsia="Times New Roman" w:hAnsi="Calibri"/>
                <w:lang w:eastAsia="es-CL"/>
              </w:rPr>
              <w:t>(Fotografía 43)</w:t>
            </w:r>
            <w:r w:rsidRPr="00906F0A">
              <w:t>.</w:t>
            </w:r>
          </w:p>
          <w:p w:rsidR="00483C36" w:rsidRPr="00906F0A" w:rsidRDefault="008F5F9B" w:rsidP="008F5F9B">
            <w:pPr>
              <w:pStyle w:val="Prrafodelista"/>
              <w:numPr>
                <w:ilvl w:val="0"/>
                <w:numId w:val="41"/>
              </w:numPr>
            </w:pPr>
            <w:r w:rsidRPr="00906F0A">
              <w:t xml:space="preserve">Se constató </w:t>
            </w:r>
            <w:r w:rsidR="00483C36" w:rsidRPr="00906F0A">
              <w:t>la existencia de sistemas de detección de fug</w:t>
            </w:r>
            <w:r w:rsidRPr="00906F0A">
              <w:t xml:space="preserve">a que se opera de manera manual </w:t>
            </w:r>
            <w:r w:rsidR="00483C36" w:rsidRPr="00906F0A">
              <w:t>y un sistema de medición de niveles que opera de manera automática</w:t>
            </w:r>
            <w:r w:rsidR="002A60A9">
              <w:t xml:space="preserve"> </w:t>
            </w:r>
            <w:r w:rsidR="00B5204D">
              <w:rPr>
                <w:rFonts w:ascii="Calibri" w:eastAsia="Times New Roman" w:hAnsi="Calibri"/>
                <w:lang w:eastAsia="es-CL"/>
              </w:rPr>
              <w:t>(Fotografía 45</w:t>
            </w:r>
            <w:r w:rsidR="002A60A9">
              <w:rPr>
                <w:rFonts w:ascii="Calibri" w:eastAsia="Times New Roman" w:hAnsi="Calibri"/>
                <w:lang w:eastAsia="es-CL"/>
              </w:rPr>
              <w:t>)</w:t>
            </w:r>
            <w:r w:rsidR="00483C36" w:rsidRPr="00906F0A">
              <w:t>.</w:t>
            </w:r>
          </w:p>
          <w:p w:rsidR="00483C36" w:rsidRPr="00906F0A" w:rsidRDefault="008F5F9B" w:rsidP="008F5F9B">
            <w:pPr>
              <w:pStyle w:val="Prrafodelista"/>
              <w:numPr>
                <w:ilvl w:val="0"/>
                <w:numId w:val="41"/>
              </w:numPr>
            </w:pPr>
            <w:r w:rsidRPr="00906F0A">
              <w:t>Se verificó</w:t>
            </w:r>
            <w:r w:rsidR="00483C36" w:rsidRPr="00906F0A">
              <w:t xml:space="preserve"> que existe un sistema de conducción de soluciones que están dispuestas sobre canaletas revestidas de HDPE, que transportan las soluciones de PLS y refino entre la pilas de lixiviación y la planta PTMP.</w:t>
            </w:r>
          </w:p>
          <w:p w:rsidR="00483C36" w:rsidRPr="00906F0A" w:rsidRDefault="008F5F9B" w:rsidP="008F5F9B">
            <w:pPr>
              <w:pStyle w:val="Prrafodelista"/>
              <w:numPr>
                <w:ilvl w:val="0"/>
                <w:numId w:val="41"/>
              </w:numPr>
            </w:pPr>
            <w:r w:rsidRPr="00906F0A">
              <w:t>Se observó</w:t>
            </w:r>
            <w:r w:rsidR="00483C36" w:rsidRPr="00906F0A">
              <w:t xml:space="preserve"> pilas de lixiviación de material chancado</w:t>
            </w:r>
            <w:r w:rsidRPr="00906F0A">
              <w:t>,</w:t>
            </w:r>
            <w:r w:rsidR="00483C36" w:rsidRPr="00906F0A">
              <w:t xml:space="preserve"> las cuales están dispuestas sobre un material tipo gravilla que cumple con la función de proteger la carpeta impermeable para evitar posibles roturas.</w:t>
            </w:r>
          </w:p>
          <w:p w:rsidR="00483C36" w:rsidRPr="00906F0A" w:rsidRDefault="00483C36" w:rsidP="008F5F9B">
            <w:pPr>
              <w:pStyle w:val="Prrafodelista"/>
              <w:numPr>
                <w:ilvl w:val="0"/>
                <w:numId w:val="41"/>
              </w:numPr>
            </w:pPr>
            <w:r w:rsidRPr="00906F0A">
              <w:t>El área comprometida seg</w:t>
            </w:r>
            <w:r w:rsidR="008F5F9B" w:rsidRPr="00906F0A">
              <w:t xml:space="preserve">ún lo indicado por </w:t>
            </w:r>
            <w:r w:rsidRPr="00906F0A">
              <w:t>Roberto Stocker, Gerente Planta, es de 425.160 m</w:t>
            </w:r>
            <w:r w:rsidRPr="00906F0A">
              <w:rPr>
                <w:vertAlign w:val="superscript"/>
              </w:rPr>
              <w:t>2</w:t>
            </w:r>
            <w:r w:rsidRPr="00906F0A">
              <w:t>.</w:t>
            </w:r>
          </w:p>
          <w:p w:rsidR="00483C36" w:rsidRPr="00906F0A" w:rsidRDefault="00483C36" w:rsidP="008F5F9B">
            <w:pPr>
              <w:pStyle w:val="Prrafodelista"/>
              <w:numPr>
                <w:ilvl w:val="0"/>
                <w:numId w:val="41"/>
              </w:numPr>
            </w:pPr>
            <w:r w:rsidRPr="00906F0A">
              <w:t>Existe una tubería que recolecta todas las soluciones obtenidas de la lixiviación que mide  20 pulg. de diámetro</w:t>
            </w:r>
            <w:r w:rsidR="008F5F9B" w:rsidRPr="00906F0A">
              <w:t>,</w:t>
            </w:r>
            <w:r w:rsidRPr="00906F0A">
              <w:t xml:space="preserve"> según lo indi</w:t>
            </w:r>
            <w:r w:rsidR="008F5F9B" w:rsidRPr="00906F0A">
              <w:t>cado por Matías Acuña, Jefe de T</w:t>
            </w:r>
            <w:r w:rsidRPr="00906F0A">
              <w:t xml:space="preserve">urno </w:t>
            </w:r>
            <w:r w:rsidR="008F5F9B" w:rsidRPr="00906F0A">
              <w:t>Ó</w:t>
            </w:r>
            <w:r w:rsidRPr="00906F0A">
              <w:t>xidos. Esta tubería está alojada en una canaleta revestida por una carpeta impermeable</w:t>
            </w:r>
            <w:r w:rsidR="00B5204D">
              <w:t xml:space="preserve"> </w:t>
            </w:r>
            <w:r w:rsidR="00B5204D">
              <w:rPr>
                <w:rFonts w:ascii="Calibri" w:eastAsia="Times New Roman" w:hAnsi="Calibri"/>
                <w:lang w:eastAsia="es-CL"/>
              </w:rPr>
              <w:t>(Fotografía 46)</w:t>
            </w:r>
            <w:r w:rsidRPr="00906F0A">
              <w:t>.</w:t>
            </w:r>
          </w:p>
          <w:p w:rsidR="00483C36" w:rsidRPr="00906F0A" w:rsidRDefault="00483C36" w:rsidP="008F5F9B">
            <w:pPr>
              <w:pStyle w:val="Prrafodelista"/>
              <w:numPr>
                <w:ilvl w:val="0"/>
                <w:numId w:val="41"/>
              </w:numPr>
            </w:pPr>
            <w:r w:rsidRPr="00906F0A">
              <w:t>Para captar las soluciones de todos los sectores d</w:t>
            </w:r>
            <w:r w:rsidR="008F5F9B" w:rsidRPr="00906F0A">
              <w:t>e lixiviación se dispone de</w:t>
            </w:r>
            <w:r w:rsidRPr="00906F0A">
              <w:t xml:space="preserve"> tuberías de 8 pulg. de diámetro.</w:t>
            </w:r>
          </w:p>
          <w:p w:rsidR="00483C36" w:rsidRPr="00906F0A" w:rsidRDefault="00483C36" w:rsidP="008F5F9B">
            <w:pPr>
              <w:pStyle w:val="Prrafodelista"/>
              <w:numPr>
                <w:ilvl w:val="0"/>
                <w:numId w:val="41"/>
              </w:numPr>
            </w:pPr>
            <w:r w:rsidRPr="00906F0A">
              <w:t>El sistema de riego será por goteo, lo cual aún no está implementado en las pilas.</w:t>
            </w:r>
          </w:p>
          <w:p w:rsidR="00483C36" w:rsidRPr="00906F0A" w:rsidRDefault="008F5F9B" w:rsidP="008F5F9B">
            <w:pPr>
              <w:pStyle w:val="Prrafodelista"/>
              <w:numPr>
                <w:ilvl w:val="0"/>
                <w:numId w:val="41"/>
              </w:numPr>
            </w:pPr>
            <w:r w:rsidRPr="00906F0A">
              <w:t xml:space="preserve">Se constató </w:t>
            </w:r>
            <w:r w:rsidR="00483C36" w:rsidRPr="00906F0A">
              <w:t>la existencia una pila de material ROM de óxidos, la cual posteriormente será reprocesada para chancarla e incorporarla al sistema de lixiviación de óxidos.</w:t>
            </w:r>
          </w:p>
          <w:p w:rsidR="00483C36" w:rsidRPr="00906F0A" w:rsidRDefault="00483C36" w:rsidP="00255EEE">
            <w:pPr>
              <w:jc w:val="left"/>
              <w:rPr>
                <w:b/>
                <w:color w:val="FF0000"/>
              </w:rPr>
            </w:pPr>
          </w:p>
          <w:p w:rsidR="00845A2D" w:rsidRPr="00906F0A" w:rsidRDefault="00845A2D" w:rsidP="00FB31B4">
            <w:pPr>
              <w:jc w:val="left"/>
              <w:rPr>
                <w:b/>
              </w:rPr>
            </w:pPr>
            <w:r w:rsidRPr="00906F0A">
              <w:rPr>
                <w:b/>
              </w:rPr>
              <w:t>Resultado</w:t>
            </w:r>
            <w:r w:rsidR="006F5AD1" w:rsidRPr="00906F0A">
              <w:rPr>
                <w:b/>
              </w:rPr>
              <w:t xml:space="preserve">s </w:t>
            </w:r>
            <w:r w:rsidRPr="00906F0A">
              <w:rPr>
                <w:b/>
              </w:rPr>
              <w:t xml:space="preserve">examen de Información: </w:t>
            </w:r>
          </w:p>
          <w:p w:rsidR="00FB31B4" w:rsidRPr="00906F0A" w:rsidRDefault="006F5AD1" w:rsidP="00255EEE">
            <w:r w:rsidRPr="00906F0A">
              <w:t>La SMA encomendó seguimientos asociados a la RCA 311/2005 al SERNAGEOMIN</w:t>
            </w:r>
            <w:r w:rsidR="00255EEE" w:rsidRPr="00906F0A">
              <w:t xml:space="preserve"> </w:t>
            </w:r>
            <w:r w:rsidRPr="00906F0A">
              <w:t xml:space="preserve">de la Región de Antofagasta, mediante </w:t>
            </w:r>
            <w:r w:rsidR="00255EEE" w:rsidRPr="00906F0A">
              <w:t>los</w:t>
            </w:r>
            <w:r w:rsidRPr="00906F0A">
              <w:t xml:space="preserve"> Ord</w:t>
            </w:r>
            <w:r w:rsidR="00970FD0">
              <w:t>.</w:t>
            </w:r>
            <w:r w:rsidRPr="00906F0A">
              <w:t xml:space="preserve"> MZN N° </w:t>
            </w:r>
            <w:r w:rsidR="00255EEE" w:rsidRPr="00906F0A">
              <w:t>251 y N° 260, ambos</w:t>
            </w:r>
            <w:r w:rsidRPr="00906F0A">
              <w:t xml:space="preserve"> del 9 de abril de 2014, denominado</w:t>
            </w:r>
            <w:r w:rsidR="00255EEE" w:rsidRPr="00906F0A">
              <w:t xml:space="preserve">s Informe de Monitoreo de Calidad de Aguas Sistema de Drenaje Febrero 2013 e Informe de Monitoreo de Calidad de Aguas Sistema de Drenaje Septiembre 2013, respectivamente. El </w:t>
            </w:r>
            <w:r w:rsidRPr="00906F0A">
              <w:t xml:space="preserve">SERNAGEOMIN envió respuesta a la encomendación, indicando </w:t>
            </w:r>
            <w:r w:rsidR="00970FD0">
              <w:t xml:space="preserve">textualmente </w:t>
            </w:r>
            <w:r w:rsidRPr="00906F0A">
              <w:t>que</w:t>
            </w:r>
            <w:r w:rsidR="00970FD0">
              <w:t>:</w:t>
            </w:r>
            <w:r w:rsidRPr="00906F0A">
              <w:t xml:space="preserve"> “</w:t>
            </w:r>
            <w:r w:rsidRPr="006F14CA">
              <w:rPr>
                <w:i/>
              </w:rPr>
              <w:t>el titular cumple con lo definido en los Considerandos de la RCA y Pertinencias</w:t>
            </w:r>
            <w:r w:rsidRPr="00906F0A">
              <w:t>”.</w:t>
            </w:r>
            <w:r w:rsidR="00255EEE" w:rsidRPr="00906F0A">
              <w:t xml:space="preserve"> Además, indicó que “</w:t>
            </w:r>
            <w:r w:rsidR="00255EEE" w:rsidRPr="006F14CA">
              <w:rPr>
                <w:i/>
              </w:rPr>
              <w:t>el fin de este monitoreo es verificar la no generación de drenaje ácido al interior del rajo, con un período semestral</w:t>
            </w:r>
            <w:r w:rsidR="00255EEE" w:rsidRPr="00906F0A">
              <w:t>”.</w:t>
            </w:r>
          </w:p>
        </w:tc>
      </w:tr>
    </w:tbl>
    <w:p w:rsidR="00845A2D" w:rsidRPr="00906F0A" w:rsidRDefault="00845A2D" w:rsidP="00845A2D">
      <w:pPr>
        <w:jc w:val="left"/>
        <w:rPr>
          <w:rFonts w:cstheme="minorHAnsi"/>
          <w:b/>
          <w:sz w:val="14"/>
          <w:szCs w:val="24"/>
        </w:rPr>
        <w:sectPr w:rsidR="00845A2D" w:rsidRPr="00906F0A" w:rsidSect="00A70F8F">
          <w:pgSz w:w="15840" w:h="12240" w:orient="landscape"/>
          <w:pgMar w:top="1134" w:right="1134" w:bottom="1134" w:left="1134" w:header="709" w:footer="709" w:gutter="0"/>
          <w:cols w:space="708"/>
          <w:docGrid w:linePitch="360"/>
        </w:sectPr>
      </w:pPr>
    </w:p>
    <w:p w:rsidR="00845A2D" w:rsidRPr="00906F0A" w:rsidRDefault="00845A2D" w:rsidP="00845A2D"/>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845A2D" w:rsidRPr="00906F0A" w:rsidTr="00FB31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517FA7">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845A2D" w:rsidRPr="00906F0A" w:rsidTr="00517FA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34569B"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04320BB7" wp14:editId="0EF81179">
                  <wp:extent cx="3240000" cy="1800000"/>
                  <wp:effectExtent l="0" t="0" r="0" b="0"/>
                  <wp:docPr id="167" name="Imagen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34569B"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5DC305F4" wp14:editId="1DC847EC">
                  <wp:extent cx="3240000" cy="1800000"/>
                  <wp:effectExtent l="0" t="0" r="0" b="0"/>
                  <wp:docPr id="168" name="Imagen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4569B" w:rsidRPr="00906F0A" w:rsidTr="00517FA7">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517FA7">
            <w:pPr>
              <w:pStyle w:val="Epgrafe"/>
              <w:rPr>
                <w:rFonts w:eastAsia="Times New Roman"/>
                <w:color w:val="000000"/>
                <w:lang w:eastAsia="es-CL"/>
              </w:rPr>
            </w:pPr>
            <w:bookmarkStart w:id="204" w:name="_Toc399677833"/>
            <w:r w:rsidRPr="00906F0A">
              <w:t xml:space="preserve">Fotografía </w:t>
            </w:r>
            <w:r w:rsidR="00517FA7" w:rsidRPr="00906F0A">
              <w:t>43</w:t>
            </w:r>
            <w:r w:rsidRPr="00906F0A">
              <w:t>.</w:t>
            </w:r>
            <w:bookmarkEnd w:id="20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517FA7">
            <w:pPr>
              <w:pStyle w:val="Epgrafe"/>
            </w:pPr>
            <w:bookmarkStart w:id="205" w:name="_Toc399677834"/>
            <w:r w:rsidRPr="00906F0A">
              <w:t xml:space="preserve">Fotografía </w:t>
            </w:r>
            <w:r w:rsidR="00517FA7" w:rsidRPr="00906F0A">
              <w:t>44.</w:t>
            </w:r>
            <w:bookmarkEnd w:id="205"/>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r>
      <w:tr w:rsidR="0034569B" w:rsidRPr="00906F0A" w:rsidTr="00517FA7">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7FA7"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sz w:val="18"/>
                <w:szCs w:val="18"/>
                <w:lang w:eastAsia="es-CL"/>
              </w:rPr>
              <w:t xml:space="preserve">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7.525.646</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510.073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7.525.646</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510.073 </w:t>
            </w:r>
          </w:p>
        </w:tc>
      </w:tr>
      <w:tr w:rsidR="00845A2D" w:rsidRPr="00906F0A" w:rsidTr="00517FA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121D4" w:rsidRPr="00906F0A">
              <w:rPr>
                <w:rFonts w:eastAsia="Times New Roman"/>
                <w:color w:val="000000"/>
                <w:sz w:val="18"/>
                <w:szCs w:val="18"/>
                <w:lang w:eastAsia="es-CL"/>
              </w:rPr>
              <w:t>Planta de óxidos (tubería que une las piscinas).</w:t>
            </w:r>
          </w:p>
          <w:p w:rsidR="00845A2D" w:rsidRPr="00906F0A" w:rsidRDefault="00845A2D" w:rsidP="00FB31B4">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121D4" w:rsidRPr="00906F0A">
              <w:rPr>
                <w:rFonts w:eastAsia="Times New Roman"/>
                <w:color w:val="000000"/>
                <w:sz w:val="18"/>
                <w:szCs w:val="18"/>
                <w:lang w:eastAsia="es-CL"/>
              </w:rPr>
              <w:t>Piscina de emergencia.</w:t>
            </w:r>
          </w:p>
          <w:p w:rsidR="00845A2D" w:rsidRPr="00906F0A" w:rsidRDefault="00845A2D" w:rsidP="00FB31B4">
            <w:pPr>
              <w:jc w:val="left"/>
              <w:rPr>
                <w:rFonts w:eastAsia="Times New Roman"/>
                <w:b/>
                <w:color w:val="000000"/>
                <w:sz w:val="18"/>
                <w:szCs w:val="18"/>
                <w:lang w:eastAsia="es-CL"/>
              </w:rPr>
            </w:pPr>
          </w:p>
        </w:tc>
      </w:tr>
      <w:tr w:rsidR="00845A2D" w:rsidRPr="00906F0A" w:rsidTr="00517FA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34569B"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8DBB528" wp14:editId="5FC18F2E">
                  <wp:extent cx="3240000" cy="1800000"/>
                  <wp:effectExtent l="0" t="0" r="0" b="0"/>
                  <wp:docPr id="165" name="Imagen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34569B"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F9EB4C6" wp14:editId="2689DA56">
                  <wp:extent cx="3240000" cy="1800000"/>
                  <wp:effectExtent l="0" t="0" r="0" b="0"/>
                  <wp:docPr id="166" name="Imagen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4569B" w:rsidRPr="00906F0A" w:rsidTr="00517FA7">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517FA7">
            <w:pPr>
              <w:pStyle w:val="Epgrafe"/>
              <w:rPr>
                <w:rFonts w:eastAsia="Times New Roman"/>
                <w:color w:val="000000"/>
                <w:lang w:eastAsia="es-CL"/>
              </w:rPr>
            </w:pPr>
            <w:bookmarkStart w:id="206" w:name="_Toc399677835"/>
            <w:r w:rsidRPr="00906F0A">
              <w:t xml:space="preserve">Fotografía </w:t>
            </w:r>
            <w:r w:rsidR="00517FA7" w:rsidRPr="00906F0A">
              <w:t>45.</w:t>
            </w:r>
            <w:bookmarkEnd w:id="20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517FA7">
            <w:pPr>
              <w:pStyle w:val="Epgrafe"/>
            </w:pPr>
            <w:bookmarkStart w:id="207" w:name="_Toc399677836"/>
            <w:r w:rsidRPr="00906F0A">
              <w:t xml:space="preserve">Fotografía </w:t>
            </w:r>
            <w:r w:rsidR="00517FA7" w:rsidRPr="00906F0A">
              <w:t>46.</w:t>
            </w:r>
            <w:bookmarkEnd w:id="207"/>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r>
      <w:tr w:rsidR="0034569B" w:rsidRPr="00906F0A" w:rsidTr="00517FA7">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7FA7"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7.525.646</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510.073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7.525.646</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517FA7" w:rsidRPr="00906F0A" w:rsidRDefault="00517FA7"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510.073 </w:t>
            </w:r>
          </w:p>
        </w:tc>
      </w:tr>
      <w:tr w:rsidR="00845A2D" w:rsidRPr="00906F0A" w:rsidTr="00517FA7">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2121D4">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121D4" w:rsidRPr="00906F0A">
              <w:rPr>
                <w:rFonts w:eastAsia="Times New Roman"/>
                <w:color w:val="000000"/>
                <w:sz w:val="18"/>
                <w:szCs w:val="18"/>
                <w:lang w:eastAsia="es-CL"/>
              </w:rPr>
              <w:t>Sistema para la detección de filtraciones en la piscina de emergencia.</w:t>
            </w:r>
          </w:p>
          <w:p w:rsidR="00845A2D" w:rsidRPr="00906F0A" w:rsidRDefault="00845A2D" w:rsidP="002121D4">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2121D4">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2121D4" w:rsidRPr="00906F0A">
              <w:rPr>
                <w:rFonts w:eastAsia="Times New Roman"/>
                <w:color w:val="000000"/>
                <w:sz w:val="18"/>
                <w:szCs w:val="18"/>
                <w:lang w:eastAsia="es-CL"/>
              </w:rPr>
              <w:t>Tuberías de conducción de solución en canaletas revestidas con HDPE.</w:t>
            </w:r>
          </w:p>
          <w:p w:rsidR="00845A2D" w:rsidRPr="00906F0A" w:rsidRDefault="00845A2D" w:rsidP="002121D4">
            <w:pPr>
              <w:keepNext/>
              <w:rPr>
                <w:rFonts w:eastAsia="Times New Roman"/>
                <w:color w:val="000000"/>
                <w:sz w:val="18"/>
                <w:szCs w:val="18"/>
                <w:lang w:eastAsia="es-CL"/>
              </w:rPr>
            </w:pPr>
          </w:p>
        </w:tc>
      </w:tr>
    </w:tbl>
    <w:p w:rsidR="00845A2D" w:rsidRPr="00906F0A" w:rsidRDefault="00845A2D">
      <w:pPr>
        <w:jc w:val="left"/>
        <w:rPr>
          <w:color w:val="FF0000"/>
        </w:rPr>
      </w:pPr>
    </w:p>
    <w:p w:rsidR="00845A2D" w:rsidRPr="00906F0A" w:rsidRDefault="00F97BA3" w:rsidP="00845A2D">
      <w:pPr>
        <w:pStyle w:val="Ttulo2"/>
      </w:pPr>
      <w:bookmarkStart w:id="208" w:name="_Toc399677837"/>
      <w:r w:rsidRPr="00906F0A">
        <w:t>Afectación de suelo.</w:t>
      </w:r>
      <w:bookmarkEnd w:id="208"/>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8</w:t>
            </w:r>
          </w:p>
        </w:tc>
        <w:tc>
          <w:tcPr>
            <w:tcW w:w="3611" w:type="pct"/>
          </w:tcPr>
          <w:p w:rsidR="00845A2D" w:rsidRPr="00906F0A" w:rsidRDefault="008919F1" w:rsidP="00FB31B4">
            <w:r w:rsidRPr="00906F0A">
              <w:rPr>
                <w:rFonts w:eastAsia="Times New Roman"/>
                <w:b/>
                <w:bCs/>
                <w:color w:val="000000"/>
                <w:lang w:eastAsia="es-CL"/>
              </w:rPr>
              <w:t>Estaciones</w:t>
            </w:r>
            <w:r w:rsidR="00845A2D" w:rsidRPr="00906F0A">
              <w:rPr>
                <w:rFonts w:eastAsia="Times New Roman"/>
                <w:b/>
                <w:bCs/>
                <w:color w:val="000000"/>
                <w:lang w:eastAsia="es-CL"/>
              </w:rPr>
              <w:t xml:space="preserve"> N°</w:t>
            </w:r>
            <w:r w:rsidR="00845A2D" w:rsidRPr="00906F0A">
              <w:rPr>
                <w:rFonts w:eastAsia="Times New Roman"/>
                <w:color w:val="000000"/>
                <w:lang w:eastAsia="es-CL"/>
              </w:rPr>
              <w:t>:</w:t>
            </w:r>
            <w:r w:rsidRPr="00906F0A">
              <w:rPr>
                <w:rFonts w:eastAsia="Times New Roman"/>
                <w:color w:val="000000"/>
                <w:lang w:eastAsia="es-CL"/>
              </w:rPr>
              <w:t xml:space="preserve"> 6, 14 y 17</w:t>
            </w:r>
          </w:p>
        </w:tc>
      </w:tr>
      <w:tr w:rsidR="00845A2D" w:rsidRPr="00906F0A" w:rsidTr="00FB31B4">
        <w:trPr>
          <w:trHeight w:val="142"/>
        </w:trPr>
        <w:tc>
          <w:tcPr>
            <w:tcW w:w="5000" w:type="pct"/>
            <w:gridSpan w:val="2"/>
          </w:tcPr>
          <w:p w:rsidR="00845A2D" w:rsidRPr="00906F0A" w:rsidRDefault="00845A2D" w:rsidP="00FB31B4">
            <w:pPr>
              <w:rPr>
                <w:rFonts w:eastAsia="Times New Roman"/>
                <w:bCs/>
                <w:color w:val="FF0000"/>
                <w:lang w:eastAsia="es-CL"/>
              </w:rPr>
            </w:pPr>
            <w:r w:rsidRPr="00906F0A">
              <w:rPr>
                <w:rFonts w:eastAsia="Times New Roman"/>
                <w:b/>
                <w:bCs/>
                <w:color w:val="000000"/>
                <w:lang w:eastAsia="es-CL"/>
              </w:rPr>
              <w:t>Do</w:t>
            </w:r>
            <w:r w:rsidR="00AD45EC" w:rsidRPr="00906F0A">
              <w:rPr>
                <w:rFonts w:eastAsia="Times New Roman"/>
                <w:b/>
                <w:bCs/>
                <w:color w:val="000000"/>
                <w:lang w:eastAsia="es-CL"/>
              </w:rPr>
              <w:t>c</w:t>
            </w:r>
            <w:r w:rsidRPr="00906F0A">
              <w:rPr>
                <w:rFonts w:eastAsia="Times New Roman"/>
                <w:b/>
                <w:bCs/>
                <w:color w:val="000000"/>
                <w:lang w:eastAsia="es-CL"/>
              </w:rPr>
              <w:t xml:space="preserve">umentación solicitada y entregada: </w:t>
            </w:r>
          </w:p>
          <w:p w:rsidR="004438AD" w:rsidRPr="00906F0A" w:rsidRDefault="004438AD" w:rsidP="00AD45EC">
            <w:pPr>
              <w:pStyle w:val="Prrafodelista"/>
              <w:numPr>
                <w:ilvl w:val="0"/>
                <w:numId w:val="32"/>
              </w:numPr>
              <w:rPr>
                <w:rFonts w:eastAsia="Times New Roman"/>
                <w:bCs/>
                <w:color w:val="000000"/>
                <w:lang w:eastAsia="es-CL"/>
              </w:rPr>
            </w:pPr>
            <w:r w:rsidRPr="00906F0A">
              <w:rPr>
                <w:rFonts w:eastAsia="Times New Roman"/>
                <w:bCs/>
                <w:color w:val="000000"/>
                <w:lang w:eastAsia="es-CL"/>
              </w:rPr>
              <w:t>Antecedente que acredi</w:t>
            </w:r>
            <w:r w:rsidR="004D3C05" w:rsidRPr="00906F0A">
              <w:rPr>
                <w:rFonts w:eastAsia="Times New Roman"/>
                <w:bCs/>
                <w:color w:val="000000"/>
                <w:lang w:eastAsia="es-CL"/>
              </w:rPr>
              <w:t>ta el retiro de los lodos de la</w:t>
            </w:r>
            <w:r w:rsidRPr="00906F0A">
              <w:rPr>
                <w:rFonts w:eastAsia="Times New Roman"/>
                <w:bCs/>
                <w:color w:val="000000"/>
                <w:lang w:eastAsia="es-CL"/>
              </w:rPr>
              <w:t xml:space="preserve"> </w:t>
            </w:r>
            <w:r w:rsidR="004D3C05" w:rsidRPr="00906F0A">
              <w:rPr>
                <w:rFonts w:eastAsia="Times New Roman"/>
                <w:bCs/>
                <w:color w:val="000000"/>
                <w:lang w:eastAsia="es-CL"/>
              </w:rPr>
              <w:t>Planta de Tratamiento de Aguas Servidas (PTAS)</w:t>
            </w:r>
            <w:r w:rsidRPr="00906F0A">
              <w:rPr>
                <w:rFonts w:eastAsia="Times New Roman"/>
                <w:bCs/>
                <w:color w:val="000000"/>
                <w:lang w:eastAsia="es-CL"/>
              </w:rPr>
              <w:t>, por parte de TRATACAL S.A. u otro.</w:t>
            </w:r>
          </w:p>
          <w:p w:rsidR="004438AD" w:rsidRPr="00906F0A" w:rsidRDefault="004438AD" w:rsidP="00AD45EC">
            <w:pPr>
              <w:pStyle w:val="Prrafodelista"/>
              <w:numPr>
                <w:ilvl w:val="0"/>
                <w:numId w:val="32"/>
              </w:numPr>
              <w:rPr>
                <w:rFonts w:eastAsia="Times New Roman"/>
                <w:b/>
                <w:bCs/>
                <w:color w:val="000000"/>
                <w:lang w:eastAsia="es-CL"/>
              </w:rPr>
            </w:pPr>
            <w:r w:rsidRPr="00906F0A">
              <w:rPr>
                <w:rFonts w:eastAsia="Times New Roman"/>
                <w:bCs/>
                <w:color w:val="000000"/>
                <w:lang w:eastAsia="es-CL"/>
              </w:rPr>
              <w:t>Resolución Exenta emitida por la Seremi de Agricultura que certifica el Cambio de Uso de Suelo del proyecto Procesamiento de óxidos DMH RCA N°237/2012.</w:t>
            </w:r>
          </w:p>
        </w:tc>
      </w:tr>
      <w:tr w:rsidR="00845A2D" w:rsidRPr="00906F0A" w:rsidTr="00FB31B4">
        <w:trPr>
          <w:trHeight w:val="319"/>
        </w:trPr>
        <w:tc>
          <w:tcPr>
            <w:tcW w:w="5000" w:type="pct"/>
            <w:gridSpan w:val="2"/>
            <w:tcBorders>
              <w:bottom w:val="single" w:sz="4" w:space="0" w:color="auto"/>
            </w:tcBorders>
          </w:tcPr>
          <w:p w:rsidR="00845A2D" w:rsidRPr="00906F0A" w:rsidRDefault="00BA3DAE" w:rsidP="00FB31B4">
            <w:pPr>
              <w:rPr>
                <w:color w:val="FF0000"/>
              </w:rPr>
            </w:pPr>
            <w:r w:rsidRPr="00906F0A">
              <w:rPr>
                <w:b/>
              </w:rPr>
              <w:t>Exigencias</w:t>
            </w:r>
            <w:r w:rsidR="00845A2D" w:rsidRPr="00906F0A">
              <w:rPr>
                <w:b/>
              </w:rPr>
              <w:t xml:space="preserve">: </w:t>
            </w:r>
          </w:p>
          <w:p w:rsidR="00BA3DAE" w:rsidRPr="00906F0A" w:rsidRDefault="00BA3DAE" w:rsidP="00BA3DAE">
            <w:pPr>
              <w:rPr>
                <w:color w:val="FF0000"/>
              </w:rPr>
            </w:pPr>
            <w:r w:rsidRPr="00906F0A">
              <w:rPr>
                <w:b/>
              </w:rPr>
              <w:t>RCA 311/05, Considerando 7.2.4 a)</w:t>
            </w:r>
          </w:p>
          <w:p w:rsidR="00BA3DAE" w:rsidRPr="00906F0A" w:rsidRDefault="00BA3DAE" w:rsidP="00BA3DAE">
            <w:r w:rsidRPr="00906F0A">
              <w:t>…requerirá la implementación de una planta de tratamiento de aguas servidas en la zona de MM. Los lodos provenientes de la planta de tratamiento de aguas servidas, serán retirados por una empresa externa autorizada la que será responsable de su disposición final en lugares autorizados.</w:t>
            </w:r>
          </w:p>
          <w:p w:rsidR="00BA3DAE" w:rsidRPr="00906F0A" w:rsidRDefault="00BA3DAE" w:rsidP="00BA3DAE"/>
          <w:p w:rsidR="00BA3DAE" w:rsidRPr="00906F0A" w:rsidRDefault="00BA3DAE" w:rsidP="00BA3DAE">
            <w:r w:rsidRPr="00906F0A">
              <w:rPr>
                <w:b/>
              </w:rPr>
              <w:t>RCA 311/05, Considerando 5.1.1.2</w:t>
            </w:r>
          </w:p>
          <w:p w:rsidR="00BA3DAE" w:rsidRPr="00906F0A" w:rsidRDefault="00BA3DAE" w:rsidP="00BA3DAE">
            <w:r w:rsidRPr="00906F0A">
              <w:t xml:space="preserve">El área de la concentradora sufrirá modificaciones para adecuarse al procesamiento de mineral de MM en forma exclusiva en la planta A2, la que será potenciada a través de la construcción de un acopio exclusivo para el mineral chancado de MM y de nuevos espesadores y planta de filtrado. El resto de los equipos e instalaciones son los actualmente operativos en la planta A2. Además, el proyecto requiere efectuar una actualización de la planta de procesamiento de mineral de Chuquicamata…sustituyendo un proceso de conminución seco (chancado secundario y terciario de las plantas A0 y A1) por uno completamente húmedo (molienda semiautógena en molinos  SAG  en nueva  planta  A3), minimizando  con esto  las  emisiones  de  polvo a  la atmósfera.                                                                                                                                    </w:t>
            </w:r>
          </w:p>
          <w:p w:rsidR="00BA3DAE" w:rsidRPr="00906F0A" w:rsidRDefault="00BA3DAE" w:rsidP="00BA3DAE"/>
          <w:p w:rsidR="00BA3DAE" w:rsidRPr="00906F0A" w:rsidRDefault="00BA3DAE" w:rsidP="00BA3DAE">
            <w:r w:rsidRPr="00906F0A">
              <w:rPr>
                <w:b/>
              </w:rPr>
              <w:t>RCA 240/10, Considerando 3.1.4 e)</w:t>
            </w:r>
          </w:p>
          <w:p w:rsidR="00BA3DAE" w:rsidRPr="00906F0A" w:rsidRDefault="00BA3DAE" w:rsidP="00BA3DAE">
            <w:r w:rsidRPr="00906F0A">
              <w:t>Planta concentradora: El proyecto considerará la instalación de una nueva planta para el procesamiento exclusivo del mineral de MMH que reemplazará el uso de la planta A2 prevista en el proyecto original, manteniéndose la capacidad de producción original (700.000 ton/año). Esta planta se ubicará más cercana al chancador primario de MMH,  entre la Mina Sur y la planta de tratamiento de minerales en pila (PTMP). La nueva planta considerará las siguientes instalaciones:</w:t>
            </w:r>
          </w:p>
          <w:p w:rsidR="00BA3DAE" w:rsidRPr="00906F0A" w:rsidRDefault="00BA3DAE" w:rsidP="00BA3DAE">
            <w:r w:rsidRPr="00906F0A">
              <w:t>•Molienda (SAG y bolas), planta de pebbles.</w:t>
            </w:r>
          </w:p>
          <w:p w:rsidR="00BA3DAE" w:rsidRPr="00906F0A" w:rsidRDefault="00BA3DAE" w:rsidP="00BA3DAE">
            <w:r w:rsidRPr="00906F0A">
              <w:t>•Flotación.</w:t>
            </w:r>
          </w:p>
          <w:p w:rsidR="00BA3DAE" w:rsidRPr="00906F0A" w:rsidRDefault="00BA3DAE" w:rsidP="00BA3DAE">
            <w:r w:rsidRPr="00906F0A">
              <w:t>•Espesamiento.</w:t>
            </w:r>
          </w:p>
          <w:p w:rsidR="00BA3DAE" w:rsidRPr="00906F0A" w:rsidRDefault="00BA3DAE" w:rsidP="00BA3DAE">
            <w:r w:rsidRPr="00906F0A">
              <w:t>•Planta de filtros.</w:t>
            </w:r>
          </w:p>
          <w:p w:rsidR="00BA3DAE" w:rsidRPr="00906F0A" w:rsidRDefault="00BA3DAE" w:rsidP="00BA3DAE">
            <w:r w:rsidRPr="00906F0A">
              <w:t>•Conducción de relaves a canaleta existente que alimenta al tranque Talabre.</w:t>
            </w:r>
          </w:p>
          <w:p w:rsidR="00BA3DAE" w:rsidRPr="00906F0A" w:rsidRDefault="00095C93" w:rsidP="00BA3DAE">
            <w:r w:rsidRPr="00906F0A">
              <w:t>•Piscina</w:t>
            </w:r>
            <w:r w:rsidRPr="00906F0A">
              <w:tab/>
              <w:t xml:space="preserve">de emergencia </w:t>
            </w:r>
            <w:r w:rsidR="00BA3DAE" w:rsidRPr="00906F0A">
              <w:t>de relaves y concentrados.</w:t>
            </w:r>
          </w:p>
          <w:p w:rsidR="00BA3DAE" w:rsidRPr="00906F0A" w:rsidRDefault="00BA3DAE" w:rsidP="00BA3DAE">
            <w:r w:rsidRPr="00906F0A">
              <w:t>La planta de filtros que fue aprobada en el proyecto original y que se ubicaba en las actuales instalaciones de Chuquicamata, se optimizará en su procesamiento y se relocalizará adyacente a la nueva planta concentradora.</w:t>
            </w:r>
          </w:p>
          <w:p w:rsidR="00BA3DAE" w:rsidRPr="00906F0A" w:rsidRDefault="00BA3DAE" w:rsidP="00BA3DAE"/>
          <w:p w:rsidR="00BA3DAE" w:rsidRPr="00906F0A" w:rsidRDefault="00BA3DAE" w:rsidP="00BA3DAE">
            <w:r w:rsidRPr="00906F0A">
              <w:rPr>
                <w:b/>
              </w:rPr>
              <w:t>RCA 311/05, Considerando 7.2.4 b)</w:t>
            </w:r>
          </w:p>
          <w:p w:rsidR="00845A2D" w:rsidRPr="00906F0A" w:rsidRDefault="00BA3DAE" w:rsidP="00FB31B4">
            <w:r w:rsidRPr="00906F0A">
              <w:t>Los  residuos  líquidos  provendrán del  lavado  de camiones  y maquinaria  que  se ejecute en el taller de mantención de la mina MM. Este sistema de lavado contará con un sistema de recolección y conducción del agua generada hasta una sentina para eliminar los sólidos y retirar los aceites flotantes. El agua clara recuperada será recirculada para el lavado. El aceite ingresará al circuito de recolección de aceites usados; los sólidos del sistema se removerán periódicamente y se enviarán al patio de residuos peligrosos existente en CN. En el área de talleres no se descargarán residuos líquidos al ambiente.</w:t>
            </w:r>
          </w:p>
        </w:tc>
      </w:tr>
      <w:tr w:rsidR="00845A2D" w:rsidRPr="00906F0A" w:rsidTr="00FB31B4">
        <w:trPr>
          <w:trHeight w:val="627"/>
        </w:trPr>
        <w:tc>
          <w:tcPr>
            <w:tcW w:w="5000" w:type="pct"/>
            <w:gridSpan w:val="2"/>
          </w:tcPr>
          <w:p w:rsidR="00845A2D" w:rsidRPr="00906F0A" w:rsidRDefault="0089001F" w:rsidP="00FB31B4">
            <w:pPr>
              <w:jc w:val="left"/>
              <w:rPr>
                <w:color w:val="FF0000"/>
              </w:rPr>
            </w:pPr>
            <w:r w:rsidRPr="00906F0A">
              <w:rPr>
                <w:b/>
              </w:rPr>
              <w:t>Hechos</w:t>
            </w:r>
            <w:r w:rsidR="00845A2D" w:rsidRPr="00906F0A">
              <w:rPr>
                <w:b/>
              </w:rPr>
              <w:t>:</w:t>
            </w:r>
            <w:r w:rsidR="00845A2D" w:rsidRPr="00906F0A">
              <w:t xml:space="preserve"> </w:t>
            </w:r>
          </w:p>
          <w:p w:rsidR="0089001F" w:rsidRPr="00906F0A" w:rsidRDefault="0089001F" w:rsidP="00092EB3">
            <w:pPr>
              <w:pStyle w:val="Prrafodelista"/>
              <w:numPr>
                <w:ilvl w:val="0"/>
                <w:numId w:val="37"/>
              </w:numPr>
            </w:pPr>
            <w:r w:rsidRPr="00906F0A">
              <w:t>Se visitó la Planta de tratamiento de aguas servidas (P</w:t>
            </w:r>
            <w:r w:rsidR="00970FD0">
              <w:t>T</w:t>
            </w:r>
            <w:r w:rsidRPr="00906F0A">
              <w:t>AS)</w:t>
            </w:r>
            <w:r w:rsidR="00B5204D">
              <w:t xml:space="preserve"> </w:t>
            </w:r>
            <w:r w:rsidR="00B5204D">
              <w:rPr>
                <w:rFonts w:ascii="Calibri" w:eastAsia="Times New Roman" w:hAnsi="Calibri"/>
                <w:lang w:eastAsia="es-CL"/>
              </w:rPr>
              <w:t>(Fotografía 47)</w:t>
            </w:r>
            <w:r w:rsidRPr="00906F0A">
              <w:t>, ubicada en las coordenadas 7.522.318 Norte y 509.100 Este. La visita fue guiada por Jehison Robles, Supervisor de la PTAS, quien indicó que los lodos generados son retirados con una frecuencia anual por la empresa TRATACAL S.A. Señaló que el último retiro se realizó el año pasado.</w:t>
            </w:r>
          </w:p>
          <w:p w:rsidR="00845A2D" w:rsidRPr="00906F0A" w:rsidRDefault="0089001F" w:rsidP="00092EB3">
            <w:pPr>
              <w:pStyle w:val="Prrafodelista"/>
              <w:numPr>
                <w:ilvl w:val="0"/>
                <w:numId w:val="37"/>
              </w:numPr>
            </w:pPr>
            <w:r w:rsidRPr="00906F0A">
              <w:t>Se visitó la piscina de acumulación de lodos</w:t>
            </w:r>
            <w:r w:rsidR="00B5204D">
              <w:t xml:space="preserve"> </w:t>
            </w:r>
            <w:r w:rsidR="00B5204D">
              <w:rPr>
                <w:rFonts w:ascii="Calibri" w:eastAsia="Times New Roman" w:hAnsi="Calibri"/>
                <w:lang w:eastAsia="es-CL"/>
              </w:rPr>
              <w:t>(Fotografía 48)</w:t>
            </w:r>
            <w:r w:rsidRPr="00906F0A">
              <w:t>, la que posee una capacidad de 30 m</w:t>
            </w:r>
            <w:r w:rsidRPr="00906F0A">
              <w:rPr>
                <w:vertAlign w:val="superscript"/>
              </w:rPr>
              <w:t>3</w:t>
            </w:r>
            <w:r w:rsidRPr="00906F0A">
              <w:t>. El Supervisor de la PTAS indicó que su capacidad máxima es alcanzada una vez al año. Indicó que actualmente no se presenta a la Autoridad Sanitaria el reporte de la cantidad generada de lodos ni la calidad sanitaria de estos, además indicó que no se hace seguimiento a los lodos derivados a TRATACAL S.A.</w:t>
            </w:r>
          </w:p>
          <w:p w:rsidR="00092EB3" w:rsidRPr="00906F0A" w:rsidRDefault="00092EB3" w:rsidP="00092EB3">
            <w:pPr>
              <w:pStyle w:val="Prrafodelista"/>
              <w:numPr>
                <w:ilvl w:val="0"/>
                <w:numId w:val="37"/>
              </w:numPr>
            </w:pPr>
            <w:r w:rsidRPr="00906F0A">
              <w:t>Se verificó la existencia de la planta concentradora, la cual consta de un molino SAG</w:t>
            </w:r>
            <w:r w:rsidR="00B5204D">
              <w:t xml:space="preserve"> </w:t>
            </w:r>
            <w:r w:rsidR="00B5204D">
              <w:rPr>
                <w:rFonts w:ascii="Calibri" w:eastAsia="Times New Roman" w:hAnsi="Calibri"/>
                <w:lang w:eastAsia="es-CL"/>
              </w:rPr>
              <w:t>(Fotografía 49)</w:t>
            </w:r>
            <w:r w:rsidR="00B5204D">
              <w:t>,</w:t>
            </w:r>
            <w:r w:rsidR="00B5204D" w:rsidRPr="00906F0A">
              <w:t xml:space="preserve"> </w:t>
            </w:r>
            <w:r w:rsidRPr="00906F0A">
              <w:t>2 molinos de bolas, 2 baterías de hidrociclones (8 cada una, 6 en operación), 12 celdas de flotación, remolienda, flotación de limpieza y filtración. El material sobre tamaño obtenido del molino SAG se envía a 2 chancadores giratorios. En un sector de la canaleta que transporta la pulpa desde los molinos SAG a las celdas de flotación se encontró un derrame</w:t>
            </w:r>
            <w:r w:rsidR="00B5204D">
              <w:t xml:space="preserve"> </w:t>
            </w:r>
            <w:r w:rsidR="00B5204D">
              <w:rPr>
                <w:rFonts w:ascii="Calibri" w:eastAsia="Times New Roman" w:hAnsi="Calibri"/>
                <w:lang w:eastAsia="es-CL"/>
              </w:rPr>
              <w:t>(Fotografía 50)</w:t>
            </w:r>
            <w:r w:rsidRPr="00906F0A">
              <w:t>. Se observó que se ha implementado un sistema para capturar los rebalses que se producen en los traspasos del transporte de concentrado</w:t>
            </w:r>
            <w:r w:rsidR="00B5204D">
              <w:t xml:space="preserve"> </w:t>
            </w:r>
            <w:r w:rsidR="00B5204D">
              <w:rPr>
                <w:rFonts w:ascii="Calibri" w:eastAsia="Times New Roman" w:hAnsi="Calibri"/>
                <w:lang w:eastAsia="es-CL"/>
              </w:rPr>
              <w:t>(Fotografía 51)</w:t>
            </w:r>
            <w:r w:rsidRPr="00906F0A">
              <w:t>. La planta se encontraba en mantención durante la fiscalización. Además. La planta cuenta con dos espesadores de relaves, que según lo informado por el Gerente de Planta, Roberto Stocker, son de 99 m de diámetro, con una capacidad de 2600 m</w:t>
            </w:r>
            <w:r w:rsidRPr="00906F0A">
              <w:rPr>
                <w:vertAlign w:val="superscript"/>
              </w:rPr>
              <w:t>3</w:t>
            </w:r>
            <w:r w:rsidRPr="00906F0A">
              <w:t>/hr, y el volumen es de 40.000 m</w:t>
            </w:r>
            <w:r w:rsidRPr="00906F0A">
              <w:rPr>
                <w:vertAlign w:val="superscript"/>
              </w:rPr>
              <w:t>3</w:t>
            </w:r>
            <w:r w:rsidRPr="00906F0A">
              <w:t>.</w:t>
            </w:r>
          </w:p>
          <w:p w:rsidR="00B50EE0" w:rsidRPr="00906F0A" w:rsidRDefault="00B50EE0" w:rsidP="00473D2E">
            <w:pPr>
              <w:pStyle w:val="Prrafodelista"/>
              <w:numPr>
                <w:ilvl w:val="0"/>
                <w:numId w:val="37"/>
              </w:numPr>
            </w:pPr>
            <w:r w:rsidRPr="00906F0A">
              <w:t>Se visitó el sector del Truck Shop, en donde se encuentra el lavado de camiones, el cual cuenta con un sistema de recolección y conducción del agua generada y que se deposita en una piscina que contiene los residuos producto del lavado de camiones. La piscina tiene 3 compartimentos que van separando los sólidos y el aceite del agua. El aceite es almacenado en estanques plásticos, los cuales posteriormente son retirados por Enex y llevado a INACESA. El agua es llevada a un sistema de filtros en donde se elimina el resto de aceite, y se envía a un estanque de 80 m</w:t>
            </w:r>
            <w:r w:rsidRPr="00906F0A">
              <w:rPr>
                <w:vertAlign w:val="superscript"/>
              </w:rPr>
              <w:t>3</w:t>
            </w:r>
            <w:r w:rsidRPr="00906F0A">
              <w:t>, en donde se reutiliza para el lavado de camiones. El lodo que se recupera del agua de lavado es enviado a una cancha de secado y posteriormente enviado a un botadero.</w:t>
            </w:r>
            <w:r w:rsidR="00473D2E" w:rsidRPr="00906F0A">
              <w:t xml:space="preserve"> </w:t>
            </w:r>
            <w:r w:rsidRPr="00906F0A">
              <w:t>De acuerdo a lo indicado por Alberto Jara, Administrador de Contrato Mina, la cancha está cubierta en el fondo por una carpeta impermeable.</w:t>
            </w:r>
          </w:p>
          <w:p w:rsidR="00B50EE0" w:rsidRPr="00906F0A" w:rsidRDefault="00473D2E" w:rsidP="00B50EE0">
            <w:pPr>
              <w:pStyle w:val="Prrafodelista"/>
              <w:numPr>
                <w:ilvl w:val="0"/>
                <w:numId w:val="37"/>
              </w:numPr>
            </w:pPr>
            <w:r w:rsidRPr="00906F0A">
              <w:t>Se observó</w:t>
            </w:r>
            <w:r w:rsidR="00B50EE0" w:rsidRPr="00906F0A">
              <w:t xml:space="preserve"> </w:t>
            </w:r>
            <w:r w:rsidRPr="00906F0A">
              <w:t xml:space="preserve">en el sector de lavado de camiones, </w:t>
            </w:r>
            <w:r w:rsidR="00B50EE0" w:rsidRPr="00906F0A">
              <w:t>que existen derrames de agua de lava</w:t>
            </w:r>
            <w:r w:rsidRPr="00906F0A">
              <w:t>do en sectores fuera de la loza</w:t>
            </w:r>
            <w:r w:rsidR="00B5204D">
              <w:t xml:space="preserve"> </w:t>
            </w:r>
            <w:r w:rsidR="00B5204D">
              <w:rPr>
                <w:rFonts w:ascii="Calibri" w:eastAsia="Times New Roman" w:hAnsi="Calibri"/>
                <w:lang w:eastAsia="es-CL"/>
              </w:rPr>
              <w:t>(Fotografía 52 y 53)</w:t>
            </w:r>
            <w:r w:rsidR="00B50EE0" w:rsidRPr="00906F0A">
              <w:t>.</w:t>
            </w:r>
          </w:p>
          <w:p w:rsidR="00B50EE0" w:rsidRPr="00906F0A" w:rsidRDefault="00473D2E" w:rsidP="00B50EE0">
            <w:pPr>
              <w:pStyle w:val="Prrafodelista"/>
              <w:numPr>
                <w:ilvl w:val="0"/>
                <w:numId w:val="37"/>
              </w:numPr>
            </w:pPr>
            <w:r w:rsidRPr="00906F0A">
              <w:t xml:space="preserve">Se observó </w:t>
            </w:r>
            <w:r w:rsidR="00B50EE0" w:rsidRPr="00906F0A">
              <w:t>que al lado</w:t>
            </w:r>
            <w:r w:rsidRPr="00906F0A">
              <w:t xml:space="preserve"> de la loza de lavado se poseen</w:t>
            </w:r>
            <w:r w:rsidR="00B50EE0" w:rsidRPr="00906F0A">
              <w:t xml:space="preserve"> </w:t>
            </w:r>
            <w:r w:rsidRPr="00906F0A">
              <w:t xml:space="preserve">residuos almacenados </w:t>
            </w:r>
            <w:r w:rsidR="00B50EE0" w:rsidRPr="00906F0A">
              <w:t>como aceites, filtros y grasas a la intemperie y con un piso recubierto parcialmente con una lámina plástica</w:t>
            </w:r>
            <w:r w:rsidR="00B5204D">
              <w:t xml:space="preserve"> </w:t>
            </w:r>
            <w:r w:rsidR="00B5204D">
              <w:rPr>
                <w:rFonts w:ascii="Calibri" w:eastAsia="Times New Roman" w:hAnsi="Calibri"/>
                <w:lang w:eastAsia="es-CL"/>
              </w:rPr>
              <w:t>(Fotografía 54)</w:t>
            </w:r>
            <w:r w:rsidR="00B5204D" w:rsidRPr="00906F0A">
              <w:t>.</w:t>
            </w:r>
            <w:r w:rsidR="00B50EE0" w:rsidRPr="00906F0A">
              <w:t xml:space="preserve"> </w:t>
            </w:r>
          </w:p>
          <w:p w:rsidR="0089001F" w:rsidRPr="00906F0A" w:rsidRDefault="0089001F" w:rsidP="0089001F">
            <w:pPr>
              <w:ind w:left="360"/>
              <w:jc w:val="left"/>
            </w:pPr>
          </w:p>
          <w:p w:rsidR="00845A2D" w:rsidRPr="00906F0A" w:rsidRDefault="00845A2D" w:rsidP="00FB31B4">
            <w:pPr>
              <w:jc w:val="left"/>
              <w:rPr>
                <w:b/>
              </w:rPr>
            </w:pPr>
            <w:r w:rsidRPr="00906F0A">
              <w:rPr>
                <w:b/>
              </w:rPr>
              <w:t>Resultado</w:t>
            </w:r>
            <w:r w:rsidR="004D3C05" w:rsidRPr="00906F0A">
              <w:rPr>
                <w:b/>
              </w:rPr>
              <w:t>s</w:t>
            </w:r>
            <w:r w:rsidRPr="00906F0A">
              <w:rPr>
                <w:b/>
              </w:rPr>
              <w:t xml:space="preserve"> examen de Información: </w:t>
            </w:r>
          </w:p>
          <w:p w:rsidR="004D3C05" w:rsidRPr="00906F0A" w:rsidRDefault="004D3C05" w:rsidP="004D3C05">
            <w:pPr>
              <w:rPr>
                <w:rFonts w:eastAsia="Times New Roman"/>
                <w:bCs/>
                <w:color w:val="000000"/>
                <w:lang w:eastAsia="es-CL"/>
              </w:rPr>
            </w:pPr>
            <w:r w:rsidRPr="00906F0A">
              <w:t xml:space="preserve">El titular entregó dos certificados de la empresa LIMFOSEP que acreditan </w:t>
            </w:r>
            <w:r w:rsidRPr="00906F0A">
              <w:rPr>
                <w:rFonts w:eastAsia="Times New Roman"/>
                <w:bCs/>
                <w:color w:val="000000"/>
                <w:lang w:eastAsia="es-CL"/>
              </w:rPr>
              <w:t>el retiro de las aguas servidas de la planta PTAS. Los certificados corresponden al N° 6128102013 y N° 6403122013, de octubre y diciembre de 2013, respectivamente. Se menciona en ambos certificados que los residuos fueron dispuestos y tratados en la PTAS SEMCORP S.A de Antofagasta. En el mes de octubre se retiraron de la instalación 14 m</w:t>
            </w:r>
            <w:r w:rsidRPr="00906F0A">
              <w:rPr>
                <w:rFonts w:eastAsia="Times New Roman"/>
                <w:bCs/>
                <w:color w:val="000000"/>
                <w:vertAlign w:val="superscript"/>
                <w:lang w:eastAsia="es-CL"/>
              </w:rPr>
              <w:t>3</w:t>
            </w:r>
            <w:r w:rsidRPr="00906F0A">
              <w:rPr>
                <w:rFonts w:eastAsia="Times New Roman"/>
                <w:bCs/>
                <w:color w:val="000000"/>
                <w:lang w:eastAsia="es-CL"/>
              </w:rPr>
              <w:t xml:space="preserve"> </w:t>
            </w:r>
            <w:r w:rsidR="002E2E3C" w:rsidRPr="00906F0A">
              <w:rPr>
                <w:rFonts w:eastAsia="Times New Roman"/>
                <w:bCs/>
                <w:color w:val="000000"/>
                <w:lang w:eastAsia="es-CL"/>
              </w:rPr>
              <w:t xml:space="preserve">de aguas servidas </w:t>
            </w:r>
            <w:r w:rsidRPr="00906F0A">
              <w:rPr>
                <w:rFonts w:eastAsia="Times New Roman"/>
                <w:bCs/>
                <w:color w:val="000000"/>
                <w:lang w:eastAsia="es-CL"/>
              </w:rPr>
              <w:t>y en el mes de diciembre 18 m</w:t>
            </w:r>
            <w:r w:rsidRPr="00906F0A">
              <w:rPr>
                <w:rFonts w:eastAsia="Times New Roman"/>
                <w:bCs/>
                <w:color w:val="000000"/>
                <w:vertAlign w:val="superscript"/>
                <w:lang w:eastAsia="es-CL"/>
              </w:rPr>
              <w:t>3</w:t>
            </w:r>
            <w:r w:rsidR="002E2E3C" w:rsidRPr="00906F0A">
              <w:rPr>
                <w:rFonts w:eastAsia="Times New Roman"/>
                <w:bCs/>
                <w:color w:val="000000"/>
                <w:vertAlign w:val="superscript"/>
                <w:lang w:eastAsia="es-CL"/>
              </w:rPr>
              <w:t xml:space="preserve"> </w:t>
            </w:r>
            <w:r w:rsidR="002E2E3C" w:rsidRPr="00906F0A">
              <w:rPr>
                <w:rFonts w:eastAsia="Times New Roman"/>
                <w:bCs/>
                <w:color w:val="000000"/>
                <w:lang w:eastAsia="es-CL"/>
              </w:rPr>
              <w:t>de aguas servidas</w:t>
            </w:r>
            <w:r w:rsidRPr="00906F0A">
              <w:rPr>
                <w:rFonts w:eastAsia="Times New Roman"/>
                <w:bCs/>
                <w:color w:val="000000"/>
                <w:lang w:eastAsia="es-CL"/>
              </w:rPr>
              <w:t xml:space="preserve">. No obstante lo anterior, no se acreditó el retiro de los lodos de la PTAS. </w:t>
            </w:r>
          </w:p>
          <w:p w:rsidR="004D3C05" w:rsidRPr="00906F0A" w:rsidRDefault="004D3C05" w:rsidP="004D3C05">
            <w:pPr>
              <w:rPr>
                <w:rFonts w:eastAsia="Times New Roman"/>
                <w:bCs/>
                <w:color w:val="000000"/>
                <w:lang w:eastAsia="es-CL"/>
              </w:rPr>
            </w:pPr>
          </w:p>
          <w:p w:rsidR="00845A2D" w:rsidRPr="00906F0A" w:rsidRDefault="00B55E14" w:rsidP="00B55E14">
            <w:pPr>
              <w:rPr>
                <w:rFonts w:eastAsia="Times New Roman"/>
                <w:bCs/>
                <w:color w:val="000000"/>
                <w:lang w:eastAsia="es-CL"/>
              </w:rPr>
            </w:pPr>
            <w:r w:rsidRPr="00906F0A">
              <w:rPr>
                <w:rFonts w:eastAsia="Times New Roman"/>
                <w:bCs/>
                <w:color w:val="000000"/>
                <w:lang w:eastAsia="es-CL"/>
              </w:rPr>
              <w:t>Por otro lado, el titu</w:t>
            </w:r>
            <w:r w:rsidR="004D3C05" w:rsidRPr="00906F0A">
              <w:rPr>
                <w:rFonts w:eastAsia="Times New Roman"/>
                <w:bCs/>
                <w:color w:val="000000"/>
                <w:lang w:eastAsia="es-CL"/>
              </w:rPr>
              <w:t>lar entregó copia de la Resolución Exenta N° 22/2014, emitida por la Seremi de Agricultura que certifica el Cambio de Uso de Suelo del proye</w:t>
            </w:r>
            <w:r w:rsidRPr="00906F0A">
              <w:rPr>
                <w:rFonts w:eastAsia="Times New Roman"/>
                <w:bCs/>
                <w:color w:val="000000"/>
                <w:lang w:eastAsia="es-CL"/>
              </w:rPr>
              <w:t>cto Procesamiento de óxidos DMH.</w:t>
            </w:r>
          </w:p>
        </w:tc>
      </w:tr>
    </w:tbl>
    <w:p w:rsidR="00845A2D" w:rsidRPr="00906F0A" w:rsidRDefault="00845A2D" w:rsidP="00845A2D">
      <w:pPr>
        <w:jc w:val="left"/>
        <w:rPr>
          <w:rFonts w:cstheme="minorHAnsi"/>
          <w:b/>
          <w:sz w:val="14"/>
          <w:szCs w:val="24"/>
        </w:rPr>
        <w:sectPr w:rsidR="00845A2D" w:rsidRPr="00906F0A" w:rsidSect="00A70F8F">
          <w:pgSz w:w="15840" w:h="12240" w:orient="landscape"/>
          <w:pgMar w:top="1134" w:right="1134" w:bottom="1134" w:left="1134" w:header="709" w:footer="709" w:gutter="0"/>
          <w:cols w:space="708"/>
          <w:docGrid w:linePitch="360"/>
        </w:sectPr>
      </w:pPr>
    </w:p>
    <w:p w:rsidR="00845A2D" w:rsidRPr="00906F0A" w:rsidRDefault="00845A2D" w:rsidP="00845A2D"/>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845A2D" w:rsidRPr="00906F0A" w:rsidTr="00FB31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A91502" w:rsidP="00A91502">
            <w:pPr>
              <w:jc w:val="center"/>
              <w:rPr>
                <w:rFonts w:eastAsia="Times New Roman"/>
                <w:b/>
                <w:bCs/>
                <w:color w:val="000000"/>
                <w:sz w:val="20"/>
                <w:szCs w:val="20"/>
                <w:lang w:eastAsia="es-CL"/>
              </w:rPr>
            </w:pPr>
            <w:r w:rsidRPr="00906F0A">
              <w:rPr>
                <w:rFonts w:eastAsia="Times New Roman"/>
                <w:b/>
                <w:bCs/>
                <w:color w:val="000000"/>
                <w:sz w:val="20"/>
                <w:szCs w:val="20"/>
                <w:lang w:eastAsia="es-CL"/>
              </w:rPr>
              <w:t>Registros</w:t>
            </w:r>
          </w:p>
        </w:tc>
      </w:tr>
      <w:tr w:rsidR="00845A2D" w:rsidRPr="00906F0A" w:rsidTr="007F3BA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3C36C4"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189D6E2" wp14:editId="70055412">
                  <wp:extent cx="3240000" cy="1800000"/>
                  <wp:effectExtent l="0" t="0" r="0" b="0"/>
                  <wp:docPr id="173" name="Imagen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3C36C4"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17772AAE" wp14:editId="51AD1D84">
                  <wp:extent cx="3240000" cy="1800000"/>
                  <wp:effectExtent l="0" t="0" r="0" b="0"/>
                  <wp:docPr id="174" name="Imagen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C36C4" w:rsidRPr="00906F0A" w:rsidTr="007F3BAA">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A91502">
            <w:pPr>
              <w:pStyle w:val="Epgrafe"/>
              <w:rPr>
                <w:rFonts w:eastAsia="Times New Roman"/>
                <w:color w:val="000000"/>
                <w:lang w:eastAsia="es-CL"/>
              </w:rPr>
            </w:pPr>
            <w:bookmarkStart w:id="209" w:name="_Toc399677838"/>
            <w:r w:rsidRPr="00906F0A">
              <w:t xml:space="preserve">Fotografía </w:t>
            </w:r>
            <w:r w:rsidR="00A91502" w:rsidRPr="00906F0A">
              <w:t>47.</w:t>
            </w:r>
            <w:bookmarkEnd w:id="20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A91502"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5335FB" w:rsidRPr="00906F0A">
              <w:rPr>
                <w:rFonts w:eastAsia="Times New Roman"/>
                <w:color w:val="000000"/>
                <w:sz w:val="18"/>
                <w:szCs w:val="18"/>
                <w:lang w:eastAsia="es-CL"/>
              </w:rPr>
              <w:t>3</w:t>
            </w:r>
            <w:r w:rsidRPr="00906F0A">
              <w:rPr>
                <w:rFonts w:eastAsia="Times New Roman"/>
                <w:color w:val="000000"/>
                <w:sz w:val="18"/>
                <w:szCs w:val="18"/>
                <w:lang w:eastAsia="es-CL"/>
              </w:rPr>
              <w:t>-06-2014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A91502">
            <w:pPr>
              <w:pStyle w:val="Epgrafe"/>
            </w:pPr>
            <w:bookmarkStart w:id="210" w:name="_Toc399677839"/>
            <w:r w:rsidRPr="00906F0A">
              <w:t xml:space="preserve">Fotografía </w:t>
            </w:r>
            <w:r w:rsidR="00A91502" w:rsidRPr="00906F0A">
              <w:t>48.</w:t>
            </w:r>
            <w:bookmarkEnd w:id="210"/>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A91502"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5335FB" w:rsidRPr="00906F0A">
              <w:rPr>
                <w:rFonts w:eastAsia="Times New Roman"/>
                <w:color w:val="000000"/>
                <w:sz w:val="18"/>
                <w:szCs w:val="18"/>
                <w:lang w:eastAsia="es-CL"/>
              </w:rPr>
              <w:t>3</w:t>
            </w:r>
            <w:r w:rsidRPr="00906F0A">
              <w:rPr>
                <w:rFonts w:eastAsia="Times New Roman"/>
                <w:color w:val="000000"/>
                <w:sz w:val="18"/>
                <w:szCs w:val="18"/>
                <w:lang w:eastAsia="es-CL"/>
              </w:rPr>
              <w:t>-06-2014</w:t>
            </w:r>
          </w:p>
        </w:tc>
      </w:tr>
      <w:tr w:rsidR="007F3BAA" w:rsidRPr="00906F0A" w:rsidTr="007F3BAA">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36C4" w:rsidRPr="00906F0A" w:rsidRDefault="003C36C4"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3C36C4" w:rsidRPr="00906F0A" w:rsidRDefault="003C36C4"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7.522.318</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3C36C4" w:rsidRPr="00906F0A" w:rsidRDefault="003C36C4"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509.100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3C36C4" w:rsidRPr="00906F0A" w:rsidRDefault="003C36C4"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3C36C4" w:rsidRPr="00906F0A" w:rsidRDefault="003C36C4"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7.522.318</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3C36C4" w:rsidRPr="00906F0A" w:rsidRDefault="003C36C4"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509.100 </w:t>
            </w:r>
          </w:p>
        </w:tc>
      </w:tr>
      <w:tr w:rsidR="00845A2D" w:rsidRPr="00906F0A" w:rsidTr="007F3BAA">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3C36C4">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3C36C4" w:rsidRPr="00906F0A">
              <w:rPr>
                <w:rFonts w:eastAsia="Times New Roman"/>
                <w:color w:val="000000"/>
                <w:sz w:val="18"/>
                <w:szCs w:val="18"/>
                <w:lang w:eastAsia="es-CL"/>
              </w:rPr>
              <w:t>Sector planta de tratamiento de aguas servidas.</w:t>
            </w:r>
          </w:p>
          <w:p w:rsidR="00845A2D" w:rsidRPr="00906F0A" w:rsidRDefault="00845A2D" w:rsidP="003C36C4">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3C36C4">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3C36C4" w:rsidRPr="00906F0A">
              <w:rPr>
                <w:rFonts w:eastAsia="Times New Roman"/>
                <w:color w:val="000000"/>
                <w:sz w:val="18"/>
                <w:szCs w:val="18"/>
                <w:lang w:eastAsia="es-CL"/>
              </w:rPr>
              <w:t>Piscina de lodos con capacidad de almacenaje de 30 m</w:t>
            </w:r>
            <w:r w:rsidR="003C36C4" w:rsidRPr="00906F0A">
              <w:rPr>
                <w:rFonts w:eastAsia="Times New Roman"/>
                <w:color w:val="000000"/>
                <w:sz w:val="18"/>
                <w:szCs w:val="18"/>
                <w:vertAlign w:val="superscript"/>
                <w:lang w:eastAsia="es-CL"/>
              </w:rPr>
              <w:t>3</w:t>
            </w:r>
            <w:r w:rsidR="003C36C4" w:rsidRPr="00906F0A">
              <w:rPr>
                <w:rFonts w:eastAsia="Times New Roman"/>
                <w:color w:val="000000"/>
                <w:sz w:val="18"/>
                <w:szCs w:val="18"/>
                <w:lang w:eastAsia="es-CL"/>
              </w:rPr>
              <w:t>.</w:t>
            </w:r>
          </w:p>
          <w:p w:rsidR="00845A2D" w:rsidRPr="00906F0A" w:rsidRDefault="00845A2D" w:rsidP="003C36C4">
            <w:pPr>
              <w:rPr>
                <w:rFonts w:eastAsia="Times New Roman"/>
                <w:b/>
                <w:color w:val="000000"/>
                <w:sz w:val="18"/>
                <w:szCs w:val="18"/>
                <w:lang w:eastAsia="es-CL"/>
              </w:rPr>
            </w:pPr>
          </w:p>
        </w:tc>
      </w:tr>
      <w:tr w:rsidR="00845A2D" w:rsidRPr="00906F0A" w:rsidTr="007F3BA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AE08C6"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5848F037" wp14:editId="01344A39">
                  <wp:extent cx="3240000" cy="1800000"/>
                  <wp:effectExtent l="0" t="0" r="0" b="0"/>
                  <wp:docPr id="181"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45A2D" w:rsidRPr="00906F0A" w:rsidRDefault="00AE08C6"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4E1010D2" wp14:editId="59623742">
                  <wp:extent cx="3240000" cy="1800000"/>
                  <wp:effectExtent l="0" t="0" r="0" b="0"/>
                  <wp:docPr id="182"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C36C4" w:rsidRPr="00906F0A" w:rsidTr="007F3BAA">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A91502">
            <w:pPr>
              <w:pStyle w:val="Epgrafe"/>
              <w:rPr>
                <w:rFonts w:eastAsia="Times New Roman"/>
                <w:color w:val="000000"/>
                <w:lang w:eastAsia="es-CL"/>
              </w:rPr>
            </w:pPr>
            <w:bookmarkStart w:id="211" w:name="_Toc399677840"/>
            <w:r w:rsidRPr="00906F0A">
              <w:t xml:space="preserve">Fotografía </w:t>
            </w:r>
            <w:r w:rsidR="00A91502" w:rsidRPr="00906F0A">
              <w:t>49.</w:t>
            </w:r>
            <w:bookmarkEnd w:id="211"/>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A91502"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5335FB" w:rsidRPr="00906F0A">
              <w:rPr>
                <w:rFonts w:eastAsia="Times New Roman"/>
                <w:color w:val="000000"/>
                <w:sz w:val="18"/>
                <w:szCs w:val="18"/>
                <w:lang w:eastAsia="es-CL"/>
              </w:rPr>
              <w:t>4</w:t>
            </w:r>
            <w:r w:rsidRPr="00906F0A">
              <w:rPr>
                <w:rFonts w:eastAsia="Times New Roman"/>
                <w:color w:val="000000"/>
                <w:sz w:val="18"/>
                <w:szCs w:val="18"/>
                <w:lang w:eastAsia="es-CL"/>
              </w:rPr>
              <w:t>-06-2014</w:t>
            </w:r>
          </w:p>
        </w:tc>
        <w:tc>
          <w:tcPr>
            <w:tcW w:w="1032"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A91502">
            <w:pPr>
              <w:pStyle w:val="Epgrafe"/>
            </w:pPr>
            <w:bookmarkStart w:id="212" w:name="_Toc399677841"/>
            <w:r w:rsidRPr="00906F0A">
              <w:t xml:space="preserve">Fotografía </w:t>
            </w:r>
            <w:r w:rsidR="00A91502" w:rsidRPr="00906F0A">
              <w:t>50.</w:t>
            </w:r>
            <w:bookmarkEnd w:id="212"/>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A91502"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5335FB" w:rsidRPr="00906F0A">
              <w:rPr>
                <w:rFonts w:eastAsia="Times New Roman"/>
                <w:color w:val="000000"/>
                <w:sz w:val="18"/>
                <w:szCs w:val="18"/>
                <w:lang w:eastAsia="es-CL"/>
              </w:rPr>
              <w:t>4</w:t>
            </w:r>
            <w:r w:rsidRPr="00906F0A">
              <w:rPr>
                <w:rFonts w:eastAsia="Times New Roman"/>
                <w:color w:val="000000"/>
                <w:sz w:val="18"/>
                <w:szCs w:val="18"/>
                <w:lang w:eastAsia="es-CL"/>
              </w:rPr>
              <w:t>-06-2014</w:t>
            </w:r>
          </w:p>
        </w:tc>
      </w:tr>
      <w:tr w:rsidR="007F3BAA" w:rsidRPr="00906F0A" w:rsidTr="007F3BAA">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BAA" w:rsidRPr="00906F0A" w:rsidRDefault="007F3BAA"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FB31B4">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7.528.841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511.317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FB31B4">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7.528.841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511.317 </w:t>
            </w:r>
          </w:p>
        </w:tc>
      </w:tr>
      <w:tr w:rsidR="00845A2D" w:rsidRPr="00906F0A" w:rsidTr="007F3BAA">
        <w:trPr>
          <w:trHeight w:val="6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BF38DA" w:rsidRPr="00906F0A">
              <w:rPr>
                <w:rFonts w:eastAsia="Times New Roman"/>
                <w:color w:val="000000"/>
                <w:sz w:val="18"/>
                <w:szCs w:val="18"/>
                <w:lang w:eastAsia="es-CL"/>
              </w:rPr>
              <w:t>Molino SAG (planta concentradora).</w:t>
            </w:r>
          </w:p>
          <w:p w:rsidR="00845A2D" w:rsidRPr="00906F0A" w:rsidRDefault="00845A2D" w:rsidP="00FB31B4">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BF38DA" w:rsidRPr="00906F0A">
              <w:rPr>
                <w:rFonts w:eastAsia="Times New Roman"/>
                <w:color w:val="000000"/>
                <w:sz w:val="18"/>
                <w:szCs w:val="18"/>
                <w:lang w:eastAsia="es-CL"/>
              </w:rPr>
              <w:t>Derrame en canaleta (planta concentradora).</w:t>
            </w:r>
          </w:p>
          <w:p w:rsidR="00845A2D" w:rsidRPr="00906F0A" w:rsidRDefault="00845A2D" w:rsidP="00FB31B4">
            <w:pPr>
              <w:keepNext/>
              <w:jc w:val="left"/>
              <w:rPr>
                <w:rFonts w:eastAsia="Times New Roman"/>
                <w:color w:val="000000"/>
                <w:sz w:val="18"/>
                <w:szCs w:val="18"/>
                <w:lang w:eastAsia="es-CL"/>
              </w:rPr>
            </w:pPr>
          </w:p>
        </w:tc>
      </w:tr>
    </w:tbl>
    <w:p w:rsidR="00845A2D" w:rsidRPr="00906F0A" w:rsidRDefault="00845A2D">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A91502" w:rsidRPr="00906F0A" w:rsidTr="00B6301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1502" w:rsidRPr="00906F0A" w:rsidRDefault="00A91502" w:rsidP="00A91502">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A91502" w:rsidRPr="00906F0A" w:rsidTr="007F3BA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A91502" w:rsidRPr="00906F0A" w:rsidRDefault="00AE08C6" w:rsidP="00B6301E">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27EEC4A8" wp14:editId="0DFB272B">
                  <wp:extent cx="3240000" cy="1800000"/>
                  <wp:effectExtent l="0" t="0" r="0" b="0"/>
                  <wp:docPr id="183"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91502" w:rsidRPr="00906F0A" w:rsidRDefault="00AE08C6" w:rsidP="00B6301E">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771A50B1" wp14:editId="47969FB8">
                  <wp:extent cx="3240000" cy="1800000"/>
                  <wp:effectExtent l="0" t="0" r="0" b="0"/>
                  <wp:docPr id="184"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F3BAA" w:rsidRPr="00906F0A" w:rsidTr="007F3BAA">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A91502" w:rsidRPr="00906F0A" w:rsidRDefault="00A91502" w:rsidP="00A91502">
            <w:pPr>
              <w:pStyle w:val="Epgrafe"/>
              <w:rPr>
                <w:rFonts w:eastAsia="Times New Roman"/>
                <w:color w:val="000000"/>
                <w:lang w:eastAsia="es-CL"/>
              </w:rPr>
            </w:pPr>
            <w:bookmarkStart w:id="213" w:name="_Toc399677842"/>
            <w:r w:rsidRPr="00906F0A">
              <w:t>Fotografía 51.</w:t>
            </w:r>
            <w:bookmarkEnd w:id="213"/>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1502" w:rsidRPr="00906F0A" w:rsidRDefault="00A91502" w:rsidP="00B6301E">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w:t>
            </w:r>
            <w:r w:rsidR="005335FB" w:rsidRPr="00906F0A">
              <w:rPr>
                <w:rFonts w:eastAsia="Times New Roman"/>
                <w:color w:val="000000"/>
                <w:sz w:val="18"/>
                <w:szCs w:val="18"/>
                <w:lang w:eastAsia="es-CL"/>
              </w:rPr>
              <w:t>4</w:t>
            </w:r>
            <w:r w:rsidRPr="00906F0A">
              <w:rPr>
                <w:rFonts w:eastAsia="Times New Roman"/>
                <w:color w:val="000000"/>
                <w:sz w:val="18"/>
                <w:szCs w:val="18"/>
                <w:lang w:eastAsia="es-CL"/>
              </w:rPr>
              <w:t>-06-2014</w:t>
            </w:r>
          </w:p>
        </w:tc>
        <w:tc>
          <w:tcPr>
            <w:tcW w:w="1032" w:type="pct"/>
            <w:tcBorders>
              <w:top w:val="single" w:sz="4" w:space="0" w:color="auto"/>
              <w:left w:val="nil"/>
              <w:bottom w:val="single" w:sz="4" w:space="0" w:color="auto"/>
              <w:right w:val="nil"/>
            </w:tcBorders>
            <w:shd w:val="clear" w:color="auto" w:fill="auto"/>
            <w:noWrap/>
            <w:vAlign w:val="center"/>
            <w:hideMark/>
          </w:tcPr>
          <w:p w:rsidR="00A91502" w:rsidRPr="00906F0A" w:rsidRDefault="00A91502" w:rsidP="00A91502">
            <w:pPr>
              <w:pStyle w:val="Epgrafe"/>
            </w:pPr>
            <w:bookmarkStart w:id="214" w:name="_Toc399677843"/>
            <w:r w:rsidRPr="00906F0A">
              <w:t>Fotografía 52.</w:t>
            </w:r>
            <w:bookmarkEnd w:id="21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1502" w:rsidRPr="00906F0A" w:rsidRDefault="00A91502" w:rsidP="00B6301E">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r>
      <w:tr w:rsidR="007F3BAA" w:rsidRPr="00906F0A" w:rsidTr="007F3BAA">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7.528.841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511.317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7.522.682</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509.038 </w:t>
            </w:r>
          </w:p>
        </w:tc>
      </w:tr>
      <w:tr w:rsidR="00A91502" w:rsidRPr="00906F0A" w:rsidTr="007F3BAA">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91502" w:rsidRPr="00906F0A" w:rsidRDefault="00A91502" w:rsidP="00BF38DA">
            <w:pPr>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BF38DA" w:rsidRPr="00906F0A">
              <w:rPr>
                <w:rFonts w:eastAsia="Times New Roman"/>
                <w:color w:val="000000"/>
                <w:sz w:val="18"/>
                <w:szCs w:val="18"/>
                <w:lang w:eastAsia="es-CL"/>
              </w:rPr>
              <w:t>Sistema implementado para evitar derrames en la canaleta que conduce a las celdas de flotación (planta concentradora).</w:t>
            </w:r>
          </w:p>
          <w:p w:rsidR="00A91502" w:rsidRPr="00906F0A" w:rsidRDefault="00A91502" w:rsidP="00B6301E">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91502" w:rsidRPr="00906F0A" w:rsidRDefault="00A91502" w:rsidP="00B6301E">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F17137" w:rsidRPr="00906F0A">
              <w:rPr>
                <w:rFonts w:eastAsia="Times New Roman"/>
                <w:color w:val="000000"/>
                <w:sz w:val="18"/>
                <w:szCs w:val="18"/>
                <w:lang w:eastAsia="es-CL"/>
              </w:rPr>
              <w:t>Agua de lavado de camiones fuera de la loza de lavado.</w:t>
            </w:r>
          </w:p>
          <w:p w:rsidR="00A91502" w:rsidRPr="00906F0A" w:rsidRDefault="00A91502" w:rsidP="00B6301E">
            <w:pPr>
              <w:jc w:val="left"/>
              <w:rPr>
                <w:rFonts w:eastAsia="Times New Roman"/>
                <w:b/>
                <w:color w:val="000000"/>
                <w:sz w:val="18"/>
                <w:szCs w:val="18"/>
                <w:lang w:eastAsia="es-CL"/>
              </w:rPr>
            </w:pPr>
          </w:p>
        </w:tc>
      </w:tr>
      <w:tr w:rsidR="00A91502" w:rsidRPr="00906F0A" w:rsidTr="007F3BA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A91502" w:rsidRPr="00906F0A" w:rsidRDefault="00AE08C6" w:rsidP="00B6301E">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69DB2C32" wp14:editId="183B5C40">
                  <wp:extent cx="3240000" cy="1800000"/>
                  <wp:effectExtent l="0" t="0" r="0" b="0"/>
                  <wp:docPr id="185" name="Imagen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91502" w:rsidRPr="00906F0A" w:rsidRDefault="00AE08C6" w:rsidP="00B6301E">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84EBC32" wp14:editId="3F96A5CD">
                  <wp:extent cx="3240000" cy="1800000"/>
                  <wp:effectExtent l="0" t="0" r="0" b="0"/>
                  <wp:docPr id="186"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F3BAA" w:rsidRPr="00906F0A" w:rsidTr="007F3BAA">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A91502" w:rsidRPr="00906F0A" w:rsidRDefault="00A91502" w:rsidP="00A91502">
            <w:pPr>
              <w:pStyle w:val="Epgrafe"/>
              <w:rPr>
                <w:rFonts w:eastAsia="Times New Roman"/>
                <w:color w:val="000000"/>
                <w:lang w:eastAsia="es-CL"/>
              </w:rPr>
            </w:pPr>
            <w:bookmarkStart w:id="215" w:name="_Toc399677844"/>
            <w:r w:rsidRPr="00906F0A">
              <w:t>Fotografía 53.</w:t>
            </w:r>
            <w:bookmarkEnd w:id="215"/>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1502" w:rsidRPr="00906F0A" w:rsidRDefault="00A91502" w:rsidP="00B6301E">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c>
          <w:tcPr>
            <w:tcW w:w="1032" w:type="pct"/>
            <w:tcBorders>
              <w:top w:val="single" w:sz="4" w:space="0" w:color="auto"/>
              <w:left w:val="nil"/>
              <w:bottom w:val="single" w:sz="4" w:space="0" w:color="auto"/>
              <w:right w:val="nil"/>
            </w:tcBorders>
            <w:shd w:val="clear" w:color="auto" w:fill="auto"/>
            <w:noWrap/>
            <w:vAlign w:val="center"/>
            <w:hideMark/>
          </w:tcPr>
          <w:p w:rsidR="00A91502" w:rsidRPr="00906F0A" w:rsidRDefault="00A91502" w:rsidP="00A91502">
            <w:pPr>
              <w:pStyle w:val="Epgrafe"/>
            </w:pPr>
            <w:bookmarkStart w:id="216" w:name="_Toc399677845"/>
            <w:r w:rsidRPr="00906F0A">
              <w:t>Fotografía 54.</w:t>
            </w:r>
            <w:bookmarkEnd w:id="21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1502" w:rsidRPr="00906F0A" w:rsidRDefault="00A91502" w:rsidP="00B6301E">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Pr="00906F0A">
              <w:rPr>
                <w:rFonts w:eastAsia="Times New Roman"/>
                <w:color w:val="000000"/>
                <w:sz w:val="18"/>
                <w:szCs w:val="18"/>
                <w:lang w:eastAsia="es-CL"/>
              </w:rPr>
              <w:t>: 05-06-2014</w:t>
            </w:r>
          </w:p>
        </w:tc>
      </w:tr>
      <w:tr w:rsidR="007F3BAA" w:rsidRPr="00906F0A" w:rsidTr="007F3BAA">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Coordenadas DATUM WGS84 HUSO</w:t>
            </w:r>
            <w:r w:rsidRPr="00906F0A">
              <w:rPr>
                <w:rFonts w:eastAsia="Times New Roman"/>
                <w:b/>
                <w:color w:val="FF0000"/>
                <w:sz w:val="18"/>
                <w:szCs w:val="18"/>
                <w:lang w:eastAsia="es-CL"/>
              </w:rPr>
              <w:t xml:space="preserve">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7.522.682</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509.038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Coordenadas DATUM WGS84 HUSO </w:t>
            </w:r>
            <w:r w:rsidRPr="00906F0A">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Coordenada Norte:</w:t>
            </w:r>
            <w:r w:rsidRPr="00906F0A">
              <w:rPr>
                <w:rFonts w:eastAsia="Times New Roman"/>
                <w:color w:val="000000"/>
                <w:sz w:val="18"/>
                <w:szCs w:val="18"/>
                <w:lang w:eastAsia="es-CL"/>
              </w:rPr>
              <w:t xml:space="preserve"> 7.522.682</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7F3BAA" w:rsidRPr="00906F0A" w:rsidRDefault="007F3BAA" w:rsidP="00B6301E">
            <w:pPr>
              <w:jc w:val="left"/>
              <w:rPr>
                <w:rFonts w:eastAsia="Times New Roman"/>
                <w:b/>
                <w:color w:val="000000"/>
                <w:sz w:val="18"/>
                <w:szCs w:val="18"/>
                <w:lang w:eastAsia="es-CL"/>
              </w:rPr>
            </w:pPr>
            <w:r w:rsidRPr="00906F0A">
              <w:rPr>
                <w:rFonts w:eastAsia="Times New Roman"/>
                <w:b/>
                <w:color w:val="000000"/>
                <w:sz w:val="18"/>
                <w:szCs w:val="18"/>
                <w:lang w:eastAsia="es-CL"/>
              </w:rPr>
              <w:t xml:space="preserve">Coordenada Este: </w:t>
            </w:r>
            <w:r w:rsidRPr="00906F0A">
              <w:rPr>
                <w:rFonts w:eastAsia="Times New Roman"/>
                <w:color w:val="000000"/>
                <w:sz w:val="18"/>
                <w:szCs w:val="18"/>
                <w:lang w:eastAsia="es-CL"/>
              </w:rPr>
              <w:t xml:space="preserve">509.038 </w:t>
            </w:r>
          </w:p>
        </w:tc>
      </w:tr>
      <w:tr w:rsidR="00A91502" w:rsidRPr="00906F0A" w:rsidTr="007F3BAA">
        <w:trPr>
          <w:trHeight w:val="4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91502" w:rsidRPr="00906F0A" w:rsidRDefault="00A91502" w:rsidP="00B6301E">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F17137" w:rsidRPr="00906F0A">
              <w:rPr>
                <w:rFonts w:eastAsia="Times New Roman"/>
                <w:color w:val="000000"/>
                <w:sz w:val="18"/>
                <w:szCs w:val="18"/>
                <w:lang w:eastAsia="es-CL"/>
              </w:rPr>
              <w:t>Sentina recolección de agua de lavado.</w:t>
            </w:r>
          </w:p>
          <w:p w:rsidR="00A91502" w:rsidRPr="00906F0A" w:rsidRDefault="00A91502" w:rsidP="00B6301E">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91502" w:rsidRPr="00906F0A" w:rsidRDefault="00A91502" w:rsidP="00F17137">
            <w:pPr>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F17137" w:rsidRPr="00906F0A">
              <w:rPr>
                <w:rFonts w:eastAsia="Times New Roman"/>
                <w:color w:val="000000"/>
                <w:sz w:val="18"/>
                <w:szCs w:val="18"/>
                <w:lang w:eastAsia="es-CL"/>
              </w:rPr>
              <w:t>Patio de residuos ubicado en sector de truck shop (se observa derrames sobre carpeta y suelo contaminado con residuos).</w:t>
            </w:r>
          </w:p>
          <w:p w:rsidR="00A91502" w:rsidRPr="00906F0A" w:rsidRDefault="00A91502" w:rsidP="00B6301E">
            <w:pPr>
              <w:keepNext/>
              <w:jc w:val="left"/>
              <w:rPr>
                <w:rFonts w:eastAsia="Times New Roman"/>
                <w:color w:val="000000"/>
                <w:sz w:val="18"/>
                <w:szCs w:val="18"/>
                <w:lang w:eastAsia="es-CL"/>
              </w:rPr>
            </w:pPr>
          </w:p>
        </w:tc>
      </w:tr>
    </w:tbl>
    <w:p w:rsidR="005335FB" w:rsidRPr="00906F0A" w:rsidRDefault="005335FB">
      <w:pPr>
        <w:jc w:val="left"/>
        <w:rPr>
          <w:color w:val="FF0000"/>
        </w:rPr>
      </w:pPr>
    </w:p>
    <w:p w:rsidR="00845A2D" w:rsidRPr="00906F0A" w:rsidRDefault="0041400A" w:rsidP="00845A2D">
      <w:pPr>
        <w:pStyle w:val="Ttulo2"/>
      </w:pPr>
      <w:bookmarkStart w:id="217" w:name="_Toc399677846"/>
      <w:r w:rsidRPr="00906F0A">
        <w:t>Afectación del patrimonio cultural.</w:t>
      </w:r>
      <w:bookmarkEnd w:id="217"/>
    </w:p>
    <w:p w:rsidR="00845A2D" w:rsidRPr="00906F0A" w:rsidRDefault="00845A2D" w:rsidP="00845A2D"/>
    <w:tbl>
      <w:tblPr>
        <w:tblStyle w:val="Tablaconcuadrcula"/>
        <w:tblW w:w="5000" w:type="pct"/>
        <w:tblLook w:val="04A0" w:firstRow="1" w:lastRow="0" w:firstColumn="1" w:lastColumn="0" w:noHBand="0" w:noVBand="1"/>
      </w:tblPr>
      <w:tblGrid>
        <w:gridCol w:w="3830"/>
        <w:gridCol w:w="9958"/>
      </w:tblGrid>
      <w:tr w:rsidR="00845A2D" w:rsidRPr="00906F0A" w:rsidTr="00FB31B4">
        <w:trPr>
          <w:trHeight w:val="142"/>
        </w:trPr>
        <w:tc>
          <w:tcPr>
            <w:tcW w:w="1389" w:type="pct"/>
          </w:tcPr>
          <w:p w:rsidR="00845A2D" w:rsidRPr="00906F0A" w:rsidRDefault="00845A2D" w:rsidP="00FB31B4">
            <w:r w:rsidRPr="00906F0A">
              <w:rPr>
                <w:rFonts w:eastAsia="Times New Roman"/>
                <w:b/>
                <w:bCs/>
                <w:color w:val="000000"/>
                <w:lang w:eastAsia="es-CL"/>
              </w:rPr>
              <w:t>Número de hecho constatado</w:t>
            </w:r>
            <w:r w:rsidRPr="00906F0A">
              <w:rPr>
                <w:rFonts w:eastAsia="Times New Roman"/>
                <w:color w:val="000000"/>
                <w:lang w:eastAsia="es-CL"/>
              </w:rPr>
              <w:t xml:space="preserve">: </w:t>
            </w:r>
            <w:r w:rsidR="00CF031C" w:rsidRPr="00906F0A">
              <w:rPr>
                <w:b/>
              </w:rPr>
              <w:t>9</w:t>
            </w:r>
          </w:p>
        </w:tc>
        <w:tc>
          <w:tcPr>
            <w:tcW w:w="3611" w:type="pct"/>
          </w:tcPr>
          <w:p w:rsidR="00845A2D" w:rsidRPr="00906F0A" w:rsidRDefault="00845A2D" w:rsidP="00FB31B4">
            <w:r w:rsidRPr="00906F0A">
              <w:rPr>
                <w:rFonts w:eastAsia="Times New Roman"/>
                <w:b/>
                <w:bCs/>
                <w:color w:val="000000"/>
                <w:lang w:eastAsia="es-CL"/>
              </w:rPr>
              <w:t>Estación N°</w:t>
            </w:r>
            <w:r w:rsidRPr="00906F0A">
              <w:rPr>
                <w:rFonts w:eastAsia="Times New Roman"/>
                <w:color w:val="000000"/>
                <w:lang w:eastAsia="es-CL"/>
              </w:rPr>
              <w:t>:</w:t>
            </w:r>
            <w:r w:rsidR="008919F1" w:rsidRPr="00906F0A">
              <w:rPr>
                <w:rFonts w:eastAsia="Times New Roman"/>
                <w:color w:val="000000"/>
                <w:lang w:eastAsia="es-CL"/>
              </w:rPr>
              <w:t xml:space="preserve"> -</w:t>
            </w:r>
          </w:p>
        </w:tc>
      </w:tr>
      <w:tr w:rsidR="00845A2D" w:rsidRPr="00906F0A" w:rsidTr="00FB31B4">
        <w:trPr>
          <w:trHeight w:val="319"/>
        </w:trPr>
        <w:tc>
          <w:tcPr>
            <w:tcW w:w="5000" w:type="pct"/>
            <w:gridSpan w:val="2"/>
            <w:tcBorders>
              <w:bottom w:val="single" w:sz="4" w:space="0" w:color="auto"/>
            </w:tcBorders>
          </w:tcPr>
          <w:p w:rsidR="00845A2D" w:rsidRPr="00906F0A" w:rsidRDefault="008826B4" w:rsidP="00FB31B4">
            <w:pPr>
              <w:rPr>
                <w:color w:val="FF0000"/>
              </w:rPr>
            </w:pPr>
            <w:r w:rsidRPr="00906F0A">
              <w:rPr>
                <w:b/>
              </w:rPr>
              <w:t>Exigencias</w:t>
            </w:r>
            <w:r w:rsidR="00845A2D" w:rsidRPr="00906F0A">
              <w:rPr>
                <w:b/>
              </w:rPr>
              <w:t xml:space="preserve">: </w:t>
            </w:r>
          </w:p>
          <w:p w:rsidR="008826B4" w:rsidRPr="00906F0A" w:rsidRDefault="008826B4" w:rsidP="008826B4">
            <w:pPr>
              <w:rPr>
                <w:color w:val="FF0000"/>
              </w:rPr>
            </w:pPr>
            <w:r w:rsidRPr="00906F0A">
              <w:rPr>
                <w:b/>
              </w:rPr>
              <w:t>RCA 311/05, Considerando 9.3</w:t>
            </w:r>
          </w:p>
          <w:p w:rsidR="008826B4" w:rsidRPr="00906F0A" w:rsidRDefault="008826B4" w:rsidP="008826B4">
            <w:r w:rsidRPr="00906F0A">
              <w:t>Las obras y actividades del proyecto, intervendrán los sitios arqueológicos del área del proyecto, este impacto se califica como negativo, por lo cual se han definido medidas de mitigación y compensación.</w:t>
            </w:r>
          </w:p>
          <w:p w:rsidR="008826B4" w:rsidRPr="00906F0A" w:rsidRDefault="008826B4" w:rsidP="008826B4">
            <w:pPr>
              <w:rPr>
                <w:b/>
              </w:rPr>
            </w:pPr>
          </w:p>
          <w:p w:rsidR="008826B4" w:rsidRPr="00906F0A" w:rsidRDefault="008826B4" w:rsidP="008826B4">
            <w:pPr>
              <w:rPr>
                <w:color w:val="FF0000"/>
              </w:rPr>
            </w:pPr>
            <w:r w:rsidRPr="00906F0A">
              <w:rPr>
                <w:b/>
              </w:rPr>
              <w:t>RCA 311/05, Considerando 10.1.3</w:t>
            </w:r>
          </w:p>
          <w:p w:rsidR="008826B4" w:rsidRPr="00906F0A" w:rsidRDefault="008826B4" w:rsidP="008826B4">
            <w:r w:rsidRPr="00906F0A">
              <w:t>Medidas de Mitigación Patrimonio Cultural:</w:t>
            </w:r>
          </w:p>
          <w:p w:rsidR="008826B4" w:rsidRPr="00906F0A" w:rsidRDefault="008826B4" w:rsidP="008826B4">
            <w:r w:rsidRPr="00906F0A">
              <w:t>-Disponer de  señalética para evitar su alteración.</w:t>
            </w:r>
          </w:p>
          <w:p w:rsidR="008826B4" w:rsidRPr="00906F0A" w:rsidRDefault="008826B4" w:rsidP="008826B4">
            <w:r w:rsidRPr="00906F0A">
              <w:t>-Registro de fotos aéreas en base a un vuelo local.</w:t>
            </w:r>
          </w:p>
          <w:p w:rsidR="008826B4" w:rsidRPr="00906F0A" w:rsidRDefault="008826B4" w:rsidP="008826B4">
            <w:r w:rsidRPr="00906F0A">
              <w:t>-Registro de materiales culturales asociados a las rutas con determinación de UTM.</w:t>
            </w:r>
          </w:p>
          <w:p w:rsidR="008826B4" w:rsidRPr="00906F0A" w:rsidRDefault="008826B4" w:rsidP="008826B4">
            <w:r w:rsidRPr="00906F0A">
              <w:t>-Documentar con fotografías los sectores mejores conservados en secuencia de orden norte a sur.</w:t>
            </w:r>
          </w:p>
          <w:p w:rsidR="008826B4" w:rsidRPr="00906F0A" w:rsidRDefault="008826B4" w:rsidP="008826B4">
            <w:r w:rsidRPr="00906F0A">
              <w:t>-Cercar y colocar letreros de protección.</w:t>
            </w:r>
          </w:p>
          <w:p w:rsidR="008826B4" w:rsidRPr="00906F0A" w:rsidRDefault="008826B4" w:rsidP="008826B4"/>
          <w:p w:rsidR="008826B4" w:rsidRPr="00906F0A" w:rsidRDefault="008826B4" w:rsidP="008826B4">
            <w:pPr>
              <w:rPr>
                <w:color w:val="FF0000"/>
              </w:rPr>
            </w:pPr>
            <w:r w:rsidRPr="00906F0A">
              <w:rPr>
                <w:b/>
              </w:rPr>
              <w:t>RCA 311/05, Considerando 10.2</w:t>
            </w:r>
          </w:p>
          <w:p w:rsidR="00845A2D" w:rsidRPr="00906F0A" w:rsidRDefault="008826B4" w:rsidP="008826B4">
            <w:pPr>
              <w:rPr>
                <w:b/>
              </w:rPr>
            </w:pPr>
            <w:r w:rsidRPr="00906F0A">
              <w:t>Plan de documentación y rescate de los recursos patrimoniales y culturales presentes en el área del proyecto.</w:t>
            </w:r>
          </w:p>
        </w:tc>
      </w:tr>
      <w:tr w:rsidR="00845A2D" w:rsidRPr="00906F0A" w:rsidTr="00FB31B4">
        <w:trPr>
          <w:trHeight w:val="627"/>
        </w:trPr>
        <w:tc>
          <w:tcPr>
            <w:tcW w:w="5000" w:type="pct"/>
            <w:gridSpan w:val="2"/>
          </w:tcPr>
          <w:p w:rsidR="00845A2D" w:rsidRPr="00906F0A" w:rsidRDefault="001F06C3" w:rsidP="00FB31B4">
            <w:pPr>
              <w:jc w:val="left"/>
            </w:pPr>
            <w:r w:rsidRPr="00906F0A">
              <w:rPr>
                <w:b/>
              </w:rPr>
              <w:t>Hecho</w:t>
            </w:r>
            <w:r w:rsidR="00845A2D" w:rsidRPr="00906F0A">
              <w:rPr>
                <w:b/>
              </w:rPr>
              <w:t>:</w:t>
            </w:r>
            <w:r w:rsidR="00845A2D" w:rsidRPr="00906F0A">
              <w:t xml:space="preserve"> </w:t>
            </w:r>
          </w:p>
          <w:p w:rsidR="00845A2D" w:rsidRPr="00906F0A" w:rsidRDefault="001F06C3" w:rsidP="008826B4">
            <w:r w:rsidRPr="00906F0A">
              <w:t>Se consultó sobre los sitios arqueológicos presentes en la instalación. Marcelo Stocker, Gerente de Sustentabilidad y Asuntos Externos, informó que existen 10 sitio</w:t>
            </w:r>
            <w:r w:rsidR="007D7EC2" w:rsidRPr="00906F0A">
              <w:t>s</w:t>
            </w:r>
            <w:r w:rsidRPr="00906F0A">
              <w:t xml:space="preserve"> arqueológicos al interior de la instalación (9 sitios fueron liberados y uno posee algunas medidas de mitigación)</w:t>
            </w:r>
            <w:r w:rsidR="00810E8E">
              <w:rPr>
                <w:rFonts w:ascii="Calibri" w:eastAsia="Times New Roman" w:hAnsi="Calibri"/>
                <w:lang w:eastAsia="es-CL"/>
              </w:rPr>
              <w:t xml:space="preserve"> (Fotografía 55 y 56)</w:t>
            </w:r>
            <w:r w:rsidRPr="00906F0A">
              <w:t>. Al respecto se solicitó y entregó la siguiente documentación: Último inform</w:t>
            </w:r>
            <w:r w:rsidR="00CE1B12" w:rsidRPr="00906F0A">
              <w:t>e arqueológico del proyecto y, f</w:t>
            </w:r>
            <w:r w:rsidRPr="00906F0A">
              <w:t>otografías del sitio arqueológico que posee medidas de mitigación.</w:t>
            </w:r>
          </w:p>
          <w:p w:rsidR="001F06C3" w:rsidRPr="00906F0A" w:rsidRDefault="001F06C3" w:rsidP="001F06C3">
            <w:pPr>
              <w:pStyle w:val="Prrafodelista"/>
            </w:pPr>
          </w:p>
          <w:p w:rsidR="00845A2D" w:rsidRPr="00906F0A" w:rsidRDefault="00845A2D" w:rsidP="00FB31B4">
            <w:pPr>
              <w:jc w:val="left"/>
              <w:rPr>
                <w:b/>
              </w:rPr>
            </w:pPr>
            <w:r w:rsidRPr="00906F0A">
              <w:rPr>
                <w:b/>
              </w:rPr>
              <w:t>Resultado</w:t>
            </w:r>
            <w:r w:rsidR="00DA5117" w:rsidRPr="00906F0A">
              <w:rPr>
                <w:b/>
              </w:rPr>
              <w:t xml:space="preserve"> </w:t>
            </w:r>
            <w:r w:rsidRPr="00906F0A">
              <w:rPr>
                <w:b/>
              </w:rPr>
              <w:t xml:space="preserve">examen de Información: </w:t>
            </w:r>
          </w:p>
          <w:p w:rsidR="00845A2D" w:rsidRPr="00906F0A" w:rsidRDefault="00DA5117" w:rsidP="004D3C05">
            <w:r w:rsidRPr="00906F0A">
              <w:t xml:space="preserve">El </w:t>
            </w:r>
            <w:r w:rsidR="004D3C05" w:rsidRPr="00906F0A">
              <w:t xml:space="preserve">titular entregó </w:t>
            </w:r>
            <w:r w:rsidRPr="00906F0A">
              <w:t xml:space="preserve">Informe Arqueológico Final Proyecto Mina </w:t>
            </w:r>
            <w:r w:rsidR="00105B0A" w:rsidRPr="00906F0A">
              <w:t>Ministro</w:t>
            </w:r>
            <w:r w:rsidRPr="00906F0A">
              <w:t xml:space="preserve"> Hales, con fecha agosto de 2011. La metodología utilizada fue adecuada, según lo informado por el Consejo de Monumentos Nacionales (CMN), según lo indicado en el Ord N° 1131-11, el que además menciona conformidad con el informe preliminar de rescate arqueológico, entre otros.</w:t>
            </w:r>
          </w:p>
        </w:tc>
      </w:tr>
    </w:tbl>
    <w:p w:rsidR="00845A2D" w:rsidRPr="00906F0A" w:rsidRDefault="00845A2D" w:rsidP="00845A2D">
      <w:pPr>
        <w:jc w:val="left"/>
        <w:rPr>
          <w:rFonts w:cstheme="minorHAnsi"/>
          <w:b/>
          <w:sz w:val="14"/>
          <w:szCs w:val="24"/>
        </w:rPr>
        <w:sectPr w:rsidR="00845A2D" w:rsidRPr="00906F0A" w:rsidSect="00A70F8F">
          <w:pgSz w:w="15840" w:h="12240" w:orient="landscape"/>
          <w:pgMar w:top="1134" w:right="1134" w:bottom="1134" w:left="1134" w:header="709" w:footer="709" w:gutter="0"/>
          <w:cols w:space="708"/>
          <w:docGrid w:linePitch="360"/>
        </w:sectPr>
      </w:pPr>
    </w:p>
    <w:p w:rsidR="00845A2D" w:rsidRPr="00906F0A" w:rsidRDefault="00845A2D" w:rsidP="00845A2D"/>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845A2D" w:rsidRPr="00906F0A" w:rsidTr="00FB31B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7173DB">
            <w:pPr>
              <w:jc w:val="center"/>
              <w:rPr>
                <w:rFonts w:eastAsia="Times New Roman"/>
                <w:b/>
                <w:bCs/>
                <w:color w:val="000000"/>
                <w:sz w:val="20"/>
                <w:szCs w:val="20"/>
                <w:lang w:eastAsia="es-CL"/>
              </w:rPr>
            </w:pPr>
            <w:r w:rsidRPr="00906F0A">
              <w:rPr>
                <w:rFonts w:eastAsia="Times New Roman"/>
                <w:b/>
                <w:bCs/>
                <w:color w:val="000000"/>
                <w:sz w:val="20"/>
                <w:szCs w:val="20"/>
                <w:lang w:eastAsia="es-CL"/>
              </w:rPr>
              <w:t xml:space="preserve">Registros </w:t>
            </w:r>
          </w:p>
        </w:tc>
      </w:tr>
      <w:tr w:rsidR="00845A2D" w:rsidRPr="00906F0A" w:rsidTr="00FB31B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845A2D" w:rsidRPr="00906F0A" w:rsidRDefault="007173DB"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2BE0F7E2" wp14:editId="70925D0F">
                  <wp:extent cx="324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45A2D" w:rsidRPr="00906F0A" w:rsidRDefault="007173DB" w:rsidP="00FB31B4">
            <w:pPr>
              <w:jc w:val="center"/>
              <w:rPr>
                <w:rFonts w:eastAsia="Times New Roman"/>
                <w:color w:val="000000"/>
                <w:sz w:val="20"/>
                <w:szCs w:val="20"/>
                <w:lang w:eastAsia="es-CL"/>
              </w:rPr>
            </w:pPr>
            <w:r w:rsidRPr="00906F0A">
              <w:rPr>
                <w:rFonts w:eastAsia="Times New Roman"/>
                <w:noProof/>
                <w:color w:val="000000"/>
                <w:sz w:val="20"/>
                <w:szCs w:val="20"/>
                <w:lang w:eastAsia="es-CL"/>
              </w:rPr>
              <w:drawing>
                <wp:inline distT="0" distB="0" distL="0" distR="0" wp14:anchorId="3A08FEFD" wp14:editId="062AF107">
                  <wp:extent cx="324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45A2D" w:rsidRPr="00906F0A" w:rsidTr="00FB31B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45A2D" w:rsidRPr="00906F0A" w:rsidRDefault="00845A2D" w:rsidP="00A91502">
            <w:pPr>
              <w:pStyle w:val="Epgrafe"/>
              <w:rPr>
                <w:rFonts w:eastAsia="Times New Roman"/>
                <w:color w:val="000000"/>
                <w:lang w:eastAsia="es-CL"/>
              </w:rPr>
            </w:pPr>
            <w:bookmarkStart w:id="218" w:name="_Toc399677847"/>
            <w:r w:rsidRPr="00906F0A">
              <w:t xml:space="preserve">Fotografía </w:t>
            </w:r>
            <w:r w:rsidR="00A91502" w:rsidRPr="00906F0A">
              <w:t>55</w:t>
            </w:r>
            <w:r w:rsidRPr="00906F0A">
              <w:t>.</w:t>
            </w:r>
            <w:bookmarkEnd w:id="21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845A2D" w:rsidP="007173DB">
            <w:pPr>
              <w:jc w:val="left"/>
              <w:rPr>
                <w:rFonts w:eastAsia="Times New Roman"/>
                <w:b/>
                <w:color w:val="000000"/>
                <w:sz w:val="18"/>
                <w:szCs w:val="18"/>
                <w:lang w:eastAsia="es-CL"/>
              </w:rPr>
            </w:pPr>
            <w:r w:rsidRPr="00906F0A">
              <w:rPr>
                <w:rFonts w:eastAsia="Times New Roman"/>
                <w:b/>
                <w:color w:val="000000"/>
                <w:sz w:val="18"/>
                <w:szCs w:val="18"/>
                <w:lang w:eastAsia="es-CL"/>
              </w:rPr>
              <w:t>Fecha:</w:t>
            </w:r>
            <w:r w:rsidR="007173DB" w:rsidRPr="00906F0A">
              <w:rPr>
                <w:rFonts w:eastAsia="Times New Roman"/>
                <w:b/>
                <w:color w:val="000000"/>
                <w:sz w:val="18"/>
                <w:szCs w:val="18"/>
                <w:lang w:eastAsia="es-CL"/>
              </w:rPr>
              <w:t xml:space="preserve"> 05-06-2014</w:t>
            </w:r>
          </w:p>
        </w:tc>
        <w:tc>
          <w:tcPr>
            <w:tcW w:w="1341" w:type="pct"/>
            <w:tcBorders>
              <w:top w:val="single" w:sz="4" w:space="0" w:color="auto"/>
              <w:left w:val="nil"/>
              <w:bottom w:val="single" w:sz="4" w:space="0" w:color="auto"/>
              <w:right w:val="nil"/>
            </w:tcBorders>
            <w:shd w:val="clear" w:color="auto" w:fill="auto"/>
            <w:noWrap/>
            <w:vAlign w:val="center"/>
            <w:hideMark/>
          </w:tcPr>
          <w:p w:rsidR="00845A2D" w:rsidRPr="00906F0A" w:rsidRDefault="00845A2D" w:rsidP="00A91502">
            <w:pPr>
              <w:pStyle w:val="Epgrafe"/>
            </w:pPr>
            <w:bookmarkStart w:id="219" w:name="_Toc399677848"/>
            <w:r w:rsidRPr="00906F0A">
              <w:t xml:space="preserve">Fotografía </w:t>
            </w:r>
            <w:r w:rsidR="00A91502" w:rsidRPr="00906F0A">
              <w:t>56</w:t>
            </w:r>
            <w:r w:rsidR="007173DB" w:rsidRPr="00906F0A">
              <w:t>.</w:t>
            </w:r>
            <w:bookmarkEnd w:id="2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A2D" w:rsidRPr="00906F0A" w:rsidRDefault="007173DB" w:rsidP="00FB31B4">
            <w:pPr>
              <w:jc w:val="left"/>
              <w:rPr>
                <w:rFonts w:eastAsia="Times New Roman"/>
                <w:b/>
                <w:color w:val="000000"/>
                <w:sz w:val="18"/>
                <w:szCs w:val="18"/>
                <w:lang w:eastAsia="es-CL"/>
              </w:rPr>
            </w:pPr>
            <w:r w:rsidRPr="00906F0A">
              <w:rPr>
                <w:rFonts w:eastAsia="Times New Roman"/>
                <w:b/>
                <w:color w:val="000000"/>
                <w:sz w:val="18"/>
                <w:szCs w:val="18"/>
                <w:lang w:eastAsia="es-CL"/>
              </w:rPr>
              <w:t>Fecha: 05-06-2014</w:t>
            </w:r>
          </w:p>
        </w:tc>
      </w:tr>
      <w:tr w:rsidR="00845A2D" w:rsidRPr="00906F0A" w:rsidTr="003F0628">
        <w:trPr>
          <w:trHeight w:val="36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3F0628" w:rsidRPr="00906F0A">
              <w:rPr>
                <w:rFonts w:eastAsia="Times New Roman"/>
                <w:color w:val="000000"/>
                <w:sz w:val="18"/>
                <w:szCs w:val="18"/>
                <w:lang w:eastAsia="es-CL"/>
              </w:rPr>
              <w:t>Sitio arqueológico que posee medidas de mitigación.</w:t>
            </w:r>
          </w:p>
          <w:p w:rsidR="00845A2D" w:rsidRPr="00906F0A" w:rsidRDefault="00845A2D" w:rsidP="00FB31B4">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45A2D" w:rsidRPr="00906F0A" w:rsidRDefault="00845A2D" w:rsidP="00FB31B4">
            <w:pPr>
              <w:jc w:val="left"/>
              <w:rPr>
                <w:rFonts w:eastAsia="Times New Roman"/>
                <w:b/>
                <w:color w:val="000000"/>
                <w:sz w:val="18"/>
                <w:szCs w:val="18"/>
                <w:lang w:eastAsia="es-CL"/>
              </w:rPr>
            </w:pPr>
            <w:r w:rsidRPr="00906F0A">
              <w:rPr>
                <w:rFonts w:eastAsia="Times New Roman"/>
                <w:b/>
                <w:color w:val="000000"/>
                <w:sz w:val="18"/>
                <w:szCs w:val="18"/>
                <w:lang w:eastAsia="es-CL"/>
              </w:rPr>
              <w:t>Descripción medio de prueba:</w:t>
            </w:r>
            <w:r w:rsidRPr="00906F0A">
              <w:rPr>
                <w:rFonts w:eastAsia="Times New Roman"/>
                <w:color w:val="000000"/>
                <w:sz w:val="18"/>
                <w:szCs w:val="18"/>
                <w:lang w:eastAsia="es-CL"/>
              </w:rPr>
              <w:t xml:space="preserve"> </w:t>
            </w:r>
            <w:r w:rsidR="003F0628" w:rsidRPr="00906F0A">
              <w:rPr>
                <w:rFonts w:eastAsia="Times New Roman"/>
                <w:color w:val="000000"/>
                <w:sz w:val="18"/>
                <w:szCs w:val="18"/>
                <w:lang w:eastAsia="es-CL"/>
              </w:rPr>
              <w:t>Sitio arqueológico que posee medidas de mitigación.</w:t>
            </w:r>
          </w:p>
        </w:tc>
      </w:tr>
    </w:tbl>
    <w:p w:rsidR="00845A2D" w:rsidRPr="00906F0A" w:rsidRDefault="00845A2D">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7173DB" w:rsidRPr="00906F0A" w:rsidRDefault="007173DB">
      <w:pPr>
        <w:jc w:val="left"/>
        <w:rPr>
          <w:color w:val="FF0000"/>
        </w:rPr>
      </w:pPr>
    </w:p>
    <w:p w:rsidR="00AC6318" w:rsidRPr="00906F0A" w:rsidRDefault="00AC6318">
      <w:pPr>
        <w:jc w:val="left"/>
        <w:rPr>
          <w:color w:val="FF0000"/>
        </w:rPr>
      </w:pPr>
    </w:p>
    <w:p w:rsidR="00AC6318" w:rsidRPr="00906F0A" w:rsidRDefault="00AC6318">
      <w:pPr>
        <w:jc w:val="left"/>
        <w:rPr>
          <w:color w:val="FF0000"/>
        </w:rPr>
      </w:pPr>
    </w:p>
    <w:p w:rsidR="007173DB" w:rsidRPr="00906F0A" w:rsidRDefault="007173DB">
      <w:pPr>
        <w:jc w:val="left"/>
        <w:rPr>
          <w:color w:val="FF0000"/>
        </w:rPr>
      </w:pPr>
    </w:p>
    <w:p w:rsidR="00571F24" w:rsidRPr="00906F0A" w:rsidRDefault="007C7490" w:rsidP="00C958D0">
      <w:pPr>
        <w:pStyle w:val="Ttulo1"/>
      </w:pPr>
      <w:bookmarkStart w:id="220" w:name="_Toc353998131"/>
      <w:bookmarkStart w:id="221" w:name="_Toc353998204"/>
      <w:bookmarkStart w:id="222" w:name="_Toc352840403"/>
      <w:bookmarkStart w:id="223" w:name="_Toc352841463"/>
      <w:bookmarkStart w:id="224" w:name="_Toc399677849"/>
      <w:bookmarkEnd w:id="220"/>
      <w:bookmarkEnd w:id="221"/>
      <w:r w:rsidRPr="00906F0A">
        <w:t>OTROS HECHOS.</w:t>
      </w:r>
      <w:bookmarkEnd w:id="222"/>
      <w:bookmarkEnd w:id="223"/>
      <w:bookmarkEnd w:id="224"/>
    </w:p>
    <w:p w:rsidR="00CE010E" w:rsidRPr="00906F0A" w:rsidRDefault="00CE010E"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06F0A" w:rsidTr="00140189">
        <w:trPr>
          <w:trHeight w:val="1686"/>
          <w:jc w:val="center"/>
        </w:trPr>
        <w:tc>
          <w:tcPr>
            <w:tcW w:w="5000" w:type="pct"/>
            <w:shd w:val="clear" w:color="auto" w:fill="auto"/>
            <w:noWrap/>
            <w:hideMark/>
          </w:tcPr>
          <w:p w:rsidR="00B417C3" w:rsidRPr="00906F0A" w:rsidRDefault="00B417C3" w:rsidP="008D004D">
            <w:pPr>
              <w:jc w:val="left"/>
              <w:rPr>
                <w:rFonts w:eastAsia="Times New Roman"/>
                <w:color w:val="000000"/>
                <w:sz w:val="20"/>
                <w:szCs w:val="20"/>
                <w:lang w:eastAsia="es-CL"/>
              </w:rPr>
            </w:pPr>
            <w:r w:rsidRPr="00906F0A">
              <w:rPr>
                <w:rFonts w:eastAsia="Times New Roman"/>
                <w:b/>
                <w:bCs/>
                <w:color w:val="000000"/>
                <w:sz w:val="20"/>
                <w:szCs w:val="20"/>
                <w:lang w:eastAsia="es-CL"/>
              </w:rPr>
              <w:t>Descripción</w:t>
            </w:r>
            <w:r w:rsidRPr="00906F0A">
              <w:rPr>
                <w:rFonts w:eastAsia="Times New Roman"/>
                <w:color w:val="000000"/>
                <w:sz w:val="20"/>
                <w:szCs w:val="20"/>
                <w:lang w:eastAsia="es-CL"/>
              </w:rPr>
              <w:t>:</w:t>
            </w:r>
          </w:p>
          <w:p w:rsidR="00524098" w:rsidRPr="00906F0A" w:rsidRDefault="00524098" w:rsidP="00BA3DB1">
            <w:pPr>
              <w:rPr>
                <w:rFonts w:eastAsia="Times New Roman"/>
                <w:color w:val="000000"/>
                <w:sz w:val="20"/>
                <w:szCs w:val="20"/>
                <w:lang w:eastAsia="es-CL"/>
              </w:rPr>
            </w:pPr>
          </w:p>
          <w:p w:rsidR="00B417C3" w:rsidRPr="00906F0A" w:rsidRDefault="00524098" w:rsidP="00BA3DB1">
            <w:pPr>
              <w:rPr>
                <w:rFonts w:eastAsia="Times New Roman"/>
                <w:color w:val="000000"/>
                <w:sz w:val="20"/>
                <w:szCs w:val="20"/>
                <w:lang w:eastAsia="es-CL"/>
              </w:rPr>
            </w:pPr>
            <w:r w:rsidRPr="00906F0A">
              <w:rPr>
                <w:rFonts w:eastAsia="Times New Roman"/>
                <w:color w:val="000000"/>
                <w:sz w:val="20"/>
                <w:szCs w:val="20"/>
                <w:lang w:eastAsia="es-CL"/>
              </w:rPr>
              <w:t xml:space="preserve">Al </w:t>
            </w:r>
            <w:r w:rsidR="00105B0A" w:rsidRPr="00906F0A">
              <w:rPr>
                <w:rFonts w:eastAsia="Times New Roman"/>
                <w:color w:val="000000"/>
                <w:sz w:val="20"/>
                <w:szCs w:val="20"/>
                <w:lang w:eastAsia="es-CL"/>
              </w:rPr>
              <w:t>término</w:t>
            </w:r>
            <w:r w:rsidRPr="00906F0A">
              <w:rPr>
                <w:rFonts w:eastAsia="Times New Roman"/>
                <w:color w:val="000000"/>
                <w:sz w:val="20"/>
                <w:szCs w:val="20"/>
                <w:lang w:eastAsia="es-CL"/>
              </w:rPr>
              <w:t xml:space="preserve"> de la inspección ambiental se solicitó al titular, d</w:t>
            </w:r>
            <w:r w:rsidR="004438AD" w:rsidRPr="00906F0A">
              <w:rPr>
                <w:rFonts w:eastAsia="Times New Roman"/>
                <w:color w:val="000000"/>
                <w:sz w:val="20"/>
                <w:szCs w:val="20"/>
                <w:lang w:eastAsia="es-CL"/>
              </w:rPr>
              <w:t>ar a conocer fase o sub fase actual de proyecto y período de la denominada “Puesta en Marcha”.</w:t>
            </w:r>
          </w:p>
          <w:p w:rsidR="00BA3DB1" w:rsidRPr="00906F0A" w:rsidRDefault="00BA3DB1" w:rsidP="00BA3DB1">
            <w:pPr>
              <w:rPr>
                <w:rFonts w:eastAsia="Times New Roman"/>
                <w:color w:val="000000"/>
                <w:sz w:val="20"/>
                <w:szCs w:val="20"/>
                <w:lang w:eastAsia="es-CL"/>
              </w:rPr>
            </w:pPr>
          </w:p>
          <w:p w:rsidR="00BA3DB1" w:rsidRPr="00906F0A" w:rsidRDefault="00BA3DB1" w:rsidP="00BA3DB1">
            <w:pPr>
              <w:rPr>
                <w:rFonts w:eastAsia="Times New Roman"/>
                <w:color w:val="000000"/>
                <w:sz w:val="20"/>
                <w:szCs w:val="20"/>
                <w:lang w:eastAsia="es-CL"/>
              </w:rPr>
            </w:pPr>
            <w:r w:rsidRPr="00906F0A">
              <w:rPr>
                <w:rFonts w:eastAsia="Times New Roman"/>
                <w:color w:val="000000"/>
                <w:sz w:val="20"/>
                <w:szCs w:val="20"/>
                <w:lang w:eastAsia="es-CL"/>
              </w:rPr>
              <w:t>Según antecedentes e</w:t>
            </w:r>
            <w:r w:rsidR="00524098" w:rsidRPr="00906F0A">
              <w:rPr>
                <w:rFonts w:eastAsia="Times New Roman"/>
                <w:color w:val="000000"/>
                <w:sz w:val="20"/>
                <w:szCs w:val="20"/>
                <w:lang w:eastAsia="es-CL"/>
              </w:rPr>
              <w:t xml:space="preserve">ntregados por el titular, </w:t>
            </w:r>
            <w:r w:rsidRPr="00906F0A">
              <w:rPr>
                <w:rFonts w:eastAsia="Times New Roman"/>
                <w:color w:val="000000"/>
                <w:sz w:val="20"/>
                <w:szCs w:val="20"/>
                <w:lang w:eastAsia="es-CL"/>
              </w:rPr>
              <w:t>el proyecto se encuentra actualmente en Fase de Construcción y dentro de esa fase, en e</w:t>
            </w:r>
            <w:r w:rsidR="00140189">
              <w:rPr>
                <w:rFonts w:eastAsia="Times New Roman"/>
                <w:color w:val="000000"/>
                <w:sz w:val="20"/>
                <w:szCs w:val="20"/>
                <w:lang w:eastAsia="es-CL"/>
              </w:rPr>
              <w:t>l período de “Puesta en Marcha”</w:t>
            </w:r>
            <w:r w:rsidRPr="00906F0A">
              <w:rPr>
                <w:rFonts w:eastAsia="Times New Roman"/>
                <w:color w:val="000000"/>
                <w:sz w:val="20"/>
                <w:szCs w:val="20"/>
                <w:lang w:eastAsia="es-CL"/>
              </w:rPr>
              <w:t xml:space="preserve">. Lo anterior se pudo </w:t>
            </w:r>
            <w:r w:rsidR="00524098" w:rsidRPr="00906F0A">
              <w:rPr>
                <w:rFonts w:eastAsia="Times New Roman"/>
                <w:color w:val="000000"/>
                <w:sz w:val="20"/>
                <w:szCs w:val="20"/>
                <w:lang w:eastAsia="es-CL"/>
              </w:rPr>
              <w:t>verificar en el</w:t>
            </w:r>
            <w:r w:rsidRPr="00906F0A">
              <w:rPr>
                <w:rFonts w:eastAsia="Times New Roman"/>
                <w:color w:val="000000"/>
                <w:sz w:val="20"/>
                <w:szCs w:val="20"/>
                <w:lang w:eastAsia="es-CL"/>
              </w:rPr>
              <w:t xml:space="preserve"> estado del proyecto</w:t>
            </w:r>
            <w:r w:rsidR="00524098" w:rsidRPr="00906F0A">
              <w:rPr>
                <w:rFonts w:eastAsia="Times New Roman"/>
                <w:color w:val="000000"/>
                <w:sz w:val="20"/>
                <w:szCs w:val="20"/>
                <w:lang w:eastAsia="es-CL"/>
              </w:rPr>
              <w:t>,</w:t>
            </w:r>
            <w:r w:rsidRPr="00906F0A">
              <w:rPr>
                <w:rFonts w:eastAsia="Times New Roman"/>
                <w:color w:val="000000"/>
                <w:sz w:val="20"/>
                <w:szCs w:val="20"/>
                <w:lang w:eastAsia="es-CL"/>
              </w:rPr>
              <w:t xml:space="preserve"> según la R.E N° 574 de la SMA.</w:t>
            </w:r>
          </w:p>
          <w:p w:rsidR="00BA3DB1" w:rsidRPr="00906F0A" w:rsidRDefault="00BA3DB1" w:rsidP="00BA3DB1">
            <w:pPr>
              <w:rPr>
                <w:rFonts w:eastAsia="Times New Roman"/>
                <w:color w:val="000000"/>
                <w:sz w:val="20"/>
                <w:szCs w:val="20"/>
                <w:lang w:eastAsia="es-CL"/>
              </w:rPr>
            </w:pPr>
          </w:p>
          <w:p w:rsidR="00BA3DB1" w:rsidRPr="00906F0A" w:rsidRDefault="00BA3DB1" w:rsidP="00BA3DB1">
            <w:pPr>
              <w:rPr>
                <w:rFonts w:eastAsia="Times New Roman"/>
                <w:color w:val="000000"/>
                <w:sz w:val="20"/>
                <w:szCs w:val="20"/>
                <w:lang w:eastAsia="es-CL"/>
              </w:rPr>
            </w:pPr>
            <w:r w:rsidRPr="00906F0A">
              <w:rPr>
                <w:rFonts w:eastAsia="Times New Roman"/>
                <w:color w:val="000000"/>
                <w:sz w:val="20"/>
                <w:szCs w:val="20"/>
                <w:lang w:eastAsia="es-CL"/>
              </w:rPr>
              <w:t>El titular informó que en términos generales, el período de marcha blanca comienza a desarrollarse una vez finalizada la prueba mecánica de los equipos, y comprende la utilización de los equipos e instalaciones con carg</w:t>
            </w:r>
            <w:r w:rsidR="00524098" w:rsidRPr="00906F0A">
              <w:rPr>
                <w:rFonts w:eastAsia="Times New Roman"/>
                <w:color w:val="000000"/>
                <w:sz w:val="20"/>
                <w:szCs w:val="20"/>
                <w:lang w:eastAsia="es-CL"/>
              </w:rPr>
              <w:t xml:space="preserve">a real en la </w:t>
            </w:r>
            <w:r w:rsidR="00105B0A" w:rsidRPr="00906F0A">
              <w:rPr>
                <w:rFonts w:eastAsia="Times New Roman"/>
                <w:color w:val="000000"/>
                <w:sz w:val="20"/>
                <w:szCs w:val="20"/>
                <w:lang w:eastAsia="es-CL"/>
              </w:rPr>
              <w:t>línea</w:t>
            </w:r>
            <w:r w:rsidR="00524098" w:rsidRPr="00906F0A">
              <w:rPr>
                <w:rFonts w:eastAsia="Times New Roman"/>
                <w:color w:val="000000"/>
                <w:sz w:val="20"/>
                <w:szCs w:val="20"/>
                <w:lang w:eastAsia="es-CL"/>
              </w:rPr>
              <w:t xml:space="preserve"> de proceso, </w:t>
            </w:r>
            <w:r w:rsidRPr="00906F0A">
              <w:rPr>
                <w:rFonts w:eastAsia="Times New Roman"/>
                <w:color w:val="000000"/>
                <w:sz w:val="20"/>
                <w:szCs w:val="20"/>
                <w:lang w:eastAsia="es-CL"/>
              </w:rPr>
              <w:t>con el objetivo de ajustar la integración del mismo en su configuración final, hasta llegar a la operación satisfactoria de la planta industrial, según los di</w:t>
            </w:r>
            <w:r w:rsidR="00524098" w:rsidRPr="00906F0A">
              <w:rPr>
                <w:rFonts w:eastAsia="Times New Roman"/>
                <w:color w:val="000000"/>
                <w:sz w:val="20"/>
                <w:szCs w:val="20"/>
                <w:lang w:eastAsia="es-CL"/>
              </w:rPr>
              <w:t xml:space="preserve">seños de ingeniería realizados. </w:t>
            </w:r>
            <w:r w:rsidRPr="00906F0A">
              <w:rPr>
                <w:rFonts w:eastAsia="Times New Roman"/>
                <w:color w:val="000000"/>
                <w:sz w:val="20"/>
                <w:szCs w:val="20"/>
                <w:lang w:eastAsia="es-CL"/>
              </w:rPr>
              <w:t xml:space="preserve">Por tanto, </w:t>
            </w:r>
            <w:r w:rsidR="00524098" w:rsidRPr="00906F0A">
              <w:rPr>
                <w:rFonts w:eastAsia="Times New Roman"/>
                <w:color w:val="000000"/>
                <w:sz w:val="20"/>
                <w:szCs w:val="20"/>
                <w:lang w:eastAsia="es-CL"/>
              </w:rPr>
              <w:t xml:space="preserve">indica que </w:t>
            </w:r>
            <w:r w:rsidRPr="00906F0A">
              <w:rPr>
                <w:rFonts w:eastAsia="Times New Roman"/>
                <w:color w:val="000000"/>
                <w:sz w:val="20"/>
                <w:szCs w:val="20"/>
                <w:lang w:eastAsia="es-CL"/>
              </w:rPr>
              <w:t>en la medida que no se concluya la puesta en marcha de las instalaciones de la planta industrial, no se habrá concluido la Fase de Construcción del proyecto.</w:t>
            </w:r>
          </w:p>
          <w:p w:rsidR="00CB74B5" w:rsidRPr="00906F0A" w:rsidRDefault="00CB74B5" w:rsidP="00BA3DB1">
            <w:pPr>
              <w:rPr>
                <w:rFonts w:eastAsia="Times New Roman"/>
                <w:color w:val="000000"/>
                <w:sz w:val="20"/>
                <w:szCs w:val="20"/>
                <w:lang w:eastAsia="es-CL"/>
              </w:rPr>
            </w:pPr>
          </w:p>
          <w:p w:rsidR="00CB74B5" w:rsidRPr="00906F0A" w:rsidRDefault="00CB74B5" w:rsidP="00D228BF">
            <w:pPr>
              <w:rPr>
                <w:rFonts w:eastAsia="Times New Roman"/>
                <w:color w:val="000000"/>
                <w:sz w:val="20"/>
                <w:szCs w:val="20"/>
                <w:lang w:eastAsia="es-CL"/>
              </w:rPr>
            </w:pPr>
            <w:r w:rsidRPr="00906F0A">
              <w:rPr>
                <w:rFonts w:eastAsia="Times New Roman"/>
                <w:color w:val="000000"/>
                <w:sz w:val="20"/>
                <w:szCs w:val="20"/>
                <w:lang w:eastAsia="es-CL"/>
              </w:rPr>
              <w:t xml:space="preserve">Además, el titular informó a la SMA mediante carta DMH-GG-234-2013, del 28 de octubre de 2013, que la finalización del período de construcción y pruebas de equipos de la planta concentradora y complejo de tostación, será en febrero de 2014 y, el Ramp Up finalizará en junio de 2014. </w:t>
            </w:r>
            <w:r w:rsidR="00D228BF" w:rsidRPr="00906F0A">
              <w:rPr>
                <w:rFonts w:eastAsia="Times New Roman"/>
                <w:color w:val="000000"/>
                <w:sz w:val="20"/>
                <w:szCs w:val="20"/>
                <w:lang w:eastAsia="es-CL"/>
              </w:rPr>
              <w:t>No obstante lo anterior, s</w:t>
            </w:r>
            <w:r w:rsidRPr="00906F0A">
              <w:rPr>
                <w:rFonts w:eastAsia="Times New Roman"/>
                <w:color w:val="000000"/>
                <w:sz w:val="20"/>
                <w:szCs w:val="20"/>
                <w:lang w:eastAsia="es-CL"/>
              </w:rPr>
              <w:t>e indica al titular que la anterior información debe ser enviada a la SMA según la R.E N° 574</w:t>
            </w:r>
            <w:r w:rsidR="00140189">
              <w:rPr>
                <w:rFonts w:eastAsia="Times New Roman"/>
                <w:color w:val="000000"/>
                <w:sz w:val="20"/>
                <w:szCs w:val="20"/>
                <w:lang w:eastAsia="es-CL"/>
              </w:rPr>
              <w:t>,</w:t>
            </w:r>
            <w:r w:rsidRPr="00906F0A">
              <w:rPr>
                <w:rFonts w:eastAsia="Times New Roman"/>
                <w:color w:val="000000"/>
                <w:sz w:val="20"/>
                <w:szCs w:val="20"/>
                <w:lang w:eastAsia="es-CL"/>
              </w:rPr>
              <w:t xml:space="preserve"> y no a través del Sistema de Seguimiento.</w:t>
            </w:r>
          </w:p>
        </w:tc>
      </w:tr>
    </w:tbl>
    <w:p w:rsidR="007015BE" w:rsidRPr="00906F0A" w:rsidRDefault="007015BE">
      <w:pPr>
        <w:jc w:val="left"/>
        <w:rPr>
          <w:rFonts w:cstheme="minorHAnsi"/>
          <w:b/>
          <w:sz w:val="14"/>
          <w:szCs w:val="24"/>
        </w:rPr>
      </w:pPr>
    </w:p>
    <w:p w:rsidR="003410F3" w:rsidRPr="00906F0A" w:rsidRDefault="003410F3" w:rsidP="00893A4E">
      <w:pPr>
        <w:pStyle w:val="Prrafodelista"/>
        <w:ind w:left="0"/>
        <w:rPr>
          <w:rFonts w:cstheme="minorHAnsi"/>
          <w:b/>
          <w:sz w:val="14"/>
          <w:szCs w:val="24"/>
        </w:rPr>
        <w:sectPr w:rsidR="003410F3" w:rsidRPr="00906F0A" w:rsidSect="00A70F8F">
          <w:pgSz w:w="15840" w:h="12240" w:orient="landscape"/>
          <w:pgMar w:top="1134" w:right="1134" w:bottom="1134" w:left="1134" w:header="709" w:footer="709" w:gutter="0"/>
          <w:cols w:space="708"/>
          <w:docGrid w:linePitch="360"/>
        </w:sectPr>
      </w:pPr>
    </w:p>
    <w:p w:rsidR="007015BE" w:rsidRPr="00906F0A" w:rsidRDefault="007015BE" w:rsidP="00C958D0">
      <w:pPr>
        <w:pStyle w:val="Ttulo1"/>
      </w:pPr>
      <w:bookmarkStart w:id="225" w:name="_Toc352840404"/>
      <w:bookmarkStart w:id="226" w:name="_Toc352841464"/>
      <w:bookmarkStart w:id="227" w:name="_Toc399677850"/>
      <w:r w:rsidRPr="00906F0A">
        <w:t>CONCLUSIONES.</w:t>
      </w:r>
      <w:bookmarkEnd w:id="225"/>
      <w:bookmarkEnd w:id="226"/>
      <w:bookmarkEnd w:id="227"/>
    </w:p>
    <w:p w:rsidR="00CE010E" w:rsidRPr="00906F0A" w:rsidRDefault="00CE010E" w:rsidP="00893A4E">
      <w:pPr>
        <w:pStyle w:val="Prrafodelista"/>
        <w:ind w:left="0"/>
        <w:rPr>
          <w:rFonts w:cstheme="minorHAnsi"/>
          <w:b/>
          <w:sz w:val="14"/>
          <w:szCs w:val="24"/>
        </w:rPr>
      </w:pPr>
    </w:p>
    <w:p w:rsidR="00F36F7C" w:rsidRDefault="008D6661" w:rsidP="00694B31">
      <w:pPr>
        <w:rPr>
          <w:rFonts w:cstheme="minorHAnsi"/>
          <w:sz w:val="20"/>
          <w:szCs w:val="20"/>
        </w:rPr>
      </w:pPr>
      <w:r w:rsidRPr="00906F0A">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sidRPr="00906F0A">
        <w:rPr>
          <w:rFonts w:cstheme="minorHAnsi"/>
          <w:sz w:val="20"/>
          <w:szCs w:val="20"/>
        </w:rPr>
        <w:t>detectadas</w:t>
      </w:r>
      <w:r w:rsidRPr="00906F0A">
        <w:rPr>
          <w:rFonts w:cstheme="minorHAnsi"/>
          <w:sz w:val="20"/>
          <w:szCs w:val="20"/>
        </w:rPr>
        <w:t xml:space="preserve"> se presentan a continuación. Al respecto de</w:t>
      </w:r>
      <w:r w:rsidR="00DE7039" w:rsidRPr="00906F0A">
        <w:rPr>
          <w:rFonts w:cstheme="minorHAnsi"/>
          <w:sz w:val="20"/>
          <w:szCs w:val="20"/>
        </w:rPr>
        <w:t xml:space="preserve"> los hechos que constituyen</w:t>
      </w:r>
      <w:r w:rsidRPr="00906F0A">
        <w:rPr>
          <w:rFonts w:cstheme="minorHAnsi"/>
          <w:sz w:val="20"/>
          <w:szCs w:val="20"/>
        </w:rPr>
        <w:t xml:space="preserve"> las conformidades, estas se </w:t>
      </w:r>
      <w:r w:rsidR="00105B0A" w:rsidRPr="00906F0A">
        <w:rPr>
          <w:rFonts w:cstheme="minorHAnsi"/>
          <w:sz w:val="20"/>
          <w:szCs w:val="20"/>
        </w:rPr>
        <w:t>encuentran</w:t>
      </w:r>
      <w:r w:rsidRPr="00906F0A">
        <w:rPr>
          <w:rFonts w:cstheme="minorHAnsi"/>
          <w:sz w:val="20"/>
          <w:szCs w:val="20"/>
        </w:rPr>
        <w:t xml:space="preserve"> descritas en el acta de fiscalización ambiental</w:t>
      </w:r>
      <w:r w:rsidR="00F36F7C" w:rsidRPr="00906F0A">
        <w:rPr>
          <w:rFonts w:cstheme="minorHAnsi"/>
          <w:sz w:val="20"/>
          <w:szCs w:val="20"/>
        </w:rPr>
        <w:t>:</w:t>
      </w:r>
    </w:p>
    <w:p w:rsidR="000A0A40" w:rsidRPr="00906F0A" w:rsidRDefault="000A0A40" w:rsidP="00893A4E">
      <w:pPr>
        <w:pStyle w:val="Prrafodelista"/>
        <w:ind w:left="0"/>
        <w:rPr>
          <w:rFonts w:cstheme="minorHAnsi"/>
          <w:b/>
          <w:sz w:val="20"/>
          <w:szCs w:val="20"/>
        </w:rPr>
      </w:pPr>
    </w:p>
    <w:tbl>
      <w:tblPr>
        <w:tblStyle w:val="Tablaconcuadrcula"/>
        <w:tblW w:w="5000" w:type="pct"/>
        <w:jc w:val="center"/>
        <w:tblLook w:val="04A0" w:firstRow="1" w:lastRow="0" w:firstColumn="1" w:lastColumn="0" w:noHBand="0" w:noVBand="1"/>
      </w:tblPr>
      <w:tblGrid>
        <w:gridCol w:w="1746"/>
        <w:gridCol w:w="3157"/>
        <w:gridCol w:w="4194"/>
        <w:gridCol w:w="4691"/>
      </w:tblGrid>
      <w:tr w:rsidR="008062B2" w:rsidRPr="00906F0A" w:rsidTr="00140189">
        <w:trPr>
          <w:trHeight w:val="395"/>
          <w:tblHeader/>
          <w:jc w:val="center"/>
        </w:trPr>
        <w:tc>
          <w:tcPr>
            <w:tcW w:w="633" w:type="pct"/>
            <w:shd w:val="clear" w:color="auto" w:fill="D9D9D9" w:themeFill="background1" w:themeFillShade="D9"/>
            <w:vAlign w:val="center"/>
          </w:tcPr>
          <w:p w:rsidR="008062B2" w:rsidRPr="00906F0A" w:rsidRDefault="008062B2" w:rsidP="00140189">
            <w:pPr>
              <w:jc w:val="center"/>
              <w:rPr>
                <w:rFonts w:cstheme="minorHAnsi"/>
                <w:b/>
              </w:rPr>
            </w:pPr>
            <w:r w:rsidRPr="00906F0A">
              <w:rPr>
                <w:rFonts w:cstheme="minorHAnsi"/>
                <w:b/>
              </w:rPr>
              <w:t>N° Hecho constatado</w:t>
            </w:r>
          </w:p>
        </w:tc>
        <w:tc>
          <w:tcPr>
            <w:tcW w:w="1145" w:type="pct"/>
            <w:shd w:val="clear" w:color="auto" w:fill="D9D9D9" w:themeFill="background1" w:themeFillShade="D9"/>
            <w:vAlign w:val="center"/>
          </w:tcPr>
          <w:p w:rsidR="008062B2" w:rsidRPr="00906F0A" w:rsidRDefault="008062B2" w:rsidP="00140189">
            <w:pPr>
              <w:jc w:val="center"/>
              <w:rPr>
                <w:rFonts w:cstheme="minorHAnsi"/>
                <w:b/>
                <w:color w:val="A6A6A6" w:themeColor="background1" w:themeShade="A6"/>
              </w:rPr>
            </w:pPr>
            <w:r w:rsidRPr="00906F0A">
              <w:rPr>
                <w:rFonts w:cstheme="minorHAnsi"/>
                <w:b/>
              </w:rPr>
              <w:t>Materia específica objeto de la fiscalización ambiental</w:t>
            </w:r>
          </w:p>
        </w:tc>
        <w:tc>
          <w:tcPr>
            <w:tcW w:w="1521" w:type="pct"/>
            <w:shd w:val="clear" w:color="auto" w:fill="D9D9D9" w:themeFill="background1" w:themeFillShade="D9"/>
            <w:vAlign w:val="center"/>
          </w:tcPr>
          <w:p w:rsidR="008062B2" w:rsidRPr="00906F0A" w:rsidRDefault="008062B2" w:rsidP="00140189">
            <w:pPr>
              <w:jc w:val="center"/>
              <w:rPr>
                <w:rFonts w:cstheme="minorHAnsi"/>
                <w:b/>
              </w:rPr>
            </w:pPr>
            <w:r w:rsidRPr="00906F0A">
              <w:rPr>
                <w:rFonts w:cstheme="minorHAnsi"/>
                <w:b/>
              </w:rPr>
              <w:t>Exigencia asociada</w:t>
            </w:r>
          </w:p>
        </w:tc>
        <w:tc>
          <w:tcPr>
            <w:tcW w:w="1701" w:type="pct"/>
            <w:shd w:val="clear" w:color="auto" w:fill="D9D9D9" w:themeFill="background1" w:themeFillShade="D9"/>
            <w:vAlign w:val="center"/>
          </w:tcPr>
          <w:p w:rsidR="008062B2" w:rsidRPr="00906F0A" w:rsidRDefault="008062B2" w:rsidP="00140189">
            <w:pPr>
              <w:jc w:val="center"/>
              <w:rPr>
                <w:rFonts w:cstheme="minorHAnsi"/>
                <w:b/>
              </w:rPr>
            </w:pPr>
            <w:r w:rsidRPr="00906F0A">
              <w:rPr>
                <w:rFonts w:cstheme="minorHAnsi"/>
                <w:b/>
                <w:szCs w:val="22"/>
              </w:rPr>
              <w:t>No conformidad</w:t>
            </w:r>
          </w:p>
        </w:tc>
      </w:tr>
      <w:tr w:rsidR="008062B2" w:rsidRPr="00906F0A" w:rsidTr="00140189">
        <w:trPr>
          <w:jc w:val="center"/>
        </w:trPr>
        <w:tc>
          <w:tcPr>
            <w:tcW w:w="633" w:type="pct"/>
            <w:vAlign w:val="center"/>
          </w:tcPr>
          <w:p w:rsidR="008062B2" w:rsidRPr="00906F0A" w:rsidRDefault="008062B2" w:rsidP="00140189">
            <w:pPr>
              <w:widowControl w:val="0"/>
              <w:overflowPunct w:val="0"/>
              <w:autoSpaceDE w:val="0"/>
              <w:autoSpaceDN w:val="0"/>
              <w:adjustRightInd w:val="0"/>
              <w:spacing w:after="120" w:line="285" w:lineRule="auto"/>
              <w:jc w:val="center"/>
              <w:rPr>
                <w:rFonts w:cstheme="minorHAnsi"/>
                <w:iCs/>
                <w:sz w:val="16"/>
                <w:szCs w:val="16"/>
              </w:rPr>
            </w:pPr>
            <w:r w:rsidRPr="00906F0A">
              <w:rPr>
                <w:rFonts w:cstheme="minorHAnsi"/>
                <w:iCs/>
                <w:sz w:val="16"/>
                <w:szCs w:val="16"/>
              </w:rPr>
              <w:t>1</w:t>
            </w:r>
          </w:p>
        </w:tc>
        <w:tc>
          <w:tcPr>
            <w:tcW w:w="1145" w:type="pct"/>
            <w:vAlign w:val="center"/>
          </w:tcPr>
          <w:p w:rsidR="008062B2" w:rsidRPr="00906F0A" w:rsidRDefault="008062B2" w:rsidP="00140189">
            <w:pPr>
              <w:widowControl w:val="0"/>
              <w:overflowPunct w:val="0"/>
              <w:autoSpaceDE w:val="0"/>
              <w:autoSpaceDN w:val="0"/>
              <w:adjustRightInd w:val="0"/>
              <w:spacing w:after="120" w:line="285" w:lineRule="auto"/>
              <w:rPr>
                <w:rFonts w:cstheme="minorHAnsi"/>
                <w:iCs/>
                <w:sz w:val="16"/>
                <w:szCs w:val="16"/>
              </w:rPr>
            </w:pPr>
            <w:r w:rsidRPr="00906F0A">
              <w:rPr>
                <w:rFonts w:cstheme="minorHAnsi"/>
                <w:iCs/>
                <w:sz w:val="16"/>
                <w:szCs w:val="16"/>
              </w:rPr>
              <w:t>Captación de agua.</w:t>
            </w:r>
          </w:p>
        </w:tc>
        <w:tc>
          <w:tcPr>
            <w:tcW w:w="1521" w:type="pct"/>
            <w:vAlign w:val="center"/>
          </w:tcPr>
          <w:p w:rsidR="00C97A82" w:rsidRDefault="008062B2" w:rsidP="00140189">
            <w:pPr>
              <w:widowControl w:val="0"/>
              <w:overflowPunct w:val="0"/>
              <w:autoSpaceDE w:val="0"/>
              <w:autoSpaceDN w:val="0"/>
              <w:adjustRightInd w:val="0"/>
              <w:spacing w:after="120"/>
              <w:rPr>
                <w:rFonts w:cstheme="minorHAnsi"/>
                <w:b/>
                <w:sz w:val="16"/>
                <w:szCs w:val="16"/>
              </w:rPr>
            </w:pPr>
            <w:r w:rsidRPr="00906F0A">
              <w:rPr>
                <w:rFonts w:cstheme="minorHAnsi"/>
                <w:b/>
                <w:sz w:val="16"/>
                <w:szCs w:val="16"/>
              </w:rPr>
              <w:t>RCA 31</w:t>
            </w:r>
            <w:r w:rsidR="00C97A82">
              <w:rPr>
                <w:rFonts w:cstheme="minorHAnsi"/>
                <w:b/>
                <w:sz w:val="16"/>
                <w:szCs w:val="16"/>
              </w:rPr>
              <w:t>1/05, Considerando 11.2 f) y g)</w:t>
            </w:r>
          </w:p>
          <w:p w:rsidR="008062B2" w:rsidRPr="00C97A82" w:rsidRDefault="008062B2" w:rsidP="00140189">
            <w:pPr>
              <w:widowControl w:val="0"/>
              <w:overflowPunct w:val="0"/>
              <w:autoSpaceDE w:val="0"/>
              <w:autoSpaceDN w:val="0"/>
              <w:adjustRightInd w:val="0"/>
              <w:spacing w:after="120"/>
              <w:rPr>
                <w:rFonts w:cstheme="minorHAnsi"/>
                <w:b/>
                <w:sz w:val="16"/>
                <w:szCs w:val="16"/>
              </w:rPr>
            </w:pPr>
            <w:r w:rsidRPr="00906F0A">
              <w:rPr>
                <w:rFonts w:cstheme="minorHAnsi"/>
                <w:sz w:val="16"/>
                <w:szCs w:val="16"/>
              </w:rPr>
              <w:t>Monitoreo de Agua Superficial y Subterránea (Frecuencia del Monitoreo): El monitoreo de la calidad del agua superficial y subterránea se llevará  a cabo durante  toda  la vida útil del proyecto,  con una frecuencia mensual…</w:t>
            </w:r>
          </w:p>
          <w:p w:rsidR="008062B2" w:rsidRPr="00906F0A" w:rsidRDefault="008062B2" w:rsidP="00140189">
            <w:pPr>
              <w:widowControl w:val="0"/>
              <w:overflowPunct w:val="0"/>
              <w:autoSpaceDE w:val="0"/>
              <w:autoSpaceDN w:val="0"/>
              <w:adjustRightInd w:val="0"/>
              <w:spacing w:after="120"/>
              <w:rPr>
                <w:rFonts w:cstheme="minorHAnsi"/>
                <w:sz w:val="16"/>
                <w:szCs w:val="16"/>
              </w:rPr>
            </w:pPr>
            <w:r w:rsidRPr="00906F0A">
              <w:rPr>
                <w:rFonts w:cstheme="minorHAnsi"/>
                <w:sz w:val="16"/>
                <w:szCs w:val="16"/>
              </w:rPr>
              <w:t>Monitoreo de Agua Superficial y Subterránea (Duración del Monitoreo): El monitoreo de calidad del agua superficial y subterránea se realizará durante toda la vida útil del proyecto.</w:t>
            </w:r>
          </w:p>
        </w:tc>
        <w:tc>
          <w:tcPr>
            <w:tcW w:w="1701" w:type="pct"/>
            <w:vAlign w:val="center"/>
          </w:tcPr>
          <w:p w:rsidR="008062B2" w:rsidRDefault="008062B2" w:rsidP="00140189">
            <w:pPr>
              <w:widowControl w:val="0"/>
              <w:overflowPunct w:val="0"/>
              <w:autoSpaceDE w:val="0"/>
              <w:autoSpaceDN w:val="0"/>
              <w:adjustRightInd w:val="0"/>
              <w:spacing w:after="120"/>
              <w:rPr>
                <w:rFonts w:cstheme="minorHAnsi"/>
                <w:sz w:val="16"/>
                <w:szCs w:val="16"/>
              </w:rPr>
            </w:pPr>
            <w:r w:rsidRPr="00906F0A">
              <w:rPr>
                <w:rFonts w:cstheme="minorHAnsi"/>
                <w:sz w:val="16"/>
                <w:szCs w:val="16"/>
              </w:rPr>
              <w:t>No existen reportes mensuales del año 2014 en el Sistema de Seguimiento de la SM</w:t>
            </w:r>
            <w:r w:rsidR="00883EFC" w:rsidRPr="00906F0A">
              <w:rPr>
                <w:rFonts w:cstheme="minorHAnsi"/>
                <w:sz w:val="16"/>
                <w:szCs w:val="16"/>
              </w:rPr>
              <w:t>A sobre monitoreo de agua superficial y subterránea.</w:t>
            </w:r>
          </w:p>
          <w:p w:rsidR="00AF2F30" w:rsidRPr="00906F0A" w:rsidRDefault="00AF2F30" w:rsidP="00933D7C">
            <w:pPr>
              <w:widowControl w:val="0"/>
              <w:overflowPunct w:val="0"/>
              <w:autoSpaceDE w:val="0"/>
              <w:autoSpaceDN w:val="0"/>
              <w:adjustRightInd w:val="0"/>
              <w:spacing w:after="120"/>
              <w:rPr>
                <w:rFonts w:cstheme="minorHAnsi"/>
                <w:sz w:val="16"/>
                <w:szCs w:val="16"/>
              </w:rPr>
            </w:pPr>
            <w:r w:rsidRPr="00AF2F30">
              <w:rPr>
                <w:rFonts w:cstheme="minorHAnsi"/>
                <w:sz w:val="16"/>
                <w:szCs w:val="16"/>
              </w:rPr>
              <w:t xml:space="preserve">Se indica al titular que </w:t>
            </w:r>
            <w:r w:rsidR="00933D7C">
              <w:rPr>
                <w:rFonts w:cstheme="minorHAnsi"/>
                <w:sz w:val="16"/>
                <w:szCs w:val="16"/>
              </w:rPr>
              <w:t xml:space="preserve">los reportes anteriores deben ser presentados en el </w:t>
            </w:r>
            <w:r w:rsidR="00933D7C" w:rsidRPr="00906F0A">
              <w:rPr>
                <w:rFonts w:cstheme="minorHAnsi"/>
                <w:sz w:val="16"/>
                <w:szCs w:val="16"/>
              </w:rPr>
              <w:t>Sistema de Seguimiento de la SMA</w:t>
            </w:r>
            <w:r w:rsidR="00933D7C">
              <w:rPr>
                <w:rFonts w:cstheme="minorHAnsi"/>
                <w:sz w:val="16"/>
                <w:szCs w:val="16"/>
              </w:rPr>
              <w:t>.</w:t>
            </w:r>
          </w:p>
        </w:tc>
      </w:tr>
      <w:tr w:rsidR="008062B2" w:rsidRPr="00906F0A" w:rsidTr="00140189">
        <w:trPr>
          <w:jc w:val="center"/>
        </w:trPr>
        <w:tc>
          <w:tcPr>
            <w:tcW w:w="633" w:type="pct"/>
            <w:vAlign w:val="center"/>
          </w:tcPr>
          <w:p w:rsidR="008062B2" w:rsidRPr="00906F0A" w:rsidRDefault="008062B2" w:rsidP="00140189">
            <w:pPr>
              <w:widowControl w:val="0"/>
              <w:overflowPunct w:val="0"/>
              <w:autoSpaceDE w:val="0"/>
              <w:autoSpaceDN w:val="0"/>
              <w:adjustRightInd w:val="0"/>
              <w:spacing w:after="120" w:line="285" w:lineRule="auto"/>
              <w:jc w:val="center"/>
              <w:rPr>
                <w:rFonts w:cstheme="minorHAnsi"/>
                <w:iCs/>
                <w:sz w:val="16"/>
                <w:szCs w:val="16"/>
              </w:rPr>
            </w:pPr>
            <w:r w:rsidRPr="00906F0A">
              <w:rPr>
                <w:rFonts w:cstheme="minorHAnsi"/>
                <w:iCs/>
                <w:sz w:val="16"/>
                <w:szCs w:val="16"/>
              </w:rPr>
              <w:t>2</w:t>
            </w:r>
          </w:p>
        </w:tc>
        <w:tc>
          <w:tcPr>
            <w:tcW w:w="1145" w:type="pct"/>
            <w:vAlign w:val="center"/>
          </w:tcPr>
          <w:p w:rsidR="008062B2" w:rsidRPr="00906F0A" w:rsidRDefault="008062B2" w:rsidP="00140189">
            <w:pPr>
              <w:widowControl w:val="0"/>
              <w:overflowPunct w:val="0"/>
              <w:autoSpaceDE w:val="0"/>
              <w:autoSpaceDN w:val="0"/>
              <w:adjustRightInd w:val="0"/>
              <w:spacing w:after="120" w:line="285" w:lineRule="auto"/>
              <w:rPr>
                <w:rFonts w:cstheme="minorHAnsi"/>
                <w:iCs/>
                <w:sz w:val="16"/>
                <w:szCs w:val="16"/>
              </w:rPr>
            </w:pPr>
            <w:r w:rsidRPr="00906F0A">
              <w:rPr>
                <w:rFonts w:cstheme="minorHAnsi"/>
                <w:iCs/>
                <w:sz w:val="16"/>
                <w:szCs w:val="16"/>
              </w:rPr>
              <w:t>Manejo de emisiones atmosféricas.</w:t>
            </w:r>
          </w:p>
        </w:tc>
        <w:tc>
          <w:tcPr>
            <w:tcW w:w="1521" w:type="pct"/>
            <w:vAlign w:val="center"/>
          </w:tcPr>
          <w:p w:rsidR="008062B2" w:rsidRPr="00906F0A" w:rsidRDefault="008062B2" w:rsidP="00140189">
            <w:pPr>
              <w:rPr>
                <w:rFonts w:cstheme="minorHAnsi"/>
                <w:b/>
                <w:sz w:val="16"/>
                <w:szCs w:val="16"/>
              </w:rPr>
            </w:pPr>
            <w:r w:rsidRPr="00906F0A">
              <w:rPr>
                <w:rFonts w:cstheme="minorHAnsi"/>
                <w:b/>
                <w:sz w:val="16"/>
                <w:szCs w:val="16"/>
              </w:rPr>
              <w:t>RCA 311/05, Considerando 5.1.2.2 a)</w:t>
            </w:r>
          </w:p>
          <w:p w:rsidR="008062B2" w:rsidRPr="00906F0A" w:rsidRDefault="008062B2" w:rsidP="00140189">
            <w:pPr>
              <w:rPr>
                <w:rFonts w:cstheme="minorHAnsi"/>
                <w:sz w:val="16"/>
                <w:szCs w:val="16"/>
              </w:rPr>
            </w:pPr>
            <w:r w:rsidRPr="00906F0A">
              <w:rPr>
                <w:rFonts w:cstheme="minorHAnsi"/>
                <w:sz w:val="16"/>
                <w:szCs w:val="16"/>
              </w:rPr>
              <w:t>Acopio de mineral chancado: El mineral transportado por la correa proveniente desde la mina será almacenado en un nuevo acopio que tendrá capacidad para almacenar 182.000 toneladas de mineral como carga viva y que estará cerrado en toda su área y perímetro, contando sólo con aberturas para el acceso de la eventual maquinaria y camiones que operarán al interior de él.</w:t>
            </w:r>
          </w:p>
        </w:tc>
        <w:tc>
          <w:tcPr>
            <w:tcW w:w="1701" w:type="pct"/>
            <w:vAlign w:val="center"/>
          </w:tcPr>
          <w:p w:rsidR="008062B2" w:rsidRPr="00906F0A" w:rsidRDefault="008062B2" w:rsidP="00140189">
            <w:pPr>
              <w:widowControl w:val="0"/>
              <w:overflowPunct w:val="0"/>
              <w:autoSpaceDE w:val="0"/>
              <w:autoSpaceDN w:val="0"/>
              <w:adjustRightInd w:val="0"/>
              <w:spacing w:after="120"/>
              <w:rPr>
                <w:rFonts w:cstheme="minorHAnsi"/>
                <w:sz w:val="16"/>
                <w:szCs w:val="16"/>
              </w:rPr>
            </w:pPr>
            <w:r w:rsidRPr="00906F0A">
              <w:rPr>
                <w:rFonts w:cstheme="minorHAnsi"/>
                <w:sz w:val="16"/>
                <w:szCs w:val="16"/>
              </w:rPr>
              <w:t xml:space="preserve">En el acopio de mineral chancado existían aberturas en algunos sectores, las cuales estaban siendo cubiertas con pretiles de tierra. </w:t>
            </w:r>
            <w:r w:rsidR="00AF2F30" w:rsidRPr="00AF2F30">
              <w:rPr>
                <w:rFonts w:cstheme="minorHAnsi"/>
                <w:sz w:val="16"/>
                <w:szCs w:val="16"/>
              </w:rPr>
              <w:t>Se indica al titular que este aspecto será inspeccionado en futuras fiscalizaciones.</w:t>
            </w:r>
          </w:p>
        </w:tc>
      </w:tr>
      <w:tr w:rsidR="008062B2" w:rsidRPr="00906F0A" w:rsidTr="00140189">
        <w:trPr>
          <w:jc w:val="center"/>
        </w:trPr>
        <w:tc>
          <w:tcPr>
            <w:tcW w:w="633" w:type="pct"/>
            <w:vAlign w:val="center"/>
          </w:tcPr>
          <w:p w:rsidR="008062B2" w:rsidRPr="00906F0A" w:rsidRDefault="008062B2" w:rsidP="00140189">
            <w:pPr>
              <w:widowControl w:val="0"/>
              <w:overflowPunct w:val="0"/>
              <w:autoSpaceDE w:val="0"/>
              <w:autoSpaceDN w:val="0"/>
              <w:adjustRightInd w:val="0"/>
              <w:spacing w:after="120" w:line="285" w:lineRule="auto"/>
              <w:jc w:val="center"/>
              <w:rPr>
                <w:rFonts w:cstheme="minorHAnsi"/>
                <w:iCs/>
                <w:sz w:val="16"/>
                <w:szCs w:val="16"/>
              </w:rPr>
            </w:pPr>
            <w:r w:rsidRPr="00906F0A">
              <w:rPr>
                <w:rFonts w:cstheme="minorHAnsi"/>
                <w:iCs/>
                <w:sz w:val="16"/>
                <w:szCs w:val="16"/>
              </w:rPr>
              <w:t>5</w:t>
            </w:r>
          </w:p>
        </w:tc>
        <w:tc>
          <w:tcPr>
            <w:tcW w:w="1145" w:type="pct"/>
            <w:vAlign w:val="center"/>
          </w:tcPr>
          <w:p w:rsidR="008062B2" w:rsidRPr="00906F0A" w:rsidRDefault="008062B2" w:rsidP="00140189">
            <w:pPr>
              <w:widowControl w:val="0"/>
              <w:overflowPunct w:val="0"/>
              <w:autoSpaceDE w:val="0"/>
              <w:autoSpaceDN w:val="0"/>
              <w:adjustRightInd w:val="0"/>
              <w:spacing w:after="120" w:line="285" w:lineRule="auto"/>
              <w:rPr>
                <w:rFonts w:cstheme="minorHAnsi"/>
                <w:iCs/>
                <w:sz w:val="16"/>
                <w:szCs w:val="16"/>
              </w:rPr>
            </w:pPr>
            <w:r w:rsidRPr="00906F0A">
              <w:rPr>
                <w:rFonts w:cstheme="minorHAnsi"/>
                <w:iCs/>
                <w:sz w:val="16"/>
                <w:szCs w:val="16"/>
              </w:rPr>
              <w:t>Pérdida/Alteración de hábitat para fauna.</w:t>
            </w:r>
          </w:p>
        </w:tc>
        <w:tc>
          <w:tcPr>
            <w:tcW w:w="1521" w:type="pct"/>
            <w:vAlign w:val="center"/>
          </w:tcPr>
          <w:p w:rsidR="008062B2" w:rsidRPr="00906F0A" w:rsidRDefault="008062B2" w:rsidP="00140189">
            <w:pPr>
              <w:rPr>
                <w:rFonts w:cstheme="minorHAnsi"/>
                <w:b/>
                <w:sz w:val="16"/>
                <w:szCs w:val="16"/>
              </w:rPr>
            </w:pPr>
            <w:r w:rsidRPr="00906F0A">
              <w:rPr>
                <w:rFonts w:cstheme="minorHAnsi"/>
                <w:b/>
                <w:sz w:val="16"/>
                <w:szCs w:val="16"/>
              </w:rPr>
              <w:t>RCA 311/05, Considerando 10.1.4</w:t>
            </w:r>
          </w:p>
          <w:p w:rsidR="008062B2" w:rsidRPr="00906F0A" w:rsidRDefault="008062B2" w:rsidP="00140189">
            <w:pPr>
              <w:rPr>
                <w:rFonts w:cstheme="minorHAnsi"/>
                <w:b/>
                <w:sz w:val="16"/>
                <w:szCs w:val="16"/>
              </w:rPr>
            </w:pPr>
            <w:r w:rsidRPr="00906F0A">
              <w:rPr>
                <w:rFonts w:cstheme="minorHAnsi"/>
                <w:sz w:val="16"/>
                <w:szCs w:val="16"/>
              </w:rPr>
              <w:t>Medidas de Mitigación de Medio Biótico: Prohibición de introducción de animales domésticos.</w:t>
            </w:r>
          </w:p>
        </w:tc>
        <w:tc>
          <w:tcPr>
            <w:tcW w:w="1701" w:type="pct"/>
            <w:vAlign w:val="center"/>
          </w:tcPr>
          <w:p w:rsidR="006017B5" w:rsidRDefault="008062B2" w:rsidP="006017B5">
            <w:pPr>
              <w:widowControl w:val="0"/>
              <w:overflowPunct w:val="0"/>
              <w:autoSpaceDE w:val="0"/>
              <w:autoSpaceDN w:val="0"/>
              <w:adjustRightInd w:val="0"/>
              <w:spacing w:after="120"/>
              <w:rPr>
                <w:rFonts w:cstheme="minorHAnsi"/>
                <w:sz w:val="16"/>
                <w:szCs w:val="16"/>
              </w:rPr>
            </w:pPr>
            <w:r w:rsidRPr="00906F0A">
              <w:rPr>
                <w:rFonts w:cstheme="minorHAnsi"/>
                <w:sz w:val="16"/>
                <w:szCs w:val="16"/>
              </w:rPr>
              <w:t>En la bodega mina obras tempranas se constató la existencia de un perro adulto.</w:t>
            </w:r>
            <w:r w:rsidR="006017B5">
              <w:rPr>
                <w:rFonts w:cstheme="minorHAnsi"/>
                <w:sz w:val="16"/>
                <w:szCs w:val="16"/>
              </w:rPr>
              <w:t xml:space="preserve"> </w:t>
            </w:r>
            <w:r w:rsidR="006017B5" w:rsidRPr="00906F0A">
              <w:rPr>
                <w:rFonts w:cstheme="minorHAnsi"/>
                <w:sz w:val="16"/>
                <w:szCs w:val="16"/>
              </w:rPr>
              <w:t>Por otro lado, se constató la presencia de tres ejemplares de perro en estado de cachorro, ubicados en el sector Gerencia. Además, se observó en el mismo sector evidencias indirectas (fecas) y un ejemplar de perro adulto de sexo femenino.</w:t>
            </w:r>
            <w:r w:rsidR="006017B5" w:rsidRPr="00AF2F30">
              <w:rPr>
                <w:rFonts w:cstheme="minorHAnsi"/>
                <w:sz w:val="16"/>
                <w:szCs w:val="16"/>
              </w:rPr>
              <w:t xml:space="preserve"> </w:t>
            </w:r>
          </w:p>
          <w:p w:rsidR="008062B2" w:rsidRPr="00906F0A" w:rsidRDefault="00AF2F30" w:rsidP="00140189">
            <w:pPr>
              <w:widowControl w:val="0"/>
              <w:overflowPunct w:val="0"/>
              <w:autoSpaceDE w:val="0"/>
              <w:autoSpaceDN w:val="0"/>
              <w:adjustRightInd w:val="0"/>
              <w:spacing w:after="120"/>
              <w:rPr>
                <w:rFonts w:cstheme="minorHAnsi"/>
                <w:sz w:val="16"/>
                <w:szCs w:val="16"/>
              </w:rPr>
            </w:pPr>
            <w:r w:rsidRPr="00AF2F30">
              <w:rPr>
                <w:rFonts w:cstheme="minorHAnsi"/>
                <w:sz w:val="16"/>
                <w:szCs w:val="16"/>
              </w:rPr>
              <w:t>Se indica al titular que este aspecto será inspeccionado en futuras fiscalizaciones.</w:t>
            </w:r>
          </w:p>
        </w:tc>
      </w:tr>
      <w:tr w:rsidR="008062B2" w:rsidRPr="00906F0A" w:rsidTr="00140189">
        <w:trPr>
          <w:jc w:val="center"/>
        </w:trPr>
        <w:tc>
          <w:tcPr>
            <w:tcW w:w="633" w:type="pct"/>
            <w:vAlign w:val="center"/>
          </w:tcPr>
          <w:p w:rsidR="008062B2" w:rsidRPr="00906F0A" w:rsidRDefault="008062B2" w:rsidP="00140189">
            <w:pPr>
              <w:widowControl w:val="0"/>
              <w:overflowPunct w:val="0"/>
              <w:autoSpaceDE w:val="0"/>
              <w:autoSpaceDN w:val="0"/>
              <w:adjustRightInd w:val="0"/>
              <w:spacing w:after="120" w:line="285" w:lineRule="auto"/>
              <w:jc w:val="center"/>
              <w:rPr>
                <w:rFonts w:cstheme="minorHAnsi"/>
                <w:iCs/>
                <w:sz w:val="16"/>
                <w:szCs w:val="16"/>
              </w:rPr>
            </w:pPr>
            <w:r w:rsidRPr="00906F0A">
              <w:rPr>
                <w:rFonts w:cstheme="minorHAnsi"/>
                <w:iCs/>
                <w:sz w:val="16"/>
                <w:szCs w:val="16"/>
              </w:rPr>
              <w:t>5</w:t>
            </w:r>
          </w:p>
        </w:tc>
        <w:tc>
          <w:tcPr>
            <w:tcW w:w="1145" w:type="pct"/>
            <w:vAlign w:val="center"/>
          </w:tcPr>
          <w:p w:rsidR="008062B2" w:rsidRPr="00906F0A" w:rsidRDefault="008062B2" w:rsidP="00140189">
            <w:pPr>
              <w:widowControl w:val="0"/>
              <w:overflowPunct w:val="0"/>
              <w:autoSpaceDE w:val="0"/>
              <w:autoSpaceDN w:val="0"/>
              <w:adjustRightInd w:val="0"/>
              <w:spacing w:after="120" w:line="285" w:lineRule="auto"/>
              <w:rPr>
                <w:rFonts w:cstheme="minorHAnsi"/>
                <w:iCs/>
                <w:sz w:val="16"/>
                <w:szCs w:val="16"/>
              </w:rPr>
            </w:pPr>
            <w:r w:rsidRPr="00906F0A">
              <w:rPr>
                <w:rFonts w:cstheme="minorHAnsi"/>
                <w:iCs/>
                <w:sz w:val="16"/>
                <w:szCs w:val="16"/>
              </w:rPr>
              <w:t>Pérdida/Alteración de hábitat para fauna.</w:t>
            </w:r>
          </w:p>
        </w:tc>
        <w:tc>
          <w:tcPr>
            <w:tcW w:w="1521" w:type="pct"/>
            <w:vAlign w:val="center"/>
          </w:tcPr>
          <w:p w:rsidR="008062B2" w:rsidRPr="00906F0A" w:rsidRDefault="008062B2" w:rsidP="00140189">
            <w:pPr>
              <w:rPr>
                <w:rFonts w:cstheme="minorHAnsi"/>
                <w:b/>
                <w:sz w:val="16"/>
                <w:szCs w:val="16"/>
              </w:rPr>
            </w:pPr>
            <w:r w:rsidRPr="00906F0A">
              <w:rPr>
                <w:rFonts w:cstheme="minorHAnsi"/>
                <w:b/>
                <w:sz w:val="16"/>
                <w:szCs w:val="16"/>
              </w:rPr>
              <w:t>Declaración de Impacto Ambiental Proyecto “Procesamiento de Óxidos DMH” (RCA 237/12). Punto 2.3.3</w:t>
            </w:r>
          </w:p>
          <w:p w:rsidR="008062B2" w:rsidRPr="00906F0A" w:rsidRDefault="00C97A82" w:rsidP="00140189">
            <w:pPr>
              <w:rPr>
                <w:rFonts w:cstheme="minorHAnsi"/>
                <w:sz w:val="16"/>
                <w:szCs w:val="16"/>
              </w:rPr>
            </w:pPr>
            <w:r>
              <w:rPr>
                <w:rFonts w:cstheme="minorHAnsi"/>
                <w:sz w:val="16"/>
                <w:szCs w:val="16"/>
              </w:rPr>
              <w:t>…</w:t>
            </w:r>
            <w:r w:rsidR="008062B2" w:rsidRPr="00906F0A">
              <w:rPr>
                <w:rFonts w:cstheme="minorHAnsi"/>
                <w:sz w:val="16"/>
                <w:szCs w:val="16"/>
              </w:rPr>
              <w:t xml:space="preserve">se instalará un cerco perimetral en las piscinas desarenadora, de PLS y emergencia. De manera complementaria a la instalación del cerco perimetral en las piscinas de proceso, el proyecto implementará las siguientes medidas destinadas a ahuyentar a la avifauna de la zona y prevenir caídas dentro de las piscinas. </w:t>
            </w:r>
          </w:p>
          <w:p w:rsidR="008062B2" w:rsidRPr="00906F0A" w:rsidRDefault="008062B2" w:rsidP="00140189">
            <w:pPr>
              <w:rPr>
                <w:rFonts w:cstheme="minorHAnsi"/>
                <w:sz w:val="16"/>
                <w:szCs w:val="16"/>
              </w:rPr>
            </w:pPr>
            <w:r w:rsidRPr="00906F0A">
              <w:rPr>
                <w:rFonts w:cstheme="minorHAnsi"/>
                <w:sz w:val="16"/>
                <w:szCs w:val="16"/>
              </w:rPr>
              <w:t xml:space="preserve">-Se instalarán dispositivos sonoros de ahuyentamiento de aves, tipo bocinas. </w:t>
            </w:r>
          </w:p>
          <w:p w:rsidR="008062B2" w:rsidRPr="00906F0A" w:rsidRDefault="008062B2" w:rsidP="00140189">
            <w:pPr>
              <w:rPr>
                <w:rFonts w:cstheme="minorHAnsi"/>
                <w:sz w:val="16"/>
                <w:szCs w:val="16"/>
              </w:rPr>
            </w:pPr>
            <w:r w:rsidRPr="00906F0A">
              <w:rPr>
                <w:rFonts w:cstheme="minorHAnsi"/>
                <w:sz w:val="16"/>
                <w:szCs w:val="16"/>
              </w:rPr>
              <w:t xml:space="preserve">-Se instalarán banderolas en mástiles de gran altura (aprox. 6 m) en el perímetro de las piscinas, las cuales ahuyentan las aves debido al movimiento que experimentan por efecto del viento, perturbando el vuelo de las aves. Además, se cuenta con un plan o procedimiento de contingencia para fauna silvestre, frente a eventuales situaciones de rescate y/o rehabilitación. DMH contará con el apoyo de un servicio de asistencia veterinaria especializado que posea la experiencia y los recursos logísticos para la adecuada prestación del servicio. </w:t>
            </w:r>
          </w:p>
        </w:tc>
        <w:tc>
          <w:tcPr>
            <w:tcW w:w="1701" w:type="pct"/>
            <w:vAlign w:val="center"/>
          </w:tcPr>
          <w:p w:rsidR="00C260A0" w:rsidRDefault="008062B2" w:rsidP="00140189">
            <w:pPr>
              <w:widowControl w:val="0"/>
              <w:overflowPunct w:val="0"/>
              <w:autoSpaceDE w:val="0"/>
              <w:autoSpaceDN w:val="0"/>
              <w:adjustRightInd w:val="0"/>
              <w:spacing w:after="120"/>
              <w:rPr>
                <w:rFonts w:cstheme="minorHAnsi"/>
                <w:sz w:val="16"/>
                <w:szCs w:val="16"/>
              </w:rPr>
            </w:pPr>
            <w:r w:rsidRPr="00906F0A">
              <w:rPr>
                <w:rFonts w:cstheme="minorHAnsi"/>
                <w:sz w:val="16"/>
                <w:szCs w:val="16"/>
              </w:rPr>
              <w:t xml:space="preserve">En el sector de las piscinas de PLS, desarenadora y de emergencia, se constató que las medidas destinadas a ahuyentar avifauna y prevenir la caída de esta dentro de las piscinas, tales como dispositivos sonoros de ahuyentamiento, banderolas dispuestas en mástiles de 6 m, no se encontraban implementadas. </w:t>
            </w:r>
            <w:r w:rsidR="006017B5">
              <w:rPr>
                <w:rFonts w:cstheme="minorHAnsi"/>
                <w:sz w:val="16"/>
                <w:szCs w:val="16"/>
              </w:rPr>
              <w:t>Además, no se contaba</w:t>
            </w:r>
            <w:r w:rsidR="006017B5" w:rsidRPr="00906F0A">
              <w:rPr>
                <w:rFonts w:cstheme="minorHAnsi"/>
                <w:sz w:val="16"/>
                <w:szCs w:val="16"/>
              </w:rPr>
              <w:t xml:space="preserve"> con asistencia veterinaria especializada.</w:t>
            </w:r>
          </w:p>
          <w:p w:rsidR="008062B2" w:rsidRPr="00906F0A" w:rsidRDefault="006017B5" w:rsidP="00140189">
            <w:pPr>
              <w:widowControl w:val="0"/>
              <w:overflowPunct w:val="0"/>
              <w:autoSpaceDE w:val="0"/>
              <w:autoSpaceDN w:val="0"/>
              <w:adjustRightInd w:val="0"/>
              <w:spacing w:after="120"/>
              <w:rPr>
                <w:rFonts w:cstheme="minorHAnsi"/>
                <w:sz w:val="16"/>
                <w:szCs w:val="16"/>
              </w:rPr>
            </w:pPr>
            <w:r w:rsidRPr="00AF2F30">
              <w:rPr>
                <w:rFonts w:cstheme="minorHAnsi"/>
                <w:sz w:val="16"/>
                <w:szCs w:val="16"/>
              </w:rPr>
              <w:t>Se indica al titular que este aspecto será inspeccionado en futuras fiscalizaciones.</w:t>
            </w:r>
          </w:p>
          <w:p w:rsidR="00AF2F30" w:rsidRPr="00906F0A" w:rsidRDefault="00AF2F30" w:rsidP="00140189">
            <w:pPr>
              <w:widowControl w:val="0"/>
              <w:overflowPunct w:val="0"/>
              <w:autoSpaceDE w:val="0"/>
              <w:autoSpaceDN w:val="0"/>
              <w:adjustRightInd w:val="0"/>
              <w:spacing w:after="120"/>
              <w:rPr>
                <w:rFonts w:cstheme="minorHAnsi"/>
                <w:sz w:val="16"/>
                <w:szCs w:val="16"/>
              </w:rPr>
            </w:pPr>
          </w:p>
        </w:tc>
      </w:tr>
      <w:tr w:rsidR="008062B2" w:rsidRPr="00906F0A" w:rsidTr="00140189">
        <w:trPr>
          <w:jc w:val="center"/>
        </w:trPr>
        <w:tc>
          <w:tcPr>
            <w:tcW w:w="633" w:type="pct"/>
            <w:vAlign w:val="center"/>
          </w:tcPr>
          <w:p w:rsidR="008062B2" w:rsidRPr="00906F0A" w:rsidRDefault="008062B2" w:rsidP="00140189">
            <w:pPr>
              <w:widowControl w:val="0"/>
              <w:overflowPunct w:val="0"/>
              <w:autoSpaceDE w:val="0"/>
              <w:autoSpaceDN w:val="0"/>
              <w:adjustRightInd w:val="0"/>
              <w:spacing w:after="120" w:line="285" w:lineRule="auto"/>
              <w:jc w:val="center"/>
              <w:rPr>
                <w:rFonts w:cstheme="minorHAnsi"/>
                <w:iCs/>
                <w:sz w:val="16"/>
                <w:szCs w:val="16"/>
              </w:rPr>
            </w:pPr>
            <w:r w:rsidRPr="00906F0A">
              <w:rPr>
                <w:rFonts w:cstheme="minorHAnsi"/>
                <w:iCs/>
                <w:sz w:val="16"/>
                <w:szCs w:val="16"/>
              </w:rPr>
              <w:t>8</w:t>
            </w:r>
          </w:p>
        </w:tc>
        <w:tc>
          <w:tcPr>
            <w:tcW w:w="1145" w:type="pct"/>
            <w:vAlign w:val="center"/>
          </w:tcPr>
          <w:p w:rsidR="008062B2" w:rsidRPr="00906F0A" w:rsidRDefault="008062B2" w:rsidP="00140189">
            <w:pPr>
              <w:widowControl w:val="0"/>
              <w:overflowPunct w:val="0"/>
              <w:autoSpaceDE w:val="0"/>
              <w:autoSpaceDN w:val="0"/>
              <w:adjustRightInd w:val="0"/>
              <w:spacing w:after="120" w:line="285" w:lineRule="auto"/>
              <w:rPr>
                <w:rFonts w:cstheme="minorHAnsi"/>
                <w:iCs/>
                <w:sz w:val="16"/>
                <w:szCs w:val="16"/>
              </w:rPr>
            </w:pPr>
            <w:r w:rsidRPr="00906F0A">
              <w:rPr>
                <w:rFonts w:cstheme="minorHAnsi"/>
                <w:iCs/>
                <w:sz w:val="16"/>
                <w:szCs w:val="16"/>
              </w:rPr>
              <w:t>Afectación de suelo.</w:t>
            </w:r>
          </w:p>
        </w:tc>
        <w:tc>
          <w:tcPr>
            <w:tcW w:w="1521" w:type="pct"/>
            <w:vAlign w:val="center"/>
          </w:tcPr>
          <w:p w:rsidR="008062B2" w:rsidRPr="00906F0A" w:rsidRDefault="008062B2" w:rsidP="00140189">
            <w:pPr>
              <w:rPr>
                <w:rFonts w:cstheme="minorHAnsi"/>
                <w:b/>
                <w:sz w:val="16"/>
                <w:szCs w:val="16"/>
              </w:rPr>
            </w:pPr>
            <w:r w:rsidRPr="00906F0A">
              <w:rPr>
                <w:rFonts w:cstheme="minorHAnsi"/>
                <w:b/>
                <w:sz w:val="16"/>
                <w:szCs w:val="16"/>
              </w:rPr>
              <w:t>RCA 311/05, Considerando 7.2.4 a)</w:t>
            </w:r>
          </w:p>
          <w:p w:rsidR="008062B2" w:rsidRPr="00906F0A" w:rsidRDefault="008062B2" w:rsidP="00140189">
            <w:pPr>
              <w:rPr>
                <w:rFonts w:cstheme="minorHAnsi"/>
                <w:sz w:val="16"/>
                <w:szCs w:val="16"/>
              </w:rPr>
            </w:pPr>
            <w:r w:rsidRPr="00906F0A">
              <w:rPr>
                <w:rFonts w:cstheme="minorHAnsi"/>
                <w:sz w:val="16"/>
                <w:szCs w:val="16"/>
              </w:rPr>
              <w:t>Los lodos provenientes de la planta de tratamiento de aguas servidas, serán retirados por una empresa externa autorizada la que será responsable de su disposición final en lugares autorizados.</w:t>
            </w:r>
          </w:p>
        </w:tc>
        <w:tc>
          <w:tcPr>
            <w:tcW w:w="1701" w:type="pct"/>
            <w:vAlign w:val="center"/>
          </w:tcPr>
          <w:p w:rsidR="008062B2" w:rsidRDefault="008062B2" w:rsidP="00140189">
            <w:pPr>
              <w:widowControl w:val="0"/>
              <w:overflowPunct w:val="0"/>
              <w:autoSpaceDE w:val="0"/>
              <w:autoSpaceDN w:val="0"/>
              <w:adjustRightInd w:val="0"/>
              <w:spacing w:after="120"/>
              <w:rPr>
                <w:rFonts w:cstheme="minorHAnsi"/>
                <w:sz w:val="16"/>
                <w:szCs w:val="16"/>
              </w:rPr>
            </w:pPr>
            <w:r w:rsidRPr="00906F0A">
              <w:rPr>
                <w:rFonts w:cstheme="minorHAnsi"/>
                <w:sz w:val="16"/>
                <w:szCs w:val="16"/>
              </w:rPr>
              <w:t xml:space="preserve">El titular no entregó antecedentes </w:t>
            </w:r>
            <w:r w:rsidR="00C97A82">
              <w:rPr>
                <w:rFonts w:cstheme="minorHAnsi"/>
                <w:sz w:val="16"/>
                <w:szCs w:val="16"/>
              </w:rPr>
              <w:t xml:space="preserve">solicitados </w:t>
            </w:r>
            <w:r w:rsidRPr="00906F0A">
              <w:rPr>
                <w:rFonts w:cstheme="minorHAnsi"/>
                <w:sz w:val="16"/>
                <w:szCs w:val="16"/>
              </w:rPr>
              <w:t>que acrediten el retiro de los lodos de la Planta de Tratamiento de Aguas Servidas.</w:t>
            </w:r>
          </w:p>
          <w:p w:rsidR="00AF2F30" w:rsidRPr="00906F0A" w:rsidRDefault="00933D7C" w:rsidP="00933D7C">
            <w:pPr>
              <w:widowControl w:val="0"/>
              <w:overflowPunct w:val="0"/>
              <w:autoSpaceDE w:val="0"/>
              <w:autoSpaceDN w:val="0"/>
              <w:adjustRightInd w:val="0"/>
              <w:spacing w:after="120"/>
              <w:rPr>
                <w:rFonts w:cstheme="minorHAnsi"/>
                <w:sz w:val="16"/>
                <w:szCs w:val="16"/>
              </w:rPr>
            </w:pPr>
            <w:r w:rsidRPr="00AF2F30">
              <w:rPr>
                <w:rFonts w:cstheme="minorHAnsi"/>
                <w:sz w:val="16"/>
                <w:szCs w:val="16"/>
              </w:rPr>
              <w:t xml:space="preserve">Se indica al titular que </w:t>
            </w:r>
            <w:r>
              <w:rPr>
                <w:rFonts w:cstheme="minorHAnsi"/>
                <w:sz w:val="16"/>
                <w:szCs w:val="16"/>
              </w:rPr>
              <w:t xml:space="preserve">los antecedentes anteriores deben ser presentados en </w:t>
            </w:r>
            <w:r w:rsidRPr="00906F0A">
              <w:rPr>
                <w:rFonts w:cstheme="minorHAnsi"/>
                <w:sz w:val="16"/>
                <w:szCs w:val="16"/>
              </w:rPr>
              <w:t>la SMA</w:t>
            </w:r>
            <w:r>
              <w:rPr>
                <w:rFonts w:cstheme="minorHAnsi"/>
                <w:sz w:val="16"/>
                <w:szCs w:val="16"/>
              </w:rPr>
              <w:t>.</w:t>
            </w:r>
          </w:p>
        </w:tc>
      </w:tr>
      <w:tr w:rsidR="008062B2" w:rsidRPr="00906F0A" w:rsidTr="00140189">
        <w:trPr>
          <w:jc w:val="center"/>
        </w:trPr>
        <w:tc>
          <w:tcPr>
            <w:tcW w:w="633" w:type="pct"/>
            <w:vAlign w:val="center"/>
          </w:tcPr>
          <w:p w:rsidR="008062B2" w:rsidRPr="00906F0A" w:rsidRDefault="008062B2" w:rsidP="00140189">
            <w:pPr>
              <w:widowControl w:val="0"/>
              <w:overflowPunct w:val="0"/>
              <w:autoSpaceDE w:val="0"/>
              <w:autoSpaceDN w:val="0"/>
              <w:adjustRightInd w:val="0"/>
              <w:spacing w:after="120" w:line="285" w:lineRule="auto"/>
              <w:jc w:val="center"/>
              <w:rPr>
                <w:rFonts w:cstheme="minorHAnsi"/>
                <w:iCs/>
                <w:sz w:val="16"/>
                <w:szCs w:val="16"/>
              </w:rPr>
            </w:pPr>
            <w:r w:rsidRPr="00906F0A">
              <w:rPr>
                <w:rFonts w:cstheme="minorHAnsi"/>
                <w:iCs/>
                <w:sz w:val="16"/>
                <w:szCs w:val="16"/>
              </w:rPr>
              <w:t>8</w:t>
            </w:r>
          </w:p>
        </w:tc>
        <w:tc>
          <w:tcPr>
            <w:tcW w:w="1145" w:type="pct"/>
          </w:tcPr>
          <w:p w:rsidR="008062B2" w:rsidRPr="00906F0A" w:rsidRDefault="008062B2" w:rsidP="00140189">
            <w:pPr>
              <w:rPr>
                <w:rFonts w:cstheme="minorHAnsi"/>
                <w:iCs/>
                <w:sz w:val="16"/>
                <w:szCs w:val="16"/>
              </w:rPr>
            </w:pPr>
          </w:p>
          <w:p w:rsidR="008062B2" w:rsidRPr="00906F0A" w:rsidRDefault="008062B2" w:rsidP="00140189">
            <w:pPr>
              <w:rPr>
                <w:rFonts w:cstheme="minorHAnsi"/>
                <w:iCs/>
                <w:sz w:val="16"/>
                <w:szCs w:val="16"/>
              </w:rPr>
            </w:pPr>
          </w:p>
          <w:p w:rsidR="008062B2" w:rsidRPr="00906F0A" w:rsidRDefault="008062B2" w:rsidP="00140189">
            <w:pPr>
              <w:rPr>
                <w:rFonts w:cstheme="minorHAnsi"/>
                <w:iCs/>
                <w:sz w:val="16"/>
                <w:szCs w:val="16"/>
              </w:rPr>
            </w:pPr>
          </w:p>
          <w:p w:rsidR="008062B2" w:rsidRPr="00906F0A" w:rsidRDefault="008062B2" w:rsidP="00140189">
            <w:pPr>
              <w:rPr>
                <w:rFonts w:cstheme="minorHAnsi"/>
                <w:iCs/>
                <w:sz w:val="16"/>
                <w:szCs w:val="16"/>
              </w:rPr>
            </w:pPr>
          </w:p>
          <w:p w:rsidR="008062B2" w:rsidRPr="00906F0A" w:rsidRDefault="008062B2" w:rsidP="00140189">
            <w:r w:rsidRPr="00906F0A">
              <w:rPr>
                <w:rFonts w:cstheme="minorHAnsi"/>
                <w:iCs/>
                <w:sz w:val="16"/>
                <w:szCs w:val="16"/>
              </w:rPr>
              <w:t>Afectación de suelo.</w:t>
            </w:r>
          </w:p>
        </w:tc>
        <w:tc>
          <w:tcPr>
            <w:tcW w:w="1521" w:type="pct"/>
            <w:vAlign w:val="center"/>
          </w:tcPr>
          <w:p w:rsidR="008062B2" w:rsidRPr="00906F0A" w:rsidRDefault="008062B2" w:rsidP="00140189">
            <w:pPr>
              <w:rPr>
                <w:rFonts w:cstheme="minorHAnsi"/>
                <w:b/>
                <w:sz w:val="16"/>
                <w:szCs w:val="16"/>
              </w:rPr>
            </w:pPr>
            <w:r w:rsidRPr="00906F0A">
              <w:rPr>
                <w:rFonts w:cstheme="minorHAnsi"/>
                <w:b/>
                <w:sz w:val="16"/>
                <w:szCs w:val="16"/>
              </w:rPr>
              <w:t>RCA 240/10, Considerando 3.1.4 e)</w:t>
            </w:r>
          </w:p>
          <w:p w:rsidR="008062B2" w:rsidRPr="00906F0A" w:rsidRDefault="008062B2" w:rsidP="00140189">
            <w:pPr>
              <w:rPr>
                <w:rFonts w:cstheme="minorHAnsi"/>
                <w:sz w:val="16"/>
                <w:szCs w:val="16"/>
              </w:rPr>
            </w:pPr>
            <w:r w:rsidRPr="00906F0A">
              <w:rPr>
                <w:rFonts w:cstheme="minorHAnsi"/>
                <w:sz w:val="16"/>
                <w:szCs w:val="16"/>
              </w:rPr>
              <w:t>Planta concentradora:…La nueva planta considerará las siguientes instalaciones:</w:t>
            </w:r>
          </w:p>
          <w:p w:rsidR="008062B2" w:rsidRPr="00906F0A" w:rsidRDefault="00C97A82" w:rsidP="00140189">
            <w:pPr>
              <w:rPr>
                <w:rFonts w:cstheme="minorHAnsi"/>
                <w:sz w:val="16"/>
                <w:szCs w:val="16"/>
              </w:rPr>
            </w:pPr>
            <w:r>
              <w:rPr>
                <w:rFonts w:cstheme="minorHAnsi"/>
                <w:sz w:val="16"/>
                <w:szCs w:val="16"/>
              </w:rPr>
              <w:t>-</w:t>
            </w:r>
            <w:r w:rsidR="008062B2" w:rsidRPr="00906F0A">
              <w:rPr>
                <w:rFonts w:cstheme="minorHAnsi"/>
                <w:sz w:val="16"/>
                <w:szCs w:val="16"/>
              </w:rPr>
              <w:t>Molienda (SAG y bolas), planta de pebbles.</w:t>
            </w:r>
          </w:p>
          <w:p w:rsidR="008062B2" w:rsidRPr="00906F0A" w:rsidRDefault="00C97A82" w:rsidP="00140189">
            <w:pPr>
              <w:rPr>
                <w:rFonts w:cstheme="minorHAnsi"/>
                <w:sz w:val="16"/>
                <w:szCs w:val="16"/>
              </w:rPr>
            </w:pPr>
            <w:r>
              <w:rPr>
                <w:rFonts w:cstheme="minorHAnsi"/>
                <w:sz w:val="16"/>
                <w:szCs w:val="16"/>
              </w:rPr>
              <w:t>-</w:t>
            </w:r>
            <w:r w:rsidR="008062B2" w:rsidRPr="00906F0A">
              <w:rPr>
                <w:rFonts w:cstheme="minorHAnsi"/>
                <w:sz w:val="16"/>
                <w:szCs w:val="16"/>
              </w:rPr>
              <w:t>Flotación.</w:t>
            </w:r>
          </w:p>
          <w:p w:rsidR="008062B2" w:rsidRPr="00906F0A" w:rsidRDefault="00C97A82" w:rsidP="00140189">
            <w:pPr>
              <w:rPr>
                <w:rFonts w:cstheme="minorHAnsi"/>
                <w:sz w:val="16"/>
                <w:szCs w:val="16"/>
              </w:rPr>
            </w:pPr>
            <w:r>
              <w:rPr>
                <w:rFonts w:cstheme="minorHAnsi"/>
                <w:sz w:val="16"/>
                <w:szCs w:val="16"/>
              </w:rPr>
              <w:t>-</w:t>
            </w:r>
            <w:r w:rsidR="008062B2" w:rsidRPr="00906F0A">
              <w:rPr>
                <w:rFonts w:cstheme="minorHAnsi"/>
                <w:sz w:val="16"/>
                <w:szCs w:val="16"/>
              </w:rPr>
              <w:t>Espesamiento.</w:t>
            </w:r>
          </w:p>
          <w:p w:rsidR="008062B2" w:rsidRPr="00906F0A" w:rsidRDefault="00C97A82" w:rsidP="00140189">
            <w:pPr>
              <w:rPr>
                <w:rFonts w:cstheme="minorHAnsi"/>
                <w:sz w:val="16"/>
                <w:szCs w:val="16"/>
              </w:rPr>
            </w:pPr>
            <w:r>
              <w:rPr>
                <w:rFonts w:cstheme="minorHAnsi"/>
                <w:sz w:val="16"/>
                <w:szCs w:val="16"/>
              </w:rPr>
              <w:t>-</w:t>
            </w:r>
            <w:r w:rsidR="008062B2" w:rsidRPr="00906F0A">
              <w:rPr>
                <w:rFonts w:cstheme="minorHAnsi"/>
                <w:sz w:val="16"/>
                <w:szCs w:val="16"/>
              </w:rPr>
              <w:t>Planta de filtros.</w:t>
            </w:r>
          </w:p>
          <w:p w:rsidR="008062B2" w:rsidRPr="00906F0A" w:rsidRDefault="00C97A82" w:rsidP="00140189">
            <w:pPr>
              <w:rPr>
                <w:rFonts w:cstheme="minorHAnsi"/>
                <w:sz w:val="16"/>
                <w:szCs w:val="16"/>
              </w:rPr>
            </w:pPr>
            <w:r>
              <w:rPr>
                <w:rFonts w:cstheme="minorHAnsi"/>
                <w:sz w:val="16"/>
                <w:szCs w:val="16"/>
              </w:rPr>
              <w:t>-</w:t>
            </w:r>
            <w:r w:rsidR="008062B2" w:rsidRPr="00906F0A">
              <w:rPr>
                <w:rFonts w:cstheme="minorHAnsi"/>
                <w:sz w:val="16"/>
                <w:szCs w:val="16"/>
              </w:rPr>
              <w:t>Conducción de relaves a canaleta existente que alimenta al tranque Talabre.</w:t>
            </w:r>
          </w:p>
          <w:p w:rsidR="008062B2" w:rsidRPr="00906F0A" w:rsidRDefault="00C97A82" w:rsidP="00140189">
            <w:pPr>
              <w:rPr>
                <w:rFonts w:cstheme="minorHAnsi"/>
                <w:sz w:val="16"/>
                <w:szCs w:val="16"/>
              </w:rPr>
            </w:pPr>
            <w:r>
              <w:rPr>
                <w:rFonts w:cstheme="minorHAnsi"/>
                <w:sz w:val="16"/>
                <w:szCs w:val="16"/>
              </w:rPr>
              <w:t>-</w:t>
            </w:r>
            <w:r w:rsidR="008062B2" w:rsidRPr="00906F0A">
              <w:rPr>
                <w:rFonts w:cstheme="minorHAnsi"/>
                <w:sz w:val="16"/>
                <w:szCs w:val="16"/>
              </w:rPr>
              <w:t>Piscina</w:t>
            </w:r>
            <w:r w:rsidR="008062B2" w:rsidRPr="00906F0A">
              <w:rPr>
                <w:rFonts w:cstheme="minorHAnsi"/>
                <w:sz w:val="16"/>
                <w:szCs w:val="16"/>
              </w:rPr>
              <w:tab/>
              <w:t>de emergencia de relaves y concentrados.</w:t>
            </w:r>
          </w:p>
        </w:tc>
        <w:tc>
          <w:tcPr>
            <w:tcW w:w="1701" w:type="pct"/>
            <w:vAlign w:val="center"/>
          </w:tcPr>
          <w:p w:rsidR="008062B2" w:rsidRDefault="008062B2" w:rsidP="00140189">
            <w:pPr>
              <w:widowControl w:val="0"/>
              <w:overflowPunct w:val="0"/>
              <w:autoSpaceDE w:val="0"/>
              <w:autoSpaceDN w:val="0"/>
              <w:adjustRightInd w:val="0"/>
              <w:spacing w:after="120"/>
              <w:rPr>
                <w:rFonts w:cstheme="minorHAnsi"/>
                <w:sz w:val="16"/>
                <w:szCs w:val="16"/>
              </w:rPr>
            </w:pPr>
            <w:r w:rsidRPr="00906F0A">
              <w:rPr>
                <w:rFonts w:cstheme="minorHAnsi"/>
                <w:sz w:val="16"/>
                <w:szCs w:val="16"/>
              </w:rPr>
              <w:t>En un sector de la canaleta que transporta la pulpa desde los molinos SAG a las celdas de flotación, se encontró un derrame.</w:t>
            </w:r>
          </w:p>
          <w:p w:rsidR="00AF2F30" w:rsidRPr="00906F0A" w:rsidRDefault="00AF2F30" w:rsidP="00140189">
            <w:pPr>
              <w:widowControl w:val="0"/>
              <w:overflowPunct w:val="0"/>
              <w:autoSpaceDE w:val="0"/>
              <w:autoSpaceDN w:val="0"/>
              <w:adjustRightInd w:val="0"/>
              <w:spacing w:after="120"/>
              <w:rPr>
                <w:rFonts w:cstheme="minorHAnsi"/>
                <w:sz w:val="16"/>
                <w:szCs w:val="16"/>
              </w:rPr>
            </w:pPr>
            <w:r w:rsidRPr="00AF2F30">
              <w:rPr>
                <w:rFonts w:cstheme="minorHAnsi"/>
                <w:sz w:val="16"/>
                <w:szCs w:val="16"/>
              </w:rPr>
              <w:t>Se indica al titular que este aspecto será inspeccionado en futuras fiscalizaciones.</w:t>
            </w:r>
          </w:p>
        </w:tc>
      </w:tr>
      <w:tr w:rsidR="008062B2" w:rsidRPr="00906F0A" w:rsidTr="00140189">
        <w:trPr>
          <w:jc w:val="center"/>
        </w:trPr>
        <w:tc>
          <w:tcPr>
            <w:tcW w:w="633" w:type="pct"/>
            <w:vAlign w:val="center"/>
          </w:tcPr>
          <w:p w:rsidR="008062B2" w:rsidRPr="00906F0A" w:rsidRDefault="008062B2" w:rsidP="00140189">
            <w:pPr>
              <w:widowControl w:val="0"/>
              <w:overflowPunct w:val="0"/>
              <w:autoSpaceDE w:val="0"/>
              <w:autoSpaceDN w:val="0"/>
              <w:adjustRightInd w:val="0"/>
              <w:spacing w:after="120" w:line="285" w:lineRule="auto"/>
              <w:jc w:val="center"/>
              <w:rPr>
                <w:rFonts w:cstheme="minorHAnsi"/>
                <w:iCs/>
                <w:sz w:val="16"/>
                <w:szCs w:val="16"/>
              </w:rPr>
            </w:pPr>
            <w:r w:rsidRPr="00906F0A">
              <w:rPr>
                <w:rFonts w:cstheme="minorHAnsi"/>
                <w:iCs/>
                <w:sz w:val="16"/>
                <w:szCs w:val="16"/>
              </w:rPr>
              <w:t>8</w:t>
            </w:r>
          </w:p>
        </w:tc>
        <w:tc>
          <w:tcPr>
            <w:tcW w:w="1145" w:type="pct"/>
          </w:tcPr>
          <w:p w:rsidR="008062B2" w:rsidRPr="00906F0A" w:rsidRDefault="008062B2" w:rsidP="00140189">
            <w:pPr>
              <w:rPr>
                <w:rFonts w:cstheme="minorHAnsi"/>
                <w:iCs/>
                <w:sz w:val="16"/>
                <w:szCs w:val="16"/>
              </w:rPr>
            </w:pPr>
          </w:p>
          <w:p w:rsidR="008062B2" w:rsidRPr="00906F0A" w:rsidRDefault="008062B2" w:rsidP="00140189">
            <w:pPr>
              <w:rPr>
                <w:rFonts w:cstheme="minorHAnsi"/>
                <w:iCs/>
                <w:sz w:val="16"/>
                <w:szCs w:val="16"/>
              </w:rPr>
            </w:pPr>
          </w:p>
          <w:p w:rsidR="008062B2" w:rsidRPr="00906F0A" w:rsidRDefault="008062B2" w:rsidP="00140189">
            <w:pPr>
              <w:rPr>
                <w:rFonts w:cstheme="minorHAnsi"/>
                <w:iCs/>
                <w:sz w:val="16"/>
                <w:szCs w:val="16"/>
              </w:rPr>
            </w:pPr>
          </w:p>
          <w:p w:rsidR="008062B2" w:rsidRPr="00906F0A" w:rsidRDefault="008062B2" w:rsidP="00140189">
            <w:pPr>
              <w:rPr>
                <w:rFonts w:cstheme="minorHAnsi"/>
                <w:iCs/>
                <w:sz w:val="16"/>
                <w:szCs w:val="16"/>
              </w:rPr>
            </w:pPr>
          </w:p>
          <w:p w:rsidR="008062B2" w:rsidRPr="00906F0A" w:rsidRDefault="008062B2" w:rsidP="00140189">
            <w:pPr>
              <w:rPr>
                <w:rFonts w:cstheme="minorHAnsi"/>
                <w:iCs/>
                <w:sz w:val="16"/>
                <w:szCs w:val="16"/>
              </w:rPr>
            </w:pPr>
          </w:p>
          <w:p w:rsidR="008062B2" w:rsidRPr="00906F0A" w:rsidRDefault="008062B2" w:rsidP="00140189">
            <w:r w:rsidRPr="00906F0A">
              <w:rPr>
                <w:rFonts w:cstheme="minorHAnsi"/>
                <w:iCs/>
                <w:sz w:val="16"/>
                <w:szCs w:val="16"/>
              </w:rPr>
              <w:t>Afectación de suelo.</w:t>
            </w:r>
          </w:p>
        </w:tc>
        <w:tc>
          <w:tcPr>
            <w:tcW w:w="1521" w:type="pct"/>
            <w:vAlign w:val="center"/>
          </w:tcPr>
          <w:p w:rsidR="008062B2" w:rsidRPr="00906F0A" w:rsidRDefault="008062B2" w:rsidP="00140189">
            <w:pPr>
              <w:rPr>
                <w:rFonts w:cstheme="minorHAnsi"/>
                <w:b/>
                <w:sz w:val="16"/>
                <w:szCs w:val="16"/>
              </w:rPr>
            </w:pPr>
            <w:r w:rsidRPr="00906F0A">
              <w:rPr>
                <w:rFonts w:cstheme="minorHAnsi"/>
                <w:b/>
                <w:sz w:val="16"/>
                <w:szCs w:val="16"/>
              </w:rPr>
              <w:t>RCA 311/05, Considerando 7.2.4 b)</w:t>
            </w:r>
          </w:p>
          <w:p w:rsidR="008062B2" w:rsidRPr="00906F0A" w:rsidRDefault="008062B2" w:rsidP="00140189">
            <w:pPr>
              <w:rPr>
                <w:rFonts w:cstheme="minorHAnsi"/>
                <w:sz w:val="16"/>
                <w:szCs w:val="16"/>
              </w:rPr>
            </w:pPr>
            <w:r w:rsidRPr="00906F0A">
              <w:rPr>
                <w:rFonts w:cstheme="minorHAnsi"/>
                <w:sz w:val="16"/>
                <w:szCs w:val="16"/>
              </w:rPr>
              <w:t>Los  residuos  líquidos  provendrán del  lavado  de camiones  y maquinaria  que  se ejecute en el taller de mantención de la mina MM. Este sistema de lavado contará con un sistema de recolección y conducción del agua generada hasta una sentina para eliminar los sólidos y retirar los aceites flotantes. El agua clara recuperada será recirculada para el lavado. El aceite ingresará al circuito de recolección de aceites usados; los sólidos del sistema se removerán periódicamente y se enviarán al patio de residuos peligrosos existente en CN. En el área de talleres no se descargarán residuos líquidos al ambiente.</w:t>
            </w:r>
          </w:p>
        </w:tc>
        <w:tc>
          <w:tcPr>
            <w:tcW w:w="1701" w:type="pct"/>
            <w:vAlign w:val="center"/>
          </w:tcPr>
          <w:p w:rsidR="006017B5" w:rsidRDefault="008062B2" w:rsidP="006017B5">
            <w:pPr>
              <w:widowControl w:val="0"/>
              <w:overflowPunct w:val="0"/>
              <w:autoSpaceDE w:val="0"/>
              <w:autoSpaceDN w:val="0"/>
              <w:adjustRightInd w:val="0"/>
              <w:spacing w:after="120"/>
              <w:rPr>
                <w:rFonts w:cstheme="minorHAnsi"/>
                <w:sz w:val="16"/>
                <w:szCs w:val="16"/>
              </w:rPr>
            </w:pPr>
            <w:r w:rsidRPr="00906F0A">
              <w:rPr>
                <w:rFonts w:cstheme="minorHAnsi"/>
                <w:sz w:val="16"/>
                <w:szCs w:val="16"/>
              </w:rPr>
              <w:t xml:space="preserve">Se observó en el sector de lavado de camiones, </w:t>
            </w:r>
            <w:r w:rsidR="00C97A82">
              <w:rPr>
                <w:rFonts w:cstheme="minorHAnsi"/>
                <w:sz w:val="16"/>
                <w:szCs w:val="16"/>
              </w:rPr>
              <w:t xml:space="preserve">la existencia de </w:t>
            </w:r>
            <w:r w:rsidRPr="00906F0A">
              <w:rPr>
                <w:rFonts w:cstheme="minorHAnsi"/>
                <w:sz w:val="16"/>
                <w:szCs w:val="16"/>
              </w:rPr>
              <w:t>derrames de agua de lavado</w:t>
            </w:r>
            <w:r w:rsidR="00C97A82">
              <w:rPr>
                <w:rFonts w:cstheme="minorHAnsi"/>
                <w:sz w:val="16"/>
                <w:szCs w:val="16"/>
              </w:rPr>
              <w:t>,</w:t>
            </w:r>
            <w:r w:rsidRPr="00906F0A">
              <w:rPr>
                <w:rFonts w:cstheme="minorHAnsi"/>
                <w:sz w:val="16"/>
                <w:szCs w:val="16"/>
              </w:rPr>
              <w:t xml:space="preserve"> en sectores fuera de la loza.</w:t>
            </w:r>
            <w:r w:rsidR="006017B5">
              <w:rPr>
                <w:rFonts w:cstheme="minorHAnsi"/>
                <w:sz w:val="16"/>
                <w:szCs w:val="16"/>
              </w:rPr>
              <w:t xml:space="preserve"> </w:t>
            </w:r>
            <w:r w:rsidR="006017B5" w:rsidRPr="00906F0A">
              <w:rPr>
                <w:rFonts w:cstheme="minorHAnsi"/>
                <w:sz w:val="16"/>
                <w:szCs w:val="16"/>
              </w:rPr>
              <w:t xml:space="preserve">Además, se observó que al lado de la loza de lavado </w:t>
            </w:r>
            <w:r w:rsidR="006017B5">
              <w:rPr>
                <w:rFonts w:cstheme="minorHAnsi"/>
                <w:sz w:val="16"/>
                <w:szCs w:val="16"/>
              </w:rPr>
              <w:t xml:space="preserve">existen </w:t>
            </w:r>
            <w:r w:rsidR="006017B5" w:rsidRPr="00906F0A">
              <w:rPr>
                <w:rFonts w:cstheme="minorHAnsi"/>
                <w:sz w:val="16"/>
                <w:szCs w:val="16"/>
              </w:rPr>
              <w:t>residuos almacenados como aceites, filtros y grasas a la intemperie y con un piso recubierto parcialmente con una lámina plástica.</w:t>
            </w:r>
          </w:p>
          <w:p w:rsidR="006017B5" w:rsidRDefault="006017B5" w:rsidP="006017B5">
            <w:pPr>
              <w:widowControl w:val="0"/>
              <w:overflowPunct w:val="0"/>
              <w:autoSpaceDE w:val="0"/>
              <w:autoSpaceDN w:val="0"/>
              <w:adjustRightInd w:val="0"/>
              <w:spacing w:after="120"/>
              <w:rPr>
                <w:rFonts w:cstheme="minorHAnsi"/>
                <w:sz w:val="16"/>
                <w:szCs w:val="16"/>
              </w:rPr>
            </w:pPr>
            <w:r w:rsidRPr="00AF2F30">
              <w:rPr>
                <w:rFonts w:cstheme="minorHAnsi"/>
                <w:sz w:val="16"/>
                <w:szCs w:val="16"/>
              </w:rPr>
              <w:t>Se indica al titular que este aspecto será inspeccionado en futuras fiscalizaciones.</w:t>
            </w:r>
          </w:p>
          <w:p w:rsidR="00AF2F30" w:rsidRPr="00906F0A" w:rsidRDefault="00AF2F30" w:rsidP="00140189">
            <w:pPr>
              <w:widowControl w:val="0"/>
              <w:overflowPunct w:val="0"/>
              <w:autoSpaceDE w:val="0"/>
              <w:autoSpaceDN w:val="0"/>
              <w:adjustRightInd w:val="0"/>
              <w:spacing w:after="120"/>
              <w:rPr>
                <w:rFonts w:cstheme="minorHAnsi"/>
                <w:sz w:val="16"/>
                <w:szCs w:val="16"/>
              </w:rPr>
            </w:pPr>
          </w:p>
        </w:tc>
      </w:tr>
    </w:tbl>
    <w:p w:rsidR="008062B2" w:rsidRPr="00906F0A" w:rsidRDefault="008062B2" w:rsidP="00F36F7C">
      <w:pPr>
        <w:jc w:val="left"/>
        <w:rPr>
          <w:rFonts w:cstheme="minorHAnsi"/>
          <w:color w:val="FF0000"/>
          <w:sz w:val="20"/>
          <w:szCs w:val="20"/>
        </w:rPr>
      </w:pPr>
    </w:p>
    <w:p w:rsidR="008062B2" w:rsidRPr="00906F0A" w:rsidRDefault="008062B2" w:rsidP="008062B2">
      <w:pPr>
        <w:rPr>
          <w:rFonts w:cstheme="minorHAnsi"/>
          <w:sz w:val="20"/>
          <w:szCs w:val="20"/>
        </w:rPr>
      </w:pPr>
    </w:p>
    <w:p w:rsidR="00F36F7C" w:rsidRPr="00906F0A" w:rsidRDefault="00F36F7C" w:rsidP="00893A4E">
      <w:pPr>
        <w:pStyle w:val="Prrafodelista"/>
        <w:ind w:left="0"/>
        <w:rPr>
          <w:rFonts w:cstheme="minorHAnsi"/>
          <w:b/>
          <w:sz w:val="14"/>
          <w:szCs w:val="24"/>
        </w:rPr>
      </w:pPr>
    </w:p>
    <w:p w:rsidR="00F36F7C" w:rsidRPr="00906F0A" w:rsidRDefault="00F36F7C" w:rsidP="00893A4E">
      <w:pPr>
        <w:pStyle w:val="Prrafodelista"/>
        <w:ind w:left="0"/>
        <w:rPr>
          <w:rFonts w:cstheme="minorHAnsi"/>
          <w:b/>
          <w:sz w:val="14"/>
          <w:szCs w:val="24"/>
        </w:rPr>
      </w:pPr>
    </w:p>
    <w:p w:rsidR="00F36F7C" w:rsidRPr="00906F0A" w:rsidRDefault="00F36F7C" w:rsidP="00893A4E">
      <w:pPr>
        <w:pStyle w:val="Prrafodelista"/>
        <w:ind w:left="0"/>
        <w:rPr>
          <w:rFonts w:cstheme="minorHAnsi"/>
          <w:b/>
          <w:sz w:val="14"/>
          <w:szCs w:val="24"/>
        </w:rPr>
        <w:sectPr w:rsidR="00F36F7C" w:rsidRPr="00906F0A" w:rsidSect="00A70F8F">
          <w:pgSz w:w="15840" w:h="12240" w:orient="landscape"/>
          <w:pgMar w:top="1134" w:right="1134" w:bottom="1134" w:left="1134" w:header="709" w:footer="709" w:gutter="0"/>
          <w:cols w:space="708"/>
          <w:docGrid w:linePitch="360"/>
        </w:sectPr>
      </w:pPr>
    </w:p>
    <w:p w:rsidR="003C0E2F" w:rsidRPr="00906F0A" w:rsidRDefault="007E37F2" w:rsidP="007E37F2">
      <w:pPr>
        <w:pStyle w:val="Ttulo1"/>
        <w:ind w:left="567" w:hanging="567"/>
      </w:pPr>
      <w:bookmarkStart w:id="228" w:name="_Toc352840407"/>
      <w:bookmarkStart w:id="229" w:name="_Toc352841467"/>
      <w:bookmarkStart w:id="230" w:name="_Toc353998137"/>
      <w:bookmarkStart w:id="231" w:name="_Toc353998211"/>
      <w:bookmarkStart w:id="232" w:name="_Toc382383563"/>
      <w:bookmarkStart w:id="233" w:name="_Toc382472384"/>
      <w:bookmarkStart w:id="234" w:name="_Toc390184291"/>
      <w:bookmarkStart w:id="235" w:name="_Toc399677851"/>
      <w:r w:rsidRPr="00906F0A">
        <w:t>DOCUMENTACIÓN SOLICITADA Y ENTREGADA.</w:t>
      </w:r>
      <w:bookmarkEnd w:id="228"/>
      <w:bookmarkEnd w:id="229"/>
      <w:bookmarkEnd w:id="230"/>
      <w:bookmarkEnd w:id="231"/>
      <w:bookmarkEnd w:id="232"/>
      <w:bookmarkEnd w:id="233"/>
      <w:bookmarkEnd w:id="234"/>
      <w:bookmarkEnd w:id="235"/>
    </w:p>
    <w:p w:rsidR="003C0E2F" w:rsidRPr="00906F0A" w:rsidRDefault="003C0E2F" w:rsidP="00CE505A"/>
    <w:tbl>
      <w:tblPr>
        <w:tblStyle w:val="Tablaconcuadrcula"/>
        <w:tblW w:w="5000" w:type="pct"/>
        <w:tblLook w:val="04A0" w:firstRow="1" w:lastRow="0" w:firstColumn="1" w:lastColumn="0" w:noHBand="0" w:noVBand="1"/>
      </w:tblPr>
      <w:tblGrid>
        <w:gridCol w:w="421"/>
        <w:gridCol w:w="1104"/>
        <w:gridCol w:w="4112"/>
        <w:gridCol w:w="1274"/>
        <w:gridCol w:w="1276"/>
        <w:gridCol w:w="2001"/>
      </w:tblGrid>
      <w:tr w:rsidR="00951CF0" w:rsidRPr="00906F0A" w:rsidTr="00951CF0">
        <w:trPr>
          <w:trHeight w:val="395"/>
        </w:trPr>
        <w:tc>
          <w:tcPr>
            <w:tcW w:w="207" w:type="pct"/>
            <w:shd w:val="clear" w:color="auto" w:fill="D9D9D9" w:themeFill="background1" w:themeFillShade="D9"/>
            <w:vAlign w:val="center"/>
          </w:tcPr>
          <w:p w:rsidR="00483FB9" w:rsidRPr="00906F0A" w:rsidRDefault="00483FB9" w:rsidP="00D2315A">
            <w:pPr>
              <w:jc w:val="center"/>
              <w:rPr>
                <w:rFonts w:cstheme="minorHAnsi"/>
                <w:b/>
                <w:color w:val="A6A6A6" w:themeColor="background1" w:themeShade="A6"/>
              </w:rPr>
            </w:pPr>
            <w:r w:rsidRPr="00906F0A">
              <w:rPr>
                <w:rFonts w:cstheme="minorHAnsi"/>
                <w:b/>
              </w:rPr>
              <w:t>N°</w:t>
            </w:r>
          </w:p>
        </w:tc>
        <w:tc>
          <w:tcPr>
            <w:tcW w:w="542" w:type="pct"/>
            <w:shd w:val="clear" w:color="auto" w:fill="D9D9D9" w:themeFill="background1" w:themeFillShade="D9"/>
          </w:tcPr>
          <w:p w:rsidR="00483FB9" w:rsidRPr="00906F0A" w:rsidRDefault="00951CF0" w:rsidP="00D2315A">
            <w:pPr>
              <w:jc w:val="center"/>
              <w:rPr>
                <w:rFonts w:cstheme="minorHAnsi"/>
                <w:b/>
              </w:rPr>
            </w:pPr>
            <w:r w:rsidRPr="00906F0A">
              <w:rPr>
                <w:rFonts w:cstheme="minorHAnsi"/>
                <w:b/>
              </w:rPr>
              <w:t>N°</w:t>
            </w:r>
            <w:r w:rsidR="00483FB9" w:rsidRPr="00906F0A">
              <w:rPr>
                <w:rFonts w:cstheme="minorHAnsi"/>
                <w:b/>
              </w:rPr>
              <w:t xml:space="preserve"> hecho asociado</w:t>
            </w:r>
          </w:p>
        </w:tc>
        <w:tc>
          <w:tcPr>
            <w:tcW w:w="2018" w:type="pct"/>
            <w:shd w:val="clear" w:color="auto" w:fill="D9D9D9" w:themeFill="background1" w:themeFillShade="D9"/>
            <w:vAlign w:val="center"/>
          </w:tcPr>
          <w:p w:rsidR="00483FB9" w:rsidRPr="00906F0A" w:rsidRDefault="00483FB9" w:rsidP="00D2315A">
            <w:pPr>
              <w:jc w:val="center"/>
              <w:rPr>
                <w:rFonts w:cstheme="minorHAnsi"/>
                <w:b/>
              </w:rPr>
            </w:pPr>
            <w:r w:rsidRPr="00906F0A">
              <w:rPr>
                <w:rFonts w:cstheme="minorHAnsi"/>
                <w:b/>
              </w:rPr>
              <w:t>Documento solicitado</w:t>
            </w:r>
          </w:p>
        </w:tc>
        <w:tc>
          <w:tcPr>
            <w:tcW w:w="625" w:type="pct"/>
            <w:shd w:val="clear" w:color="auto" w:fill="D9D9D9" w:themeFill="background1" w:themeFillShade="D9"/>
            <w:vAlign w:val="center"/>
          </w:tcPr>
          <w:p w:rsidR="00483FB9" w:rsidRPr="00906F0A" w:rsidRDefault="00483FB9" w:rsidP="00D2315A">
            <w:pPr>
              <w:jc w:val="center"/>
              <w:rPr>
                <w:rFonts w:cstheme="minorHAnsi"/>
                <w:b/>
              </w:rPr>
            </w:pPr>
            <w:r w:rsidRPr="00906F0A">
              <w:rPr>
                <w:rFonts w:cstheme="minorHAnsi"/>
                <w:b/>
              </w:rPr>
              <w:t>Plazo de entrega</w:t>
            </w:r>
          </w:p>
        </w:tc>
        <w:tc>
          <w:tcPr>
            <w:tcW w:w="626" w:type="pct"/>
            <w:shd w:val="clear" w:color="auto" w:fill="D9D9D9" w:themeFill="background1" w:themeFillShade="D9"/>
            <w:vAlign w:val="center"/>
          </w:tcPr>
          <w:p w:rsidR="00483FB9" w:rsidRPr="00906F0A" w:rsidRDefault="00483FB9" w:rsidP="00D2315A">
            <w:pPr>
              <w:jc w:val="center"/>
              <w:rPr>
                <w:rFonts w:cstheme="minorHAnsi"/>
                <w:b/>
              </w:rPr>
            </w:pPr>
            <w:r w:rsidRPr="00906F0A">
              <w:rPr>
                <w:rFonts w:cstheme="minorHAnsi"/>
                <w:b/>
              </w:rPr>
              <w:t>Fecha entrega</w:t>
            </w:r>
          </w:p>
        </w:tc>
        <w:tc>
          <w:tcPr>
            <w:tcW w:w="982" w:type="pct"/>
            <w:shd w:val="clear" w:color="auto" w:fill="D9D9D9" w:themeFill="background1" w:themeFillShade="D9"/>
            <w:vAlign w:val="center"/>
          </w:tcPr>
          <w:p w:rsidR="00483FB9" w:rsidRPr="00906F0A" w:rsidRDefault="00483FB9" w:rsidP="00D2315A">
            <w:pPr>
              <w:jc w:val="center"/>
              <w:rPr>
                <w:rFonts w:cstheme="minorHAnsi"/>
                <w:b/>
              </w:rPr>
            </w:pPr>
            <w:r w:rsidRPr="00906F0A">
              <w:rPr>
                <w:rFonts w:cstheme="minorHAnsi"/>
                <w:b/>
              </w:rPr>
              <w:t>Observaciones</w:t>
            </w:r>
          </w:p>
        </w:tc>
      </w:tr>
      <w:tr w:rsidR="00951CF0"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1</w:t>
            </w:r>
          </w:p>
        </w:tc>
        <w:tc>
          <w:tcPr>
            <w:tcW w:w="542" w:type="pct"/>
          </w:tcPr>
          <w:p w:rsidR="00DC6E13" w:rsidRPr="00906F0A" w:rsidRDefault="00F45238" w:rsidP="00D1782B">
            <w:pPr>
              <w:widowControl w:val="0"/>
              <w:overflowPunct w:val="0"/>
              <w:autoSpaceDE w:val="0"/>
              <w:autoSpaceDN w:val="0"/>
              <w:adjustRightInd w:val="0"/>
              <w:jc w:val="center"/>
              <w:rPr>
                <w:rFonts w:eastAsia="Times New Roman" w:cs="Century Gothic"/>
                <w:iCs/>
                <w:kern w:val="28"/>
                <w:lang w:eastAsia="es-CL"/>
              </w:rPr>
            </w:pPr>
            <w:r w:rsidRPr="00906F0A">
              <w:rPr>
                <w:rFonts w:eastAsia="Times New Roman" w:cs="Century Gothic"/>
                <w:iCs/>
                <w:kern w:val="28"/>
                <w:lang w:eastAsia="es-CL"/>
              </w:rPr>
              <w:t>2</w:t>
            </w:r>
          </w:p>
        </w:tc>
        <w:tc>
          <w:tcPr>
            <w:tcW w:w="2018" w:type="pct"/>
          </w:tcPr>
          <w:p w:rsidR="00DC6E13" w:rsidRPr="00906F0A" w:rsidRDefault="00DC6E13" w:rsidP="00DC6E13">
            <w:r w:rsidRPr="00906F0A">
              <w:t>Informe trimestral de tronadura.</w:t>
            </w:r>
          </w:p>
        </w:tc>
        <w:tc>
          <w:tcPr>
            <w:tcW w:w="625" w:type="pct"/>
          </w:tcPr>
          <w:p w:rsidR="00DC6E13" w:rsidRPr="00906F0A" w:rsidRDefault="00DC6E13" w:rsidP="00D1782B">
            <w:pPr>
              <w:jc w:val="center"/>
              <w:rPr>
                <w:rFonts w:cstheme="minorHAnsi"/>
              </w:rPr>
            </w:pPr>
            <w:r w:rsidRPr="00906F0A">
              <w:rPr>
                <w:rFonts w:cstheme="minorHAnsi"/>
              </w:rPr>
              <w:t>12-06-2014</w:t>
            </w:r>
          </w:p>
        </w:tc>
        <w:tc>
          <w:tcPr>
            <w:tcW w:w="626" w:type="pct"/>
          </w:tcPr>
          <w:p w:rsidR="00DC6E13" w:rsidRPr="00906F0A" w:rsidRDefault="00DC6E13" w:rsidP="00D1782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widowControl w:val="0"/>
              <w:overflowPunct w:val="0"/>
              <w:autoSpaceDE w:val="0"/>
              <w:autoSpaceDN w:val="0"/>
              <w:adjustRightInd w:val="0"/>
              <w:spacing w:after="120"/>
              <w:jc w:val="left"/>
              <w:rPr>
                <w:rFonts w:cstheme="minorHAnsi"/>
              </w:rPr>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2</w:t>
            </w:r>
          </w:p>
        </w:tc>
        <w:tc>
          <w:tcPr>
            <w:tcW w:w="542" w:type="pct"/>
          </w:tcPr>
          <w:p w:rsidR="00DC6E13" w:rsidRPr="00906F0A" w:rsidRDefault="00F45238" w:rsidP="00D1782B">
            <w:pPr>
              <w:widowControl w:val="0"/>
              <w:overflowPunct w:val="0"/>
              <w:autoSpaceDE w:val="0"/>
              <w:autoSpaceDN w:val="0"/>
              <w:adjustRightInd w:val="0"/>
              <w:jc w:val="center"/>
              <w:rPr>
                <w:rFonts w:eastAsia="Times New Roman" w:cs="Century Gothic"/>
                <w:iCs/>
                <w:kern w:val="28"/>
                <w:lang w:eastAsia="es-CL"/>
              </w:rPr>
            </w:pPr>
            <w:r w:rsidRPr="00906F0A">
              <w:rPr>
                <w:rFonts w:eastAsia="Times New Roman" w:cs="Century Gothic"/>
                <w:iCs/>
                <w:kern w:val="28"/>
                <w:lang w:eastAsia="es-CL"/>
              </w:rPr>
              <w:t>3</w:t>
            </w:r>
          </w:p>
        </w:tc>
        <w:tc>
          <w:tcPr>
            <w:tcW w:w="2018" w:type="pct"/>
          </w:tcPr>
          <w:p w:rsidR="00DC6E13" w:rsidRPr="00906F0A" w:rsidRDefault="00DC6E13" w:rsidP="00DC6E13">
            <w:r w:rsidRPr="00906F0A">
              <w:t>Tonelaje acumulado botadero de estéril.</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3</w:t>
            </w:r>
          </w:p>
        </w:tc>
        <w:tc>
          <w:tcPr>
            <w:tcW w:w="542" w:type="pct"/>
          </w:tcPr>
          <w:p w:rsidR="00DC6E13" w:rsidRPr="00906F0A" w:rsidRDefault="00F45238" w:rsidP="00D1782B">
            <w:pPr>
              <w:widowControl w:val="0"/>
              <w:overflowPunct w:val="0"/>
              <w:autoSpaceDE w:val="0"/>
              <w:autoSpaceDN w:val="0"/>
              <w:adjustRightInd w:val="0"/>
              <w:jc w:val="center"/>
              <w:rPr>
                <w:rFonts w:eastAsia="Times New Roman" w:cs="Century Gothic"/>
                <w:iCs/>
                <w:kern w:val="28"/>
                <w:lang w:eastAsia="es-CL"/>
              </w:rPr>
            </w:pPr>
            <w:r w:rsidRPr="00906F0A">
              <w:rPr>
                <w:rFonts w:eastAsia="Times New Roman" w:cs="Century Gothic"/>
                <w:iCs/>
                <w:kern w:val="28"/>
                <w:lang w:eastAsia="es-CL"/>
              </w:rPr>
              <w:t>2</w:t>
            </w:r>
          </w:p>
        </w:tc>
        <w:tc>
          <w:tcPr>
            <w:tcW w:w="2018" w:type="pct"/>
          </w:tcPr>
          <w:p w:rsidR="00DC6E13" w:rsidRPr="00906F0A" w:rsidRDefault="00DC6E13" w:rsidP="00DC6E13">
            <w:r w:rsidRPr="00906F0A">
              <w:t>Dimensiones y capacidad del acopio de mineral chancado.</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4</w:t>
            </w:r>
          </w:p>
        </w:tc>
        <w:tc>
          <w:tcPr>
            <w:tcW w:w="542" w:type="pct"/>
          </w:tcPr>
          <w:p w:rsidR="00DC6E13" w:rsidRPr="00906F0A" w:rsidRDefault="00F45238" w:rsidP="00D1782B">
            <w:pPr>
              <w:widowControl w:val="0"/>
              <w:overflowPunct w:val="0"/>
              <w:autoSpaceDE w:val="0"/>
              <w:autoSpaceDN w:val="0"/>
              <w:adjustRightInd w:val="0"/>
              <w:jc w:val="center"/>
              <w:rPr>
                <w:rFonts w:eastAsia="Times New Roman" w:cs="Century Gothic"/>
                <w:iCs/>
                <w:kern w:val="28"/>
                <w:lang w:eastAsia="es-CL"/>
              </w:rPr>
            </w:pPr>
            <w:r w:rsidRPr="00906F0A">
              <w:rPr>
                <w:rFonts w:eastAsia="Times New Roman" w:cs="Century Gothic"/>
                <w:iCs/>
                <w:kern w:val="28"/>
                <w:lang w:eastAsia="es-CL"/>
              </w:rPr>
              <w:t>8</w:t>
            </w:r>
          </w:p>
        </w:tc>
        <w:tc>
          <w:tcPr>
            <w:tcW w:w="2018" w:type="pct"/>
          </w:tcPr>
          <w:p w:rsidR="00DC6E13" w:rsidRPr="00906F0A" w:rsidRDefault="00DC6E13" w:rsidP="00DC6E13">
            <w:r w:rsidRPr="00906F0A">
              <w:t>Antecedente que acredita el retiro de los lodos de las PTAS, por parte de TRATACAL S.A. u otro.</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5</w:t>
            </w:r>
          </w:p>
        </w:tc>
        <w:tc>
          <w:tcPr>
            <w:tcW w:w="542" w:type="pct"/>
          </w:tcPr>
          <w:p w:rsidR="00DC6E13" w:rsidRPr="00906F0A" w:rsidRDefault="00F45238" w:rsidP="00D1782B">
            <w:pPr>
              <w:widowControl w:val="0"/>
              <w:overflowPunct w:val="0"/>
              <w:autoSpaceDE w:val="0"/>
              <w:autoSpaceDN w:val="0"/>
              <w:adjustRightInd w:val="0"/>
              <w:jc w:val="center"/>
              <w:rPr>
                <w:rFonts w:eastAsia="Times New Roman" w:cs="Century Gothic"/>
                <w:iCs/>
                <w:kern w:val="28"/>
                <w:lang w:eastAsia="es-CL"/>
              </w:rPr>
            </w:pPr>
            <w:r w:rsidRPr="00906F0A">
              <w:rPr>
                <w:rFonts w:eastAsia="Times New Roman" w:cs="Century Gothic"/>
                <w:iCs/>
                <w:kern w:val="28"/>
                <w:lang w:eastAsia="es-CL"/>
              </w:rPr>
              <w:t>5</w:t>
            </w:r>
          </w:p>
        </w:tc>
        <w:tc>
          <w:tcPr>
            <w:tcW w:w="2018" w:type="pct"/>
          </w:tcPr>
          <w:p w:rsidR="00DC6E13" w:rsidRPr="00906F0A" w:rsidRDefault="00DC6E13" w:rsidP="00DC6E13">
            <w:r w:rsidRPr="00906F0A">
              <w:t>Antecedentes mes de mayo 2013, que acrediten la cantidad generada y la frecuencia de retiro de los residuos sólidos domésticos del casino</w:t>
            </w:r>
            <w:r w:rsidR="009A7099" w:rsidRPr="00906F0A">
              <w:t>,</w:t>
            </w:r>
            <w:r w:rsidRPr="00906F0A">
              <w:t xml:space="preserve"> relacionado al proyect</w:t>
            </w:r>
            <w:r w:rsidR="009A7099" w:rsidRPr="00906F0A">
              <w:t>o Procesamiento de Ó</w:t>
            </w:r>
            <w:r w:rsidRPr="00906F0A">
              <w:t>xidos DMH RCA N°237/2012.</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6</w:t>
            </w:r>
          </w:p>
        </w:tc>
        <w:tc>
          <w:tcPr>
            <w:tcW w:w="542" w:type="pct"/>
          </w:tcPr>
          <w:p w:rsidR="00DC6E13" w:rsidRPr="00906F0A" w:rsidRDefault="00F45238" w:rsidP="00D1782B">
            <w:pPr>
              <w:widowControl w:val="0"/>
              <w:overflowPunct w:val="0"/>
              <w:autoSpaceDE w:val="0"/>
              <w:autoSpaceDN w:val="0"/>
              <w:adjustRightInd w:val="0"/>
              <w:jc w:val="center"/>
              <w:rPr>
                <w:rFonts w:eastAsia="Times New Roman" w:cstheme="minorHAnsi"/>
                <w:iCs/>
                <w:kern w:val="28"/>
                <w:lang w:eastAsia="es-CL"/>
              </w:rPr>
            </w:pPr>
            <w:r w:rsidRPr="00906F0A">
              <w:rPr>
                <w:rFonts w:eastAsia="Times New Roman" w:cstheme="minorHAnsi"/>
                <w:iCs/>
                <w:kern w:val="28"/>
                <w:lang w:eastAsia="es-CL"/>
              </w:rPr>
              <w:t>8</w:t>
            </w:r>
          </w:p>
        </w:tc>
        <w:tc>
          <w:tcPr>
            <w:tcW w:w="2018" w:type="pct"/>
          </w:tcPr>
          <w:p w:rsidR="00DC6E13" w:rsidRPr="00906F0A" w:rsidRDefault="00DC6E13" w:rsidP="00DC6E13">
            <w:r w:rsidRPr="00906F0A">
              <w:t xml:space="preserve">Resolución Exenta emitida por la Seremi de Agricultura que certifica el Cambio de Uso de Suelo del proyecto Procesamiento de óxidos DMH RCA N°237/2012. </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7</w:t>
            </w:r>
          </w:p>
        </w:tc>
        <w:tc>
          <w:tcPr>
            <w:tcW w:w="542" w:type="pct"/>
          </w:tcPr>
          <w:p w:rsidR="00DC6E13" w:rsidRPr="00906F0A" w:rsidRDefault="00F45238" w:rsidP="00D1782B">
            <w:pPr>
              <w:widowControl w:val="0"/>
              <w:overflowPunct w:val="0"/>
              <w:autoSpaceDE w:val="0"/>
              <w:autoSpaceDN w:val="0"/>
              <w:adjustRightInd w:val="0"/>
              <w:jc w:val="center"/>
              <w:rPr>
                <w:rFonts w:eastAsia="Times New Roman" w:cs="Century Gothic"/>
                <w:iCs/>
                <w:kern w:val="28"/>
                <w:lang w:eastAsia="es-CL"/>
              </w:rPr>
            </w:pPr>
            <w:r w:rsidRPr="00906F0A">
              <w:rPr>
                <w:rFonts w:eastAsia="Times New Roman" w:cs="Century Gothic"/>
                <w:iCs/>
                <w:kern w:val="28"/>
                <w:lang w:eastAsia="es-CL"/>
              </w:rPr>
              <w:t>2</w:t>
            </w:r>
          </w:p>
        </w:tc>
        <w:tc>
          <w:tcPr>
            <w:tcW w:w="2018" w:type="pct"/>
          </w:tcPr>
          <w:p w:rsidR="00DC6E13" w:rsidRPr="00906F0A" w:rsidRDefault="00DC6E13" w:rsidP="00DC6E13">
            <w:r w:rsidRPr="00906F0A">
              <w:t>Plano georreferenciado de los sectores pavimentados en la Ciudad de Calama (Tucnarhuasi, Villa Huaytiquina, Villa Ayquina, Bilbao y Villa Exótica) y que indique la longitud de cada pavimentación involucrada. RCA 311/2005 y RCA 240/2010.</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8</w:t>
            </w:r>
          </w:p>
        </w:tc>
        <w:tc>
          <w:tcPr>
            <w:tcW w:w="542" w:type="pct"/>
          </w:tcPr>
          <w:p w:rsidR="00DC6E13" w:rsidRPr="00906F0A" w:rsidRDefault="00F45238" w:rsidP="00D1782B">
            <w:pPr>
              <w:widowControl w:val="0"/>
              <w:overflowPunct w:val="0"/>
              <w:autoSpaceDE w:val="0"/>
              <w:autoSpaceDN w:val="0"/>
              <w:adjustRightInd w:val="0"/>
              <w:jc w:val="center"/>
              <w:rPr>
                <w:rFonts w:cstheme="minorHAnsi"/>
              </w:rPr>
            </w:pPr>
            <w:r w:rsidRPr="00906F0A">
              <w:rPr>
                <w:rFonts w:cstheme="minorHAnsi"/>
              </w:rPr>
              <w:t>2</w:t>
            </w:r>
          </w:p>
        </w:tc>
        <w:tc>
          <w:tcPr>
            <w:tcW w:w="2018" w:type="pct"/>
          </w:tcPr>
          <w:p w:rsidR="00DC6E13" w:rsidRPr="00906F0A" w:rsidRDefault="00DC6E13" w:rsidP="00DC6E13">
            <w:r w:rsidRPr="00906F0A">
              <w:t xml:space="preserve">Plano georreferenciado de los sectores pavimentados en la Ciudad de Calama, según el Considerando 8.2 de la RCA 237/2012, y que indique la longitud de cada pavimentación involucrada. </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9</w:t>
            </w:r>
          </w:p>
        </w:tc>
        <w:tc>
          <w:tcPr>
            <w:tcW w:w="542" w:type="pct"/>
          </w:tcPr>
          <w:p w:rsidR="00DC6E13" w:rsidRPr="00906F0A" w:rsidRDefault="00F45238" w:rsidP="00D1782B">
            <w:pPr>
              <w:widowControl w:val="0"/>
              <w:overflowPunct w:val="0"/>
              <w:autoSpaceDE w:val="0"/>
              <w:autoSpaceDN w:val="0"/>
              <w:adjustRightInd w:val="0"/>
              <w:jc w:val="center"/>
              <w:rPr>
                <w:rFonts w:cstheme="minorHAnsi"/>
              </w:rPr>
            </w:pPr>
            <w:r w:rsidRPr="00906F0A">
              <w:rPr>
                <w:rFonts w:cstheme="minorHAnsi"/>
              </w:rPr>
              <w:t>4</w:t>
            </w:r>
          </w:p>
        </w:tc>
        <w:tc>
          <w:tcPr>
            <w:tcW w:w="2018" w:type="pct"/>
          </w:tcPr>
          <w:p w:rsidR="00DC6E13" w:rsidRPr="00906F0A" w:rsidRDefault="00DC6E13" w:rsidP="00DC6E13">
            <w:r w:rsidRPr="00906F0A">
              <w:t>Comprobante de remisión de antecedentes al Sistema de Seguimiento de la SMA, correspondiente al ingreso del Informe de monitoreo mediante COT de la Laguna Los Patos del primer semestre del año 2014.</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10</w:t>
            </w:r>
          </w:p>
        </w:tc>
        <w:tc>
          <w:tcPr>
            <w:tcW w:w="542" w:type="pct"/>
          </w:tcPr>
          <w:p w:rsidR="00DC6E13" w:rsidRPr="00906F0A" w:rsidRDefault="00F45238" w:rsidP="00D1782B">
            <w:pPr>
              <w:jc w:val="center"/>
              <w:rPr>
                <w:rFonts w:cstheme="minorHAnsi"/>
              </w:rPr>
            </w:pPr>
            <w:r w:rsidRPr="00906F0A">
              <w:rPr>
                <w:rFonts w:cstheme="minorHAnsi"/>
              </w:rPr>
              <w:t>4</w:t>
            </w:r>
          </w:p>
        </w:tc>
        <w:tc>
          <w:tcPr>
            <w:tcW w:w="2018" w:type="pct"/>
          </w:tcPr>
          <w:p w:rsidR="00DC6E13" w:rsidRPr="00906F0A" w:rsidRDefault="00DC6E13" w:rsidP="00DC6E13">
            <w:r w:rsidRPr="00906F0A">
              <w:t>Comprobante de remisión de antecedentes al Sistema de Seguimiento de la SMA, correspondiente al ingreso del Informe monitoreo estacional de flora y vegetación Vegas de Calama, Verano 2014.</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11</w:t>
            </w:r>
          </w:p>
        </w:tc>
        <w:tc>
          <w:tcPr>
            <w:tcW w:w="542" w:type="pct"/>
          </w:tcPr>
          <w:p w:rsidR="00DC6E13" w:rsidRPr="00906F0A" w:rsidRDefault="00F45238" w:rsidP="00D1782B">
            <w:pPr>
              <w:jc w:val="center"/>
              <w:rPr>
                <w:rFonts w:cstheme="minorHAnsi"/>
              </w:rPr>
            </w:pPr>
            <w:r w:rsidRPr="00906F0A">
              <w:rPr>
                <w:rFonts w:cstheme="minorHAnsi"/>
              </w:rPr>
              <w:t>5</w:t>
            </w:r>
          </w:p>
        </w:tc>
        <w:tc>
          <w:tcPr>
            <w:tcW w:w="2018" w:type="pct"/>
          </w:tcPr>
          <w:p w:rsidR="00DC6E13" w:rsidRPr="00906F0A" w:rsidRDefault="00DC6E13" w:rsidP="00DC6E13">
            <w:r w:rsidRPr="00906F0A">
              <w:t>Comprobante de remisión de antecedentes al Sistema de Seguimiento de la SMA, correspondiente al ingreso del Informe monitoreo estacional de fauna de vertebrados terrestres Vegas de Calama, Verano 2014.</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12</w:t>
            </w:r>
          </w:p>
        </w:tc>
        <w:tc>
          <w:tcPr>
            <w:tcW w:w="542" w:type="pct"/>
          </w:tcPr>
          <w:p w:rsidR="00DC6E13" w:rsidRPr="00906F0A" w:rsidRDefault="00F45238" w:rsidP="00D1782B">
            <w:pPr>
              <w:jc w:val="center"/>
              <w:rPr>
                <w:rFonts w:cstheme="minorHAnsi"/>
              </w:rPr>
            </w:pPr>
            <w:r w:rsidRPr="00906F0A">
              <w:rPr>
                <w:rFonts w:cstheme="minorHAnsi"/>
              </w:rPr>
              <w:t>5</w:t>
            </w:r>
          </w:p>
        </w:tc>
        <w:tc>
          <w:tcPr>
            <w:tcW w:w="2018" w:type="pct"/>
          </w:tcPr>
          <w:p w:rsidR="00DC6E13" w:rsidRPr="00906F0A" w:rsidRDefault="00DC6E13" w:rsidP="00DC6E13">
            <w:r w:rsidRPr="00906F0A">
              <w:t>Actas de capacitación respecto de normas de protección de flora y fauna (última capacitación).</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13</w:t>
            </w:r>
          </w:p>
        </w:tc>
        <w:tc>
          <w:tcPr>
            <w:tcW w:w="542" w:type="pct"/>
          </w:tcPr>
          <w:p w:rsidR="00DC6E13" w:rsidRPr="00906F0A" w:rsidRDefault="00F45238" w:rsidP="00D1782B">
            <w:pPr>
              <w:jc w:val="center"/>
              <w:rPr>
                <w:rFonts w:cstheme="minorHAnsi"/>
              </w:rPr>
            </w:pPr>
            <w:r w:rsidRPr="00906F0A">
              <w:rPr>
                <w:rFonts w:cstheme="minorHAnsi"/>
              </w:rPr>
              <w:t>Otros hechos</w:t>
            </w:r>
          </w:p>
        </w:tc>
        <w:tc>
          <w:tcPr>
            <w:tcW w:w="2018" w:type="pct"/>
          </w:tcPr>
          <w:p w:rsidR="00DC6E13" w:rsidRPr="00906F0A" w:rsidRDefault="00DC6E13" w:rsidP="00DC6E13">
            <w:r w:rsidRPr="00906F0A">
              <w:t>Plano general de las instalaciones.</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DC6E13" w:rsidRPr="00906F0A" w:rsidTr="00951CF0">
        <w:tc>
          <w:tcPr>
            <w:tcW w:w="207" w:type="pct"/>
          </w:tcPr>
          <w:p w:rsidR="00DC6E13" w:rsidRPr="00906F0A" w:rsidRDefault="00DC6E13"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14</w:t>
            </w:r>
          </w:p>
        </w:tc>
        <w:tc>
          <w:tcPr>
            <w:tcW w:w="542" w:type="pct"/>
          </w:tcPr>
          <w:p w:rsidR="00DC6E13" w:rsidRPr="00906F0A" w:rsidRDefault="00F45238" w:rsidP="00D1782B">
            <w:pPr>
              <w:jc w:val="center"/>
              <w:rPr>
                <w:rFonts w:cstheme="minorHAnsi"/>
              </w:rPr>
            </w:pPr>
            <w:r w:rsidRPr="00906F0A">
              <w:rPr>
                <w:rFonts w:cstheme="minorHAnsi"/>
              </w:rPr>
              <w:t>1</w:t>
            </w:r>
          </w:p>
        </w:tc>
        <w:tc>
          <w:tcPr>
            <w:tcW w:w="2018" w:type="pct"/>
          </w:tcPr>
          <w:p w:rsidR="00DC6E13" w:rsidRPr="00906F0A" w:rsidRDefault="00DC6E13" w:rsidP="00DC6E13">
            <w:r w:rsidRPr="00906F0A">
              <w:t>Comprobante de remisión de antecedentes al Sistema de Seguimiento de la SMA, sobre monitoreo de aguas superficiales y subterráneas (últimos tres informes).</w:t>
            </w:r>
          </w:p>
        </w:tc>
        <w:tc>
          <w:tcPr>
            <w:tcW w:w="625" w:type="pct"/>
          </w:tcPr>
          <w:p w:rsidR="00DC6E13" w:rsidRPr="00906F0A" w:rsidRDefault="00DC6E13" w:rsidP="008124AB">
            <w:pPr>
              <w:jc w:val="center"/>
              <w:rPr>
                <w:rFonts w:cstheme="minorHAnsi"/>
              </w:rPr>
            </w:pPr>
            <w:r w:rsidRPr="00906F0A">
              <w:rPr>
                <w:rFonts w:cstheme="minorHAnsi"/>
              </w:rPr>
              <w:t>12-06-2014</w:t>
            </w:r>
          </w:p>
        </w:tc>
        <w:tc>
          <w:tcPr>
            <w:tcW w:w="626" w:type="pct"/>
          </w:tcPr>
          <w:p w:rsidR="00DC6E13" w:rsidRPr="00906F0A" w:rsidRDefault="00DC6E13"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DC6E13" w:rsidRPr="00906F0A" w:rsidRDefault="00DC6E13" w:rsidP="009A037A">
            <w:pPr>
              <w:jc w:val="left"/>
            </w:pPr>
            <w:r w:rsidRPr="00906F0A">
              <w:rPr>
                <w:rFonts w:cstheme="minorHAnsi"/>
              </w:rPr>
              <w:t>Se autorizó ampliación de plazo.</w:t>
            </w:r>
          </w:p>
        </w:tc>
      </w:tr>
      <w:tr w:rsidR="009A037A" w:rsidRPr="00906F0A" w:rsidTr="00951CF0">
        <w:tc>
          <w:tcPr>
            <w:tcW w:w="207" w:type="pct"/>
          </w:tcPr>
          <w:p w:rsidR="009A037A" w:rsidRPr="00906F0A" w:rsidRDefault="009A037A" w:rsidP="00D1782B">
            <w:pPr>
              <w:widowControl w:val="0"/>
              <w:overflowPunct w:val="0"/>
              <w:autoSpaceDE w:val="0"/>
              <w:autoSpaceDN w:val="0"/>
              <w:adjustRightInd w:val="0"/>
              <w:spacing w:after="120" w:line="285" w:lineRule="auto"/>
              <w:jc w:val="center"/>
              <w:rPr>
                <w:rFonts w:cstheme="minorHAnsi"/>
                <w:iCs/>
              </w:rPr>
            </w:pPr>
            <w:r w:rsidRPr="00906F0A">
              <w:rPr>
                <w:rFonts w:cstheme="minorHAnsi"/>
                <w:iCs/>
              </w:rPr>
              <w:t>15</w:t>
            </w:r>
          </w:p>
        </w:tc>
        <w:tc>
          <w:tcPr>
            <w:tcW w:w="542" w:type="pct"/>
          </w:tcPr>
          <w:p w:rsidR="009A037A" w:rsidRPr="00906F0A" w:rsidRDefault="00F45238" w:rsidP="00D1782B">
            <w:pPr>
              <w:jc w:val="center"/>
              <w:rPr>
                <w:rFonts w:cstheme="minorHAnsi"/>
              </w:rPr>
            </w:pPr>
            <w:r w:rsidRPr="00906F0A">
              <w:rPr>
                <w:rFonts w:cstheme="minorHAnsi"/>
              </w:rPr>
              <w:t>Otros hechos</w:t>
            </w:r>
          </w:p>
        </w:tc>
        <w:tc>
          <w:tcPr>
            <w:tcW w:w="2018" w:type="pct"/>
          </w:tcPr>
          <w:p w:rsidR="009A037A" w:rsidRPr="00906F0A" w:rsidRDefault="00DC6E13" w:rsidP="00DC6E13">
            <w:pPr>
              <w:rPr>
                <w:rFonts w:cstheme="minorHAnsi"/>
              </w:rPr>
            </w:pPr>
            <w:r w:rsidRPr="00906F0A">
              <w:rPr>
                <w:rFonts w:cstheme="minorHAnsi"/>
              </w:rPr>
              <w:t>Dar a conocer fase o sub fase actual de proyecto y período de la denominada “Puesta en Marcha”.</w:t>
            </w:r>
          </w:p>
        </w:tc>
        <w:tc>
          <w:tcPr>
            <w:tcW w:w="625" w:type="pct"/>
          </w:tcPr>
          <w:p w:rsidR="009A037A" w:rsidRPr="00906F0A" w:rsidRDefault="009A037A" w:rsidP="008124AB">
            <w:pPr>
              <w:jc w:val="center"/>
              <w:rPr>
                <w:rFonts w:cstheme="minorHAnsi"/>
              </w:rPr>
            </w:pPr>
            <w:r w:rsidRPr="00906F0A">
              <w:rPr>
                <w:rFonts w:cstheme="minorHAnsi"/>
              </w:rPr>
              <w:t>12-06-2014</w:t>
            </w:r>
          </w:p>
        </w:tc>
        <w:tc>
          <w:tcPr>
            <w:tcW w:w="626" w:type="pct"/>
          </w:tcPr>
          <w:p w:rsidR="009A037A" w:rsidRPr="00906F0A" w:rsidRDefault="009A037A" w:rsidP="008124AB">
            <w:pPr>
              <w:widowControl w:val="0"/>
              <w:overflowPunct w:val="0"/>
              <w:autoSpaceDE w:val="0"/>
              <w:autoSpaceDN w:val="0"/>
              <w:adjustRightInd w:val="0"/>
              <w:spacing w:after="120"/>
              <w:jc w:val="center"/>
              <w:rPr>
                <w:rFonts w:cstheme="minorHAnsi"/>
              </w:rPr>
            </w:pPr>
            <w:r w:rsidRPr="00906F0A">
              <w:rPr>
                <w:rFonts w:cstheme="minorHAnsi"/>
              </w:rPr>
              <w:t>19-06-2014</w:t>
            </w:r>
          </w:p>
        </w:tc>
        <w:tc>
          <w:tcPr>
            <w:tcW w:w="982" w:type="pct"/>
          </w:tcPr>
          <w:p w:rsidR="009A037A" w:rsidRPr="00906F0A" w:rsidRDefault="009A037A" w:rsidP="009A037A">
            <w:pPr>
              <w:jc w:val="left"/>
            </w:pPr>
            <w:r w:rsidRPr="00906F0A">
              <w:rPr>
                <w:rFonts w:cstheme="minorHAnsi"/>
              </w:rPr>
              <w:t>Se autorizó ampliación de plazo.</w:t>
            </w:r>
          </w:p>
        </w:tc>
      </w:tr>
    </w:tbl>
    <w:p w:rsidR="005B38F1" w:rsidRPr="00906F0A" w:rsidRDefault="005B38F1" w:rsidP="005B38F1">
      <w:pPr>
        <w:rPr>
          <w:sz w:val="20"/>
          <w:szCs w:val="20"/>
        </w:rPr>
      </w:pPr>
    </w:p>
    <w:p w:rsidR="005B38F1" w:rsidRPr="00906F0A" w:rsidRDefault="005B38F1">
      <w:pPr>
        <w:jc w:val="left"/>
        <w:rPr>
          <w:sz w:val="20"/>
          <w:szCs w:val="20"/>
        </w:rPr>
      </w:pPr>
      <w:r w:rsidRPr="00906F0A">
        <w:rPr>
          <w:sz w:val="20"/>
          <w:szCs w:val="20"/>
        </w:rPr>
        <w:br w:type="page"/>
      </w:r>
    </w:p>
    <w:p w:rsidR="005B38F1" w:rsidRPr="00906F0A" w:rsidRDefault="005B38F1" w:rsidP="005B38F1">
      <w:pPr>
        <w:pStyle w:val="Ttulo1"/>
      </w:pPr>
      <w:bookmarkStart w:id="236" w:name="_Toc352840405"/>
      <w:bookmarkStart w:id="237" w:name="_Toc352841465"/>
      <w:bookmarkStart w:id="238" w:name="_Toc399677852"/>
      <w:r w:rsidRPr="00906F0A">
        <w:t>ANEXOS.</w:t>
      </w:r>
      <w:bookmarkEnd w:id="236"/>
      <w:bookmarkEnd w:id="237"/>
      <w:bookmarkEnd w:id="238"/>
    </w:p>
    <w:p w:rsidR="005B38F1" w:rsidRPr="00906F0A"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906F0A" w:rsidTr="00807DA0">
        <w:trPr>
          <w:trHeight w:val="286"/>
          <w:jc w:val="center"/>
        </w:trPr>
        <w:tc>
          <w:tcPr>
            <w:tcW w:w="540" w:type="pct"/>
            <w:shd w:val="clear" w:color="auto" w:fill="D9D9D9" w:themeFill="background1" w:themeFillShade="D9"/>
          </w:tcPr>
          <w:p w:rsidR="005B38F1" w:rsidRPr="00906F0A" w:rsidRDefault="005B38F1" w:rsidP="00995411">
            <w:pPr>
              <w:jc w:val="center"/>
              <w:rPr>
                <w:rFonts w:cstheme="minorHAnsi"/>
                <w:b/>
              </w:rPr>
            </w:pPr>
            <w:r w:rsidRPr="00906F0A">
              <w:rPr>
                <w:rFonts w:cstheme="minorHAnsi"/>
                <w:b/>
              </w:rPr>
              <w:t>N° Anexo</w:t>
            </w:r>
          </w:p>
        </w:tc>
        <w:tc>
          <w:tcPr>
            <w:tcW w:w="4460" w:type="pct"/>
            <w:shd w:val="clear" w:color="auto" w:fill="D9D9D9" w:themeFill="background1" w:themeFillShade="D9"/>
          </w:tcPr>
          <w:p w:rsidR="005B38F1" w:rsidRPr="00906F0A" w:rsidRDefault="005B38F1" w:rsidP="00995411">
            <w:pPr>
              <w:jc w:val="center"/>
              <w:rPr>
                <w:rFonts w:cstheme="minorHAnsi"/>
                <w:b/>
              </w:rPr>
            </w:pPr>
            <w:r w:rsidRPr="00906F0A">
              <w:rPr>
                <w:rFonts w:cstheme="minorHAnsi"/>
                <w:b/>
              </w:rPr>
              <w:t>Nombre Anexo</w:t>
            </w:r>
          </w:p>
        </w:tc>
      </w:tr>
      <w:tr w:rsidR="005B38F1" w:rsidRPr="00906F0A" w:rsidTr="00807DA0">
        <w:trPr>
          <w:trHeight w:val="286"/>
          <w:jc w:val="center"/>
        </w:trPr>
        <w:tc>
          <w:tcPr>
            <w:tcW w:w="540" w:type="pct"/>
            <w:vAlign w:val="center"/>
          </w:tcPr>
          <w:p w:rsidR="005B38F1" w:rsidRPr="00906F0A" w:rsidRDefault="005B38F1" w:rsidP="00995411">
            <w:pPr>
              <w:jc w:val="center"/>
              <w:rPr>
                <w:rFonts w:cstheme="minorHAnsi"/>
              </w:rPr>
            </w:pPr>
            <w:r w:rsidRPr="00906F0A">
              <w:rPr>
                <w:rFonts w:cstheme="minorHAnsi"/>
              </w:rPr>
              <w:t>1</w:t>
            </w:r>
          </w:p>
        </w:tc>
        <w:tc>
          <w:tcPr>
            <w:tcW w:w="4460" w:type="pct"/>
            <w:vAlign w:val="center"/>
          </w:tcPr>
          <w:p w:rsidR="005B38F1" w:rsidRPr="00906F0A" w:rsidRDefault="00807DA0" w:rsidP="00995411">
            <w:pPr>
              <w:rPr>
                <w:rFonts w:cstheme="minorHAnsi"/>
              </w:rPr>
            </w:pPr>
            <w:r w:rsidRPr="00906F0A">
              <w:rPr>
                <w:rFonts w:cstheme="minorHAnsi"/>
              </w:rPr>
              <w:t>Actas de inspección ambiental (En expediente DFZ-2014-155-II-RCA-IA).</w:t>
            </w:r>
          </w:p>
        </w:tc>
      </w:tr>
      <w:tr w:rsidR="005B38F1" w:rsidRPr="00906F0A" w:rsidTr="00807DA0">
        <w:trPr>
          <w:trHeight w:val="264"/>
          <w:jc w:val="center"/>
        </w:trPr>
        <w:tc>
          <w:tcPr>
            <w:tcW w:w="540" w:type="pct"/>
            <w:vAlign w:val="center"/>
          </w:tcPr>
          <w:p w:rsidR="005B38F1" w:rsidRPr="00906F0A" w:rsidRDefault="00807DA0" w:rsidP="00995411">
            <w:pPr>
              <w:jc w:val="center"/>
              <w:rPr>
                <w:rFonts w:cstheme="minorHAnsi"/>
              </w:rPr>
            </w:pPr>
            <w:r w:rsidRPr="00906F0A">
              <w:rPr>
                <w:rFonts w:cstheme="minorHAnsi"/>
              </w:rPr>
              <w:t>2</w:t>
            </w:r>
          </w:p>
        </w:tc>
        <w:tc>
          <w:tcPr>
            <w:tcW w:w="4460" w:type="pct"/>
            <w:vAlign w:val="center"/>
          </w:tcPr>
          <w:p w:rsidR="005B38F1" w:rsidRPr="00906F0A" w:rsidRDefault="00807DA0" w:rsidP="00995411">
            <w:pPr>
              <w:rPr>
                <w:rFonts w:cstheme="minorHAnsi"/>
              </w:rPr>
            </w:pPr>
            <w:r w:rsidRPr="00906F0A">
              <w:rPr>
                <w:rFonts w:cstheme="minorHAnsi"/>
              </w:rPr>
              <w:t>Examen de información de seguimientos ambientales encomendados a</w:t>
            </w:r>
            <w:r w:rsidR="007834E5" w:rsidRPr="00906F0A">
              <w:rPr>
                <w:rFonts w:cstheme="minorHAnsi"/>
              </w:rPr>
              <w:t>l</w:t>
            </w:r>
            <w:r w:rsidRPr="00906F0A">
              <w:rPr>
                <w:rFonts w:cstheme="minorHAnsi"/>
              </w:rPr>
              <w:t xml:space="preserve"> SERNAGEOMIN (En expediente DFZ-2014-155-II-RCA-IA).</w:t>
            </w:r>
          </w:p>
        </w:tc>
      </w:tr>
      <w:tr w:rsidR="007834E5" w:rsidRPr="00906F0A" w:rsidTr="00807DA0">
        <w:trPr>
          <w:trHeight w:val="264"/>
          <w:jc w:val="center"/>
        </w:trPr>
        <w:tc>
          <w:tcPr>
            <w:tcW w:w="540" w:type="pct"/>
            <w:vAlign w:val="center"/>
          </w:tcPr>
          <w:p w:rsidR="007834E5" w:rsidRPr="00906F0A" w:rsidRDefault="007834E5" w:rsidP="00995411">
            <w:pPr>
              <w:jc w:val="center"/>
              <w:rPr>
                <w:rFonts w:cstheme="minorHAnsi"/>
              </w:rPr>
            </w:pPr>
            <w:r w:rsidRPr="00906F0A">
              <w:rPr>
                <w:rFonts w:cstheme="minorHAnsi"/>
              </w:rPr>
              <w:t>3</w:t>
            </w:r>
          </w:p>
        </w:tc>
        <w:tc>
          <w:tcPr>
            <w:tcW w:w="4460" w:type="pct"/>
            <w:vAlign w:val="center"/>
          </w:tcPr>
          <w:p w:rsidR="007834E5" w:rsidRPr="00906F0A" w:rsidRDefault="007834E5" w:rsidP="007834E5">
            <w:pPr>
              <w:rPr>
                <w:rFonts w:cstheme="minorHAnsi"/>
              </w:rPr>
            </w:pPr>
            <w:r w:rsidRPr="00906F0A">
              <w:rPr>
                <w:rFonts w:cstheme="minorHAnsi"/>
              </w:rPr>
              <w:t>Examen de información de seguimientos ambientales encomendados al SAG (En expediente DFZ-2014-155-II-RCA-IA).</w:t>
            </w:r>
          </w:p>
        </w:tc>
      </w:tr>
      <w:tr w:rsidR="005B38F1" w:rsidRPr="00906F0A" w:rsidTr="00807DA0">
        <w:trPr>
          <w:trHeight w:val="286"/>
          <w:jc w:val="center"/>
        </w:trPr>
        <w:tc>
          <w:tcPr>
            <w:tcW w:w="540" w:type="pct"/>
            <w:vAlign w:val="center"/>
          </w:tcPr>
          <w:p w:rsidR="005B38F1" w:rsidRPr="00906F0A" w:rsidRDefault="007834E5" w:rsidP="00995411">
            <w:pPr>
              <w:jc w:val="center"/>
              <w:rPr>
                <w:rFonts w:cstheme="minorHAnsi"/>
              </w:rPr>
            </w:pPr>
            <w:r w:rsidRPr="00906F0A">
              <w:rPr>
                <w:rFonts w:cstheme="minorHAnsi"/>
              </w:rPr>
              <w:t>4</w:t>
            </w:r>
          </w:p>
        </w:tc>
        <w:tc>
          <w:tcPr>
            <w:tcW w:w="4460" w:type="pct"/>
            <w:vAlign w:val="center"/>
          </w:tcPr>
          <w:p w:rsidR="005B38F1" w:rsidRPr="00906F0A" w:rsidRDefault="00807DA0" w:rsidP="00995411">
            <w:pPr>
              <w:rPr>
                <w:rFonts w:cstheme="minorHAnsi"/>
              </w:rPr>
            </w:pPr>
            <w:r w:rsidRPr="00906F0A">
              <w:rPr>
                <w:rFonts w:cstheme="minorHAnsi"/>
              </w:rPr>
              <w:t>Ord. SAG N° 421; Informa antecede</w:t>
            </w:r>
            <w:r w:rsidR="00D655CB">
              <w:rPr>
                <w:rFonts w:cstheme="minorHAnsi"/>
              </w:rPr>
              <w:t xml:space="preserve">ntes, </w:t>
            </w:r>
            <w:r w:rsidRPr="00906F0A">
              <w:rPr>
                <w:rFonts w:cstheme="minorHAnsi"/>
              </w:rPr>
              <w:t>posterior a la inspección ambiental (En expediente DFZ-2014-155-II-RCA-IA).</w:t>
            </w:r>
          </w:p>
        </w:tc>
      </w:tr>
      <w:tr w:rsidR="005B38F1" w:rsidRPr="00906F0A" w:rsidTr="00807DA0">
        <w:trPr>
          <w:trHeight w:val="286"/>
          <w:jc w:val="center"/>
        </w:trPr>
        <w:tc>
          <w:tcPr>
            <w:tcW w:w="540" w:type="pct"/>
            <w:vAlign w:val="center"/>
          </w:tcPr>
          <w:p w:rsidR="005B38F1" w:rsidRPr="00906F0A" w:rsidRDefault="007834E5" w:rsidP="00995411">
            <w:pPr>
              <w:jc w:val="center"/>
              <w:rPr>
                <w:rFonts w:cstheme="minorHAnsi"/>
              </w:rPr>
            </w:pPr>
            <w:r w:rsidRPr="00906F0A">
              <w:rPr>
                <w:rFonts w:cstheme="minorHAnsi"/>
              </w:rPr>
              <w:t>5</w:t>
            </w:r>
          </w:p>
        </w:tc>
        <w:tc>
          <w:tcPr>
            <w:tcW w:w="4460" w:type="pct"/>
            <w:vAlign w:val="center"/>
          </w:tcPr>
          <w:p w:rsidR="005B38F1" w:rsidRPr="00906F0A" w:rsidRDefault="00807DA0" w:rsidP="00995411">
            <w:pPr>
              <w:rPr>
                <w:rFonts w:cstheme="minorHAnsi"/>
              </w:rPr>
            </w:pPr>
            <w:r w:rsidRPr="00906F0A">
              <w:rPr>
                <w:rFonts w:cstheme="minorHAnsi"/>
              </w:rPr>
              <w:t>Documentación enviada por parte del Titular (En expediente DFZ-2014-155-II-RCA-IA).</w:t>
            </w:r>
          </w:p>
        </w:tc>
      </w:tr>
      <w:tr w:rsidR="00B6301E" w:rsidRPr="00906F0A" w:rsidTr="00807DA0">
        <w:trPr>
          <w:trHeight w:val="286"/>
          <w:jc w:val="center"/>
        </w:trPr>
        <w:tc>
          <w:tcPr>
            <w:tcW w:w="540" w:type="pct"/>
            <w:vAlign w:val="center"/>
          </w:tcPr>
          <w:p w:rsidR="00B6301E" w:rsidRPr="00906F0A" w:rsidRDefault="007834E5" w:rsidP="00995411">
            <w:pPr>
              <w:jc w:val="center"/>
              <w:rPr>
                <w:rFonts w:cstheme="minorHAnsi"/>
              </w:rPr>
            </w:pPr>
            <w:r w:rsidRPr="00906F0A">
              <w:rPr>
                <w:rFonts w:cstheme="minorHAnsi"/>
              </w:rPr>
              <w:t>6</w:t>
            </w:r>
          </w:p>
        </w:tc>
        <w:tc>
          <w:tcPr>
            <w:tcW w:w="4460" w:type="pct"/>
            <w:vAlign w:val="center"/>
          </w:tcPr>
          <w:p w:rsidR="00B6301E" w:rsidRPr="00906F0A" w:rsidRDefault="00B6301E" w:rsidP="00995411">
            <w:pPr>
              <w:rPr>
                <w:rFonts w:cstheme="minorHAnsi"/>
              </w:rPr>
            </w:pPr>
            <w:r w:rsidRPr="00906F0A">
              <w:rPr>
                <w:rFonts w:cstheme="minorHAnsi"/>
              </w:rPr>
              <w:t>Ord. DGA N° 330 del 25 de abril de 2012. Informa sobre solicitud de pronunciamiento a Informe Final Estudio de Infiltraciones en el Tranque Talabre, en el marco del proyecto Mansa Mina (En expediente DFZ-2014-155-II-RCA-IA).</w:t>
            </w:r>
          </w:p>
        </w:tc>
      </w:tr>
      <w:tr w:rsidR="00B6301E" w:rsidRPr="00906F0A" w:rsidTr="00807DA0">
        <w:trPr>
          <w:trHeight w:val="286"/>
          <w:jc w:val="center"/>
        </w:trPr>
        <w:tc>
          <w:tcPr>
            <w:tcW w:w="540" w:type="pct"/>
            <w:vAlign w:val="center"/>
          </w:tcPr>
          <w:p w:rsidR="00B6301E" w:rsidRPr="00906F0A" w:rsidRDefault="007834E5" w:rsidP="00995411">
            <w:pPr>
              <w:jc w:val="center"/>
              <w:rPr>
                <w:rFonts w:cstheme="minorHAnsi"/>
              </w:rPr>
            </w:pPr>
            <w:r w:rsidRPr="00906F0A">
              <w:rPr>
                <w:rFonts w:cstheme="minorHAnsi"/>
              </w:rPr>
              <w:t>7</w:t>
            </w:r>
          </w:p>
        </w:tc>
        <w:tc>
          <w:tcPr>
            <w:tcW w:w="4460" w:type="pct"/>
            <w:vAlign w:val="center"/>
          </w:tcPr>
          <w:p w:rsidR="00B6301E" w:rsidRPr="00906F0A" w:rsidRDefault="00B6301E" w:rsidP="00995411">
            <w:pPr>
              <w:rPr>
                <w:rFonts w:cstheme="minorHAnsi"/>
              </w:rPr>
            </w:pPr>
            <w:r w:rsidRPr="00906F0A">
              <w:rPr>
                <w:rFonts w:cstheme="minorHAnsi"/>
              </w:rPr>
              <w:t>Ord. SEA N° 875 del 4 de mayo de 2012. Remite observaciones al Informe Final del Estudio de Infiltraciones  (En expediente DFZ-2014-155-II-RCA-IA).</w:t>
            </w:r>
          </w:p>
        </w:tc>
      </w:tr>
      <w:tr w:rsidR="00B6301E" w:rsidRPr="0025129B" w:rsidTr="00807DA0">
        <w:trPr>
          <w:trHeight w:val="286"/>
          <w:jc w:val="center"/>
        </w:trPr>
        <w:tc>
          <w:tcPr>
            <w:tcW w:w="540" w:type="pct"/>
            <w:vAlign w:val="center"/>
          </w:tcPr>
          <w:p w:rsidR="00B6301E" w:rsidRPr="00906F0A" w:rsidRDefault="007834E5" w:rsidP="00995411">
            <w:pPr>
              <w:jc w:val="center"/>
              <w:rPr>
                <w:rFonts w:cstheme="minorHAnsi"/>
              </w:rPr>
            </w:pPr>
            <w:r w:rsidRPr="00906F0A">
              <w:rPr>
                <w:rFonts w:cstheme="minorHAnsi"/>
              </w:rPr>
              <w:t>8</w:t>
            </w:r>
          </w:p>
        </w:tc>
        <w:tc>
          <w:tcPr>
            <w:tcW w:w="4460" w:type="pct"/>
            <w:vAlign w:val="center"/>
          </w:tcPr>
          <w:p w:rsidR="00B6301E" w:rsidRPr="00906F0A" w:rsidRDefault="00B6301E" w:rsidP="00995411">
            <w:pPr>
              <w:rPr>
                <w:rFonts w:cstheme="minorHAnsi"/>
              </w:rPr>
            </w:pPr>
            <w:r w:rsidRPr="00906F0A">
              <w:rPr>
                <w:rFonts w:cstheme="minorHAnsi"/>
              </w:rPr>
              <w:t>Ord. DGA N° 883 del 29 de novie</w:t>
            </w:r>
            <w:r w:rsidR="00264DD4" w:rsidRPr="00906F0A">
              <w:rPr>
                <w:rFonts w:cstheme="minorHAnsi"/>
              </w:rPr>
              <w:t>mbre de 2013. Observaciones a Plan</w:t>
            </w:r>
            <w:r w:rsidRPr="00906F0A">
              <w:rPr>
                <w:rFonts w:cstheme="minorHAnsi"/>
              </w:rPr>
              <w:t xml:space="preserve"> de Seguim</w:t>
            </w:r>
            <w:r w:rsidR="00264DD4" w:rsidRPr="00906F0A">
              <w:rPr>
                <w:rFonts w:cstheme="minorHAnsi"/>
              </w:rPr>
              <w:t xml:space="preserve">iento, Control </w:t>
            </w:r>
            <w:r w:rsidR="00105B0A" w:rsidRPr="00906F0A">
              <w:rPr>
                <w:rFonts w:cstheme="minorHAnsi"/>
              </w:rPr>
              <w:t>Contingencias</w:t>
            </w:r>
            <w:r w:rsidR="00264DD4" w:rsidRPr="00906F0A">
              <w:rPr>
                <w:rFonts w:cstheme="minorHAnsi"/>
              </w:rPr>
              <w:t xml:space="preserve"> y M</w:t>
            </w:r>
            <w:r w:rsidRPr="00906F0A">
              <w:rPr>
                <w:rFonts w:cstheme="minorHAnsi"/>
              </w:rPr>
              <w:t xml:space="preserve">edidas de </w:t>
            </w:r>
            <w:r w:rsidR="00264DD4" w:rsidRPr="00906F0A">
              <w:rPr>
                <w:rFonts w:cstheme="minorHAnsi"/>
              </w:rPr>
              <w:t>M</w:t>
            </w:r>
            <w:r w:rsidRPr="00906F0A">
              <w:rPr>
                <w:rFonts w:cstheme="minorHAnsi"/>
              </w:rPr>
              <w:t>itigación</w:t>
            </w:r>
            <w:r w:rsidR="00264DD4" w:rsidRPr="00906F0A">
              <w:rPr>
                <w:rFonts w:cstheme="minorHAnsi"/>
              </w:rPr>
              <w:t xml:space="preserve"> de </w:t>
            </w:r>
            <w:r w:rsidR="00105B0A" w:rsidRPr="00906F0A">
              <w:rPr>
                <w:rFonts w:cstheme="minorHAnsi"/>
              </w:rPr>
              <w:t>Filtraciones</w:t>
            </w:r>
            <w:r w:rsidR="00264DD4" w:rsidRPr="00906F0A">
              <w:rPr>
                <w:rFonts w:cstheme="minorHAnsi"/>
              </w:rPr>
              <w:t xml:space="preserve"> en Tranque Talabre </w:t>
            </w:r>
            <w:r w:rsidRPr="00906F0A">
              <w:rPr>
                <w:rFonts w:cstheme="minorHAnsi"/>
              </w:rPr>
              <w:t>en el marco del proyecto Mansa Mina (En expediente DFZ-2014-155-II-RCA-IA).</w:t>
            </w:r>
          </w:p>
        </w:tc>
      </w:tr>
    </w:tbl>
    <w:p w:rsidR="00264DD4" w:rsidRDefault="00264DD4" w:rsidP="005B38F1">
      <w:pPr>
        <w:rPr>
          <w:highlight w:val="green"/>
        </w:rPr>
      </w:pPr>
    </w:p>
    <w:p w:rsidR="008124AB" w:rsidRPr="005B38F1" w:rsidRDefault="008124AB" w:rsidP="005B38F1"/>
    <w:sectPr w:rsidR="008124AB"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7BC" w:rsidRDefault="003A77BC" w:rsidP="00870FF2">
      <w:r>
        <w:separator/>
      </w:r>
    </w:p>
    <w:p w:rsidR="003A77BC" w:rsidRDefault="003A77BC" w:rsidP="00870FF2"/>
    <w:p w:rsidR="003A77BC" w:rsidRDefault="003A77BC"/>
  </w:endnote>
  <w:endnote w:type="continuationSeparator" w:id="0">
    <w:p w:rsidR="003A77BC" w:rsidRDefault="003A77BC" w:rsidP="00870FF2">
      <w:r>
        <w:continuationSeparator/>
      </w:r>
    </w:p>
    <w:p w:rsidR="003A77BC" w:rsidRDefault="003A77BC" w:rsidP="00870FF2"/>
    <w:p w:rsidR="003A77BC" w:rsidRDefault="003A77BC"/>
  </w:endnote>
  <w:endnote w:type="continuationNotice" w:id="1">
    <w:p w:rsidR="003A77BC" w:rsidRDefault="003A77BC"/>
    <w:p w:rsidR="003A77BC" w:rsidRDefault="003A7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933D7C" w:rsidRDefault="00933D7C">
        <w:pPr>
          <w:pStyle w:val="Piedepgina"/>
          <w:jc w:val="right"/>
        </w:pPr>
        <w:r w:rsidRPr="004E5529">
          <w:fldChar w:fldCharType="begin"/>
        </w:r>
        <w:r w:rsidRPr="004E5529">
          <w:instrText>PAGE   \* MERGEFORMAT</w:instrText>
        </w:r>
        <w:r w:rsidRPr="004E5529">
          <w:fldChar w:fldCharType="separate"/>
        </w:r>
        <w:r w:rsidR="001B6E11" w:rsidRPr="001B6E11">
          <w:rPr>
            <w:noProof/>
            <w:lang w:val="es-ES"/>
          </w:rPr>
          <w:t>2</w:t>
        </w:r>
        <w:r w:rsidRPr="004E5529">
          <w:fldChar w:fldCharType="end"/>
        </w:r>
      </w:p>
    </w:sdtContent>
  </w:sdt>
  <w:p w:rsidR="00933D7C" w:rsidRPr="00411E4F" w:rsidRDefault="00933D7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33D7C" w:rsidRPr="00411E4F" w:rsidRDefault="00933D7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33D7C" w:rsidRDefault="00933D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7C" w:rsidRDefault="00933D7C" w:rsidP="00870FF2">
    <w:pPr>
      <w:pStyle w:val="Piedepgina"/>
    </w:pPr>
  </w:p>
  <w:p w:rsidR="00933D7C" w:rsidRDefault="00933D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7BC" w:rsidRDefault="003A77BC" w:rsidP="00870FF2">
      <w:r>
        <w:separator/>
      </w:r>
    </w:p>
    <w:p w:rsidR="003A77BC" w:rsidRDefault="003A77BC" w:rsidP="00870FF2"/>
    <w:p w:rsidR="003A77BC" w:rsidRDefault="003A77BC"/>
  </w:footnote>
  <w:footnote w:type="continuationSeparator" w:id="0">
    <w:p w:rsidR="003A77BC" w:rsidRDefault="003A77BC" w:rsidP="00870FF2">
      <w:r>
        <w:continuationSeparator/>
      </w:r>
    </w:p>
    <w:p w:rsidR="003A77BC" w:rsidRDefault="003A77BC" w:rsidP="00870FF2"/>
    <w:p w:rsidR="003A77BC" w:rsidRDefault="003A77BC"/>
  </w:footnote>
  <w:footnote w:type="continuationNotice" w:id="1">
    <w:p w:rsidR="003A77BC" w:rsidRDefault="003A77BC"/>
    <w:p w:rsidR="003A77BC" w:rsidRDefault="003A77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7C" w:rsidRDefault="00933D7C" w:rsidP="00870FF2">
    <w:pPr>
      <w:pStyle w:val="Encabezado"/>
    </w:pPr>
    <w:r>
      <w:rPr>
        <w:noProof/>
        <w:lang w:eastAsia="es-CL"/>
      </w:rPr>
      <w:drawing>
        <wp:anchor distT="0" distB="0" distL="114300" distR="114300" simplePos="0" relativeHeight="251659264" behindDoc="0" locked="0" layoutInCell="1" allowOverlap="1" wp14:anchorId="11DB5FCB" wp14:editId="27F6B734">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7F22"/>
    <w:multiLevelType w:val="hybridMultilevel"/>
    <w:tmpl w:val="BCC8C7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E322B4"/>
    <w:multiLevelType w:val="hybridMultilevel"/>
    <w:tmpl w:val="E5E6683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4257AC"/>
    <w:multiLevelType w:val="hybridMultilevel"/>
    <w:tmpl w:val="C4F0B60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1260EC1"/>
    <w:multiLevelType w:val="hybridMultilevel"/>
    <w:tmpl w:val="906883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3C40CF4"/>
    <w:multiLevelType w:val="hybridMultilevel"/>
    <w:tmpl w:val="CC94E7E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FF52585"/>
    <w:multiLevelType w:val="hybridMultilevel"/>
    <w:tmpl w:val="FC2242A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2AC6825"/>
    <w:multiLevelType w:val="hybridMultilevel"/>
    <w:tmpl w:val="D68C7B22"/>
    <w:lvl w:ilvl="0" w:tplc="402659EA">
      <w:start w:val="1"/>
      <w:numFmt w:val="lowerLetter"/>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C5904CD"/>
    <w:multiLevelType w:val="hybridMultilevel"/>
    <w:tmpl w:val="DFAA1FDE"/>
    <w:lvl w:ilvl="0" w:tplc="F178105C">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B2966F9"/>
    <w:multiLevelType w:val="hybridMultilevel"/>
    <w:tmpl w:val="4D2048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2836C0B"/>
    <w:multiLevelType w:val="hybridMultilevel"/>
    <w:tmpl w:val="CBE488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1E5535"/>
    <w:multiLevelType w:val="hybridMultilevel"/>
    <w:tmpl w:val="34F644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95C1188"/>
    <w:multiLevelType w:val="hybridMultilevel"/>
    <w:tmpl w:val="655299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E3874CA"/>
    <w:multiLevelType w:val="hybridMultilevel"/>
    <w:tmpl w:val="1F1E0F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84643A6"/>
    <w:multiLevelType w:val="hybridMultilevel"/>
    <w:tmpl w:val="A90E2FA2"/>
    <w:lvl w:ilvl="0" w:tplc="B632298E">
      <w:start w:val="1"/>
      <w:numFmt w:val="lowerLetter"/>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85908F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1"/>
  </w:num>
  <w:num w:numId="3">
    <w:abstractNumId w:val="27"/>
  </w:num>
  <w:num w:numId="4">
    <w:abstractNumId w:val="38"/>
  </w:num>
  <w:num w:numId="5">
    <w:abstractNumId w:val="32"/>
  </w:num>
  <w:num w:numId="6">
    <w:abstractNumId w:val="37"/>
  </w:num>
  <w:num w:numId="7">
    <w:abstractNumId w:val="28"/>
  </w:num>
  <w:num w:numId="8">
    <w:abstractNumId w:val="9"/>
  </w:num>
  <w:num w:numId="9">
    <w:abstractNumId w:val="21"/>
  </w:num>
  <w:num w:numId="10">
    <w:abstractNumId w:val="21"/>
  </w:num>
  <w:num w:numId="11">
    <w:abstractNumId w:val="21"/>
  </w:num>
  <w:num w:numId="12">
    <w:abstractNumId w:val="19"/>
  </w:num>
  <w:num w:numId="13">
    <w:abstractNumId w:val="12"/>
  </w:num>
  <w:num w:numId="14">
    <w:abstractNumId w:val="6"/>
  </w:num>
  <w:num w:numId="15">
    <w:abstractNumId w:val="36"/>
  </w:num>
  <w:num w:numId="16">
    <w:abstractNumId w:val="20"/>
  </w:num>
  <w:num w:numId="17">
    <w:abstractNumId w:val="33"/>
  </w:num>
  <w:num w:numId="18">
    <w:abstractNumId w:val="31"/>
  </w:num>
  <w:num w:numId="19">
    <w:abstractNumId w:val="8"/>
  </w:num>
  <w:num w:numId="20">
    <w:abstractNumId w:val="3"/>
  </w:num>
  <w:num w:numId="21">
    <w:abstractNumId w:val="15"/>
  </w:num>
  <w:num w:numId="22">
    <w:abstractNumId w:val="14"/>
  </w:num>
  <w:num w:numId="23">
    <w:abstractNumId w:val="35"/>
  </w:num>
  <w:num w:numId="24">
    <w:abstractNumId w:val="17"/>
  </w:num>
  <w:num w:numId="25">
    <w:abstractNumId w:val="34"/>
  </w:num>
  <w:num w:numId="26">
    <w:abstractNumId w:val="21"/>
  </w:num>
  <w:num w:numId="27">
    <w:abstractNumId w:val="23"/>
  </w:num>
  <w:num w:numId="28">
    <w:abstractNumId w:val="7"/>
  </w:num>
  <w:num w:numId="29">
    <w:abstractNumId w:val="0"/>
  </w:num>
  <w:num w:numId="30">
    <w:abstractNumId w:val="4"/>
  </w:num>
  <w:num w:numId="31">
    <w:abstractNumId w:val="16"/>
  </w:num>
  <w:num w:numId="32">
    <w:abstractNumId w:val="24"/>
  </w:num>
  <w:num w:numId="33">
    <w:abstractNumId w:val="13"/>
  </w:num>
  <w:num w:numId="34">
    <w:abstractNumId w:val="25"/>
  </w:num>
  <w:num w:numId="35">
    <w:abstractNumId w:val="30"/>
  </w:num>
  <w:num w:numId="36">
    <w:abstractNumId w:val="1"/>
  </w:num>
  <w:num w:numId="37">
    <w:abstractNumId w:val="10"/>
  </w:num>
  <w:num w:numId="38">
    <w:abstractNumId w:val="11"/>
  </w:num>
  <w:num w:numId="39">
    <w:abstractNumId w:val="2"/>
  </w:num>
  <w:num w:numId="40">
    <w:abstractNumId w:val="5"/>
  </w:num>
  <w:num w:numId="41">
    <w:abstractNumId w:val="22"/>
  </w:num>
  <w:num w:numId="42">
    <w:abstractNumId w:val="29"/>
  </w:num>
  <w:num w:numId="43">
    <w:abstractNumId w:val="1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37"/>
    <w:rsid w:val="00000CA5"/>
    <w:rsid w:val="00001234"/>
    <w:rsid w:val="000014DF"/>
    <w:rsid w:val="000014E8"/>
    <w:rsid w:val="00001B55"/>
    <w:rsid w:val="00001ED1"/>
    <w:rsid w:val="00002A64"/>
    <w:rsid w:val="00004407"/>
    <w:rsid w:val="00004C82"/>
    <w:rsid w:val="00004D1D"/>
    <w:rsid w:val="00004DA9"/>
    <w:rsid w:val="0000504B"/>
    <w:rsid w:val="000050B6"/>
    <w:rsid w:val="000063B5"/>
    <w:rsid w:val="0000671C"/>
    <w:rsid w:val="00006FE0"/>
    <w:rsid w:val="000070A0"/>
    <w:rsid w:val="00007F36"/>
    <w:rsid w:val="00010951"/>
    <w:rsid w:val="000111CD"/>
    <w:rsid w:val="000111CE"/>
    <w:rsid w:val="00011B43"/>
    <w:rsid w:val="00011D7B"/>
    <w:rsid w:val="00012236"/>
    <w:rsid w:val="0001223F"/>
    <w:rsid w:val="00012AA2"/>
    <w:rsid w:val="00012EFD"/>
    <w:rsid w:val="000143C8"/>
    <w:rsid w:val="00015199"/>
    <w:rsid w:val="000151C7"/>
    <w:rsid w:val="00015D6A"/>
    <w:rsid w:val="000165D1"/>
    <w:rsid w:val="00016950"/>
    <w:rsid w:val="00017147"/>
    <w:rsid w:val="00017798"/>
    <w:rsid w:val="0001781A"/>
    <w:rsid w:val="000179CE"/>
    <w:rsid w:val="0002008E"/>
    <w:rsid w:val="0002019C"/>
    <w:rsid w:val="000201D0"/>
    <w:rsid w:val="000201ED"/>
    <w:rsid w:val="000209B6"/>
    <w:rsid w:val="00021B10"/>
    <w:rsid w:val="00022D91"/>
    <w:rsid w:val="000246D0"/>
    <w:rsid w:val="00024A72"/>
    <w:rsid w:val="00024ECF"/>
    <w:rsid w:val="000254B9"/>
    <w:rsid w:val="00025B2E"/>
    <w:rsid w:val="00025CB5"/>
    <w:rsid w:val="00025D19"/>
    <w:rsid w:val="000261BD"/>
    <w:rsid w:val="00026898"/>
    <w:rsid w:val="00026918"/>
    <w:rsid w:val="0003074D"/>
    <w:rsid w:val="00030FFA"/>
    <w:rsid w:val="00031499"/>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0AB"/>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B30"/>
    <w:rsid w:val="00082230"/>
    <w:rsid w:val="0008249D"/>
    <w:rsid w:val="00082C6F"/>
    <w:rsid w:val="00082C83"/>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EB3"/>
    <w:rsid w:val="00092FAB"/>
    <w:rsid w:val="0009302D"/>
    <w:rsid w:val="000932E2"/>
    <w:rsid w:val="00093700"/>
    <w:rsid w:val="00094E56"/>
    <w:rsid w:val="000959D8"/>
    <w:rsid w:val="00095A4A"/>
    <w:rsid w:val="00095C93"/>
    <w:rsid w:val="00096213"/>
    <w:rsid w:val="00096366"/>
    <w:rsid w:val="00096587"/>
    <w:rsid w:val="000965BE"/>
    <w:rsid w:val="000A004C"/>
    <w:rsid w:val="000A00E8"/>
    <w:rsid w:val="000A027D"/>
    <w:rsid w:val="000A0A40"/>
    <w:rsid w:val="000A216C"/>
    <w:rsid w:val="000A3133"/>
    <w:rsid w:val="000A321B"/>
    <w:rsid w:val="000A3227"/>
    <w:rsid w:val="000A38C4"/>
    <w:rsid w:val="000A46D4"/>
    <w:rsid w:val="000A48B1"/>
    <w:rsid w:val="000A48D7"/>
    <w:rsid w:val="000A4D15"/>
    <w:rsid w:val="000A6543"/>
    <w:rsid w:val="000A6BEE"/>
    <w:rsid w:val="000A7307"/>
    <w:rsid w:val="000A7B10"/>
    <w:rsid w:val="000B1041"/>
    <w:rsid w:val="000B12C1"/>
    <w:rsid w:val="000B14A5"/>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2CE"/>
    <w:rsid w:val="000D6468"/>
    <w:rsid w:val="000D6F8D"/>
    <w:rsid w:val="000D703E"/>
    <w:rsid w:val="000D7453"/>
    <w:rsid w:val="000E0232"/>
    <w:rsid w:val="000E0ADA"/>
    <w:rsid w:val="000E0AF3"/>
    <w:rsid w:val="000E0B34"/>
    <w:rsid w:val="000E257A"/>
    <w:rsid w:val="000E2E21"/>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5DD"/>
    <w:rsid w:val="000F7853"/>
    <w:rsid w:val="000F7BB4"/>
    <w:rsid w:val="000F7CAB"/>
    <w:rsid w:val="0010059B"/>
    <w:rsid w:val="00100675"/>
    <w:rsid w:val="00100AA4"/>
    <w:rsid w:val="00101423"/>
    <w:rsid w:val="00101474"/>
    <w:rsid w:val="00101E3C"/>
    <w:rsid w:val="0010359D"/>
    <w:rsid w:val="00103B5C"/>
    <w:rsid w:val="00103C77"/>
    <w:rsid w:val="001046C2"/>
    <w:rsid w:val="001051A0"/>
    <w:rsid w:val="00105331"/>
    <w:rsid w:val="00105B0A"/>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7AC"/>
    <w:rsid w:val="001258E8"/>
    <w:rsid w:val="00125EBB"/>
    <w:rsid w:val="001262E8"/>
    <w:rsid w:val="001271F2"/>
    <w:rsid w:val="001274C8"/>
    <w:rsid w:val="00127654"/>
    <w:rsid w:val="00127992"/>
    <w:rsid w:val="001308C7"/>
    <w:rsid w:val="00131BE3"/>
    <w:rsid w:val="00133F13"/>
    <w:rsid w:val="0013411C"/>
    <w:rsid w:val="00134757"/>
    <w:rsid w:val="0013592F"/>
    <w:rsid w:val="00136697"/>
    <w:rsid w:val="001367F2"/>
    <w:rsid w:val="001369AA"/>
    <w:rsid w:val="0013718E"/>
    <w:rsid w:val="00140182"/>
    <w:rsid w:val="00140189"/>
    <w:rsid w:val="00140395"/>
    <w:rsid w:val="0014050F"/>
    <w:rsid w:val="001405F0"/>
    <w:rsid w:val="00140D14"/>
    <w:rsid w:val="00140E0D"/>
    <w:rsid w:val="00141036"/>
    <w:rsid w:val="00142515"/>
    <w:rsid w:val="001427F8"/>
    <w:rsid w:val="001430D3"/>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166"/>
    <w:rsid w:val="00167133"/>
    <w:rsid w:val="001672BB"/>
    <w:rsid w:val="00167879"/>
    <w:rsid w:val="001678BF"/>
    <w:rsid w:val="00167BC7"/>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22E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4FB5"/>
    <w:rsid w:val="001B5335"/>
    <w:rsid w:val="001B559A"/>
    <w:rsid w:val="001B5E27"/>
    <w:rsid w:val="001B68F3"/>
    <w:rsid w:val="001B6E11"/>
    <w:rsid w:val="001B6EFE"/>
    <w:rsid w:val="001B73DB"/>
    <w:rsid w:val="001C0020"/>
    <w:rsid w:val="001C0959"/>
    <w:rsid w:val="001C0C19"/>
    <w:rsid w:val="001C21EB"/>
    <w:rsid w:val="001C249A"/>
    <w:rsid w:val="001C3AF7"/>
    <w:rsid w:val="001C4159"/>
    <w:rsid w:val="001C450E"/>
    <w:rsid w:val="001C55A8"/>
    <w:rsid w:val="001C73A6"/>
    <w:rsid w:val="001C7ADB"/>
    <w:rsid w:val="001D056D"/>
    <w:rsid w:val="001D0E57"/>
    <w:rsid w:val="001D18AC"/>
    <w:rsid w:val="001D1C40"/>
    <w:rsid w:val="001D3055"/>
    <w:rsid w:val="001D4382"/>
    <w:rsid w:val="001D4892"/>
    <w:rsid w:val="001D4E85"/>
    <w:rsid w:val="001D5D18"/>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6C3"/>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69C9"/>
    <w:rsid w:val="0020745E"/>
    <w:rsid w:val="002075BD"/>
    <w:rsid w:val="00207FA2"/>
    <w:rsid w:val="002101DD"/>
    <w:rsid w:val="00210DC6"/>
    <w:rsid w:val="00211110"/>
    <w:rsid w:val="00211207"/>
    <w:rsid w:val="002121D4"/>
    <w:rsid w:val="00213626"/>
    <w:rsid w:val="00213FEE"/>
    <w:rsid w:val="002142CA"/>
    <w:rsid w:val="00215791"/>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3EAF"/>
    <w:rsid w:val="00224294"/>
    <w:rsid w:val="00224479"/>
    <w:rsid w:val="00224527"/>
    <w:rsid w:val="00224FEB"/>
    <w:rsid w:val="00225251"/>
    <w:rsid w:val="0022587E"/>
    <w:rsid w:val="0022617A"/>
    <w:rsid w:val="002273C4"/>
    <w:rsid w:val="00227623"/>
    <w:rsid w:val="00230321"/>
    <w:rsid w:val="00230483"/>
    <w:rsid w:val="00230753"/>
    <w:rsid w:val="00231280"/>
    <w:rsid w:val="00231629"/>
    <w:rsid w:val="00231679"/>
    <w:rsid w:val="00231EAB"/>
    <w:rsid w:val="00232492"/>
    <w:rsid w:val="00232607"/>
    <w:rsid w:val="0023288E"/>
    <w:rsid w:val="00232E90"/>
    <w:rsid w:val="002330D4"/>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FB7"/>
    <w:rsid w:val="00255BCB"/>
    <w:rsid w:val="00255D3F"/>
    <w:rsid w:val="00255EEE"/>
    <w:rsid w:val="0025629B"/>
    <w:rsid w:val="0025679A"/>
    <w:rsid w:val="00256CEC"/>
    <w:rsid w:val="00257735"/>
    <w:rsid w:val="00257FDA"/>
    <w:rsid w:val="00260F3B"/>
    <w:rsid w:val="002610B0"/>
    <w:rsid w:val="002613A8"/>
    <w:rsid w:val="00261EC8"/>
    <w:rsid w:val="00262345"/>
    <w:rsid w:val="0026265A"/>
    <w:rsid w:val="00262705"/>
    <w:rsid w:val="002628E3"/>
    <w:rsid w:val="00264DD4"/>
    <w:rsid w:val="00265340"/>
    <w:rsid w:val="002663EA"/>
    <w:rsid w:val="002667BF"/>
    <w:rsid w:val="00270321"/>
    <w:rsid w:val="002706FF"/>
    <w:rsid w:val="00272050"/>
    <w:rsid w:val="00273D9D"/>
    <w:rsid w:val="00273FC0"/>
    <w:rsid w:val="00274084"/>
    <w:rsid w:val="00274331"/>
    <w:rsid w:val="00274737"/>
    <w:rsid w:val="00275382"/>
    <w:rsid w:val="002754B3"/>
    <w:rsid w:val="00275782"/>
    <w:rsid w:val="00276829"/>
    <w:rsid w:val="00276BDC"/>
    <w:rsid w:val="00276C4E"/>
    <w:rsid w:val="00277045"/>
    <w:rsid w:val="002770D6"/>
    <w:rsid w:val="002776D1"/>
    <w:rsid w:val="00277F59"/>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25E"/>
    <w:rsid w:val="002A234E"/>
    <w:rsid w:val="002A2426"/>
    <w:rsid w:val="002A2DC6"/>
    <w:rsid w:val="002A2E40"/>
    <w:rsid w:val="002A35CA"/>
    <w:rsid w:val="002A3F87"/>
    <w:rsid w:val="002A5978"/>
    <w:rsid w:val="002A60A9"/>
    <w:rsid w:val="002A71DD"/>
    <w:rsid w:val="002A7530"/>
    <w:rsid w:val="002A767C"/>
    <w:rsid w:val="002A7933"/>
    <w:rsid w:val="002A7BB9"/>
    <w:rsid w:val="002A7CCA"/>
    <w:rsid w:val="002A7F02"/>
    <w:rsid w:val="002B0541"/>
    <w:rsid w:val="002B0A57"/>
    <w:rsid w:val="002B15D6"/>
    <w:rsid w:val="002B17C7"/>
    <w:rsid w:val="002B1940"/>
    <w:rsid w:val="002B1ACE"/>
    <w:rsid w:val="002B1D26"/>
    <w:rsid w:val="002B237A"/>
    <w:rsid w:val="002B38EB"/>
    <w:rsid w:val="002B39D3"/>
    <w:rsid w:val="002B3D93"/>
    <w:rsid w:val="002B43F8"/>
    <w:rsid w:val="002B4962"/>
    <w:rsid w:val="002B6084"/>
    <w:rsid w:val="002B6CF4"/>
    <w:rsid w:val="002B70DE"/>
    <w:rsid w:val="002B721F"/>
    <w:rsid w:val="002B745D"/>
    <w:rsid w:val="002B78CB"/>
    <w:rsid w:val="002C05C0"/>
    <w:rsid w:val="002C104B"/>
    <w:rsid w:val="002C12FB"/>
    <w:rsid w:val="002C1445"/>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7C3"/>
    <w:rsid w:val="002E28D3"/>
    <w:rsid w:val="002E2E3C"/>
    <w:rsid w:val="002E356D"/>
    <w:rsid w:val="002E49EE"/>
    <w:rsid w:val="002E56AC"/>
    <w:rsid w:val="002E606C"/>
    <w:rsid w:val="002E6CF9"/>
    <w:rsid w:val="002E7368"/>
    <w:rsid w:val="002E7609"/>
    <w:rsid w:val="002E77A5"/>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A3E"/>
    <w:rsid w:val="00305BFA"/>
    <w:rsid w:val="0030651D"/>
    <w:rsid w:val="003078D8"/>
    <w:rsid w:val="00311183"/>
    <w:rsid w:val="003117EE"/>
    <w:rsid w:val="00311A31"/>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766"/>
    <w:rsid w:val="00326669"/>
    <w:rsid w:val="003276C8"/>
    <w:rsid w:val="00327B7F"/>
    <w:rsid w:val="00327E47"/>
    <w:rsid w:val="00327E68"/>
    <w:rsid w:val="003301DC"/>
    <w:rsid w:val="003307F8"/>
    <w:rsid w:val="00331741"/>
    <w:rsid w:val="003317EB"/>
    <w:rsid w:val="00331CB8"/>
    <w:rsid w:val="0033250F"/>
    <w:rsid w:val="00332602"/>
    <w:rsid w:val="00332E3C"/>
    <w:rsid w:val="00333529"/>
    <w:rsid w:val="0033369B"/>
    <w:rsid w:val="00333FEB"/>
    <w:rsid w:val="00334D6D"/>
    <w:rsid w:val="003354B6"/>
    <w:rsid w:val="0033586E"/>
    <w:rsid w:val="00335E8A"/>
    <w:rsid w:val="00337816"/>
    <w:rsid w:val="00337AC4"/>
    <w:rsid w:val="00337C34"/>
    <w:rsid w:val="003402EA"/>
    <w:rsid w:val="003410F3"/>
    <w:rsid w:val="0034110B"/>
    <w:rsid w:val="0034154F"/>
    <w:rsid w:val="00341A61"/>
    <w:rsid w:val="00341ACD"/>
    <w:rsid w:val="00341B09"/>
    <w:rsid w:val="00341CF8"/>
    <w:rsid w:val="00341E30"/>
    <w:rsid w:val="00342750"/>
    <w:rsid w:val="00342F07"/>
    <w:rsid w:val="003440E5"/>
    <w:rsid w:val="00344651"/>
    <w:rsid w:val="0034569B"/>
    <w:rsid w:val="0034592D"/>
    <w:rsid w:val="00345CB7"/>
    <w:rsid w:val="00345DA7"/>
    <w:rsid w:val="003469F6"/>
    <w:rsid w:val="00347146"/>
    <w:rsid w:val="0035002F"/>
    <w:rsid w:val="003506F5"/>
    <w:rsid w:val="00351985"/>
    <w:rsid w:val="00351C23"/>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0451"/>
    <w:rsid w:val="003714C8"/>
    <w:rsid w:val="003726DF"/>
    <w:rsid w:val="003730DF"/>
    <w:rsid w:val="00373C3B"/>
    <w:rsid w:val="00373F0F"/>
    <w:rsid w:val="00374A12"/>
    <w:rsid w:val="00374B8B"/>
    <w:rsid w:val="003753AB"/>
    <w:rsid w:val="003755FC"/>
    <w:rsid w:val="00375CDF"/>
    <w:rsid w:val="00375F52"/>
    <w:rsid w:val="00376413"/>
    <w:rsid w:val="003764FA"/>
    <w:rsid w:val="00377234"/>
    <w:rsid w:val="00377549"/>
    <w:rsid w:val="003800BE"/>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128"/>
    <w:rsid w:val="003945FE"/>
    <w:rsid w:val="00394BD6"/>
    <w:rsid w:val="0039502B"/>
    <w:rsid w:val="00395242"/>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7BC"/>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409"/>
    <w:rsid w:val="003C36C4"/>
    <w:rsid w:val="003C3727"/>
    <w:rsid w:val="003C3CE7"/>
    <w:rsid w:val="003C4280"/>
    <w:rsid w:val="003C434F"/>
    <w:rsid w:val="003C46B1"/>
    <w:rsid w:val="003C5651"/>
    <w:rsid w:val="003C5CBD"/>
    <w:rsid w:val="003C6655"/>
    <w:rsid w:val="003C67ED"/>
    <w:rsid w:val="003C72DE"/>
    <w:rsid w:val="003C73D6"/>
    <w:rsid w:val="003C7576"/>
    <w:rsid w:val="003C784B"/>
    <w:rsid w:val="003C7CE4"/>
    <w:rsid w:val="003C7FBD"/>
    <w:rsid w:val="003D0187"/>
    <w:rsid w:val="003D08F7"/>
    <w:rsid w:val="003D157A"/>
    <w:rsid w:val="003D16AF"/>
    <w:rsid w:val="003D24B7"/>
    <w:rsid w:val="003D28C1"/>
    <w:rsid w:val="003D310F"/>
    <w:rsid w:val="003D3E6E"/>
    <w:rsid w:val="003D448D"/>
    <w:rsid w:val="003D44DA"/>
    <w:rsid w:val="003D4D60"/>
    <w:rsid w:val="003D5A2D"/>
    <w:rsid w:val="003D64E2"/>
    <w:rsid w:val="003D6833"/>
    <w:rsid w:val="003D69F3"/>
    <w:rsid w:val="003D70F8"/>
    <w:rsid w:val="003D75A1"/>
    <w:rsid w:val="003E00E9"/>
    <w:rsid w:val="003E087A"/>
    <w:rsid w:val="003E1DA9"/>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628"/>
    <w:rsid w:val="003F0CD0"/>
    <w:rsid w:val="003F2503"/>
    <w:rsid w:val="003F29F5"/>
    <w:rsid w:val="003F2A1E"/>
    <w:rsid w:val="003F2DDE"/>
    <w:rsid w:val="003F2E83"/>
    <w:rsid w:val="003F348F"/>
    <w:rsid w:val="003F42D1"/>
    <w:rsid w:val="003F445D"/>
    <w:rsid w:val="003F45CD"/>
    <w:rsid w:val="003F47E7"/>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00A"/>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6BF9"/>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14BA"/>
    <w:rsid w:val="00442855"/>
    <w:rsid w:val="00442C02"/>
    <w:rsid w:val="004438AD"/>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A8F"/>
    <w:rsid w:val="00452BD8"/>
    <w:rsid w:val="00453471"/>
    <w:rsid w:val="00453DF7"/>
    <w:rsid w:val="00453FCF"/>
    <w:rsid w:val="00454853"/>
    <w:rsid w:val="00454BAD"/>
    <w:rsid w:val="0045519A"/>
    <w:rsid w:val="0045600B"/>
    <w:rsid w:val="0045696E"/>
    <w:rsid w:val="00456EC8"/>
    <w:rsid w:val="004611C3"/>
    <w:rsid w:val="00461B5E"/>
    <w:rsid w:val="004628F7"/>
    <w:rsid w:val="00462BB1"/>
    <w:rsid w:val="00463722"/>
    <w:rsid w:val="004638B4"/>
    <w:rsid w:val="004648A4"/>
    <w:rsid w:val="0046541D"/>
    <w:rsid w:val="00465A70"/>
    <w:rsid w:val="00466427"/>
    <w:rsid w:val="00466594"/>
    <w:rsid w:val="00467477"/>
    <w:rsid w:val="00470E80"/>
    <w:rsid w:val="0047130A"/>
    <w:rsid w:val="00472CA6"/>
    <w:rsid w:val="00473D2E"/>
    <w:rsid w:val="00474868"/>
    <w:rsid w:val="0047548F"/>
    <w:rsid w:val="00475A32"/>
    <w:rsid w:val="00476725"/>
    <w:rsid w:val="004772E3"/>
    <w:rsid w:val="00477AB7"/>
    <w:rsid w:val="0048056A"/>
    <w:rsid w:val="00480C33"/>
    <w:rsid w:val="00481401"/>
    <w:rsid w:val="00482C11"/>
    <w:rsid w:val="00483B2C"/>
    <w:rsid w:val="00483C36"/>
    <w:rsid w:val="00483FB9"/>
    <w:rsid w:val="00484DF3"/>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4E3"/>
    <w:rsid w:val="004B2F8D"/>
    <w:rsid w:val="004B35AA"/>
    <w:rsid w:val="004B3828"/>
    <w:rsid w:val="004B3990"/>
    <w:rsid w:val="004B429B"/>
    <w:rsid w:val="004B4B9A"/>
    <w:rsid w:val="004B4BD9"/>
    <w:rsid w:val="004B5875"/>
    <w:rsid w:val="004B61BE"/>
    <w:rsid w:val="004B6F25"/>
    <w:rsid w:val="004C0B67"/>
    <w:rsid w:val="004C0C1E"/>
    <w:rsid w:val="004C19B4"/>
    <w:rsid w:val="004C2673"/>
    <w:rsid w:val="004C2838"/>
    <w:rsid w:val="004C3272"/>
    <w:rsid w:val="004C3542"/>
    <w:rsid w:val="004C37AE"/>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C05"/>
    <w:rsid w:val="004D3E8B"/>
    <w:rsid w:val="004D43A0"/>
    <w:rsid w:val="004D47EF"/>
    <w:rsid w:val="004D4CB9"/>
    <w:rsid w:val="004D4D97"/>
    <w:rsid w:val="004D51BF"/>
    <w:rsid w:val="004D5228"/>
    <w:rsid w:val="004D5847"/>
    <w:rsid w:val="004D5960"/>
    <w:rsid w:val="004D5A43"/>
    <w:rsid w:val="004D5D71"/>
    <w:rsid w:val="004D7210"/>
    <w:rsid w:val="004D7305"/>
    <w:rsid w:val="004E0C67"/>
    <w:rsid w:val="004E10D5"/>
    <w:rsid w:val="004E19E0"/>
    <w:rsid w:val="004E2A8C"/>
    <w:rsid w:val="004E2E7C"/>
    <w:rsid w:val="004E3CD6"/>
    <w:rsid w:val="004E3F33"/>
    <w:rsid w:val="004E436E"/>
    <w:rsid w:val="004E461D"/>
    <w:rsid w:val="004E462B"/>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7AA"/>
    <w:rsid w:val="00516E42"/>
    <w:rsid w:val="00517FA7"/>
    <w:rsid w:val="005212B3"/>
    <w:rsid w:val="00522616"/>
    <w:rsid w:val="00522CBC"/>
    <w:rsid w:val="00522EB1"/>
    <w:rsid w:val="005236BD"/>
    <w:rsid w:val="00523C18"/>
    <w:rsid w:val="00523DB2"/>
    <w:rsid w:val="00524098"/>
    <w:rsid w:val="00524A42"/>
    <w:rsid w:val="00525CD9"/>
    <w:rsid w:val="00525FA6"/>
    <w:rsid w:val="00526269"/>
    <w:rsid w:val="0052658E"/>
    <w:rsid w:val="00526C1E"/>
    <w:rsid w:val="00527851"/>
    <w:rsid w:val="005279FE"/>
    <w:rsid w:val="00530545"/>
    <w:rsid w:val="005307F6"/>
    <w:rsid w:val="00530BFB"/>
    <w:rsid w:val="0053171C"/>
    <w:rsid w:val="00532107"/>
    <w:rsid w:val="00532381"/>
    <w:rsid w:val="005325B1"/>
    <w:rsid w:val="005335FB"/>
    <w:rsid w:val="00533637"/>
    <w:rsid w:val="00534223"/>
    <w:rsid w:val="00534C73"/>
    <w:rsid w:val="005366A4"/>
    <w:rsid w:val="00536A78"/>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7EA"/>
    <w:rsid w:val="0056194C"/>
    <w:rsid w:val="00561FE6"/>
    <w:rsid w:val="00562576"/>
    <w:rsid w:val="005626CB"/>
    <w:rsid w:val="00562E33"/>
    <w:rsid w:val="0056524C"/>
    <w:rsid w:val="00566134"/>
    <w:rsid w:val="0056723D"/>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716"/>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3E6"/>
    <w:rsid w:val="005A00CD"/>
    <w:rsid w:val="005A046E"/>
    <w:rsid w:val="005A0753"/>
    <w:rsid w:val="005A19DF"/>
    <w:rsid w:val="005A2238"/>
    <w:rsid w:val="005A3194"/>
    <w:rsid w:val="005A36D8"/>
    <w:rsid w:val="005A4A73"/>
    <w:rsid w:val="005A5169"/>
    <w:rsid w:val="005A6BE1"/>
    <w:rsid w:val="005A707B"/>
    <w:rsid w:val="005A7B47"/>
    <w:rsid w:val="005A7F84"/>
    <w:rsid w:val="005B070B"/>
    <w:rsid w:val="005B0A3E"/>
    <w:rsid w:val="005B1122"/>
    <w:rsid w:val="005B2223"/>
    <w:rsid w:val="005B2DDA"/>
    <w:rsid w:val="005B309A"/>
    <w:rsid w:val="005B38F1"/>
    <w:rsid w:val="005B39A7"/>
    <w:rsid w:val="005B4B70"/>
    <w:rsid w:val="005B5515"/>
    <w:rsid w:val="005B5632"/>
    <w:rsid w:val="005B6CC1"/>
    <w:rsid w:val="005B72EA"/>
    <w:rsid w:val="005B734E"/>
    <w:rsid w:val="005B73BA"/>
    <w:rsid w:val="005B762F"/>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51F"/>
    <w:rsid w:val="005C6AB8"/>
    <w:rsid w:val="005C71AA"/>
    <w:rsid w:val="005C7820"/>
    <w:rsid w:val="005C7B1F"/>
    <w:rsid w:val="005D0362"/>
    <w:rsid w:val="005D1342"/>
    <w:rsid w:val="005D13E6"/>
    <w:rsid w:val="005D20F1"/>
    <w:rsid w:val="005D25A8"/>
    <w:rsid w:val="005D2ED0"/>
    <w:rsid w:val="005D34ED"/>
    <w:rsid w:val="005D3716"/>
    <w:rsid w:val="005D4D9F"/>
    <w:rsid w:val="005D53B4"/>
    <w:rsid w:val="005D6975"/>
    <w:rsid w:val="005D6F69"/>
    <w:rsid w:val="005D728A"/>
    <w:rsid w:val="005D74DB"/>
    <w:rsid w:val="005E1B47"/>
    <w:rsid w:val="005E2406"/>
    <w:rsid w:val="005E2F98"/>
    <w:rsid w:val="005E3BB2"/>
    <w:rsid w:val="005E4562"/>
    <w:rsid w:val="005E49C4"/>
    <w:rsid w:val="005E5C17"/>
    <w:rsid w:val="005E652B"/>
    <w:rsid w:val="005E6B2C"/>
    <w:rsid w:val="005E795F"/>
    <w:rsid w:val="005F0594"/>
    <w:rsid w:val="005F165A"/>
    <w:rsid w:val="005F1C45"/>
    <w:rsid w:val="005F1D40"/>
    <w:rsid w:val="005F252C"/>
    <w:rsid w:val="005F32AE"/>
    <w:rsid w:val="005F3632"/>
    <w:rsid w:val="005F401E"/>
    <w:rsid w:val="005F40E2"/>
    <w:rsid w:val="005F5BB2"/>
    <w:rsid w:val="005F6443"/>
    <w:rsid w:val="005F67E9"/>
    <w:rsid w:val="005F722C"/>
    <w:rsid w:val="005F731A"/>
    <w:rsid w:val="005F794E"/>
    <w:rsid w:val="005F7CE3"/>
    <w:rsid w:val="00601380"/>
    <w:rsid w:val="006015C4"/>
    <w:rsid w:val="006017B5"/>
    <w:rsid w:val="00601C0B"/>
    <w:rsid w:val="0060261D"/>
    <w:rsid w:val="00602DDC"/>
    <w:rsid w:val="00602F5E"/>
    <w:rsid w:val="006030EE"/>
    <w:rsid w:val="00603725"/>
    <w:rsid w:val="00603ED1"/>
    <w:rsid w:val="00604474"/>
    <w:rsid w:val="006044DA"/>
    <w:rsid w:val="00604C91"/>
    <w:rsid w:val="0060607F"/>
    <w:rsid w:val="00606C35"/>
    <w:rsid w:val="00606FA5"/>
    <w:rsid w:val="00607071"/>
    <w:rsid w:val="00607373"/>
    <w:rsid w:val="0060748E"/>
    <w:rsid w:val="006100DA"/>
    <w:rsid w:val="00610124"/>
    <w:rsid w:val="006107B5"/>
    <w:rsid w:val="00610B07"/>
    <w:rsid w:val="00610E9E"/>
    <w:rsid w:val="00611093"/>
    <w:rsid w:val="00611125"/>
    <w:rsid w:val="00611182"/>
    <w:rsid w:val="006113AF"/>
    <w:rsid w:val="006115FA"/>
    <w:rsid w:val="00611E07"/>
    <w:rsid w:val="006127EB"/>
    <w:rsid w:val="00612E3B"/>
    <w:rsid w:val="00612EF2"/>
    <w:rsid w:val="006139D9"/>
    <w:rsid w:val="006145EF"/>
    <w:rsid w:val="006149E8"/>
    <w:rsid w:val="006156B8"/>
    <w:rsid w:val="00615757"/>
    <w:rsid w:val="006169AF"/>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991"/>
    <w:rsid w:val="00634A6D"/>
    <w:rsid w:val="00634CAA"/>
    <w:rsid w:val="00635272"/>
    <w:rsid w:val="00635D23"/>
    <w:rsid w:val="00636590"/>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AB9"/>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56A"/>
    <w:rsid w:val="00676A0A"/>
    <w:rsid w:val="00677332"/>
    <w:rsid w:val="00677A75"/>
    <w:rsid w:val="00677E91"/>
    <w:rsid w:val="00677FFE"/>
    <w:rsid w:val="0068114C"/>
    <w:rsid w:val="00682516"/>
    <w:rsid w:val="0068279C"/>
    <w:rsid w:val="00682A5F"/>
    <w:rsid w:val="00683143"/>
    <w:rsid w:val="006831A1"/>
    <w:rsid w:val="006835B8"/>
    <w:rsid w:val="00683ECC"/>
    <w:rsid w:val="00684994"/>
    <w:rsid w:val="0068528C"/>
    <w:rsid w:val="0068563D"/>
    <w:rsid w:val="00685700"/>
    <w:rsid w:val="006875CB"/>
    <w:rsid w:val="00690718"/>
    <w:rsid w:val="00690EE4"/>
    <w:rsid w:val="00691394"/>
    <w:rsid w:val="0069152D"/>
    <w:rsid w:val="00691E67"/>
    <w:rsid w:val="006921D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5940"/>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2AF"/>
    <w:rsid w:val="006C1A14"/>
    <w:rsid w:val="006C1CC4"/>
    <w:rsid w:val="006C2C03"/>
    <w:rsid w:val="006C300B"/>
    <w:rsid w:val="006C3A04"/>
    <w:rsid w:val="006C4177"/>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0BE"/>
    <w:rsid w:val="006D4238"/>
    <w:rsid w:val="006D59D2"/>
    <w:rsid w:val="006D5B98"/>
    <w:rsid w:val="006D5CC9"/>
    <w:rsid w:val="006D673F"/>
    <w:rsid w:val="006D7104"/>
    <w:rsid w:val="006E02D5"/>
    <w:rsid w:val="006E145A"/>
    <w:rsid w:val="006E1532"/>
    <w:rsid w:val="006E1660"/>
    <w:rsid w:val="006E16B8"/>
    <w:rsid w:val="006E234D"/>
    <w:rsid w:val="006E2AF7"/>
    <w:rsid w:val="006E6871"/>
    <w:rsid w:val="006E7463"/>
    <w:rsid w:val="006E76D9"/>
    <w:rsid w:val="006F14CA"/>
    <w:rsid w:val="006F19B0"/>
    <w:rsid w:val="006F2916"/>
    <w:rsid w:val="006F2F74"/>
    <w:rsid w:val="006F4936"/>
    <w:rsid w:val="006F4974"/>
    <w:rsid w:val="006F4D74"/>
    <w:rsid w:val="006F5AD1"/>
    <w:rsid w:val="006F5E4C"/>
    <w:rsid w:val="006F6CAC"/>
    <w:rsid w:val="006F7CC7"/>
    <w:rsid w:val="00700554"/>
    <w:rsid w:val="00700BEE"/>
    <w:rsid w:val="00700FFA"/>
    <w:rsid w:val="007015BE"/>
    <w:rsid w:val="00701801"/>
    <w:rsid w:val="00701906"/>
    <w:rsid w:val="00701A88"/>
    <w:rsid w:val="007027DC"/>
    <w:rsid w:val="00703ACB"/>
    <w:rsid w:val="0070405D"/>
    <w:rsid w:val="0070521B"/>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3DB"/>
    <w:rsid w:val="007177D0"/>
    <w:rsid w:val="00720178"/>
    <w:rsid w:val="0072047F"/>
    <w:rsid w:val="007204DD"/>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B54"/>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156"/>
    <w:rsid w:val="00761BE8"/>
    <w:rsid w:val="00761F0D"/>
    <w:rsid w:val="00761F40"/>
    <w:rsid w:val="00762039"/>
    <w:rsid w:val="00763434"/>
    <w:rsid w:val="0076498E"/>
    <w:rsid w:val="0076510F"/>
    <w:rsid w:val="00765609"/>
    <w:rsid w:val="00765FAC"/>
    <w:rsid w:val="00766258"/>
    <w:rsid w:val="007662C6"/>
    <w:rsid w:val="007669D5"/>
    <w:rsid w:val="00766A85"/>
    <w:rsid w:val="0076727E"/>
    <w:rsid w:val="00767346"/>
    <w:rsid w:val="0076760B"/>
    <w:rsid w:val="00767A41"/>
    <w:rsid w:val="00767EBC"/>
    <w:rsid w:val="00767F33"/>
    <w:rsid w:val="0077091A"/>
    <w:rsid w:val="00770F92"/>
    <w:rsid w:val="007718FE"/>
    <w:rsid w:val="0077192F"/>
    <w:rsid w:val="007719D4"/>
    <w:rsid w:val="00774918"/>
    <w:rsid w:val="00774CC5"/>
    <w:rsid w:val="00775147"/>
    <w:rsid w:val="0077624F"/>
    <w:rsid w:val="007765B6"/>
    <w:rsid w:val="007768B9"/>
    <w:rsid w:val="00776EE3"/>
    <w:rsid w:val="0077725A"/>
    <w:rsid w:val="007778B6"/>
    <w:rsid w:val="00777E94"/>
    <w:rsid w:val="00780B8F"/>
    <w:rsid w:val="00781488"/>
    <w:rsid w:val="00781587"/>
    <w:rsid w:val="007827FB"/>
    <w:rsid w:val="007834E5"/>
    <w:rsid w:val="00783AB2"/>
    <w:rsid w:val="00783B82"/>
    <w:rsid w:val="00784368"/>
    <w:rsid w:val="0078470F"/>
    <w:rsid w:val="00784C3B"/>
    <w:rsid w:val="007850B6"/>
    <w:rsid w:val="007853AF"/>
    <w:rsid w:val="00785AA3"/>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3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0B51"/>
    <w:rsid w:val="007C1035"/>
    <w:rsid w:val="007C1367"/>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1C3"/>
    <w:rsid w:val="007D34C9"/>
    <w:rsid w:val="007D3E26"/>
    <w:rsid w:val="007D4288"/>
    <w:rsid w:val="007D42BA"/>
    <w:rsid w:val="007D4A9B"/>
    <w:rsid w:val="007D639C"/>
    <w:rsid w:val="007D6A09"/>
    <w:rsid w:val="007D6D8A"/>
    <w:rsid w:val="007D703D"/>
    <w:rsid w:val="007D77D5"/>
    <w:rsid w:val="007D7CB5"/>
    <w:rsid w:val="007D7EC2"/>
    <w:rsid w:val="007E0276"/>
    <w:rsid w:val="007E252B"/>
    <w:rsid w:val="007E2D5C"/>
    <w:rsid w:val="007E37BA"/>
    <w:rsid w:val="007E37F2"/>
    <w:rsid w:val="007E4368"/>
    <w:rsid w:val="007E4EAB"/>
    <w:rsid w:val="007E6664"/>
    <w:rsid w:val="007E698F"/>
    <w:rsid w:val="007E6EBD"/>
    <w:rsid w:val="007E7C90"/>
    <w:rsid w:val="007E7D76"/>
    <w:rsid w:val="007E7F84"/>
    <w:rsid w:val="007E7FA2"/>
    <w:rsid w:val="007F2A76"/>
    <w:rsid w:val="007F35DA"/>
    <w:rsid w:val="007F3BAA"/>
    <w:rsid w:val="007F3D9D"/>
    <w:rsid w:val="007F42A6"/>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F31"/>
    <w:rsid w:val="008053A4"/>
    <w:rsid w:val="00805682"/>
    <w:rsid w:val="00805C4A"/>
    <w:rsid w:val="00805F3E"/>
    <w:rsid w:val="008062B2"/>
    <w:rsid w:val="008064D5"/>
    <w:rsid w:val="0080660F"/>
    <w:rsid w:val="008069E9"/>
    <w:rsid w:val="00806BF5"/>
    <w:rsid w:val="008070DA"/>
    <w:rsid w:val="00807DA0"/>
    <w:rsid w:val="00810B33"/>
    <w:rsid w:val="00810E8E"/>
    <w:rsid w:val="00811341"/>
    <w:rsid w:val="008118D1"/>
    <w:rsid w:val="008124AB"/>
    <w:rsid w:val="00813866"/>
    <w:rsid w:val="00813B13"/>
    <w:rsid w:val="00814EB3"/>
    <w:rsid w:val="00815765"/>
    <w:rsid w:val="0081689B"/>
    <w:rsid w:val="00816C77"/>
    <w:rsid w:val="0081722E"/>
    <w:rsid w:val="00820A31"/>
    <w:rsid w:val="0082113C"/>
    <w:rsid w:val="00821713"/>
    <w:rsid w:val="008227BF"/>
    <w:rsid w:val="008229FE"/>
    <w:rsid w:val="00823EA7"/>
    <w:rsid w:val="00823F23"/>
    <w:rsid w:val="0082492D"/>
    <w:rsid w:val="00826DB9"/>
    <w:rsid w:val="00827D10"/>
    <w:rsid w:val="00830361"/>
    <w:rsid w:val="0083056C"/>
    <w:rsid w:val="00831E8A"/>
    <w:rsid w:val="00833225"/>
    <w:rsid w:val="00833532"/>
    <w:rsid w:val="00834C85"/>
    <w:rsid w:val="00835E6B"/>
    <w:rsid w:val="00836848"/>
    <w:rsid w:val="00837502"/>
    <w:rsid w:val="00837A0E"/>
    <w:rsid w:val="0084123C"/>
    <w:rsid w:val="00842714"/>
    <w:rsid w:val="00842C4E"/>
    <w:rsid w:val="00844132"/>
    <w:rsid w:val="00844837"/>
    <w:rsid w:val="00845A2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0FBB"/>
    <w:rsid w:val="008612EB"/>
    <w:rsid w:val="00861920"/>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6B4"/>
    <w:rsid w:val="0088303A"/>
    <w:rsid w:val="0088305A"/>
    <w:rsid w:val="008836D2"/>
    <w:rsid w:val="00883778"/>
    <w:rsid w:val="008837DB"/>
    <w:rsid w:val="00883EFC"/>
    <w:rsid w:val="0088480B"/>
    <w:rsid w:val="00884A4F"/>
    <w:rsid w:val="0088597A"/>
    <w:rsid w:val="00885B91"/>
    <w:rsid w:val="00886702"/>
    <w:rsid w:val="00886D47"/>
    <w:rsid w:val="0088752C"/>
    <w:rsid w:val="0089001F"/>
    <w:rsid w:val="00890A91"/>
    <w:rsid w:val="008919F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44A"/>
    <w:rsid w:val="008B493A"/>
    <w:rsid w:val="008B49A0"/>
    <w:rsid w:val="008B52CE"/>
    <w:rsid w:val="008B5498"/>
    <w:rsid w:val="008B6037"/>
    <w:rsid w:val="008B6EB0"/>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61D"/>
    <w:rsid w:val="008F4BA2"/>
    <w:rsid w:val="008F4C80"/>
    <w:rsid w:val="008F55BE"/>
    <w:rsid w:val="008F5D99"/>
    <w:rsid w:val="008F5F9B"/>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F0A"/>
    <w:rsid w:val="00907280"/>
    <w:rsid w:val="009075D0"/>
    <w:rsid w:val="00907C8C"/>
    <w:rsid w:val="00910CB2"/>
    <w:rsid w:val="00910E39"/>
    <w:rsid w:val="00910E8A"/>
    <w:rsid w:val="0091154E"/>
    <w:rsid w:val="00911DBF"/>
    <w:rsid w:val="00912669"/>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943"/>
    <w:rsid w:val="00925F4F"/>
    <w:rsid w:val="009270FB"/>
    <w:rsid w:val="00930583"/>
    <w:rsid w:val="009310C3"/>
    <w:rsid w:val="00931423"/>
    <w:rsid w:val="00933771"/>
    <w:rsid w:val="009337CF"/>
    <w:rsid w:val="00933D7C"/>
    <w:rsid w:val="00934F54"/>
    <w:rsid w:val="00935865"/>
    <w:rsid w:val="00935E11"/>
    <w:rsid w:val="00937C17"/>
    <w:rsid w:val="0094023B"/>
    <w:rsid w:val="009402F2"/>
    <w:rsid w:val="00940342"/>
    <w:rsid w:val="00941238"/>
    <w:rsid w:val="009415AA"/>
    <w:rsid w:val="00942AF8"/>
    <w:rsid w:val="00943525"/>
    <w:rsid w:val="009443AA"/>
    <w:rsid w:val="00944662"/>
    <w:rsid w:val="00944ACE"/>
    <w:rsid w:val="00945553"/>
    <w:rsid w:val="00945D84"/>
    <w:rsid w:val="00945E33"/>
    <w:rsid w:val="00945F0D"/>
    <w:rsid w:val="009463AB"/>
    <w:rsid w:val="00946463"/>
    <w:rsid w:val="00946A3C"/>
    <w:rsid w:val="00946F38"/>
    <w:rsid w:val="00947052"/>
    <w:rsid w:val="00947CDE"/>
    <w:rsid w:val="00947E0F"/>
    <w:rsid w:val="00950A96"/>
    <w:rsid w:val="0095119A"/>
    <w:rsid w:val="00951B2F"/>
    <w:rsid w:val="00951CF0"/>
    <w:rsid w:val="009524F3"/>
    <w:rsid w:val="00952620"/>
    <w:rsid w:val="00953453"/>
    <w:rsid w:val="0095347A"/>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644"/>
    <w:rsid w:val="00962EDC"/>
    <w:rsid w:val="00963323"/>
    <w:rsid w:val="0096428C"/>
    <w:rsid w:val="00964F01"/>
    <w:rsid w:val="00967134"/>
    <w:rsid w:val="009674D0"/>
    <w:rsid w:val="0097096B"/>
    <w:rsid w:val="00970D41"/>
    <w:rsid w:val="00970FD0"/>
    <w:rsid w:val="009717A5"/>
    <w:rsid w:val="00972374"/>
    <w:rsid w:val="00972887"/>
    <w:rsid w:val="00972E0C"/>
    <w:rsid w:val="0097351F"/>
    <w:rsid w:val="0097354C"/>
    <w:rsid w:val="00973B40"/>
    <w:rsid w:val="009742AE"/>
    <w:rsid w:val="00974953"/>
    <w:rsid w:val="00974DC0"/>
    <w:rsid w:val="00975B65"/>
    <w:rsid w:val="00975D30"/>
    <w:rsid w:val="009762AA"/>
    <w:rsid w:val="0097744F"/>
    <w:rsid w:val="009775A9"/>
    <w:rsid w:val="00977F00"/>
    <w:rsid w:val="0098022D"/>
    <w:rsid w:val="009802F2"/>
    <w:rsid w:val="00980829"/>
    <w:rsid w:val="009819B1"/>
    <w:rsid w:val="00981A14"/>
    <w:rsid w:val="00981B06"/>
    <w:rsid w:val="00981C93"/>
    <w:rsid w:val="00981DA6"/>
    <w:rsid w:val="00982E88"/>
    <w:rsid w:val="00983159"/>
    <w:rsid w:val="0098394F"/>
    <w:rsid w:val="009847C7"/>
    <w:rsid w:val="00984A73"/>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882"/>
    <w:rsid w:val="00997B98"/>
    <w:rsid w:val="009A037A"/>
    <w:rsid w:val="009A0D2B"/>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099"/>
    <w:rsid w:val="009A7A51"/>
    <w:rsid w:val="009B0594"/>
    <w:rsid w:val="009B0824"/>
    <w:rsid w:val="009B0D07"/>
    <w:rsid w:val="009B0F6F"/>
    <w:rsid w:val="009B139A"/>
    <w:rsid w:val="009B2E8F"/>
    <w:rsid w:val="009B5943"/>
    <w:rsid w:val="009B5D1D"/>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172"/>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869"/>
    <w:rsid w:val="009E5A55"/>
    <w:rsid w:val="009E6449"/>
    <w:rsid w:val="009E69C9"/>
    <w:rsid w:val="009E734E"/>
    <w:rsid w:val="009E7415"/>
    <w:rsid w:val="009E775E"/>
    <w:rsid w:val="009F056B"/>
    <w:rsid w:val="009F0A83"/>
    <w:rsid w:val="009F0C43"/>
    <w:rsid w:val="009F0D3E"/>
    <w:rsid w:val="009F15D8"/>
    <w:rsid w:val="009F18DE"/>
    <w:rsid w:val="009F2BD4"/>
    <w:rsid w:val="009F3293"/>
    <w:rsid w:val="009F3CF6"/>
    <w:rsid w:val="009F4110"/>
    <w:rsid w:val="009F545E"/>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6942"/>
    <w:rsid w:val="00A07526"/>
    <w:rsid w:val="00A10812"/>
    <w:rsid w:val="00A108A0"/>
    <w:rsid w:val="00A11393"/>
    <w:rsid w:val="00A123AA"/>
    <w:rsid w:val="00A126FA"/>
    <w:rsid w:val="00A137D3"/>
    <w:rsid w:val="00A13B31"/>
    <w:rsid w:val="00A1554F"/>
    <w:rsid w:val="00A15B20"/>
    <w:rsid w:val="00A16E8F"/>
    <w:rsid w:val="00A1701D"/>
    <w:rsid w:val="00A20507"/>
    <w:rsid w:val="00A20BD7"/>
    <w:rsid w:val="00A21157"/>
    <w:rsid w:val="00A217DE"/>
    <w:rsid w:val="00A22DDE"/>
    <w:rsid w:val="00A22E32"/>
    <w:rsid w:val="00A23366"/>
    <w:rsid w:val="00A249A6"/>
    <w:rsid w:val="00A24E57"/>
    <w:rsid w:val="00A25192"/>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0D4"/>
    <w:rsid w:val="00A41177"/>
    <w:rsid w:val="00A415D5"/>
    <w:rsid w:val="00A4339D"/>
    <w:rsid w:val="00A43C65"/>
    <w:rsid w:val="00A443AE"/>
    <w:rsid w:val="00A45ECD"/>
    <w:rsid w:val="00A46A36"/>
    <w:rsid w:val="00A46C2F"/>
    <w:rsid w:val="00A4794E"/>
    <w:rsid w:val="00A47EF9"/>
    <w:rsid w:val="00A50454"/>
    <w:rsid w:val="00A511B5"/>
    <w:rsid w:val="00A51E07"/>
    <w:rsid w:val="00A52D6B"/>
    <w:rsid w:val="00A52E7A"/>
    <w:rsid w:val="00A5317D"/>
    <w:rsid w:val="00A53B3C"/>
    <w:rsid w:val="00A552BC"/>
    <w:rsid w:val="00A55CAD"/>
    <w:rsid w:val="00A56071"/>
    <w:rsid w:val="00A56141"/>
    <w:rsid w:val="00A56B1E"/>
    <w:rsid w:val="00A57469"/>
    <w:rsid w:val="00A608D5"/>
    <w:rsid w:val="00A61985"/>
    <w:rsid w:val="00A61C54"/>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398"/>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1EF"/>
    <w:rsid w:val="00A86792"/>
    <w:rsid w:val="00A8710E"/>
    <w:rsid w:val="00A87C51"/>
    <w:rsid w:val="00A90028"/>
    <w:rsid w:val="00A911D3"/>
    <w:rsid w:val="00A91326"/>
    <w:rsid w:val="00A91502"/>
    <w:rsid w:val="00A920A2"/>
    <w:rsid w:val="00A92AA4"/>
    <w:rsid w:val="00A938C0"/>
    <w:rsid w:val="00A9424B"/>
    <w:rsid w:val="00A96712"/>
    <w:rsid w:val="00A96A22"/>
    <w:rsid w:val="00A96D7D"/>
    <w:rsid w:val="00A975E9"/>
    <w:rsid w:val="00AA0A35"/>
    <w:rsid w:val="00AA0D84"/>
    <w:rsid w:val="00AA11B0"/>
    <w:rsid w:val="00AA1C25"/>
    <w:rsid w:val="00AA24E0"/>
    <w:rsid w:val="00AA31BD"/>
    <w:rsid w:val="00AA3E7B"/>
    <w:rsid w:val="00AA554E"/>
    <w:rsid w:val="00AA57AB"/>
    <w:rsid w:val="00AA7464"/>
    <w:rsid w:val="00AA7528"/>
    <w:rsid w:val="00AA7E5C"/>
    <w:rsid w:val="00AB0442"/>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03A"/>
    <w:rsid w:val="00AC1CFA"/>
    <w:rsid w:val="00AC2103"/>
    <w:rsid w:val="00AC28DD"/>
    <w:rsid w:val="00AC3602"/>
    <w:rsid w:val="00AC3887"/>
    <w:rsid w:val="00AC48B5"/>
    <w:rsid w:val="00AC4B53"/>
    <w:rsid w:val="00AC5F18"/>
    <w:rsid w:val="00AC6318"/>
    <w:rsid w:val="00AC67FF"/>
    <w:rsid w:val="00AC74E8"/>
    <w:rsid w:val="00AD0173"/>
    <w:rsid w:val="00AD02E0"/>
    <w:rsid w:val="00AD0C36"/>
    <w:rsid w:val="00AD1552"/>
    <w:rsid w:val="00AD190F"/>
    <w:rsid w:val="00AD24A4"/>
    <w:rsid w:val="00AD2572"/>
    <w:rsid w:val="00AD2644"/>
    <w:rsid w:val="00AD27E5"/>
    <w:rsid w:val="00AD3AA8"/>
    <w:rsid w:val="00AD3B93"/>
    <w:rsid w:val="00AD3D8D"/>
    <w:rsid w:val="00AD45EC"/>
    <w:rsid w:val="00AD4ECA"/>
    <w:rsid w:val="00AD5AC1"/>
    <w:rsid w:val="00AD624F"/>
    <w:rsid w:val="00AE08C6"/>
    <w:rsid w:val="00AE094E"/>
    <w:rsid w:val="00AE1D04"/>
    <w:rsid w:val="00AE2439"/>
    <w:rsid w:val="00AE3F4C"/>
    <w:rsid w:val="00AE4069"/>
    <w:rsid w:val="00AE52B0"/>
    <w:rsid w:val="00AE549D"/>
    <w:rsid w:val="00AE563C"/>
    <w:rsid w:val="00AE6B78"/>
    <w:rsid w:val="00AE6F5B"/>
    <w:rsid w:val="00AF0A38"/>
    <w:rsid w:val="00AF158A"/>
    <w:rsid w:val="00AF1A13"/>
    <w:rsid w:val="00AF1E07"/>
    <w:rsid w:val="00AF2309"/>
    <w:rsid w:val="00AF28FD"/>
    <w:rsid w:val="00AF2AEC"/>
    <w:rsid w:val="00AF2F30"/>
    <w:rsid w:val="00AF331D"/>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3DF0"/>
    <w:rsid w:val="00B0406A"/>
    <w:rsid w:val="00B05624"/>
    <w:rsid w:val="00B0594B"/>
    <w:rsid w:val="00B06300"/>
    <w:rsid w:val="00B063F2"/>
    <w:rsid w:val="00B06493"/>
    <w:rsid w:val="00B06670"/>
    <w:rsid w:val="00B10DE2"/>
    <w:rsid w:val="00B12680"/>
    <w:rsid w:val="00B133EA"/>
    <w:rsid w:val="00B136BF"/>
    <w:rsid w:val="00B13BF4"/>
    <w:rsid w:val="00B1412A"/>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E87"/>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6BB8"/>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564"/>
    <w:rsid w:val="00B467E5"/>
    <w:rsid w:val="00B47A11"/>
    <w:rsid w:val="00B50EE0"/>
    <w:rsid w:val="00B513D3"/>
    <w:rsid w:val="00B51B11"/>
    <w:rsid w:val="00B5204D"/>
    <w:rsid w:val="00B532AA"/>
    <w:rsid w:val="00B53B9B"/>
    <w:rsid w:val="00B53D6D"/>
    <w:rsid w:val="00B54365"/>
    <w:rsid w:val="00B5481C"/>
    <w:rsid w:val="00B54979"/>
    <w:rsid w:val="00B54C06"/>
    <w:rsid w:val="00B551FC"/>
    <w:rsid w:val="00B558EA"/>
    <w:rsid w:val="00B55C4E"/>
    <w:rsid w:val="00B55DD0"/>
    <w:rsid w:val="00B55E14"/>
    <w:rsid w:val="00B560F1"/>
    <w:rsid w:val="00B56F0A"/>
    <w:rsid w:val="00B5753B"/>
    <w:rsid w:val="00B608B8"/>
    <w:rsid w:val="00B61684"/>
    <w:rsid w:val="00B61F3C"/>
    <w:rsid w:val="00B61FA1"/>
    <w:rsid w:val="00B627F5"/>
    <w:rsid w:val="00B6301E"/>
    <w:rsid w:val="00B6360B"/>
    <w:rsid w:val="00B63D7B"/>
    <w:rsid w:val="00B63F3D"/>
    <w:rsid w:val="00B63FD3"/>
    <w:rsid w:val="00B64407"/>
    <w:rsid w:val="00B64910"/>
    <w:rsid w:val="00B6557E"/>
    <w:rsid w:val="00B65D57"/>
    <w:rsid w:val="00B668BA"/>
    <w:rsid w:val="00B66F02"/>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3DAE"/>
    <w:rsid w:val="00BA3DB1"/>
    <w:rsid w:val="00BA4966"/>
    <w:rsid w:val="00BA4D1E"/>
    <w:rsid w:val="00BA5057"/>
    <w:rsid w:val="00BA591E"/>
    <w:rsid w:val="00BA63D5"/>
    <w:rsid w:val="00BA6810"/>
    <w:rsid w:val="00BA71E3"/>
    <w:rsid w:val="00BB0C89"/>
    <w:rsid w:val="00BB11FC"/>
    <w:rsid w:val="00BB1285"/>
    <w:rsid w:val="00BB26CB"/>
    <w:rsid w:val="00BB2AA3"/>
    <w:rsid w:val="00BB2D52"/>
    <w:rsid w:val="00BB2ECB"/>
    <w:rsid w:val="00BB3476"/>
    <w:rsid w:val="00BB396C"/>
    <w:rsid w:val="00BB40A9"/>
    <w:rsid w:val="00BB413F"/>
    <w:rsid w:val="00BB6A4D"/>
    <w:rsid w:val="00BB7F9D"/>
    <w:rsid w:val="00BC035B"/>
    <w:rsid w:val="00BC05D6"/>
    <w:rsid w:val="00BC0B4F"/>
    <w:rsid w:val="00BC19A0"/>
    <w:rsid w:val="00BC1A85"/>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3A"/>
    <w:rsid w:val="00BD4654"/>
    <w:rsid w:val="00BD475F"/>
    <w:rsid w:val="00BD4B0C"/>
    <w:rsid w:val="00BD4E2F"/>
    <w:rsid w:val="00BD4E3B"/>
    <w:rsid w:val="00BD577F"/>
    <w:rsid w:val="00BD5823"/>
    <w:rsid w:val="00BD6515"/>
    <w:rsid w:val="00BD7289"/>
    <w:rsid w:val="00BD7904"/>
    <w:rsid w:val="00BD7911"/>
    <w:rsid w:val="00BE188F"/>
    <w:rsid w:val="00BE19E9"/>
    <w:rsid w:val="00BE1DA3"/>
    <w:rsid w:val="00BE2CAB"/>
    <w:rsid w:val="00BE35C5"/>
    <w:rsid w:val="00BE36C3"/>
    <w:rsid w:val="00BE4515"/>
    <w:rsid w:val="00BE49D4"/>
    <w:rsid w:val="00BE5F83"/>
    <w:rsid w:val="00BE617A"/>
    <w:rsid w:val="00BE6622"/>
    <w:rsid w:val="00BE6698"/>
    <w:rsid w:val="00BE68C0"/>
    <w:rsid w:val="00BE7153"/>
    <w:rsid w:val="00BE7985"/>
    <w:rsid w:val="00BF0C97"/>
    <w:rsid w:val="00BF1AE9"/>
    <w:rsid w:val="00BF1CCA"/>
    <w:rsid w:val="00BF2245"/>
    <w:rsid w:val="00BF255F"/>
    <w:rsid w:val="00BF2CB3"/>
    <w:rsid w:val="00BF33CB"/>
    <w:rsid w:val="00BF38DA"/>
    <w:rsid w:val="00BF4957"/>
    <w:rsid w:val="00BF53BB"/>
    <w:rsid w:val="00BF5674"/>
    <w:rsid w:val="00BF5833"/>
    <w:rsid w:val="00BF5CAE"/>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B4E"/>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4CFD"/>
    <w:rsid w:val="00C1538E"/>
    <w:rsid w:val="00C1544B"/>
    <w:rsid w:val="00C17BC0"/>
    <w:rsid w:val="00C17DEC"/>
    <w:rsid w:val="00C203CA"/>
    <w:rsid w:val="00C2061C"/>
    <w:rsid w:val="00C20F9D"/>
    <w:rsid w:val="00C21754"/>
    <w:rsid w:val="00C21F50"/>
    <w:rsid w:val="00C220A1"/>
    <w:rsid w:val="00C223A2"/>
    <w:rsid w:val="00C22876"/>
    <w:rsid w:val="00C228D0"/>
    <w:rsid w:val="00C22EAD"/>
    <w:rsid w:val="00C23BB5"/>
    <w:rsid w:val="00C25E42"/>
    <w:rsid w:val="00C25F27"/>
    <w:rsid w:val="00C260A0"/>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809"/>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9D7"/>
    <w:rsid w:val="00C52E77"/>
    <w:rsid w:val="00C53066"/>
    <w:rsid w:val="00C5323D"/>
    <w:rsid w:val="00C53723"/>
    <w:rsid w:val="00C53A1A"/>
    <w:rsid w:val="00C540BB"/>
    <w:rsid w:val="00C54884"/>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8B6"/>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FC1"/>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A82"/>
    <w:rsid w:val="00CA0510"/>
    <w:rsid w:val="00CA0FB0"/>
    <w:rsid w:val="00CA11D5"/>
    <w:rsid w:val="00CA279C"/>
    <w:rsid w:val="00CA36A0"/>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4BB"/>
    <w:rsid w:val="00CB6A41"/>
    <w:rsid w:val="00CB6C25"/>
    <w:rsid w:val="00CB71EC"/>
    <w:rsid w:val="00CB74B5"/>
    <w:rsid w:val="00CC076B"/>
    <w:rsid w:val="00CC0F95"/>
    <w:rsid w:val="00CC1273"/>
    <w:rsid w:val="00CC30A3"/>
    <w:rsid w:val="00CC390A"/>
    <w:rsid w:val="00CC39FE"/>
    <w:rsid w:val="00CC3A4F"/>
    <w:rsid w:val="00CC4D97"/>
    <w:rsid w:val="00CC5E4B"/>
    <w:rsid w:val="00CC5E66"/>
    <w:rsid w:val="00CC5F87"/>
    <w:rsid w:val="00CD1295"/>
    <w:rsid w:val="00CD1E59"/>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1B12"/>
    <w:rsid w:val="00CE29A9"/>
    <w:rsid w:val="00CE3BBB"/>
    <w:rsid w:val="00CE4A93"/>
    <w:rsid w:val="00CE4AD5"/>
    <w:rsid w:val="00CE505A"/>
    <w:rsid w:val="00CE5380"/>
    <w:rsid w:val="00CE5E8F"/>
    <w:rsid w:val="00CE6369"/>
    <w:rsid w:val="00CE63CD"/>
    <w:rsid w:val="00CE65EE"/>
    <w:rsid w:val="00CE6AED"/>
    <w:rsid w:val="00CE7C7A"/>
    <w:rsid w:val="00CF031C"/>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825"/>
    <w:rsid w:val="00D11000"/>
    <w:rsid w:val="00D110D4"/>
    <w:rsid w:val="00D112A1"/>
    <w:rsid w:val="00D128CB"/>
    <w:rsid w:val="00D12B91"/>
    <w:rsid w:val="00D14EA8"/>
    <w:rsid w:val="00D14EB5"/>
    <w:rsid w:val="00D1626B"/>
    <w:rsid w:val="00D1689D"/>
    <w:rsid w:val="00D16926"/>
    <w:rsid w:val="00D16F25"/>
    <w:rsid w:val="00D17284"/>
    <w:rsid w:val="00D1782B"/>
    <w:rsid w:val="00D17CB6"/>
    <w:rsid w:val="00D20651"/>
    <w:rsid w:val="00D207B6"/>
    <w:rsid w:val="00D20991"/>
    <w:rsid w:val="00D20C2A"/>
    <w:rsid w:val="00D21006"/>
    <w:rsid w:val="00D2218D"/>
    <w:rsid w:val="00D228BF"/>
    <w:rsid w:val="00D22FC2"/>
    <w:rsid w:val="00D2315A"/>
    <w:rsid w:val="00D235C7"/>
    <w:rsid w:val="00D240DC"/>
    <w:rsid w:val="00D24A4F"/>
    <w:rsid w:val="00D25326"/>
    <w:rsid w:val="00D25333"/>
    <w:rsid w:val="00D26767"/>
    <w:rsid w:val="00D2786B"/>
    <w:rsid w:val="00D279C6"/>
    <w:rsid w:val="00D27F7A"/>
    <w:rsid w:val="00D30623"/>
    <w:rsid w:val="00D30B00"/>
    <w:rsid w:val="00D31243"/>
    <w:rsid w:val="00D31B4E"/>
    <w:rsid w:val="00D33105"/>
    <w:rsid w:val="00D33859"/>
    <w:rsid w:val="00D34F14"/>
    <w:rsid w:val="00D35A1A"/>
    <w:rsid w:val="00D37352"/>
    <w:rsid w:val="00D377D7"/>
    <w:rsid w:val="00D42111"/>
    <w:rsid w:val="00D42780"/>
    <w:rsid w:val="00D43010"/>
    <w:rsid w:val="00D4329E"/>
    <w:rsid w:val="00D433DB"/>
    <w:rsid w:val="00D43518"/>
    <w:rsid w:val="00D43979"/>
    <w:rsid w:val="00D43C5B"/>
    <w:rsid w:val="00D4468B"/>
    <w:rsid w:val="00D448A4"/>
    <w:rsid w:val="00D45169"/>
    <w:rsid w:val="00D45335"/>
    <w:rsid w:val="00D45472"/>
    <w:rsid w:val="00D456EC"/>
    <w:rsid w:val="00D457C3"/>
    <w:rsid w:val="00D45967"/>
    <w:rsid w:val="00D45E51"/>
    <w:rsid w:val="00D46A6D"/>
    <w:rsid w:val="00D46ECD"/>
    <w:rsid w:val="00D47C59"/>
    <w:rsid w:val="00D50732"/>
    <w:rsid w:val="00D520B3"/>
    <w:rsid w:val="00D526FD"/>
    <w:rsid w:val="00D52F07"/>
    <w:rsid w:val="00D52FCF"/>
    <w:rsid w:val="00D55400"/>
    <w:rsid w:val="00D55861"/>
    <w:rsid w:val="00D55D5E"/>
    <w:rsid w:val="00D5620A"/>
    <w:rsid w:val="00D56ECD"/>
    <w:rsid w:val="00D56FC8"/>
    <w:rsid w:val="00D578E2"/>
    <w:rsid w:val="00D6150F"/>
    <w:rsid w:val="00D624B0"/>
    <w:rsid w:val="00D63CD6"/>
    <w:rsid w:val="00D63E36"/>
    <w:rsid w:val="00D64262"/>
    <w:rsid w:val="00D64711"/>
    <w:rsid w:val="00D655CB"/>
    <w:rsid w:val="00D65EE0"/>
    <w:rsid w:val="00D65F23"/>
    <w:rsid w:val="00D6772E"/>
    <w:rsid w:val="00D67C05"/>
    <w:rsid w:val="00D701C7"/>
    <w:rsid w:val="00D70312"/>
    <w:rsid w:val="00D70AB8"/>
    <w:rsid w:val="00D70CF5"/>
    <w:rsid w:val="00D719AD"/>
    <w:rsid w:val="00D71B77"/>
    <w:rsid w:val="00D71D0D"/>
    <w:rsid w:val="00D72441"/>
    <w:rsid w:val="00D72663"/>
    <w:rsid w:val="00D72C06"/>
    <w:rsid w:val="00D735AF"/>
    <w:rsid w:val="00D76376"/>
    <w:rsid w:val="00D765DD"/>
    <w:rsid w:val="00D77564"/>
    <w:rsid w:val="00D81229"/>
    <w:rsid w:val="00D81C34"/>
    <w:rsid w:val="00D83031"/>
    <w:rsid w:val="00D83EA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026"/>
    <w:rsid w:val="00DA0110"/>
    <w:rsid w:val="00DA06FF"/>
    <w:rsid w:val="00DA1B66"/>
    <w:rsid w:val="00DA1EF9"/>
    <w:rsid w:val="00DA2A3B"/>
    <w:rsid w:val="00DA316F"/>
    <w:rsid w:val="00DA4C90"/>
    <w:rsid w:val="00DA4EEC"/>
    <w:rsid w:val="00DA5117"/>
    <w:rsid w:val="00DA6040"/>
    <w:rsid w:val="00DA662B"/>
    <w:rsid w:val="00DA6A16"/>
    <w:rsid w:val="00DA6CCD"/>
    <w:rsid w:val="00DA77EB"/>
    <w:rsid w:val="00DA7841"/>
    <w:rsid w:val="00DB0281"/>
    <w:rsid w:val="00DB0D62"/>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E1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212"/>
    <w:rsid w:val="00DE24C6"/>
    <w:rsid w:val="00DE2C76"/>
    <w:rsid w:val="00DE2CB4"/>
    <w:rsid w:val="00DE2F31"/>
    <w:rsid w:val="00DE35D8"/>
    <w:rsid w:val="00DE3CA7"/>
    <w:rsid w:val="00DE4429"/>
    <w:rsid w:val="00DE4C12"/>
    <w:rsid w:val="00DE4E9E"/>
    <w:rsid w:val="00DE65E4"/>
    <w:rsid w:val="00DE69D2"/>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B38"/>
    <w:rsid w:val="00E05A5B"/>
    <w:rsid w:val="00E05F00"/>
    <w:rsid w:val="00E0684E"/>
    <w:rsid w:val="00E10056"/>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566"/>
    <w:rsid w:val="00E2596A"/>
    <w:rsid w:val="00E25AD8"/>
    <w:rsid w:val="00E25CD6"/>
    <w:rsid w:val="00E26E05"/>
    <w:rsid w:val="00E27531"/>
    <w:rsid w:val="00E276AD"/>
    <w:rsid w:val="00E277B3"/>
    <w:rsid w:val="00E279E1"/>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A2"/>
    <w:rsid w:val="00E41DBA"/>
    <w:rsid w:val="00E438D7"/>
    <w:rsid w:val="00E43D02"/>
    <w:rsid w:val="00E43D53"/>
    <w:rsid w:val="00E44A04"/>
    <w:rsid w:val="00E45419"/>
    <w:rsid w:val="00E455CC"/>
    <w:rsid w:val="00E47677"/>
    <w:rsid w:val="00E50AC3"/>
    <w:rsid w:val="00E511DC"/>
    <w:rsid w:val="00E52480"/>
    <w:rsid w:val="00E52659"/>
    <w:rsid w:val="00E531A6"/>
    <w:rsid w:val="00E53FE1"/>
    <w:rsid w:val="00E54BDD"/>
    <w:rsid w:val="00E54D0B"/>
    <w:rsid w:val="00E551AA"/>
    <w:rsid w:val="00E55BD7"/>
    <w:rsid w:val="00E55D1E"/>
    <w:rsid w:val="00E55FD8"/>
    <w:rsid w:val="00E5656F"/>
    <w:rsid w:val="00E5682F"/>
    <w:rsid w:val="00E60D58"/>
    <w:rsid w:val="00E612E4"/>
    <w:rsid w:val="00E619FD"/>
    <w:rsid w:val="00E61EA5"/>
    <w:rsid w:val="00E61F33"/>
    <w:rsid w:val="00E627BA"/>
    <w:rsid w:val="00E6312C"/>
    <w:rsid w:val="00E63B50"/>
    <w:rsid w:val="00E645B3"/>
    <w:rsid w:val="00E648DA"/>
    <w:rsid w:val="00E6492B"/>
    <w:rsid w:val="00E64AB7"/>
    <w:rsid w:val="00E66902"/>
    <w:rsid w:val="00E67CBA"/>
    <w:rsid w:val="00E707A0"/>
    <w:rsid w:val="00E70BA9"/>
    <w:rsid w:val="00E70EB6"/>
    <w:rsid w:val="00E7144D"/>
    <w:rsid w:val="00E71C3A"/>
    <w:rsid w:val="00E73715"/>
    <w:rsid w:val="00E73C11"/>
    <w:rsid w:val="00E73ECE"/>
    <w:rsid w:val="00E7400F"/>
    <w:rsid w:val="00E7527E"/>
    <w:rsid w:val="00E75792"/>
    <w:rsid w:val="00E75C49"/>
    <w:rsid w:val="00E76295"/>
    <w:rsid w:val="00E7691E"/>
    <w:rsid w:val="00E76CA8"/>
    <w:rsid w:val="00E80968"/>
    <w:rsid w:val="00E815E2"/>
    <w:rsid w:val="00E82404"/>
    <w:rsid w:val="00E82562"/>
    <w:rsid w:val="00E82F5B"/>
    <w:rsid w:val="00E838DE"/>
    <w:rsid w:val="00E83EC8"/>
    <w:rsid w:val="00E840A1"/>
    <w:rsid w:val="00E841C7"/>
    <w:rsid w:val="00E8429B"/>
    <w:rsid w:val="00E84997"/>
    <w:rsid w:val="00E84C4D"/>
    <w:rsid w:val="00E856D1"/>
    <w:rsid w:val="00E85F18"/>
    <w:rsid w:val="00E8635E"/>
    <w:rsid w:val="00E864C6"/>
    <w:rsid w:val="00E86E8B"/>
    <w:rsid w:val="00E86E90"/>
    <w:rsid w:val="00E872D6"/>
    <w:rsid w:val="00E87378"/>
    <w:rsid w:val="00E87C1E"/>
    <w:rsid w:val="00E90CA6"/>
    <w:rsid w:val="00E914C4"/>
    <w:rsid w:val="00E9166C"/>
    <w:rsid w:val="00E91FD3"/>
    <w:rsid w:val="00E92831"/>
    <w:rsid w:val="00E92DBB"/>
    <w:rsid w:val="00E936EE"/>
    <w:rsid w:val="00E951D5"/>
    <w:rsid w:val="00E95663"/>
    <w:rsid w:val="00E95714"/>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C6B"/>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2B37"/>
    <w:rsid w:val="00EE308C"/>
    <w:rsid w:val="00EE336B"/>
    <w:rsid w:val="00EE3915"/>
    <w:rsid w:val="00EE3CD8"/>
    <w:rsid w:val="00EE4598"/>
    <w:rsid w:val="00EE471C"/>
    <w:rsid w:val="00EE4AA1"/>
    <w:rsid w:val="00EE5FBE"/>
    <w:rsid w:val="00EE6149"/>
    <w:rsid w:val="00EE6820"/>
    <w:rsid w:val="00EE7BB3"/>
    <w:rsid w:val="00EF0090"/>
    <w:rsid w:val="00EF0099"/>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137"/>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41F"/>
    <w:rsid w:val="00F4078E"/>
    <w:rsid w:val="00F40832"/>
    <w:rsid w:val="00F40DF6"/>
    <w:rsid w:val="00F415B3"/>
    <w:rsid w:val="00F41D2C"/>
    <w:rsid w:val="00F42417"/>
    <w:rsid w:val="00F43294"/>
    <w:rsid w:val="00F44919"/>
    <w:rsid w:val="00F45118"/>
    <w:rsid w:val="00F45238"/>
    <w:rsid w:val="00F478FD"/>
    <w:rsid w:val="00F500D5"/>
    <w:rsid w:val="00F52607"/>
    <w:rsid w:val="00F52A6E"/>
    <w:rsid w:val="00F5451D"/>
    <w:rsid w:val="00F548E8"/>
    <w:rsid w:val="00F54EB7"/>
    <w:rsid w:val="00F551C3"/>
    <w:rsid w:val="00F55451"/>
    <w:rsid w:val="00F556DD"/>
    <w:rsid w:val="00F556E2"/>
    <w:rsid w:val="00F55C39"/>
    <w:rsid w:val="00F55D0C"/>
    <w:rsid w:val="00F55D44"/>
    <w:rsid w:val="00F56063"/>
    <w:rsid w:val="00F56684"/>
    <w:rsid w:val="00F5688D"/>
    <w:rsid w:val="00F57A3A"/>
    <w:rsid w:val="00F600C1"/>
    <w:rsid w:val="00F618D5"/>
    <w:rsid w:val="00F6195C"/>
    <w:rsid w:val="00F63D03"/>
    <w:rsid w:val="00F642FE"/>
    <w:rsid w:val="00F64DF2"/>
    <w:rsid w:val="00F659CA"/>
    <w:rsid w:val="00F66F9E"/>
    <w:rsid w:val="00F67129"/>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58C"/>
    <w:rsid w:val="00F75E9E"/>
    <w:rsid w:val="00F75F10"/>
    <w:rsid w:val="00F775BD"/>
    <w:rsid w:val="00F8001F"/>
    <w:rsid w:val="00F80CA6"/>
    <w:rsid w:val="00F8104A"/>
    <w:rsid w:val="00F814D0"/>
    <w:rsid w:val="00F81E2F"/>
    <w:rsid w:val="00F8294E"/>
    <w:rsid w:val="00F82E8F"/>
    <w:rsid w:val="00F83F72"/>
    <w:rsid w:val="00F84078"/>
    <w:rsid w:val="00F84CF6"/>
    <w:rsid w:val="00F853E1"/>
    <w:rsid w:val="00F85F89"/>
    <w:rsid w:val="00F90095"/>
    <w:rsid w:val="00F90275"/>
    <w:rsid w:val="00F90553"/>
    <w:rsid w:val="00F91989"/>
    <w:rsid w:val="00F91ED4"/>
    <w:rsid w:val="00F93893"/>
    <w:rsid w:val="00F93A91"/>
    <w:rsid w:val="00F93D4F"/>
    <w:rsid w:val="00F93F3E"/>
    <w:rsid w:val="00F943DC"/>
    <w:rsid w:val="00F94CDE"/>
    <w:rsid w:val="00F967E4"/>
    <w:rsid w:val="00F97A3A"/>
    <w:rsid w:val="00F97BA3"/>
    <w:rsid w:val="00F97CD6"/>
    <w:rsid w:val="00F97E5F"/>
    <w:rsid w:val="00FA02DE"/>
    <w:rsid w:val="00FA05AA"/>
    <w:rsid w:val="00FA101E"/>
    <w:rsid w:val="00FA154F"/>
    <w:rsid w:val="00FA1D17"/>
    <w:rsid w:val="00FA25CE"/>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416"/>
    <w:rsid w:val="00FB1BFF"/>
    <w:rsid w:val="00FB29E6"/>
    <w:rsid w:val="00FB31B4"/>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25A"/>
    <w:rsid w:val="00FC69D0"/>
    <w:rsid w:val="00FC7262"/>
    <w:rsid w:val="00FC743A"/>
    <w:rsid w:val="00FC7832"/>
    <w:rsid w:val="00FD0F0E"/>
    <w:rsid w:val="00FD1CAD"/>
    <w:rsid w:val="00FD2F8E"/>
    <w:rsid w:val="00FD3209"/>
    <w:rsid w:val="00FD48EB"/>
    <w:rsid w:val="00FD49C2"/>
    <w:rsid w:val="00FD4D8C"/>
    <w:rsid w:val="00FD5551"/>
    <w:rsid w:val="00FD6098"/>
    <w:rsid w:val="00FD6CFD"/>
    <w:rsid w:val="00FD6FC0"/>
    <w:rsid w:val="00FD7F19"/>
    <w:rsid w:val="00FE05AE"/>
    <w:rsid w:val="00FE0A2E"/>
    <w:rsid w:val="00FE0CFC"/>
    <w:rsid w:val="00FE0F63"/>
    <w:rsid w:val="00FE113F"/>
    <w:rsid w:val="00FE18AD"/>
    <w:rsid w:val="00FE28A6"/>
    <w:rsid w:val="00FE363A"/>
    <w:rsid w:val="00FE473A"/>
    <w:rsid w:val="00FE54B5"/>
    <w:rsid w:val="00FE5C7B"/>
    <w:rsid w:val="00FE6393"/>
    <w:rsid w:val="00FE6841"/>
    <w:rsid w:val="00FE7758"/>
    <w:rsid w:val="00FF058E"/>
    <w:rsid w:val="00FF08D8"/>
    <w:rsid w:val="00FF10A4"/>
    <w:rsid w:val="00FF16A2"/>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image" Target="media/image68.jpeg"/><Relationship Id="rId7" Type="http://schemas.openxmlformats.org/officeDocument/2006/relationships/customXml" Target="../customXml/item7.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8.jpeg"/><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customXml" Target="../customXml/item5.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fontTable" Target="fontTable.xml"/><Relationship Id="rId19" Type="http://schemas.openxmlformats.org/officeDocument/2006/relationships/endnotes" Target="endnotes.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customXml" Target="../customXml/item8.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emf"/><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customXml" Target="../customXml/item10.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4" Type="http://schemas.openxmlformats.org/officeDocument/2006/relationships/customXml" Target="../customXml/item4.xml"/><Relationship Id="rId9" Type="http://schemas.openxmlformats.org/officeDocument/2006/relationships/customXml" Target="../customXml/item9.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a1+AK7DqQjrjPFxmS9rWF+BDOLs=</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PBuRDVS3ogq34kaJ6OSnfNyEIwQ=</DigestValue>
    </Reference>
    <Reference URI="#idValidSigLnImg" Type="http://www.w3.org/2000/09/xmldsig#Object">
      <DigestMethod Algorithm="http://www.w3.org/2000/09/xmldsig#sha1"/>
      <DigestValue>D770Yd80zd6WnwH5GfgbIW2UI84=</DigestValue>
    </Reference>
    <Reference URI="#idInvalidSigLnImg" Type="http://www.w3.org/2000/09/xmldsig#Object">
      <DigestMethod Algorithm="http://www.w3.org/2000/09/xmldsig#sha1"/>
      <DigestValue>ncFQ6L6PmFxFRV9B/Dwrw3xLkn8=</DigestValue>
    </Reference>
  </SignedInfo>
  <SignatureValue>VNNzCyKY8ln1UFobzyYHWhEPgYn8tmxzaLqkWnSdCDoaSgA0OO34wWfpH3iBbdVVm1E0y1G8LjBl
NmSnkH2/KymItK15jtUY4E1Zk0RYse6OCE94zhL0VwGlYyY+/M6jxnIfJCvN3AE1nYvmrn4Y9IFJ
vdy1dRLwszDDUwn/jvdXUOWn+GHTMkuuX1b+yfyBhuhiBO03amNwJjN8g0691lJQcX6JrlKoLenS
wtFGDOjMDjUHF4uugebRMlWzYwjA3FDYzLdJxVcfo/2VWSdhJP6TUzML/eCtGSx61vFQhl644fDo
kU/AoiLzZYSCaivXpAUGTkMf5TS/rEPBGHkblA==</SignatureValue>
  <KeyInfo>
    <X509Data>
      <X509Certificate>MIIDgTCCAmmgAwIBAgIK9c5MAeW73eDvdzANBgkqhkiG9w0BAQUFADAgMR4wHAYDVQQDExVDb21t
dW5pY2F0aW9ucyBTZXJ2ZXIwHhcNMTQwNjIzMTI1ODU1WhcNMTQxMjIwMTI1ODU1WjAjMSEwHwYD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BgkqhkiG9w0BAQUFAAOCAQEAjH45EP7dcQe55LR6AvC7CQXu024gKGDpZJEt0LA1z7+pAsdcxJhk
9ZvifTFIvtunrQY0zyPGLIC+iubzJW0eB9B8nEX/DCE1RuSPVT8i0k4DVoSDzEhFRFf8rsnQ7qZ7
rtgddRyxI4gqx7PBQP4oIvwUevZ5VCBOFq/ztp/F907eJh+3Zl2aLRGjCdOnwz6U3BFfg3PD0qkC
djGiNOtQTrTva+Gt5/8KjPYKwB5CP6AhK8Ztx++SE0GmF3yDPioyL4Btp2/OW0/qO1XPIRpP3CPK
tiZqsTtzgu4Rp56DG93m0S7LYC7TzXjieAS62rcUbYA0a7wOiCT8AOFI17FwLQ==</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7.jpeg?ContentType=image/jpeg">
        <DigestMethod Algorithm="http://www.w3.org/2000/09/xmldsig#sha1"/>
        <DigestValue>aixfrh8qNSmODecSLlMR+pp5Mys=</DigestValue>
      </Reference>
      <Reference URI="/word/media/image19.jpeg?ContentType=image/jpeg">
        <DigestMethod Algorithm="http://www.w3.org/2000/09/xmldsig#sha1"/>
        <DigestValue>TlGm8zuvROZon0/huQk3BElzk+g=</DigestValue>
      </Reference>
      <Reference URI="/word/media/image3.emf?ContentType=image/x-emf">
        <DigestMethod Algorithm="http://www.w3.org/2000/09/xmldsig#sha1"/>
        <DigestValue>vTUWNLuDXjsXp9U5KtNffGYDuaQ=</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rhdWEWSJeG0e2myNKydDV8i6m38=</DigestValue>
      </Reference>
      <Reference URI="/word/media/image6.jpeg?ContentType=image/jpeg">
        <DigestMethod Algorithm="http://www.w3.org/2000/09/xmldsig#sha1"/>
        <DigestValue>uRB1pkyN579HbFCgPGmXS2+Pex8=</DigestValue>
      </Reference>
      <Reference URI="/word/media/image2.emf?ContentType=image/x-emf">
        <DigestMethod Algorithm="http://www.w3.org/2000/09/xmldsig#sha1"/>
        <DigestValue>VxVW+WdL8up4/USkT2UfTyeztiw=</DigestValue>
      </Reference>
      <Reference URI="/word/media/image1.emf?ContentType=image/x-emf">
        <DigestMethod Algorithm="http://www.w3.org/2000/09/xmldsig#sha1"/>
        <DigestValue>5t8dbWei1MkBBtsH3oyVGNEUD7g=</DigestValue>
      </Reference>
      <Reference URI="/word/media/image21.jpeg?ContentType=image/jpeg">
        <DigestMethod Algorithm="http://www.w3.org/2000/09/xmldsig#sha1"/>
        <DigestValue>JJjG9V6oHFg72jZS1SGj6nxUPWU=</DigestValue>
      </Reference>
      <Reference URI="/word/media/image51.jpeg?ContentType=image/jpeg">
        <DigestMethod Algorithm="http://www.w3.org/2000/09/xmldsig#sha1"/>
        <DigestValue>iCicUTVwl65WDwqWEVm7OGG6HPA=</DigestValue>
      </Reference>
      <Reference URI="/word/media/image50.jpeg?ContentType=image/jpeg">
        <DigestMethod Algorithm="http://www.w3.org/2000/09/xmldsig#sha1"/>
        <DigestValue>Uv2P4YXPiYnhF9lPUF2XwOzAg/E=</DigestValue>
      </Reference>
      <Reference URI="/word/media/image52.jpeg?ContentType=image/jpeg">
        <DigestMethod Algorithm="http://www.w3.org/2000/09/xmldsig#sha1"/>
        <DigestValue>h6DGJG789aayDOMvXWcdy71HDDI=</DigestValue>
      </Reference>
      <Reference URI="/word/media/image43.jpeg?ContentType=image/jpeg">
        <DigestMethod Algorithm="http://www.w3.org/2000/09/xmldsig#sha1"/>
        <DigestValue>iC5c2DT+vYuU2hvCKmq4Ibym5Bw=</DigestValue>
      </Reference>
      <Reference URI="/word/media/image44.jpeg?ContentType=image/jpeg">
        <DigestMethod Algorithm="http://www.w3.org/2000/09/xmldsig#sha1"/>
        <DigestValue>rCAAMHlGmvddxF+AeXHJoPNDjog=</DigestValue>
      </Reference>
      <Reference URI="/word/media/image45.jpeg?ContentType=image/jpeg">
        <DigestMethod Algorithm="http://www.w3.org/2000/09/xmldsig#sha1"/>
        <DigestValue>5h46iT+aeP0DjiQZ3tLc7f7xMRk=</DigestValue>
      </Reference>
      <Reference URI="/word/media/image46.jpeg?ContentType=image/jpeg">
        <DigestMethod Algorithm="http://www.w3.org/2000/09/xmldsig#sha1"/>
        <DigestValue>U/dWgHaCLl3yK3vu2W5ovoA4l0U=</DigestValue>
      </Reference>
      <Reference URI="/word/media/image47.jpeg?ContentType=image/jpeg">
        <DigestMethod Algorithm="http://www.w3.org/2000/09/xmldsig#sha1"/>
        <DigestValue>K4oQxpEmKqjGrsRu+rQu1xPgagg=</DigestValue>
      </Reference>
      <Reference URI="/word/media/image48.jpeg?ContentType=image/jpeg">
        <DigestMethod Algorithm="http://www.w3.org/2000/09/xmldsig#sha1"/>
        <DigestValue>wi3vW57K0/b7FyCPMPSwolM9dFE=</DigestValue>
      </Reference>
      <Reference URI="/word/media/image49.jpeg?ContentType=image/jpeg">
        <DigestMethod Algorithm="http://www.w3.org/2000/09/xmldsig#sha1"/>
        <DigestValue>pYlt2ZPlqK07/6llsbNaV9jz+ng=</DigestValue>
      </Reference>
      <Reference URI="/word/media/image66.jpeg?ContentType=image/jpeg">
        <DigestMethod Algorithm="http://www.w3.org/2000/09/xmldsig#sha1"/>
        <DigestValue>D363BlCr+mDpDJjfOuJVNz3SxzQ=</DigestValue>
      </Reference>
      <Reference URI="/word/media/image20.jpeg?ContentType=image/jpeg">
        <DigestMethod Algorithm="http://www.w3.org/2000/09/xmldsig#sha1"/>
        <DigestValue>sNETigwhXVpPfeHSaV/wg9wjCH8=</DigestValue>
      </Reference>
      <Reference URI="/word/media/image68.jpeg?ContentType=image/jpeg">
        <DigestMethod Algorithm="http://www.w3.org/2000/09/xmldsig#sha1"/>
        <DigestValue>oHr56epBMj4MwTV9Jew44ykkYjk=</DigestValue>
      </Reference>
      <Reference URI="/word/media/image10.jpeg?ContentType=image/jpeg">
        <DigestMethod Algorithm="http://www.w3.org/2000/09/xmldsig#sha1"/>
        <DigestValue>6zg8cGZuNC4K+a1dc5599KsBqb4=</DigestValue>
      </Reference>
      <Reference URI="/word/media/image11.jpeg?ContentType=image/jpeg">
        <DigestMethod Algorithm="http://www.w3.org/2000/09/xmldsig#sha1"/>
        <DigestValue>4+T0PRKl0mN84/sM5KGkWi/LzGg=</DigestValue>
      </Reference>
      <Reference URI="/word/media/image14.jpeg?ContentType=image/jpeg">
        <DigestMethod Algorithm="http://www.w3.org/2000/09/xmldsig#sha1"/>
        <DigestValue>bQ3FL8Ef2vdAWcUS8jAMPuDuRWM=</DigestValue>
      </Reference>
      <Reference URI="/word/media/image12.jpeg?ContentType=image/jpeg">
        <DigestMethod Algorithm="http://www.w3.org/2000/09/xmldsig#sha1"/>
        <DigestValue>h5tmcbHnwYfxpYBXI5UYhPe86wQ=</DigestValue>
      </Reference>
      <Reference URI="/word/settings.xml?ContentType=application/vnd.openxmlformats-officedocument.wordprocessingml.settings+xml">
        <DigestMethod Algorithm="http://www.w3.org/2000/09/xmldsig#sha1"/>
        <DigestValue>K2IovfDVGCpF6TaLlilNkdXZv4o=</DigestValue>
      </Reference>
      <Reference URI="/word/fontTable.xml?ContentType=application/vnd.openxmlformats-officedocument.wordprocessingml.fontTable+xml">
        <DigestMethod Algorithm="http://www.w3.org/2000/09/xmldsig#sha1"/>
        <DigestValue>4+L1FG/KT2Nnug8I67EbuJERPBM=</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Gs4rMX2YcgjvIs52sEKcK9Le7Gk=</DigestValue>
      </Reference>
      <Reference URI="/word/media/image13.jpeg?ContentType=image/jpeg">
        <DigestMethod Algorithm="http://www.w3.org/2000/09/xmldsig#sha1"/>
        <DigestValue>lhLGDaSJgGVBRuSZkI/QaktLPos=</DigestValue>
      </Reference>
      <Reference URI="/word/media/image8.jpeg?ContentType=image/jpeg">
        <DigestMethod Algorithm="http://www.w3.org/2000/09/xmldsig#sha1"/>
        <DigestValue>0tzq+5y3HrkkxLJJ4UIXVk9bWf8=</DigestValue>
      </Reference>
      <Reference URI="/word/media/image15.jpeg?ContentType=image/jpeg">
        <DigestMethod Algorithm="http://www.w3.org/2000/09/xmldsig#sha1"/>
        <DigestValue>JzSjEsZAt6Oz+kKsN4MOEyohVFo=</DigestValue>
      </Reference>
      <Reference URI="/word/theme/theme1.xml?ContentType=application/vnd.openxmlformats-officedocument.theme+xml">
        <DigestMethod Algorithm="http://www.w3.org/2000/09/xmldsig#sha1"/>
        <DigestValue>aed2ly2g7prYFMNM9yD108Dh+QE=</DigestValue>
      </Reference>
      <Reference URI="/word/media/image7.jpeg?ContentType=image/jpeg">
        <DigestMethod Algorithm="http://www.w3.org/2000/09/xmldsig#sha1"/>
        <DigestValue>3a2klEr6ivNVB/rz2XqVNpG2mTw=</DigestValue>
      </Reference>
      <Reference URI="/word/media/image67.jpeg?ContentType=image/jpeg">
        <DigestMethod Algorithm="http://www.w3.org/2000/09/xmldsig#sha1"/>
        <DigestValue>ctzOK65Hc815kva9xDLq7OUVfHE=</DigestValue>
      </Reference>
      <Reference URI="/word/media/image9.jpeg?ContentType=image/jpeg">
        <DigestMethod Algorithm="http://www.w3.org/2000/09/xmldsig#sha1"/>
        <DigestValue>09WVT/+236rKVr3BagAtARX7Nn0=</DigestValue>
      </Reference>
      <Reference URI="/word/media/image18.jpeg?ContentType=image/jpeg">
        <DigestMethod Algorithm="http://www.w3.org/2000/09/xmldsig#sha1"/>
        <DigestValue>hLzYi+eUHSeWaFUvldo9wfgzyU8=</DigestValue>
      </Reference>
      <Reference URI="/word/media/image65.jpeg?ContentType=image/jpeg">
        <DigestMethod Algorithm="http://www.w3.org/2000/09/xmldsig#sha1"/>
        <DigestValue>ml+naTQJjrJtIhOLAnQV8sMpEbs=</DigestValue>
      </Reference>
      <Reference URI="/word/media/image16.jpeg?ContentType=image/jpeg">
        <DigestMethod Algorithm="http://www.w3.org/2000/09/xmldsig#sha1"/>
        <DigestValue>+MeolUBVYX6OTqy9DQpYQuHVxHY=</DigestValue>
      </Reference>
      <Reference URI="/word/webSettings.xml?ContentType=application/vnd.openxmlformats-officedocument.wordprocessingml.webSettings+xml">
        <DigestMethod Algorithm="http://www.w3.org/2000/09/xmldsig#sha1"/>
        <DigestValue>wnCuwsOr7rj7L/ueRAYUglAQ6sY=</DigestValue>
      </Reference>
      <Reference URI="/word/media/image53.jpeg?ContentType=image/jpeg">
        <DigestMethod Algorithm="http://www.w3.org/2000/09/xmldsig#sha1"/>
        <DigestValue>r7Q1RSf/kBqVfKwy0TB0k26oE9Y=</DigestValue>
      </Reference>
      <Reference URI="/word/media/image63.jpeg?ContentType=image/jpeg">
        <DigestMethod Algorithm="http://www.w3.org/2000/09/xmldsig#sha1"/>
        <DigestValue>h6tuBYV0uPL7GLvan7lU69tL26k=</DigestValue>
      </Reference>
      <Reference URI="/word/media/image38.jpeg?ContentType=image/jpeg">
        <DigestMethod Algorithm="http://www.w3.org/2000/09/xmldsig#sha1"/>
        <DigestValue>bqj8xwwX6RqGQAk/mp4w1IWGwoU=</DigestValue>
      </Reference>
      <Reference URI="/word/media/image39.jpeg?ContentType=image/jpeg">
        <DigestMethod Algorithm="http://www.w3.org/2000/09/xmldsig#sha1"/>
        <DigestValue>UT2A1iapatbjQkH7/WkRF7aOsYU=</DigestValue>
      </Reference>
      <Reference URI="/word/media/image40.jpeg?ContentType=image/jpeg">
        <DigestMethod Algorithm="http://www.w3.org/2000/09/xmldsig#sha1"/>
        <DigestValue>isdrL8jT4FM+o2mJI6v3KZYe/II=</DigestValue>
      </Reference>
      <Reference URI="/word/media/image37.jpeg?ContentType=image/jpeg">
        <DigestMethod Algorithm="http://www.w3.org/2000/09/xmldsig#sha1"/>
        <DigestValue>aUfniTKfA8Unwyi0Kdp7PNSj6DU=</DigestValue>
      </Reference>
      <Reference URI="/word/media/image32.jpeg?ContentType=image/jpeg">
        <DigestMethod Algorithm="http://www.w3.org/2000/09/xmldsig#sha1"/>
        <DigestValue>1WUFwz+iKMvWXcwiKNMeSeUySkY=</DigestValue>
      </Reference>
      <Reference URI="/word/media/image31.jpeg?ContentType=image/jpeg">
        <DigestMethod Algorithm="http://www.w3.org/2000/09/xmldsig#sha1"/>
        <DigestValue>K8rzJJYPexHjWHbTRHHilpHsj4g=</DigestValue>
      </Reference>
      <Reference URI="/word/media/image54.jpeg?ContentType=image/jpeg">
        <DigestMethod Algorithm="http://www.w3.org/2000/09/xmldsig#sha1"/>
        <DigestValue>Ou7X8LzMl2dNvg3TBjkeupoXT14=</DigestValue>
      </Reference>
      <Reference URI="/word/media/image34.jpeg?ContentType=image/jpeg">
        <DigestMethod Algorithm="http://www.w3.org/2000/09/xmldsig#sha1"/>
        <DigestValue>tM96Ptb4PSpyE3waZ+KzHjLsdXI=</DigestValue>
      </Reference>
      <Reference URI="/word/media/image36.jpeg?ContentType=image/jpeg">
        <DigestMethod Algorithm="http://www.w3.org/2000/09/xmldsig#sha1"/>
        <DigestValue>TWOeigZS0rXu/1RxJu6V4xriPWY=</DigestValue>
      </Reference>
      <Reference URI="/word/media/image64.jpeg?ContentType=image/jpeg">
        <DigestMethod Algorithm="http://www.w3.org/2000/09/xmldsig#sha1"/>
        <DigestValue>P20VIB4JzlRuxp279ovm2g3SkN0=</DigestValue>
      </Reference>
      <Reference URI="/word/document.xml?ContentType=application/vnd.openxmlformats-officedocument.wordprocessingml.document.main+xml">
        <DigestMethod Algorithm="http://www.w3.org/2000/09/xmldsig#sha1"/>
        <DigestValue>/Nu4zPe0vwx1LKKrEIZsYiwT/1w=</DigestValue>
      </Reference>
      <Reference URI="/word/header1.xml?ContentType=application/vnd.openxmlformats-officedocument.wordprocessingml.header+xml">
        <DigestMethod Algorithm="http://www.w3.org/2000/09/xmldsig#sha1"/>
        <DigestValue>7WmOgZ8YE4WUG57kNePGQYmUH8k=</DigestValue>
      </Reference>
      <Reference URI="/word/footer1.xml?ContentType=application/vnd.openxmlformats-officedocument.wordprocessingml.footer+xml">
        <DigestMethod Algorithm="http://www.w3.org/2000/09/xmldsig#sha1"/>
        <DigestValue>xxXnA5Lxe228GmW9CUCmZQGgsfQ=</DigestValue>
      </Reference>
      <Reference URI="/word/footer2.xml?ContentType=application/vnd.openxmlformats-officedocument.wordprocessingml.footer+xml">
        <DigestMethod Algorithm="http://www.w3.org/2000/09/xmldsig#sha1"/>
        <DigestValue>IU2yOsRKP1hlVEdggAI6PIOzRjc=</DigestValue>
      </Reference>
      <Reference URI="/word/footnotes.xml?ContentType=application/vnd.openxmlformats-officedocument.wordprocessingml.footnotes+xml">
        <DigestMethod Algorithm="http://www.w3.org/2000/09/xmldsig#sha1"/>
        <DigestValue>HwvldwXLGYOK94DKJtbPLDG8EBQ=</DigestValue>
      </Reference>
      <Reference URI="/word/endnotes.xml?ContentType=application/vnd.openxmlformats-officedocument.wordprocessingml.endnotes+xml">
        <DigestMethod Algorithm="http://www.w3.org/2000/09/xmldsig#sha1"/>
        <DigestValue>qIQbQefzoNNaI3tU+tk4+0A32HY=</DigestValue>
      </Reference>
      <Reference URI="/word/media/image35.jpeg?ContentType=image/jpeg">
        <DigestMethod Algorithm="http://www.w3.org/2000/09/xmldsig#sha1"/>
        <DigestValue>o9m9S9S88WqgHXAEj3Pcee0jc64=</DigestValue>
      </Reference>
      <Reference URI="/word/media/image23.jpeg?ContentType=image/jpeg">
        <DigestMethod Algorithm="http://www.w3.org/2000/09/xmldsig#sha1"/>
        <DigestValue>OmYyrmq2HkRY0nVyWivNfieWuKQ=</DigestValue>
      </Reference>
      <Reference URI="/word/media/image22.jpeg?ContentType=image/jpeg">
        <DigestMethod Algorithm="http://www.w3.org/2000/09/xmldsig#sha1"/>
        <DigestValue>XsuBo0EfgQlxF42Z1RitUpb+c5w=</DigestValue>
      </Reference>
      <Reference URI="/word/media/image25.jpeg?ContentType=image/jpeg">
        <DigestMethod Algorithm="http://www.w3.org/2000/09/xmldsig#sha1"/>
        <DigestValue>Jej3jHYrNyhAfyaihI+bdPwy228=</DigestValue>
      </Reference>
      <Reference URI="/word/media/image24.jpeg?ContentType=image/jpeg">
        <DigestMethod Algorithm="http://www.w3.org/2000/09/xmldsig#sha1"/>
        <DigestValue>uQrGuoYNAWpvChKdJXJ1N3eWJVw=</DigestValue>
      </Reference>
      <Reference URI="/word/media/image57.jpeg?ContentType=image/jpeg">
        <DigestMethod Algorithm="http://www.w3.org/2000/09/xmldsig#sha1"/>
        <DigestValue>rUreuiWHwHAiRE9KRaZYv148reY=</DigestValue>
      </Reference>
      <Reference URI="/word/media/image58.jpeg?ContentType=image/jpeg">
        <DigestMethod Algorithm="http://www.w3.org/2000/09/xmldsig#sha1"/>
        <DigestValue>OIyG3CrHR4t5pN40m6BfUesxD9c=</DigestValue>
      </Reference>
      <Reference URI="/word/media/image59.jpeg?ContentType=image/jpeg">
        <DigestMethod Algorithm="http://www.w3.org/2000/09/xmldsig#sha1"/>
        <DigestValue>EfRBTl8gN3+mrLd8A9RT29ZopDA=</DigestValue>
      </Reference>
      <Reference URI="/word/media/image60.jpeg?ContentType=image/jpeg">
        <DigestMethod Algorithm="http://www.w3.org/2000/09/xmldsig#sha1"/>
        <DigestValue>SKME+XO88z/eA0pojbfnhg+XPdM=</DigestValue>
      </Reference>
      <Reference URI="/word/media/image61.jpeg?ContentType=image/jpeg">
        <DigestMethod Algorithm="http://www.w3.org/2000/09/xmldsig#sha1"/>
        <DigestValue>gS4jaZyigO1fxG6U/211X+zHqUY=</DigestValue>
      </Reference>
      <Reference URI="/word/media/image62.jpeg?ContentType=image/jpeg">
        <DigestMethod Algorithm="http://www.w3.org/2000/09/xmldsig#sha1"/>
        <DigestValue>zNXu14ZIVOkCoUAGr0EWFd3cVUc=</DigestValue>
      </Reference>
      <Reference URI="/word/media/image55.jpeg?ContentType=image/jpeg">
        <DigestMethod Algorithm="http://www.w3.org/2000/09/xmldsig#sha1"/>
        <DigestValue>u5TkqcwsoraMrXj6MBPr7OzNOx4=</DigestValue>
      </Reference>
      <Reference URI="/word/media/image56.jpeg?ContentType=image/jpeg">
        <DigestMethod Algorithm="http://www.w3.org/2000/09/xmldsig#sha1"/>
        <DigestValue>7uINj4iihYbI+KAmvWejHIjrDb4=</DigestValue>
      </Reference>
      <Reference URI="/word/media/image41.jpeg?ContentType=image/jpeg">
        <DigestMethod Algorithm="http://www.w3.org/2000/09/xmldsig#sha1"/>
        <DigestValue>GHuxGMpgBIpx5f3iTUew9Z/GR2g=</DigestValue>
      </Reference>
      <Reference URI="/word/media/image26.jpeg?ContentType=image/jpeg">
        <DigestMethod Algorithm="http://www.w3.org/2000/09/xmldsig#sha1"/>
        <DigestValue>7f3M5DWUaQX0OWFlXHBIthgSBlI=</DigestValue>
      </Reference>
      <Reference URI="/word/media/image27.jpeg?ContentType=image/jpeg">
        <DigestMethod Algorithm="http://www.w3.org/2000/09/xmldsig#sha1"/>
        <DigestValue>TrH2rbsCLoO6tnHXSO/SzXd6L+I=</DigestValue>
      </Reference>
      <Reference URI="/word/media/image42.jpeg?ContentType=image/jpeg">
        <DigestMethod Algorithm="http://www.w3.org/2000/09/xmldsig#sha1"/>
        <DigestValue>6S7gRNypv6Oa4CaOjl6mB6iVxpc=</DigestValue>
      </Reference>
      <Reference URI="/word/media/image28.jpeg?ContentType=image/jpeg">
        <DigestMethod Algorithm="http://www.w3.org/2000/09/xmldsig#sha1"/>
        <DigestValue>2YEwgiQ4aLk3F6ZCdKYQAoOJugc=</DigestValue>
      </Reference>
      <Reference URI="/word/media/image29.jpeg?ContentType=image/jpeg">
        <DigestMethod Algorithm="http://www.w3.org/2000/09/xmldsig#sha1"/>
        <DigestValue>SgTl9KcEAxYFGh0j451/9s3yY3U=</DigestValue>
      </Reference>
      <Reference URI="/word/media/image30.jpeg?ContentType=image/jpeg">
        <DigestMethod Algorithm="http://www.w3.org/2000/09/xmldsig#sha1"/>
        <DigestValue>SfOYwmNxpqOxSrCcYRhd7MkO4Aw=</DigestValue>
      </Reference>
      <Reference URI="/word/media/image33.jpeg?ContentType=image/jpeg">
        <DigestMethod Algorithm="http://www.w3.org/2000/09/xmldsig#sha1"/>
        <DigestValue>JD/SSwbiUY7d+S7SFhyXMOS2+lc=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89"/>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61"/>
            <mdssi:RelationshipReference SourceId="rId82"/>
            <mdssi:RelationshipReference SourceId="rId90"/>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8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Transform>
          <Transform Algorithm="http://www.w3.org/TR/2001/REC-xml-c14n-20010315"/>
        </Transforms>
        <DigestMethod Algorithm="http://www.w3.org/2000/09/xmldsig#sha1"/>
        <DigestValue>iCQQh9VuV1gT2hyH8iTOa4Dw/ww=</DigestValue>
      </Reference>
    </Manifest>
    <SignatureProperties>
      <SignatureProperty Id="idSignatureTime" Target="#idPackageSignature">
        <mdssi:SignatureTime>
          <mdssi:Format>YYYY-MM-DDThh:mm:ssTZD</mdssi:Format>
          <mdssi:Value>2014-10-10T15:14:25Z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2014-10-10T15:14:25Z</xd:SigningTime>
          <xd:SigningCertificate>
            <xd:Cert>
              <xd:CertDigest>
                <DigestMethod Algorithm="http://www.w3.org/2000/09/xmldsig#sha1"/>
                <DigestValue>8vLPYkSKp0/uVJ6csysqyWF3rI0=</DigestValue>
              </xd:CertDigest>
              <xd:IssuerSerial>
                <X509IssuerName>CN=Communications Server</X509IssuerName>
                <X509SerialNumber>1160785294493464148373367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6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V2HEci4Ay5xcYeDshGEBAAAA9FKAYcjDi2HgoQgC4OyEYQEAAAD0UoBhDFOAYYC3egeAt3oHDHMuAC5uV2GovYRhAQAAAPRSgGEYcy4AgAFpdg5cZHbgW2R2GHMuAGQBAAAAAAAAAAAAAI1iPXeNYj13CDc2AAAIAAAAAgAAAAAAAEBzLgAiaj13AAAAAAAAAABwdC4ABgAAAGR0LgAGAAAAAAAAAAAAAABkdC4AeHMuAO7qPHcAAAAAAAIAAAAALgAGAAAAZHQuAAYAAABMEj53AAAAAAAAAABkdC4ABgAAADBk+gGkcy4AlS48dwAAAAAAAgAAZHQu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MAoPj///IBAAAAAAAA/HsEBID4//8IAFh++/b//wAAAAAAAAAA4HsEBID4/////wAAAAAyAAQAAADwFhwAgBYcALxCNgC8qC4AD5VSYfAWHAAAHzIAr1hSYQAAAACAFhwAvEI2AEB97wGvWFJhAAAAAIAVHAAwZPoBAGJGA+CoLgASWFJhgFpUAPwBAAAcqS4ANFdSYfwBAAAAAAAAjWI9d41iPXf8AQAAAAgAAAACAAAAAAAANKkuACJqPXcAAAAAAAAAAGaqLgAHAAAAWKouAAcAAAAAAAAAAAAAAFiqLgBsqS4A7uo8dwAAAAAAAgAAAAAuAAcAAABYqi4ABwAAAEwSPncAAAAAAAAAAFiqLgAHAAAAMGT6AZipLgCVLjx3AAAAAAACAABYqi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EwCg+P//8gEAAAAAAAD8ewQEgPj//wgAWH779v//AAAAAAAAAADgewQEgPj/////AAAAAAkAHGwuAF56m2HZBgAAEGwuAMjZ+Bowq3gGk7YMYtYSISciAIoBUnMuAAQAAAADAAAAAAAAAAEAAAAAAAAAAAAAAAAAAAAAAAAAAAAAAAAAAAAAAAAASpwABES61WEGtgoAAAAAAAEAAACgCQkAAAAAAAAAAABKnAAEqGwuAAAADGIGAAAAgAFpdgAAAAD40XUGgAFpdp8QEwDlFwopoGwuADaBZHb40XUGAAAAAIABaXagbC4AVYFkdoABaXYAAAECAACtB8hsLgCTgGR2AQAAALBsLgAQAAAAAwEAAAAArQcyIAECAACtBwAAAAABAAAA9GwuAPRsLgAvMGV2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nFxa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L//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n//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Sws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3//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L//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2Dgw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L//w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z//w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Nsb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X//w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T//w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NpaQ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P//w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L//w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FmZg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P//w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L//w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FhYQ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H//w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H//w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GUl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H//w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H//w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Hf3w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H//w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H//w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H//w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H//w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H//w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H9/Q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H//w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H//w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H+/g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Hw8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H//w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GhoQ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GMj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H//w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Fubg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F4e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H//w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Fqag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GxsQ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H//w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Fzcw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H//w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H//w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G5uQ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H//w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H//w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H//w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H9/Q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H//w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H9/Q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H+/g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H//w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H+/g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Ht7Q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H//w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H//w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GLiw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H//w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H//w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F4e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H//w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H//w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GGhg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H//w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H//w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Hy8g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H//w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H//w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H8/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H//w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H//w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H+/g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H//w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H+/g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H//w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H//w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H9/Q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H//w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H//w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Hi4g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H//w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H//w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F+fg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H//w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H7+w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F3dw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H//w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F4e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F/fw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H//w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GBgQ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Hn5w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H9/Q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H8/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Hr6w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H9/Q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HOzg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F5eQ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H09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FSUg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Fqag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GRkQ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7Ow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FlZQ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FxcQ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2Ng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Fo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F3dw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6Og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F0d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Fycg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FBQQ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FpaQ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Fsb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FSUg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GIi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Ki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fn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29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09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t7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9/U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LilLgArAlRhAOE2ABcAAAQBAAAAAAQAADSmLgBJAlRhgBf4GkKnLgAABAAAAQIAAAAAAACMpS4AKPkuACj5LgDopS4AgAFpdg5cZHbgW2R26KUuAGQBAAAAAAAAAAAAAI1iPXeNYj13WDY2AAAIAAAAAgAAAAAAABCmLgAiaj13AAAAAAAAAABCpy4ABwAAADSnLgAHAAAAAAAAAAAAAAA0py4ASKYuAO7qPHcAAAAAAAIAAAAALgAHAAAANKcuAAcAAABMEj53AAAAAAAAAAA0py4ABwAAADBk+gF0pi4AlS48dwAAAAAAAgAANKcuAAcAAABkdgAIAAAAACUAAAAMAAAAAwAAABgAAAAMAAAAAAAAAhIAAAAMAAAAAQAAAB4AAAAYAAAACQAAAFAAAAD3AAAAXQAAACUAAAAMAAAAAw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w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Object Id="idInvalidSigLnImg">AQAAAGwAAAAAAAAAAAAAAP8AAAB/AAAAAAAAAAAAAABKIwAApREAACBFTUYAAAEAQ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TAKD4///yAQAAAAAAAPx7BASA+P//CABYfvv2//8AAAAAAAAAAOB7BASA+P////8AAAAAAAAAAAAAAAAAAAAAAAAAAAAACGwuADCreAY4xUR3ARUhkCIAigEUbC4AaGlAdwAAAAAAAAAAzGwuANaGP3cHAAAAAAAAAF0XAW0AAAAAgB55BwEAAACAHnkHAAAAAA8AAAAGAAAAgAFpdoAeeQfA1HUGgAFpdo8QEwCHHgoLAAAuADaBZHbA1HUGgB55B4ABaXaAbC4AVYFkdoABaXZdFwFtXRcBbahsLgCTgGR2AQAAAJBsLgD+nWR2z+FrYQAAAW0AAAAAAAAAAKhuLgAAAAAAyGwuAKPha2FEbS4AAAAAAIDkNgCobi4AAAAAAIxtLgDH32th9GwuAC8wZ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X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LCw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YOD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2xs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2lp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WZm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WF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f//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f//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ZSU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f//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d/f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f//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f//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f//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f//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f//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f39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f7+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fDw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f//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aGh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YyM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f//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W5u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Xh4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f//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Wpq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bGx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f//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XNz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bm5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39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39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7+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f7+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e3t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f//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YuL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f//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f//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Xh4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f//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f//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YaG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f//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fLy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f//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fz8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f//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f//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f7+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f//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f7+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f//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f//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f39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eLi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f//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X5+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fv7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Xd3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Xh4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X9/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f//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YGB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efn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f39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fz8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evr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f39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c7O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Xl5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fT0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VJS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Wpq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ZGR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Ts7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WVl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XFx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TY2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Who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Xd3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To6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XR0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XJy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UFB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Wlp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Wxs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VJS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Yi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q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b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T0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3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39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Sb+cBrO1FO1BQyGcsGWQBpJdYCM=</DigestValue>
    </Reference>
    <Reference URI="#idOfficeObject" Type="http://www.w3.org/2000/09/xmldsig#Object">
      <DigestMethod Algorithm="http://www.w3.org/2000/09/xmldsig#sha1"/>
      <DigestValue>GGNQejDp8fkHDvsVPl05nb9lgas=</DigestValue>
    </Reference>
    <Reference URI="#idSignedProperties" Type="http://uri.etsi.org/01903#SignedProperties">
      <Transforms>
        <Transform Algorithm="http://www.w3.org/TR/2001/REC-xml-c14n-20010315"/>
      </Transforms>
      <DigestMethod Algorithm="http://www.w3.org/2000/09/xmldsig#sha1"/>
      <DigestValue>xne+pSxNDA82yZotha5yce2d+r4=</DigestValue>
    </Reference>
    <Reference URI="#idValidSigLnImg" Type="http://www.w3.org/2000/09/xmldsig#Object">
      <DigestMethod Algorithm="http://www.w3.org/2000/09/xmldsig#sha1"/>
      <DigestValue>1pvfRCj2bX9FbZzWyicS9mCA65E=</DigestValue>
    </Reference>
    <Reference URI="#idInvalidSigLnImg" Type="http://www.w3.org/2000/09/xmldsig#Object">
      <DigestMethod Algorithm="http://www.w3.org/2000/09/xmldsig#sha1"/>
      <DigestValue>I8jYbA4jE78BoNVzXwLP7VX9oq8=</DigestValue>
    </Reference>
  </SignedInfo>
  <SignatureValue>PkgMjYty8tpa2zap8jNRc1Z5Nx/fSeCwiID8ZlbVCMhk5+k/kaQUQTWeNJa8RK4eQcEDzx7heJe1
GJIHwwfVSpPWmIlgYoK2svMCWvFov0RftHm8B8ykLxhA7FpOT+ZucDYOMg/lg5ypspkW/lGpcLxa
FArXMATmMyV8VWDz0BwpkfS4smcj3QQAiZJuQav8ETgR+2o8/4sPVCcgRbea7+HjwDkAyMqHleuL
cAC4SrKtXAXIpq/vlgC/qPf0ODKFxE33BkbP0TMsKYdmsd3to3X3ukmpwAIocqjmZQijm1yo2BUD
TgOhyEVN9jLfUIOzXQpsi7duKf1hYFuO0/WF0w==</SignatureValue>
  <KeyInfo>
    <X509Data>
      <X509Certificate>MIIDgzCCAmugAwIBAgIKLMRZ200tYLxp6TANBgkqhkiG9w0BAQUFADAgMR4wHAYDVQQDExVDb21t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</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23.jpeg?ContentType=image/jpeg">
        <DigestMethod Algorithm="http://www.w3.org/2000/09/xmldsig#sha1"/>
        <DigestValue>OmYyrmq2HkRY0nVyWivNfieWuKQ=</DigestValue>
      </Reference>
      <Reference URI="/word/media/image19.jpeg?ContentType=image/jpeg">
        <DigestMethod Algorithm="http://www.w3.org/2000/09/xmldsig#sha1"/>
        <DigestValue>TlGm8zuvROZon0/huQk3BElzk+g=</DigestValue>
      </Reference>
      <Reference URI="/word/media/image21.jpeg?ContentType=image/jpeg">
        <DigestMethod Algorithm="http://www.w3.org/2000/09/xmldsig#sha1"/>
        <DigestValue>JJjG9V6oHFg72jZS1SGj6nxUPWU=</DigestValue>
      </Reference>
      <Reference URI="/word/media/image8.jpeg?ContentType=image/jpeg">
        <DigestMethod Algorithm="http://www.w3.org/2000/09/xmldsig#sha1"/>
        <DigestValue>0tzq+5y3HrkkxLJJ4UIXVk9bWf8=</DigestValue>
      </Reference>
      <Reference URI="/word/media/image7.jpeg?ContentType=image/jpeg">
        <DigestMethod Algorithm="http://www.w3.org/2000/09/xmldsig#sha1"/>
        <DigestValue>3a2klEr6ivNVB/rz2XqVNpG2mTw=</DigestValue>
      </Reference>
      <Reference URI="/word/media/image6.jpeg?ContentType=image/jpeg">
        <DigestMethod Algorithm="http://www.w3.org/2000/09/xmldsig#sha1"/>
        <DigestValue>uRB1pkyN579HbFCgPGmXS2+Pex8=</DigestValue>
      </Reference>
      <Reference URI="/word/media/image5.png?ContentType=image/png">
        <DigestMethod Algorithm="http://www.w3.org/2000/09/xmldsig#sha1"/>
        <DigestValue>rhdWEWSJeG0e2myNKydDV8i6m38=</DigestValue>
      </Reference>
      <Reference URI="/word/media/image4.png?ContentType=image/png">
        <DigestMethod Algorithm="http://www.w3.org/2000/09/xmldsig#sha1"/>
        <DigestValue>gDxdZRcGH7kAh72hSVKw2AKg6y4=</DigestValue>
      </Reference>
      <Reference URI="/word/media/image54.jpeg?ContentType=image/jpeg">
        <DigestMethod Algorithm="http://www.w3.org/2000/09/xmldsig#sha1"/>
        <DigestValue>Ou7X8LzMl2dNvg3TBjkeupoXT14=</DigestValue>
      </Reference>
      <Reference URI="/word/media/image53.jpeg?ContentType=image/jpeg">
        <DigestMethod Algorithm="http://www.w3.org/2000/09/xmldsig#sha1"/>
        <DigestValue>r7Q1RSf/kBqVfKwy0TB0k26oE9Y=</DigestValue>
      </Reference>
      <Reference URI="/word/media/image52.jpeg?ContentType=image/jpeg">
        <DigestMethod Algorithm="http://www.w3.org/2000/09/xmldsig#sha1"/>
        <DigestValue>h6DGJG789aayDOMvXWcdy71HDDI=</DigestValue>
      </Reference>
      <Reference URI="/word/media/image56.jpeg?ContentType=image/jpeg">
        <DigestMethod Algorithm="http://www.w3.org/2000/09/xmldsig#sha1"/>
        <DigestValue>7uINj4iihYbI+KAmvWejHIjrDb4=</DigestValue>
      </Reference>
      <Reference URI="/word/media/image55.jpeg?ContentType=image/jpeg">
        <DigestMethod Algorithm="http://www.w3.org/2000/09/xmldsig#sha1"/>
        <DigestValue>u5TkqcwsoraMrXj6MBPr7OzNOx4=</DigestValue>
      </Reference>
      <Reference URI="/word/media/image46.jpeg?ContentType=image/jpeg">
        <DigestMethod Algorithm="http://www.w3.org/2000/09/xmldsig#sha1"/>
        <DigestValue>U/dWgHaCLl3yK3vu2W5ovoA4l0U=</DigestValue>
      </Reference>
      <Reference URI="/word/media/image47.jpeg?ContentType=image/jpeg">
        <DigestMethod Algorithm="http://www.w3.org/2000/09/xmldsig#sha1"/>
        <DigestValue>K4oQxpEmKqjGrsRu+rQu1xPgagg=</DigestValue>
      </Reference>
      <Reference URI="/word/media/image48.jpeg?ContentType=image/jpeg">
        <DigestMethod Algorithm="http://www.w3.org/2000/09/xmldsig#sha1"/>
        <DigestValue>wi3vW57K0/b7FyCPMPSwolM9dFE=</DigestValue>
      </Reference>
      <Reference URI="/word/media/image49.jpeg?ContentType=image/jpeg">
        <DigestMethod Algorithm="http://www.w3.org/2000/09/xmldsig#sha1"/>
        <DigestValue>pYlt2ZPlqK07/6llsbNaV9jz+ng=</DigestValue>
      </Reference>
      <Reference URI="/word/media/image50.jpeg?ContentType=image/jpeg">
        <DigestMethod Algorithm="http://www.w3.org/2000/09/xmldsig#sha1"/>
        <DigestValue>Uv2P4YXPiYnhF9lPUF2XwOzAg/E=</DigestValue>
      </Reference>
      <Reference URI="/word/media/image51.jpeg?ContentType=image/jpeg">
        <DigestMethod Algorithm="http://www.w3.org/2000/09/xmldsig#sha1"/>
        <DigestValue>iCicUTVwl65WDwqWEVm7OGG6HPA=</DigestValue>
      </Reference>
      <Reference URI="/word/media/image3.emf?ContentType=image/x-emf">
        <DigestMethod Algorithm="http://www.w3.org/2000/09/xmldsig#sha1"/>
        <DigestValue>vTUWNLuDXjsXp9U5KtNffGYDuaQ=</DigestValue>
      </Reference>
      <Reference URI="/word/media/image2.emf?ContentType=image/x-emf">
        <DigestMethod Algorithm="http://www.w3.org/2000/09/xmldsig#sha1"/>
        <DigestValue>5QeQYdjv2nJ5lEVLRnAs6Mar3Cw=</DigestValue>
      </Reference>
      <Reference URI="/word/media/image1.emf?ContentType=image/x-emf">
        <DigestMethod Algorithm="http://www.w3.org/2000/09/xmldsig#sha1"/>
        <DigestValue>CqVKgUxPv2vEE/2zyMFo5Qs70zI=</DigestValue>
      </Reference>
      <Reference URI="/word/media/image12.jpeg?ContentType=image/jpeg">
        <DigestMethod Algorithm="http://www.w3.org/2000/09/xmldsig#sha1"/>
        <DigestValue>h5tmcbHnwYfxpYBXI5UYhPe86wQ=</DigestValue>
      </Reference>
      <Reference URI="/word/media/image16.jpeg?ContentType=image/jpeg">
        <DigestMethod Algorithm="http://www.w3.org/2000/09/xmldsig#sha1"/>
        <DigestValue>+MeolUBVYX6OTqy9DQpYQuHVxHY=</DigestValue>
      </Reference>
      <Reference URI="/word/media/image13.jpeg?ContentType=image/jpeg">
        <DigestMethod Algorithm="http://www.w3.org/2000/09/xmldsig#sha1"/>
        <DigestValue>lhLGDaSJgGVBRuSZkI/QaktLPos=</DigestValue>
      </Reference>
      <Reference URI="/word/media/image14.jpeg?ContentType=image/jpeg">
        <DigestMethod Algorithm="http://www.w3.org/2000/09/xmldsig#sha1"/>
        <DigestValue>bQ3FL8Ef2vdAWcUS8jAMPuDuRWM=</DigestValue>
      </Reference>
      <Reference URI="/word/settings.xml?ContentType=application/vnd.openxmlformats-officedocument.wordprocessingml.settings+xml">
        <DigestMethod Algorithm="http://www.w3.org/2000/09/xmldsig#sha1"/>
        <DigestValue>KqzKZ4aN5UBXVCEXaeS/cVwHsUE=</DigestValue>
      </Reference>
      <Reference URI="/word/fontTable.xml?ContentType=application/vnd.openxmlformats-officedocument.wordprocessingml.fontTable+xml">
        <DigestMethod Algorithm="http://www.w3.org/2000/09/xmldsig#sha1"/>
        <DigestValue>73ALd6k83Ev8bsIcxc9RFi07MfE=</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Gs4rMX2YcgjvIs52sEKcK9Le7Gk=</DigestValue>
      </Reference>
      <Reference URI="/word/media/image15.jpeg?ContentType=image/jpeg">
        <DigestMethod Algorithm="http://www.w3.org/2000/09/xmldsig#sha1"/>
        <DigestValue>JzSjEsZAt6Oz+kKsN4MOEyohVFo=</DigestValue>
      </Reference>
      <Reference URI="/word/media/image10.jpeg?ContentType=image/jpeg">
        <DigestMethod Algorithm="http://www.w3.org/2000/09/xmldsig#sha1"/>
        <DigestValue>6zg8cGZuNC4K+a1dc5599KsBqb4=</DigestValue>
      </Reference>
      <Reference URI="/word/media/image17.jpeg?ContentType=image/jpeg">
        <DigestMethod Algorithm="http://www.w3.org/2000/09/xmldsig#sha1"/>
        <DigestValue>aixfrh8qNSmODecSLlMR+pp5Mys=</DigestValue>
      </Reference>
      <Reference URI="/word/theme/theme1.xml?ContentType=application/vnd.openxmlformats-officedocument.theme+xml">
        <DigestMethod Algorithm="http://www.w3.org/2000/09/xmldsig#sha1"/>
        <DigestValue>aed2ly2g7prYFMNM9yD108Dh+QE=</DigestValue>
      </Reference>
      <Reference URI="/word/media/image9.jpeg?ContentType=image/jpeg">
        <DigestMethod Algorithm="http://www.w3.org/2000/09/xmldsig#sha1"/>
        <DigestValue>09WVT/+236rKVr3BagAtARX7Nn0=</DigestValue>
      </Reference>
      <Reference URI="/word/media/image22.jpeg?ContentType=image/jpeg">
        <DigestMethod Algorithm="http://www.w3.org/2000/09/xmldsig#sha1"/>
        <DigestValue>XsuBo0EfgQlxF42Z1RitUpb+c5w=</DigestValue>
      </Reference>
      <Reference URI="/word/media/image11.jpeg?ContentType=image/jpeg">
        <DigestMethod Algorithm="http://www.w3.org/2000/09/xmldsig#sha1"/>
        <DigestValue>4+T0PRKl0mN84/sM5KGkWi/LzGg=</DigestValue>
      </Reference>
      <Reference URI="/word/media/image20.jpeg?ContentType=image/jpeg">
        <DigestMethod Algorithm="http://www.w3.org/2000/09/xmldsig#sha1"/>
        <DigestValue>sNETigwhXVpPfeHSaV/wg9wjCH8=</DigestValue>
      </Reference>
      <Reference URI="/word/media/image68.jpeg?ContentType=image/jpeg">
        <DigestMethod Algorithm="http://www.w3.org/2000/09/xmldsig#sha1"/>
        <DigestValue>oHr56epBMj4MwTV9Jew44ykkYjk=</DigestValue>
      </Reference>
      <Reference URI="/word/media/image18.jpeg?ContentType=image/jpeg">
        <DigestMethod Algorithm="http://www.w3.org/2000/09/xmldsig#sha1"/>
        <DigestValue>hLzYi+eUHSeWaFUvldo9wfgzyU8=</DigestValue>
      </Reference>
      <Reference URI="/word/webSettings.xml?ContentType=application/vnd.openxmlformats-officedocument.wordprocessingml.webSettings+xml">
        <DigestMethod Algorithm="http://www.w3.org/2000/09/xmldsig#sha1"/>
        <DigestValue>wnCuwsOr7rj7L/ueRAYUglAQ6sY=</DigestValue>
      </Reference>
      <Reference URI="/word/media/image57.jpeg?ContentType=image/jpeg">
        <DigestMethod Algorithm="http://www.w3.org/2000/09/xmldsig#sha1"/>
        <DigestValue>rUreuiWHwHAiRE9KRaZYv148reY=</DigestValue>
      </Reference>
      <Reference URI="/word/media/image65.jpeg?ContentType=image/jpeg">
        <DigestMethod Algorithm="http://www.w3.org/2000/09/xmldsig#sha1"/>
        <DigestValue>ml+naTQJjrJtIhOLAnQV8sMpEbs=</DigestValue>
      </Reference>
      <Reference URI="/word/media/image41.jpeg?ContentType=image/jpeg">
        <DigestMethod Algorithm="http://www.w3.org/2000/09/xmldsig#sha1"/>
        <DigestValue>GHuxGMpgBIpx5f3iTUew9Z/GR2g=</DigestValue>
      </Reference>
      <Reference URI="/word/media/image42.jpeg?ContentType=image/jpeg">
        <DigestMethod Algorithm="http://www.w3.org/2000/09/xmldsig#sha1"/>
        <DigestValue>6S7gRNypv6Oa4CaOjl6mB6iVxpc=</DigestValue>
      </Reference>
      <Reference URI="/word/media/image43.jpeg?ContentType=image/jpeg">
        <DigestMethod Algorithm="http://www.w3.org/2000/09/xmldsig#sha1"/>
        <DigestValue>iC5c2DT+vYuU2hvCKmq4Ibym5Bw=</DigestValue>
      </Reference>
      <Reference URI="/word/media/image40.jpeg?ContentType=image/jpeg">
        <DigestMethod Algorithm="http://www.w3.org/2000/09/xmldsig#sha1"/>
        <DigestValue>isdrL8jT4FM+o2mJI6v3KZYe/II=</DigestValue>
      </Reference>
      <Reference URI="/word/media/image34.jpeg?ContentType=image/jpeg">
        <DigestMethod Algorithm="http://www.w3.org/2000/09/xmldsig#sha1"/>
        <DigestValue>tM96Ptb4PSpyE3waZ+KzHjLsdXI=</DigestValue>
      </Reference>
      <Reference URI="/word/media/image35.jpeg?ContentType=image/jpeg">
        <DigestMethod Algorithm="http://www.w3.org/2000/09/xmldsig#sha1"/>
        <DigestValue>o9m9S9S88WqgHXAEj3Pcee0jc64=</DigestValue>
      </Reference>
      <Reference URI="/word/media/image66.jpeg?ContentType=image/jpeg">
        <DigestMethod Algorithm="http://www.w3.org/2000/09/xmldsig#sha1"/>
        <DigestValue>D363BlCr+mDpDJjfOuJVNz3SxzQ=</DigestValue>
      </Reference>
      <Reference URI="/word/media/image37.jpeg?ContentType=image/jpeg">
        <DigestMethod Algorithm="http://www.w3.org/2000/09/xmldsig#sha1"/>
        <DigestValue>aUfniTKfA8Unwyi0Kdp7PNSj6DU=</DigestValue>
      </Reference>
      <Reference URI="/word/media/image39.jpeg?ContentType=image/jpeg">
        <DigestMethod Algorithm="http://www.w3.org/2000/09/xmldsig#sha1"/>
        <DigestValue>UT2A1iapatbjQkH7/WkRF7aOsYU=</DigestValue>
      </Reference>
      <Reference URI="/word/media/image67.jpeg?ContentType=image/jpeg">
        <DigestMethod Algorithm="http://www.w3.org/2000/09/xmldsig#sha1"/>
        <DigestValue>ctzOK65Hc815kva9xDLq7OUVfHE=</DigestValue>
      </Reference>
      <Reference URI="/word/document.xml?ContentType=application/vnd.openxmlformats-officedocument.wordprocessingml.document.main+xml">
        <DigestMethod Algorithm="http://www.w3.org/2000/09/xmldsig#sha1"/>
        <DigestValue>w+XX8NwMhvu9GKs2oZvf4ccb54o=</DigestValue>
      </Reference>
      <Reference URI="/word/header1.xml?ContentType=application/vnd.openxmlformats-officedocument.wordprocessingml.header+xml">
        <DigestMethod Algorithm="http://www.w3.org/2000/09/xmldsig#sha1"/>
        <DigestValue>7WmOgZ8YE4WUG57kNePGQYmUH8k=</DigestValue>
      </Reference>
      <Reference URI="/word/footer1.xml?ContentType=application/vnd.openxmlformats-officedocument.wordprocessingml.footer+xml">
        <DigestMethod Algorithm="http://www.w3.org/2000/09/xmldsig#sha1"/>
        <DigestValue>roVtHF14ASOoEY2awDuGijz2eSQ=</DigestValue>
      </Reference>
      <Reference URI="/word/footer2.xml?ContentType=application/vnd.openxmlformats-officedocument.wordprocessingml.footer+xml">
        <DigestMethod Algorithm="http://www.w3.org/2000/09/xmldsig#sha1"/>
        <DigestValue>IU2yOsRKP1hlVEdggAI6PIOzRjc=</DigestValue>
      </Reference>
      <Reference URI="/word/endnotes.xml?ContentType=application/vnd.openxmlformats-officedocument.wordprocessingml.endnotes+xml">
        <DigestMethod Algorithm="http://www.w3.org/2000/09/xmldsig#sha1"/>
        <DigestValue>QrxO1P9fC1DtmNmNfnI96hlWCUc=</DigestValue>
      </Reference>
      <Reference URI="/word/footnotes.xml?ContentType=application/vnd.openxmlformats-officedocument.wordprocessingml.footnotes+xml">
        <DigestMethod Algorithm="http://www.w3.org/2000/09/xmldsig#sha1"/>
        <DigestValue>48umNM+Iyh2uu5qSAP/5Jdc9/q8=</DigestValue>
      </Reference>
      <Reference URI="/word/media/image38.jpeg?ContentType=image/jpeg">
        <DigestMethod Algorithm="http://www.w3.org/2000/09/xmldsig#sha1"/>
        <DigestValue>bqj8xwwX6RqGQAk/mp4w1IWGwoU=</DigestValue>
      </Reference>
      <Reference URI="/word/media/image26.jpeg?ContentType=image/jpeg">
        <DigestMethod Algorithm="http://www.w3.org/2000/09/xmldsig#sha1"/>
        <DigestValue>7f3M5DWUaQX0OWFlXHBIthgSBlI=</DigestValue>
      </Reference>
      <Reference URI="/word/media/image27.jpeg?ContentType=image/jpeg">
        <DigestMethod Algorithm="http://www.w3.org/2000/09/xmldsig#sha1"/>
        <DigestValue>TrH2rbsCLoO6tnHXSO/SzXd6L+I=</DigestValue>
      </Reference>
      <Reference URI="/word/media/image24.jpeg?ContentType=image/jpeg">
        <DigestMethod Algorithm="http://www.w3.org/2000/09/xmldsig#sha1"/>
        <DigestValue>uQrGuoYNAWpvChKdJXJ1N3eWJVw=</DigestValue>
      </Reference>
      <Reference URI="/word/media/image25.jpeg?ContentType=image/jpeg">
        <DigestMethod Algorithm="http://www.w3.org/2000/09/xmldsig#sha1"/>
        <DigestValue>Jej3jHYrNyhAfyaihI+bdPwy228=</DigestValue>
      </Reference>
      <Reference URI="/word/media/image59.jpeg?ContentType=image/jpeg">
        <DigestMethod Algorithm="http://www.w3.org/2000/09/xmldsig#sha1"/>
        <DigestValue>EfRBTl8gN3+mrLd8A9RT29ZopDA=</DigestValue>
      </Reference>
      <Reference URI="/word/media/image60.jpeg?ContentType=image/jpeg">
        <DigestMethod Algorithm="http://www.w3.org/2000/09/xmldsig#sha1"/>
        <DigestValue>SKME+XO88z/eA0pojbfnhg+XPdM=</DigestValue>
      </Reference>
      <Reference URI="/word/media/image61.jpeg?ContentType=image/jpeg">
        <DigestMethod Algorithm="http://www.w3.org/2000/09/xmldsig#sha1"/>
        <DigestValue>gS4jaZyigO1fxG6U/211X+zHqUY=</DigestValue>
      </Reference>
      <Reference URI="/word/media/image62.jpeg?ContentType=image/jpeg">
        <DigestMethod Algorithm="http://www.w3.org/2000/09/xmldsig#sha1"/>
        <DigestValue>zNXu14ZIVOkCoUAGr0EWFd3cVUc=</DigestValue>
      </Reference>
      <Reference URI="/word/media/image63.jpeg?ContentType=image/jpeg">
        <DigestMethod Algorithm="http://www.w3.org/2000/09/xmldsig#sha1"/>
        <DigestValue>h6tuBYV0uPL7GLvan7lU69tL26k=</DigestValue>
      </Reference>
      <Reference URI="/word/media/image64.jpeg?ContentType=image/jpeg">
        <DigestMethod Algorithm="http://www.w3.org/2000/09/xmldsig#sha1"/>
        <DigestValue>P20VIB4JzlRuxp279ovm2g3SkN0=</DigestValue>
      </Reference>
      <Reference URI="/word/media/image45.jpeg?ContentType=image/jpeg">
        <DigestMethod Algorithm="http://www.w3.org/2000/09/xmldsig#sha1"/>
        <DigestValue>5h46iT+aeP0DjiQZ3tLc7f7xMRk=</DigestValue>
      </Reference>
      <Reference URI="/word/media/image58.jpeg?ContentType=image/jpeg">
        <DigestMethod Algorithm="http://www.w3.org/2000/09/xmldsig#sha1"/>
        <DigestValue>OIyG3CrHR4t5pN40m6BfUesxD9c=</DigestValue>
      </Reference>
      <Reference URI="/word/media/image36.jpeg?ContentType=image/jpeg">
        <DigestMethod Algorithm="http://www.w3.org/2000/09/xmldsig#sha1"/>
        <DigestValue>TWOeigZS0rXu/1RxJu6V4xriPWY=</DigestValue>
      </Reference>
      <Reference URI="/word/media/image28.jpeg?ContentType=image/jpeg">
        <DigestMethod Algorithm="http://www.w3.org/2000/09/xmldsig#sha1"/>
        <DigestValue>2YEwgiQ4aLk3F6ZCdKYQAoOJugc=</DigestValue>
      </Reference>
      <Reference URI="/word/media/image29.jpeg?ContentType=image/jpeg">
        <DigestMethod Algorithm="http://www.w3.org/2000/09/xmldsig#sha1"/>
        <DigestValue>SgTl9KcEAxYFGh0j451/9s3yY3U=</DigestValue>
      </Reference>
      <Reference URI="/word/media/image44.jpeg?ContentType=image/jpeg">
        <DigestMethod Algorithm="http://www.w3.org/2000/09/xmldsig#sha1"/>
        <DigestValue>rCAAMHlGmvddxF+AeXHJoPNDjog=</DigestValue>
      </Reference>
      <Reference URI="/word/media/image30.jpeg?ContentType=image/jpeg">
        <DigestMethod Algorithm="http://www.w3.org/2000/09/xmldsig#sha1"/>
        <DigestValue>SfOYwmNxpqOxSrCcYRhd7MkO4Aw=</DigestValue>
      </Reference>
      <Reference URI="/word/media/image31.jpeg?ContentType=image/jpeg">
        <DigestMethod Algorithm="http://www.w3.org/2000/09/xmldsig#sha1"/>
        <DigestValue>K8rzJJYPexHjWHbTRHHilpHsj4g=</DigestValue>
      </Reference>
      <Reference URI="/word/media/image32.jpeg?ContentType=image/jpeg">
        <DigestMethod Algorithm="http://www.w3.org/2000/09/xmldsig#sha1"/>
        <DigestValue>1WUFwz+iKMvWXcwiKNMeSeUySkY=</DigestValue>
      </Reference>
      <Reference URI="/word/media/image33.jpeg?ContentType=image/jpeg">
        <DigestMethod Algorithm="http://www.w3.org/2000/09/xmldsig#sha1"/>
        <DigestValue>JD/SSwbiUY7d+S7SFhyXMOS2+lc=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89"/>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61"/>
            <mdssi:RelationshipReference SourceId="rId82"/>
            <mdssi:RelationshipReference SourceId="rId90"/>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8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Transform>
          <Transform Algorithm="http://www.w3.org/TR/2001/REC-xml-c14n-20010315"/>
        </Transforms>
        <DigestMethod Algorithm="http://www.w3.org/2000/09/xmldsig#sha1"/>
        <DigestValue>iCQQh9VuV1gT2hyH8iTOa4Dw/ww=</DigestValue>
      </Reference>
    </Manifest>
    <SignatureProperties>
      <SignatureProperty Id="idSignatureTime" Target="#idPackageSignature">
        <mdssi:SignatureTime>
          <mdssi:Format>YYYY-MM-DDThh:mm:ssTZD</mdssi:Format>
          <mdssi:Value>2014-10-10T20:09:56Z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2014-10-10T20:09:56Z</xd:SigningTime>
          <xd:SigningCertificate>
            <xd:Cert>
              <xd:CertDigest>
                <DigestMethod Algorithm="http://www.w3.org/2000/09/xmldsig#sha1"/>
                <DigestValue>yxXoGDrxyhWJdDOxgOhbIahqXVo=</DigestValue>
              </xd:CertDigest>
              <xd:IssuerSerial>
                <X509IssuerName>CN=Communications Server</X509IssuerName>
                <X509SerialNumber>211406161938458028567017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d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D9mHMgkAMucRGbg7GxmAQAAAPRSaGbIw3NmAMrqAuDsbGYBAAAA9FJoZgxTaGagtewFoLXsBWTIJAAubj9mqL1sZgEAAAD0UmhmcMgkAIABl3YOXJJ24FuSdnDIJABkAQAAAAAAAAAAAACNYqJ0jWKidAg3lAAACAAAAAIAAAAAAACYyCQAImqidAAAAAAAAAAAyMkkAAYAAAC8ySQABgAAAAAAAAAAAAAAvMkkANDIJADu6qF0AAAAAAACAAAAACQABgAAALzJJAAGAAAATBKjdAAAAAAAAAAAvMkkAAYAAADAZMcC/MgkAJUuoXQAAAAAAAIAALzJJ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wbAQSA+P//CABYfvv2//8AAAAAAAAAAOAbAQSA+P////8AAAAA93YAAAAAoHMkACRzJABfqPN2iMs4FIBt9xPSAAAALyMhuyIAigEIAAAAAAAAAAAAAADXqPN2IAAAAIzj8nYkHid3EAEAAJwCMQAAADEAEAEAAJwCMQDXANMQYwYAAGMGAADYAPYQYwYAAP9S9gDYAPYQYwYAAGMGAADZABkRAAAzAEBxJABcUvZ2RMZRZgAAAAACAAAA0JNeV6BxJACJU/Z2UJReV4RxJAAiAAAAAgAAAAAAAACgcSQAAAAAAAAAJACYU/Z27B4ndyAAAAACAAAA0JNeV5RxJABcUvZ2RMZRZgAAAAACAAAAWJReV/RxJACJU/Z2wHEkAC8wk3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YAAAAXAAAAAEAAABbJA1CVSUNQgoAAABQAAAAEQAAAEwAAAAAAAAAAAAAAAAAAAD//////////3AAAABDAGgAcgBpAHMAdABpAGEAbgAgAFIAbwBqAG8AIABMAC4AAAAHAAAABgAAAAQAAAACAAAABQAAAAQAAAACAAAABgAAAAYAAAADAAAABwAAAAYAAAADAAAABgAAAAMAAAAF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Object Id="idInvalidSigLnImg">AQAAAGwAAAAAAAAAAAAAAP8AAAB/AAAAAAAAAAAAAABKIwAApREAACBFTUYAAAEAE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BAJUrSQAAIwEAisCPGYA4ZQAiMI1AAEAAAAABAAAAKskAEkCPGaRxpOODqwkAAAEAAABAAAIAAAAAFiqJAD0/SQA9P0kALSqJACAAZd2DlySduBbkna0qiQAZAEAAAAAAAAAAAAAjWKidI1ionRYNpQAAAgAAAACAAAAAAAA3KokACJqonQAAAAAAAAAAA6sJAAHAAAAAKwkAAcAAAAAAAAAAAAAAACsJAAUqyQA7uqhdAAAAAAAAgAAAAAkAAcAAAAArCQABwAAAEwSo3QAAAAAAAAAAACsJAAHAAAAwGTHAkCrJACVLqF0AAAAAAACAAAArC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BsBBID4//8IAFh++/b//wAAAAAAAAAA4BsBBID4/////wAAAACOAAQAAADwFocAgBaHALxClABArSQAD5U6ZvAWhwAAH44Ar1g6ZgAAAACAFocAvEKUAEB9cgKvWDpmAAAAAIAVhwDAZMcCAELeAmStJAASWDpmwF88APwBAACgrSQANFc6ZvwBAAAAAAAAjWKidI1ionT8AQAAAAgAAAACAAAAAAAAuK0kACJqonQAAAAAAAAAAOquJAAHAAAA3K4kAAcAAAAAAAAAAAAAANyuJADwrSQA7uqhdAAAAAAAAgAAAAAkAAcAAADcriQABwAAAEwSo3QAAAAAAAAAANyuJAAHAAAAwGTHAhyuJACVLqF0AAAAAAACAADcr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D9mHMgkAMucRGbg7GxmAQAAAPRSaGbIw3NmAMrqAuDsbGYBAAAA9FJoZgxTaGagtewFoLXsBWTIJAAubj9mqL1sZgEAAAD0UmhmcMgkAIABl3YOXJJ24FuSdnDIJABkAQAAAAAAAAAAAACNYqJ0jWKidAg3lAAACAAAAAIAAAAAAACYyCQAImqidAAAAAAAAAAAyMkkAAYAAAC8ySQABgAAAAAAAAAAAAAAvMkkANDIJADu6qF0AAAAAAACAAAAACQABgAAALzJJAAGAAAATBKjdAAAAAAAAAAAvMkkAAYAAADAZMcC/MgkAJUuoXQAAAAAAAIAALzJJ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wbAQSA+P//CABYfvv2//8AAAAAAAAAAOAbAQSA+P////8AAAAA93YAAAAAoHMkACRzJABfqPN20Pg4FEDH9hPSAAAAwxwhvCIAigEIAAAAAAAAAAAAAADXqPN2IAAAAIzj8nYkHid3EAEAAJwCMQAAADEAEAEAAJwCMQC4ACkGbQYAAG0GAAC5AEwGbQYAAP9S9gC5AEwGbQYAAG0GAAC6AAYGAAAzAEBxJABcUvZ2RMZRZgAAAAACAAAAcOJeV6BxJACJU/Z28OJeV4RxJAAiAAAAAgAAAAAAAACgcSQAAAAAAAAAJACYU/Z27B4ndyAAAAACAAAAcOJeV5RxJABcUvZ2RMZRZgAAAAACAAAA+OJeV/RxJACJU/Z2wHEkAC8wk3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YAAAAXAAAAAEAAABbJA1CVSUNQgoAAABQAAAAEQAAAEwAAAAAAAAAAAAAAAAAAAD//////////3AAAABDAGgAcgBpAHMAdABpAGEAbgAgAFIAbwBqAG8AIABMAC4AIAAHAAAABgAAAAQAAAACAAAABQAAAAQAAAACAAAABgAAAAYAAAADAAAABwAAAAYAAAADAAAABgAAAAMAAAAF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M2Pjm4ZmnT+dCbV2+/bbLL0b3g4=</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6BX4+YRbnx2dchAhllEDtWYHjiQ=</DigestValue>
    </Reference>
    <Reference URI="#idValidSigLnImg" Type="http://www.w3.org/2000/09/xmldsig#Object">
      <DigestMethod Algorithm="http://www.w3.org/2000/09/xmldsig#sha1"/>
      <DigestValue>xy2BVnYNOpdy/bwQNoUqAqT7jVg=</DigestValue>
    </Reference>
    <Reference URI="#idInvalidSigLnImg" Type="http://www.w3.org/2000/09/xmldsig#Object">
      <DigestMethod Algorithm="http://www.w3.org/2000/09/xmldsig#sha1"/>
      <DigestValue>ZFhKteXHlklDAmZeyUS4NIyWRlk=</DigestValue>
    </Reference>
  </SignedInfo>
  <SignatureValue>dX/tutOQ0fGNQl3sLsQ9d1ewgHcR7HFZqeXLt5iZkKBB0L2Dq8dJO08/fgWNNnpn2uBJ4FVp7YCq
FV2lY6etuQHy35XhAhamyUIvu1PITUSrBfF3tNPqpeHNJXunqcmMDVU/SOWtjx0Lgs0DCxfvDJQU
JfaINty2UR2x8MAyz80tf49qxMypNZwr0KDuokQ4jAvjDIjMsGevAnM2j6d27TQ5CmmSON0hM/Y2
XF7xbaXep5JEKXZTEU8SIgfjfXPsDAOwdqXNxE9+DR5j6tAjlipL4LRDV4NKAkG48k0jx/sP8XxV
R+3zi9oOCK7Du5rFD7qCBKC3pBTkYDC6CyMa5A==</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EQSjLohg8UXXBlVza+NL/JqBW4s=</DigestValue>
      </Reference>
      <Reference URI="/word/media/image23.jpeg?ContentType=image/jpeg">
        <DigestMethod Algorithm="http://www.w3.org/2000/09/xmldsig#sha1"/>
        <DigestValue>OmYyrmq2HkRY0nVyWivNfieWuKQ=</DigestValue>
      </Reference>
      <Reference URI="/word/media/image19.jpeg?ContentType=image/jpeg">
        <DigestMethod Algorithm="http://www.w3.org/2000/09/xmldsig#sha1"/>
        <DigestValue>TlGm8zuvROZon0/huQk3BElzk+g=</DigestValue>
      </Reference>
      <Reference URI="/word/media/image21.jpeg?ContentType=image/jpeg">
        <DigestMethod Algorithm="http://www.w3.org/2000/09/xmldsig#sha1"/>
        <DigestValue>JJjG9V6oHFg72jZS1SGj6nxUPWU=</DigestValue>
      </Reference>
      <Reference URI="/word/media/image8.jpeg?ContentType=image/jpeg">
        <DigestMethod Algorithm="http://www.w3.org/2000/09/xmldsig#sha1"/>
        <DigestValue>0tzq+5y3HrkkxLJJ4UIXVk9bWf8=</DigestValue>
      </Reference>
      <Reference URI="/word/media/image7.jpeg?ContentType=image/jpeg">
        <DigestMethod Algorithm="http://www.w3.org/2000/09/xmldsig#sha1"/>
        <DigestValue>3a2klEr6ivNVB/rz2XqVNpG2mTw=</DigestValue>
      </Reference>
      <Reference URI="/word/media/image6.jpeg?ContentType=image/jpeg">
        <DigestMethod Algorithm="http://www.w3.org/2000/09/xmldsig#sha1"/>
        <DigestValue>uRB1pkyN579HbFCgPGmXS2+Pex8=</DigestValue>
      </Reference>
      <Reference URI="/word/media/image5.png?ContentType=image/png">
        <DigestMethod Algorithm="http://www.w3.org/2000/09/xmldsig#sha1"/>
        <DigestValue>rhdWEWSJeG0e2myNKydDV8i6m38=</DigestValue>
      </Reference>
      <Reference URI="/word/media/image4.png?ContentType=image/png">
        <DigestMethod Algorithm="http://www.w3.org/2000/09/xmldsig#sha1"/>
        <DigestValue>gDxdZRcGH7kAh72hSVKw2AKg6y4=</DigestValue>
      </Reference>
      <Reference URI="/word/media/image54.jpeg?ContentType=image/jpeg">
        <DigestMethod Algorithm="http://www.w3.org/2000/09/xmldsig#sha1"/>
        <DigestValue>Ou7X8LzMl2dNvg3TBjkeupoXT14=</DigestValue>
      </Reference>
      <Reference URI="/word/media/image53.jpeg?ContentType=image/jpeg">
        <DigestMethod Algorithm="http://www.w3.org/2000/09/xmldsig#sha1"/>
        <DigestValue>r7Q1RSf/kBqVfKwy0TB0k26oE9Y=</DigestValue>
      </Reference>
      <Reference URI="/word/media/image52.jpeg?ContentType=image/jpeg">
        <DigestMethod Algorithm="http://www.w3.org/2000/09/xmldsig#sha1"/>
        <DigestValue>h6DGJG789aayDOMvXWcdy71HDDI=</DigestValue>
      </Reference>
      <Reference URI="/word/media/image56.jpeg?ContentType=image/jpeg">
        <DigestMethod Algorithm="http://www.w3.org/2000/09/xmldsig#sha1"/>
        <DigestValue>7uINj4iihYbI+KAmvWejHIjrDb4=</DigestValue>
      </Reference>
      <Reference URI="/word/media/image55.jpeg?ContentType=image/jpeg">
        <DigestMethod Algorithm="http://www.w3.org/2000/09/xmldsig#sha1"/>
        <DigestValue>u5TkqcwsoraMrXj6MBPr7OzNOx4=</DigestValue>
      </Reference>
      <Reference URI="/word/media/image46.jpeg?ContentType=image/jpeg">
        <DigestMethod Algorithm="http://www.w3.org/2000/09/xmldsig#sha1"/>
        <DigestValue>U/dWgHaCLl3yK3vu2W5ovoA4l0U=</DigestValue>
      </Reference>
      <Reference URI="/word/media/image47.jpeg?ContentType=image/jpeg">
        <DigestMethod Algorithm="http://www.w3.org/2000/09/xmldsig#sha1"/>
        <DigestValue>K4oQxpEmKqjGrsRu+rQu1xPgagg=</DigestValue>
      </Reference>
      <Reference URI="/word/media/image48.jpeg?ContentType=image/jpeg">
        <DigestMethod Algorithm="http://www.w3.org/2000/09/xmldsig#sha1"/>
        <DigestValue>wi3vW57K0/b7FyCPMPSwolM9dFE=</DigestValue>
      </Reference>
      <Reference URI="/word/media/image49.jpeg?ContentType=image/jpeg">
        <DigestMethod Algorithm="http://www.w3.org/2000/09/xmldsig#sha1"/>
        <DigestValue>pYlt2ZPlqK07/6llsbNaV9jz+ng=</DigestValue>
      </Reference>
      <Reference URI="/word/media/image50.jpeg?ContentType=image/jpeg">
        <DigestMethod Algorithm="http://www.w3.org/2000/09/xmldsig#sha1"/>
        <DigestValue>Uv2P4YXPiYnhF9lPUF2XwOzAg/E=</DigestValue>
      </Reference>
      <Reference URI="/word/media/image51.jpeg?ContentType=image/jpeg">
        <DigestMethod Algorithm="http://www.w3.org/2000/09/xmldsig#sha1"/>
        <DigestValue>iCicUTVwl65WDwqWEVm7OGG6HPA=</DigestValue>
      </Reference>
      <Reference URI="/word/media/image3.emf?ContentType=image/x-emf">
        <DigestMethod Algorithm="http://www.w3.org/2000/09/xmldsig#sha1"/>
        <DigestValue>vTUWNLuDXjsXp9U5KtNffGYDuaQ=</DigestValue>
      </Reference>
      <Reference URI="/word/media/image2.emf?ContentType=image/x-emf">
        <DigestMethod Algorithm="http://www.w3.org/2000/09/xmldsig#sha1"/>
        <DigestValue>5QeQYdjv2nJ5lEVLRnAs6Mar3Cw=</DigestValue>
      </Reference>
      <Reference URI="/word/media/image1.emf?ContentType=image/x-emf">
        <DigestMethod Algorithm="http://www.w3.org/2000/09/xmldsig#sha1"/>
        <DigestValue>CqVKgUxPv2vEE/2zyMFo5Qs70zI=</DigestValue>
      </Reference>
      <Reference URI="/word/media/image12.jpeg?ContentType=image/jpeg">
        <DigestMethod Algorithm="http://www.w3.org/2000/09/xmldsig#sha1"/>
        <DigestValue>h5tmcbHnwYfxpYBXI5UYhPe86wQ=</DigestValue>
      </Reference>
      <Reference URI="/word/media/image16.jpeg?ContentType=image/jpeg">
        <DigestMethod Algorithm="http://www.w3.org/2000/09/xmldsig#sha1"/>
        <DigestValue>+MeolUBVYX6OTqy9DQpYQuHVxHY=</DigestValue>
      </Reference>
      <Reference URI="/word/media/image13.jpeg?ContentType=image/jpeg">
        <DigestMethod Algorithm="http://www.w3.org/2000/09/xmldsig#sha1"/>
        <DigestValue>lhLGDaSJgGVBRuSZkI/QaktLPos=</DigestValue>
      </Reference>
      <Reference URI="/word/media/image14.jpeg?ContentType=image/jpeg">
        <DigestMethod Algorithm="http://www.w3.org/2000/09/xmldsig#sha1"/>
        <DigestValue>bQ3FL8Ef2vdAWcUS8jAMPuDuRWM=</DigestValue>
      </Reference>
      <Reference URI="/word/settings.xml?ContentType=application/vnd.openxmlformats-officedocument.wordprocessingml.settings+xml">
        <DigestMethod Algorithm="http://www.w3.org/2000/09/xmldsig#sha1"/>
        <DigestValue>ecr/ad9eaoGOhxd+BY/HRkcLYNY=</DigestValue>
      </Reference>
      <Reference URI="/word/webSettings.xml?ContentType=application/vnd.openxmlformats-officedocument.wordprocessingml.webSettings+xml">
        <DigestMethod Algorithm="http://www.w3.org/2000/09/xmldsig#sha1"/>
        <DigestValue>wnCuwsOr7rj7L/ueRAYUglAQ6sY=</DigestValue>
      </Reference>
      <Reference URI="/word/numbering.xml?ContentType=application/vnd.openxmlformats-officedocument.wordprocessingml.numbering+xml">
        <DigestMethod Algorithm="http://www.w3.org/2000/09/xmldsig#sha1"/>
        <DigestValue>Gs4rMX2YcgjvIs52sEKcK9Le7Gk=</DigestValue>
      </Reference>
      <Reference URI="/word/styles.xml?ContentType=application/vnd.openxmlformats-officedocument.wordprocessingml.styles+xml">
        <DigestMethod Algorithm="http://www.w3.org/2000/09/xmldsig#sha1"/>
        <DigestValue>7EycX7QClB6HrZvMSbAST5/Mlpw=</DigestValue>
      </Reference>
      <Reference URI="/word/media/image15.jpeg?ContentType=image/jpeg">
        <DigestMethod Algorithm="http://www.w3.org/2000/09/xmldsig#sha1"/>
        <DigestValue>JzSjEsZAt6Oz+kKsN4MOEyohVFo=</DigestValue>
      </Reference>
      <Reference URI="/word/media/image10.jpeg?ContentType=image/jpeg">
        <DigestMethod Algorithm="http://www.w3.org/2000/09/xmldsig#sha1"/>
        <DigestValue>6zg8cGZuNC4K+a1dc5599KsBqb4=</DigestValue>
      </Reference>
      <Reference URI="/word/media/image17.jpeg?ContentType=image/jpeg">
        <DigestMethod Algorithm="http://www.w3.org/2000/09/xmldsig#sha1"/>
        <DigestValue>aixfrh8qNSmODecSLlMR+pp5Mys=</DigestValue>
      </Reference>
      <Reference URI="/word/theme/theme1.xml?ContentType=application/vnd.openxmlformats-officedocument.theme+xml">
        <DigestMethod Algorithm="http://www.w3.org/2000/09/xmldsig#sha1"/>
        <DigestValue>aed2ly2g7prYFMNM9yD108Dh+QE=</DigestValue>
      </Reference>
      <Reference URI="/word/media/image9.jpeg?ContentType=image/jpeg">
        <DigestMethod Algorithm="http://www.w3.org/2000/09/xmldsig#sha1"/>
        <DigestValue>09WVT/+236rKVr3BagAtARX7Nn0=</DigestValue>
      </Reference>
      <Reference URI="/word/media/image22.jpeg?ContentType=image/jpeg">
        <DigestMethod Algorithm="http://www.w3.org/2000/09/xmldsig#sha1"/>
        <DigestValue>XsuBo0EfgQlxF42Z1RitUpb+c5w=</DigestValue>
      </Reference>
      <Reference URI="/word/media/image11.jpeg?ContentType=image/jpeg">
        <DigestMethod Algorithm="http://www.w3.org/2000/09/xmldsig#sha1"/>
        <DigestValue>4+T0PRKl0mN84/sM5KGkWi/LzGg=</DigestValue>
      </Reference>
      <Reference URI="/word/media/image20.jpeg?ContentType=image/jpeg">
        <DigestMethod Algorithm="http://www.w3.org/2000/09/xmldsig#sha1"/>
        <DigestValue>sNETigwhXVpPfeHSaV/wg9wjCH8=</DigestValue>
      </Reference>
      <Reference URI="/word/media/image68.jpeg?ContentType=image/jpeg">
        <DigestMethod Algorithm="http://www.w3.org/2000/09/xmldsig#sha1"/>
        <DigestValue>oHr56epBMj4MwTV9Jew44ykkYjk=</DigestValue>
      </Reference>
      <Reference URI="/word/media/image18.jpeg?ContentType=image/jpeg">
        <DigestMethod Algorithm="http://www.w3.org/2000/09/xmldsig#sha1"/>
        <DigestValue>hLzYi+eUHSeWaFUvldo9wfgzyU8=</DigestValue>
      </Reference>
      <Reference URI="/word/fontTable.xml?ContentType=application/vnd.openxmlformats-officedocument.wordprocessingml.fontTable+xml">
        <DigestMethod Algorithm="http://www.w3.org/2000/09/xmldsig#sha1"/>
        <DigestValue>k/KKvchfoNhyl/RfYp3/Z0bHSPQ=</DigestValue>
      </Reference>
      <Reference URI="/word/media/image57.jpeg?ContentType=image/jpeg">
        <DigestMethod Algorithm="http://www.w3.org/2000/09/xmldsig#sha1"/>
        <DigestValue>rUreuiWHwHAiRE9KRaZYv148reY=</DigestValue>
      </Reference>
      <Reference URI="/word/media/image65.jpeg?ContentType=image/jpeg">
        <DigestMethod Algorithm="http://www.w3.org/2000/09/xmldsig#sha1"/>
        <DigestValue>ml+naTQJjrJtIhOLAnQV8sMpEbs=</DigestValue>
      </Reference>
      <Reference URI="/word/media/image41.jpeg?ContentType=image/jpeg">
        <DigestMethod Algorithm="http://www.w3.org/2000/09/xmldsig#sha1"/>
        <DigestValue>GHuxGMpgBIpx5f3iTUew9Z/GR2g=</DigestValue>
      </Reference>
      <Reference URI="/word/media/image42.jpeg?ContentType=image/jpeg">
        <DigestMethod Algorithm="http://www.w3.org/2000/09/xmldsig#sha1"/>
        <DigestValue>6S7gRNypv6Oa4CaOjl6mB6iVxpc=</DigestValue>
      </Reference>
      <Reference URI="/word/media/image43.jpeg?ContentType=image/jpeg">
        <DigestMethod Algorithm="http://www.w3.org/2000/09/xmldsig#sha1"/>
        <DigestValue>iC5c2DT+vYuU2hvCKmq4Ibym5Bw=</DigestValue>
      </Reference>
      <Reference URI="/word/media/image40.jpeg?ContentType=image/jpeg">
        <DigestMethod Algorithm="http://www.w3.org/2000/09/xmldsig#sha1"/>
        <DigestValue>isdrL8jT4FM+o2mJI6v3KZYe/II=</DigestValue>
      </Reference>
      <Reference URI="/word/media/image34.jpeg?ContentType=image/jpeg">
        <DigestMethod Algorithm="http://www.w3.org/2000/09/xmldsig#sha1"/>
        <DigestValue>tM96Ptb4PSpyE3waZ+KzHjLsdXI=</DigestValue>
      </Reference>
      <Reference URI="/word/media/image35.jpeg?ContentType=image/jpeg">
        <DigestMethod Algorithm="http://www.w3.org/2000/09/xmldsig#sha1"/>
        <DigestValue>o9m9S9S88WqgHXAEj3Pcee0jc64=</DigestValue>
      </Reference>
      <Reference URI="/word/media/image66.jpeg?ContentType=image/jpeg">
        <DigestMethod Algorithm="http://www.w3.org/2000/09/xmldsig#sha1"/>
        <DigestValue>D363BlCr+mDpDJjfOuJVNz3SxzQ=</DigestValue>
      </Reference>
      <Reference URI="/word/media/image37.jpeg?ContentType=image/jpeg">
        <DigestMethod Algorithm="http://www.w3.org/2000/09/xmldsig#sha1"/>
        <DigestValue>aUfniTKfA8Unwyi0Kdp7PNSj6DU=</DigestValue>
      </Reference>
      <Reference URI="/word/media/image39.jpeg?ContentType=image/jpeg">
        <DigestMethod Algorithm="http://www.w3.org/2000/09/xmldsig#sha1"/>
        <DigestValue>UT2A1iapatbjQkH7/WkRF7aOsYU=</DigestValue>
      </Reference>
      <Reference URI="/word/media/image67.jpeg?ContentType=image/jpeg">
        <DigestMethod Algorithm="http://www.w3.org/2000/09/xmldsig#sha1"/>
        <DigestValue>ctzOK65Hc815kva9xDLq7OUVfHE=</DigestValue>
      </Reference>
      <Reference URI="/word/document.xml?ContentType=application/vnd.openxmlformats-officedocument.wordprocessingml.document.main+xml">
        <DigestMethod Algorithm="http://www.w3.org/2000/09/xmldsig#sha1"/>
        <DigestValue>IXfJ1URzHlHJeIbn8I15fFCHwFQ=</DigestValue>
      </Reference>
      <Reference URI="/word/header1.xml?ContentType=application/vnd.openxmlformats-officedocument.wordprocessingml.header+xml">
        <DigestMethod Algorithm="http://www.w3.org/2000/09/xmldsig#sha1"/>
        <DigestValue>7WmOgZ8YE4WUG57kNePGQYmUH8k=</DigestValue>
      </Reference>
      <Reference URI="/word/footer1.xml?ContentType=application/vnd.openxmlformats-officedocument.wordprocessingml.footer+xml">
        <DigestMethod Algorithm="http://www.w3.org/2000/09/xmldsig#sha1"/>
        <DigestValue>t6imDggoB2qttnW+Kf+15SM9i/M=</DigestValue>
      </Reference>
      <Reference URI="/word/footer2.xml?ContentType=application/vnd.openxmlformats-officedocument.wordprocessingml.footer+xml">
        <DigestMethod Algorithm="http://www.w3.org/2000/09/xmldsig#sha1"/>
        <DigestValue>IU2yOsRKP1hlVEdggAI6PIOzRjc=</DigestValue>
      </Reference>
      <Reference URI="/word/endnotes.xml?ContentType=application/vnd.openxmlformats-officedocument.wordprocessingml.endnotes+xml">
        <DigestMethod Algorithm="http://www.w3.org/2000/09/xmldsig#sha1"/>
        <DigestValue>HLaHATb4lfJ2j6htWCh2rP4srwg=</DigestValue>
      </Reference>
      <Reference URI="/word/footnotes.xml?ContentType=application/vnd.openxmlformats-officedocument.wordprocessingml.footnotes+xml">
        <DigestMethod Algorithm="http://www.w3.org/2000/09/xmldsig#sha1"/>
        <DigestValue>yY6z4kP9U0/7GSCrl8NPwSFdMR4=</DigestValue>
      </Reference>
      <Reference URI="/word/media/image38.jpeg?ContentType=image/jpeg">
        <DigestMethod Algorithm="http://www.w3.org/2000/09/xmldsig#sha1"/>
        <DigestValue>bqj8xwwX6RqGQAk/mp4w1IWGwoU=</DigestValue>
      </Reference>
      <Reference URI="/word/media/image26.jpeg?ContentType=image/jpeg">
        <DigestMethod Algorithm="http://www.w3.org/2000/09/xmldsig#sha1"/>
        <DigestValue>7f3M5DWUaQX0OWFlXHBIthgSBlI=</DigestValue>
      </Reference>
      <Reference URI="/word/media/image27.jpeg?ContentType=image/jpeg">
        <DigestMethod Algorithm="http://www.w3.org/2000/09/xmldsig#sha1"/>
        <DigestValue>TrH2rbsCLoO6tnHXSO/SzXd6L+I=</DigestValue>
      </Reference>
      <Reference URI="/word/media/image24.jpeg?ContentType=image/jpeg">
        <DigestMethod Algorithm="http://www.w3.org/2000/09/xmldsig#sha1"/>
        <DigestValue>uQrGuoYNAWpvChKdJXJ1N3eWJVw=</DigestValue>
      </Reference>
      <Reference URI="/word/media/image25.jpeg?ContentType=image/jpeg">
        <DigestMethod Algorithm="http://www.w3.org/2000/09/xmldsig#sha1"/>
        <DigestValue>Jej3jHYrNyhAfyaihI+bdPwy228=</DigestValue>
      </Reference>
      <Reference URI="/word/media/image59.jpeg?ContentType=image/jpeg">
        <DigestMethod Algorithm="http://www.w3.org/2000/09/xmldsig#sha1"/>
        <DigestValue>EfRBTl8gN3+mrLd8A9RT29ZopDA=</DigestValue>
      </Reference>
      <Reference URI="/word/media/image60.jpeg?ContentType=image/jpeg">
        <DigestMethod Algorithm="http://www.w3.org/2000/09/xmldsig#sha1"/>
        <DigestValue>SKME+XO88z/eA0pojbfnhg+XPdM=</DigestValue>
      </Reference>
      <Reference URI="/word/media/image61.jpeg?ContentType=image/jpeg">
        <DigestMethod Algorithm="http://www.w3.org/2000/09/xmldsig#sha1"/>
        <DigestValue>gS4jaZyigO1fxG6U/211X+zHqUY=</DigestValue>
      </Reference>
      <Reference URI="/word/media/image62.jpeg?ContentType=image/jpeg">
        <DigestMethod Algorithm="http://www.w3.org/2000/09/xmldsig#sha1"/>
        <DigestValue>zNXu14ZIVOkCoUAGr0EWFd3cVUc=</DigestValue>
      </Reference>
      <Reference URI="/word/media/image63.jpeg?ContentType=image/jpeg">
        <DigestMethod Algorithm="http://www.w3.org/2000/09/xmldsig#sha1"/>
        <DigestValue>h6tuBYV0uPL7GLvan7lU69tL26k=</DigestValue>
      </Reference>
      <Reference URI="/word/media/image64.jpeg?ContentType=image/jpeg">
        <DigestMethod Algorithm="http://www.w3.org/2000/09/xmldsig#sha1"/>
        <DigestValue>P20VIB4JzlRuxp279ovm2g3SkN0=</DigestValue>
      </Reference>
      <Reference URI="/word/media/image45.jpeg?ContentType=image/jpeg">
        <DigestMethod Algorithm="http://www.w3.org/2000/09/xmldsig#sha1"/>
        <DigestValue>5h46iT+aeP0DjiQZ3tLc7f7xMRk=</DigestValue>
      </Reference>
      <Reference URI="/word/media/image58.jpeg?ContentType=image/jpeg">
        <DigestMethod Algorithm="http://www.w3.org/2000/09/xmldsig#sha1"/>
        <DigestValue>OIyG3CrHR4t5pN40m6BfUesxD9c=</DigestValue>
      </Reference>
      <Reference URI="/word/media/image36.jpeg?ContentType=image/jpeg">
        <DigestMethod Algorithm="http://www.w3.org/2000/09/xmldsig#sha1"/>
        <DigestValue>TWOeigZS0rXu/1RxJu6V4xriPWY=</DigestValue>
      </Reference>
      <Reference URI="/word/media/image28.jpeg?ContentType=image/jpeg">
        <DigestMethod Algorithm="http://www.w3.org/2000/09/xmldsig#sha1"/>
        <DigestValue>2YEwgiQ4aLk3F6ZCdKYQAoOJugc=</DigestValue>
      </Reference>
      <Reference URI="/word/media/image29.jpeg?ContentType=image/jpeg">
        <DigestMethod Algorithm="http://www.w3.org/2000/09/xmldsig#sha1"/>
        <DigestValue>SgTl9KcEAxYFGh0j451/9s3yY3U=</DigestValue>
      </Reference>
      <Reference URI="/word/media/image44.jpeg?ContentType=image/jpeg">
        <DigestMethod Algorithm="http://www.w3.org/2000/09/xmldsig#sha1"/>
        <DigestValue>rCAAMHlGmvddxF+AeXHJoPNDjog=</DigestValue>
      </Reference>
      <Reference URI="/word/media/image30.jpeg?ContentType=image/jpeg">
        <DigestMethod Algorithm="http://www.w3.org/2000/09/xmldsig#sha1"/>
        <DigestValue>SfOYwmNxpqOxSrCcYRhd7MkO4Aw=</DigestValue>
      </Reference>
      <Reference URI="/word/media/image31.jpeg?ContentType=image/jpeg">
        <DigestMethod Algorithm="http://www.w3.org/2000/09/xmldsig#sha1"/>
        <DigestValue>K8rzJJYPexHjWHbTRHHilpHsj4g=</DigestValue>
      </Reference>
      <Reference URI="/word/media/image32.jpeg?ContentType=image/jpeg">
        <DigestMethod Algorithm="http://www.w3.org/2000/09/xmldsig#sha1"/>
        <DigestValue>1WUFwz+iKMvWXcwiKNMeSeUySkY=</DigestValue>
      </Reference>
      <Reference URI="/word/media/image33.jpeg?ContentType=image/jpeg">
        <DigestMethod Algorithm="http://www.w3.org/2000/09/xmldsig#sha1"/>
        <DigestValue>JD/SSwbiUY7d+S7SFhyXMOS2+lc=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89"/>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61"/>
            <mdssi:RelationshipReference SourceId="rId82"/>
            <mdssi:RelationshipReference SourceId="rId90"/>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8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Transform>
          <Transform Algorithm="http://www.w3.org/TR/2001/REC-xml-c14n-20010315"/>
        </Transforms>
        <DigestMethod Algorithm="http://www.w3.org/2000/09/xmldsig#sha1"/>
        <DigestValue>iCQQh9VuV1gT2hyH8iTOa4Dw/ww=</DigestValue>
      </Reference>
    </Manifest>
    <SignatureProperties>
      <SignatureProperty Id="idSignatureTime" Target="#idPackageSignature">
        <mdssi:SignatureTime>
          <mdssi:Format>YYYY-MM-DDThh:mm:ssTZD</mdssi:Format>
          <mdssi:Value>2014-10-13T12:27:13Z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2014-10-13T12:27:13Z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H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loAG8vAMuc3mjg7AZpAQAAAPRSAmnIww1pAECVB+DsBmkBAAAA9FICaQxTAmmA8vYGgPL2BkhvLwAubtloqL0GaQEAAAD0UgJpVG8vAIAB03QOXM504FvOdFRvLwBkAQAAAAAAAAAAAACNYuB0jWLgdGg4TQAACAAAAAIAAAAAAAB8by8AImrgdAAAAAAAAAAArHAvAAYAAACgcC8ABgAAAAAAAAAAAAAAoHAvALRvLwDu6t90AAAAAAACAAAAAC8ABgAAAKBwLwAGAAAATBLhdAAAAAAAAAAAoHAvAAYAAADQY98B4G8vAJUu33QAAAAAAAIAAKBwLw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QEKD4///yAQAAAAAAAPzrBgeA+P//CABYfvv2//8AAAAAAAAAAODrBgeA+P////8AAAAAAgAsci8AXnodadkGAAAgci8AVWaZeRDemAiTto5pORghXCIAigFieS8ABAAAAAMAAAAAAAAAAQAAAAAAAAAAAAAAAAAAAAAAAAAAAAAAAAAAAAAAAABKnAAERLpXaQa2CgAAAAAABQAAAMgKAgAAAAAAAAAAAEqcAAS4ci8AAAAAAAYAAACAAdN0AAAAAAA7zAWAAdN0nxATAD4XCgSwci8ANoHOdAA7zAUAAAAAgAHTdLByLwBVgc50gAHTdAAAAXagATUI2HIvAJOAznQBAAAAwHIvABAAAAADAQAAoAE1CBoYAXagATUIAAAAAAEAAAAEcy8ABHMvAC8wz3R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38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u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svACsC1mgA4U0AFwAABAEAAAAABAAARKwvAEkC1midv5l5Uq0vAAAEAAABAgAAAAAAAJyrLwA4/y8AOP8vAPirLwCAAdN0DlzOdOBbznT4qy8AZAEAAAAAAAAAAAAAjWLgdI1i4HRYNk0AAAgAAAACAAAAAAAAIKwvACJq4HQAAAAAAAAAAFKtLwAHAAAARK0vAAcAAAAAAAAAAAAAAEStLwBYrC8A7urfdAAAAAAAAgAAAAAvAAcAAABErS8ABwAAAEwS4XQAAAAAAAAAAEStLwAHAAAA0GPfAYSsLwCVLt90AAAAAAACAABErS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AQoPj///IBAAAAAAAA/OsGB4D4//8IAFh++/b//wAAAAAAAAAA4OsGB4D4/////wAAAAAyAAQAAADwFhwAgBYcALxCTQDMri8AD5XUaPAWHAAAHzIAr1jUaAAAAACAFhwAvEJNAEB93AGvWNRoAAAAAIAVHADQY98BAFLbA/CuLwASWNRocAk2APwBAAAsry8ANFfUaPwBAAAAAAAAjWLgdI1i4HT8AQAAAAgAAAACAAAAAAAARK8vACJq4HQAAAAAAAAAAHawLwAHAAAAaLAvAAcAAAAAAAAAAAAAAGiwLwB8ry8A7urfdAAAAAAAAgAAAAAvAAcAAABosC8ABwAAAEwS4XQAAAAAAAAAAGiwLwAHAAAA0GPfAaivLwCVLt90AAAAAAACAABos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loAG8vAMuc3mjg7AZpAQAAAPRSAmnIww1pAECVB+DsBmkBAAAA9FICaQxTAmmA8vYGgPL2BkhvLwAubtloqL0GaQEAAAD0UgJpVG8vAIAB03QOXM504FvOdFRvLwBkAQAAAAAAAAAAAACNYuB0jWLgdGg4TQAACAAAAAIAAAAAAAB8by8AImrgdAAAAAAAAAAArHAvAAYAAACgcC8ABgAAAAAAAAAAAAAAoHAvALRvLwDu6t90AAAAAAACAAAAAC8ABgAAAKBwLwAGAAAATBLhdAAAAAAAAAAAoHAvAAYAAADQY98B4G8vAJUu33QAAAAAAAIAAKBw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QEKD4///yAQAAAAAAAPzrBgeA+P//CABYfvv2//8AAAAAAAAAAODrBgeA+P////8AAAAAAAAAAAAAAAAAAAAAAAAAAAAAGHIvABDemAg4xVJ1NRchEyIAigEkci8AaGlOdQAAAAAAAAAA3HIvANaGTXUHAAAAAAAAABMUAYIAAAAAQBllAAEAAABAGWUAAAAAAA8AAAAGAAAAgAHTdEAZZQBYQ8wFgAHTdI8QEwAgFwoGAAAvADaBznRYQ8wFQBllAIAB03SQci8AVYHOdIAB03QTFAGCExQBgrhyLwCTgM50AQAAAKByLwD+nc50z+HtaAAAAYIAAAAAAAAAALh0LwAAAAAA2HIvAKPh7WhUcy8AAAAAAIDkTQC4dC8AAAAAAJxzLwDH3+1oBHMvAC8wz3R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7EF5067B-927F-407B-A643-307D0C81D0AB}">
  <ds:schemaRefs>
    <ds:schemaRef ds:uri="http://schemas.openxmlformats.org/officeDocument/2006/bibliography"/>
  </ds:schemaRefs>
</ds:datastoreItem>
</file>

<file path=customXml/itemProps11.xml><?xml version="1.0" encoding="utf-8"?>
<ds:datastoreItem xmlns:ds="http://schemas.openxmlformats.org/officeDocument/2006/customXml" ds:itemID="{DC68A510-EEC1-4FF4-A774-A7A7376131BC}">
  <ds:schemaRefs>
    <ds:schemaRef ds:uri="http://schemas.openxmlformats.org/officeDocument/2006/bibliography"/>
  </ds:schemaRefs>
</ds:datastoreItem>
</file>

<file path=customXml/itemProps12.xml><?xml version="1.0" encoding="utf-8"?>
<ds:datastoreItem xmlns:ds="http://schemas.openxmlformats.org/officeDocument/2006/customXml" ds:itemID="{1A8B9A8A-3B63-4B68-AA15-56E1983EFB88}">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A17D4B69-EB9A-49A8-8618-020D0EB18AEE}">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97CAC8E9-7200-4996-9FBF-0AE0E1561A4B}">
  <ds:schemaRefs>
    <ds:schemaRef ds:uri="http://schemas.openxmlformats.org/officeDocument/2006/bibliography"/>
  </ds:schemaRefs>
</ds:datastoreItem>
</file>

<file path=customXml/itemProps7.xml><?xml version="1.0" encoding="utf-8"?>
<ds:datastoreItem xmlns:ds="http://schemas.openxmlformats.org/officeDocument/2006/customXml" ds:itemID="{ABAC6820-01AE-4292-87AE-031390FBF109}">
  <ds:schemaRefs>
    <ds:schemaRef ds:uri="http://schemas.openxmlformats.org/officeDocument/2006/bibliography"/>
  </ds:schemaRefs>
</ds:datastoreItem>
</file>

<file path=customXml/itemProps8.xml><?xml version="1.0" encoding="utf-8"?>
<ds:datastoreItem xmlns:ds="http://schemas.openxmlformats.org/officeDocument/2006/customXml" ds:itemID="{7506F550-18E4-4B4D-9E5F-CDADA7F344DA}">
  <ds:schemaRefs>
    <ds:schemaRef ds:uri="http://schemas.openxmlformats.org/officeDocument/2006/bibliography"/>
  </ds:schemaRefs>
</ds:datastoreItem>
</file>

<file path=customXml/itemProps9.xml><?xml version="1.0" encoding="utf-8"?>
<ds:datastoreItem xmlns:ds="http://schemas.openxmlformats.org/officeDocument/2006/customXml" ds:itemID="{35D81DEF-B6FD-4AF2-870F-0A61FB101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18353</Words>
  <Characters>100946</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119061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2014-10-09T17:12:00Z</cp:lastPrinted>
  <dcterms:created xsi:type="dcterms:W3CDTF">2014-10-13T12:27:00Z</dcterms:created>
  <dcterms:modified xsi:type="dcterms:W3CDTF">2014-10-13T12:27:00Z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