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372FBE" w:rsidRDefault="00372FBE" w:rsidP="0066261F">
      <w:pPr>
        <w:jc w:val="center"/>
        <w:rPr>
          <w:b/>
        </w:rPr>
      </w:pPr>
      <w:r w:rsidRPr="00372FBE">
        <w:rPr>
          <w:b/>
        </w:rPr>
        <w:t>RELLENO SANITARIO E INDUSTRAL CITA ECOBIO</w:t>
      </w:r>
    </w:p>
    <w:p w:rsidR="0066261F" w:rsidRPr="00372FBE" w:rsidRDefault="0066261F" w:rsidP="006B4FA6">
      <w:pPr>
        <w:spacing w:line="276" w:lineRule="auto"/>
        <w:jc w:val="center"/>
        <w:rPr>
          <w:rFonts w:cstheme="minorHAnsi"/>
          <w:b/>
          <w:sz w:val="32"/>
          <w:szCs w:val="32"/>
        </w:rPr>
      </w:pPr>
    </w:p>
    <w:p w:rsidR="006B4FA6" w:rsidRPr="00372FBE" w:rsidRDefault="006B4FA6" w:rsidP="006B4FA6">
      <w:pPr>
        <w:spacing w:line="276" w:lineRule="auto"/>
        <w:jc w:val="center"/>
        <w:rPr>
          <w:rFonts w:cstheme="minorHAnsi"/>
          <w:b/>
          <w:sz w:val="32"/>
          <w:szCs w:val="32"/>
        </w:rPr>
      </w:pPr>
    </w:p>
    <w:p w:rsidR="00697654" w:rsidRPr="00372FBE" w:rsidRDefault="001A0A7C" w:rsidP="00404CB8">
      <w:pPr>
        <w:jc w:val="center"/>
        <w:rPr>
          <w:b/>
          <w:szCs w:val="28"/>
        </w:rPr>
      </w:pPr>
      <w:bookmarkStart w:id="8" w:name="_Toc350847217"/>
      <w:bookmarkStart w:id="9" w:name="_Toc350928661"/>
      <w:bookmarkStart w:id="10" w:name="_Toc350937998"/>
      <w:bookmarkStart w:id="11" w:name="_Toc351623560"/>
      <w:r w:rsidRPr="00372FBE">
        <w:rPr>
          <w:b/>
        </w:rPr>
        <w:t>DFZ-</w:t>
      </w:r>
      <w:bookmarkEnd w:id="8"/>
      <w:bookmarkEnd w:id="9"/>
      <w:bookmarkEnd w:id="10"/>
      <w:bookmarkEnd w:id="11"/>
      <w:r w:rsidR="00372FBE" w:rsidRPr="00372FBE">
        <w:rPr>
          <w:b/>
        </w:rPr>
        <w:t>2014</w:t>
      </w:r>
      <w:r w:rsidR="006B4FA6" w:rsidRPr="00372FBE">
        <w:rPr>
          <w:b/>
        </w:rPr>
        <w:t>-</w:t>
      </w:r>
      <w:r w:rsidR="00372FBE" w:rsidRPr="00372FBE">
        <w:rPr>
          <w:b/>
        </w:rPr>
        <w:t>071</w:t>
      </w:r>
      <w:r w:rsidR="008C436C" w:rsidRPr="00372FBE">
        <w:rPr>
          <w:b/>
        </w:rPr>
        <w:t>-</w:t>
      </w:r>
      <w:r w:rsidR="00372FBE" w:rsidRPr="00372FBE">
        <w:rPr>
          <w:b/>
        </w:rPr>
        <w:t>VIII</w:t>
      </w:r>
      <w:r w:rsidR="00404CB8" w:rsidRPr="00372FBE">
        <w:rPr>
          <w:b/>
        </w:rPr>
        <w:t>-</w:t>
      </w:r>
      <w:r w:rsidR="00372FBE" w:rsidRPr="00372FBE">
        <w:rPr>
          <w:b/>
        </w:rPr>
        <w:t>RCA</w:t>
      </w:r>
      <w:r w:rsidR="00404CB8" w:rsidRPr="00372FBE">
        <w:rPr>
          <w:b/>
        </w:rPr>
        <w:t>-I</w:t>
      </w:r>
      <w:r w:rsidR="009A6566" w:rsidRPr="00372FBE">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372FBE" w:rsidP="00372FBE">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2F7361"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4pt">
                  <v:imagedata r:id="rId20" o:title=""/>
                  <o:lock v:ext="edit" ungrouping="t" rotation="t" aspectratio="f" cropping="t" verticies="t" text="t" grouping="t"/>
                  <o:signatureline v:ext="edit" id="{4617164B-0E03-45F4-87AA-F1F547CC8B2B}" provid="{00000000-0000-0000-0000-000000000000}" o:suggestedsigner="Eduardo Rodriguez Sepulveda"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372FBE" w:rsidP="00731C0C">
            <w:pPr>
              <w:spacing w:line="276" w:lineRule="auto"/>
              <w:jc w:val="center"/>
              <w:rPr>
                <w:rFonts w:cstheme="minorHAnsi"/>
                <w:b/>
                <w:sz w:val="18"/>
                <w:szCs w:val="18"/>
                <w:lang w:val="es-ES_tradnl"/>
              </w:rPr>
            </w:pPr>
            <w:r>
              <w:rPr>
                <w:rFonts w:cstheme="minorHAnsi"/>
                <w:b/>
                <w:sz w:val="18"/>
                <w:szCs w:val="18"/>
                <w:lang w:val="es-ES_tradnl"/>
              </w:rPr>
              <w:t>Mauricio Benitez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2F7361"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1pt;height:55.7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Mauricio Benitez Morales" o:suggestedsigner2="Fiscalizador DFZ" o:suggestedsigneremail="mauricio.benit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372FBE" w:rsidP="00731C0C">
            <w:pPr>
              <w:spacing w:line="276" w:lineRule="auto"/>
              <w:jc w:val="center"/>
              <w:rPr>
                <w:rFonts w:cstheme="minorHAnsi"/>
                <w:b/>
                <w:sz w:val="18"/>
                <w:szCs w:val="18"/>
                <w:lang w:val="es-ES_tradnl"/>
              </w:rPr>
            </w:pPr>
            <w:r>
              <w:rPr>
                <w:rFonts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2F7361" w:rsidP="00404CB8">
            <w:pPr>
              <w:spacing w:line="276" w:lineRule="auto"/>
              <w:jc w:val="center"/>
              <w:rPr>
                <w:rFonts w:cs="Calibri"/>
                <w:sz w:val="18"/>
                <w:szCs w:val="18"/>
              </w:rPr>
            </w:pPr>
            <w:bookmarkStart w:id="12" w:name="_GoBack"/>
            <w:r>
              <w:rPr>
                <w:rFonts w:cs="Calibri"/>
                <w:sz w:val="18"/>
                <w:szCs w:val="18"/>
              </w:rPr>
              <w:pict w14:anchorId="0AC8D299">
                <v:shape id="_x0000_i1027" type="#_x0000_t75" alt="Línea de firma de Microsoft Office..." style="width:114.1pt;height:55.7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uan Pablo Granzow C." o:suggestedsigner2="Fiscalizador DFZ" o:suggestedsigneremail="juan.granzow@sma.gob.cl" issignatureline="t"/>
                </v:shape>
              </w:pict>
            </w:r>
            <w:bookmarkEnd w:id="12"/>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9853983"/>
      <w:bookmarkEnd w:id="13"/>
      <w:r w:rsidRPr="0025129B">
        <w:rPr>
          <w:sz w:val="20"/>
        </w:rPr>
        <w:lastRenderedPageBreak/>
        <w:t>Tabla de Contenidos</w:t>
      </w:r>
      <w:bookmarkEnd w:id="14"/>
      <w:bookmarkEnd w:id="15"/>
      <w:bookmarkEnd w:id="16"/>
    </w:p>
    <w:p w:rsidR="000047FA" w:rsidRDefault="003753AB" w:rsidP="000047FA">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9853983" w:history="1">
        <w:r w:rsidR="000047FA" w:rsidRPr="00A40C68">
          <w:rPr>
            <w:rStyle w:val="Hipervnculo"/>
            <w:noProof/>
          </w:rPr>
          <w:t>Tabla de Contenidos</w:t>
        </w:r>
        <w:r w:rsidR="000047FA">
          <w:rPr>
            <w:noProof/>
            <w:webHidden/>
          </w:rPr>
          <w:tab/>
        </w:r>
        <w:r w:rsidR="000047FA">
          <w:rPr>
            <w:noProof/>
            <w:webHidden/>
          </w:rPr>
          <w:fldChar w:fldCharType="begin"/>
        </w:r>
        <w:r w:rsidR="000047FA">
          <w:rPr>
            <w:noProof/>
            <w:webHidden/>
          </w:rPr>
          <w:instrText xml:space="preserve"> PAGEREF _Toc399853983 \h </w:instrText>
        </w:r>
        <w:r w:rsidR="000047FA">
          <w:rPr>
            <w:noProof/>
            <w:webHidden/>
          </w:rPr>
        </w:r>
        <w:r w:rsidR="000047FA">
          <w:rPr>
            <w:noProof/>
            <w:webHidden/>
          </w:rPr>
          <w:fldChar w:fldCharType="separate"/>
        </w:r>
        <w:r w:rsidR="00D63DA2">
          <w:rPr>
            <w:noProof/>
            <w:webHidden/>
          </w:rPr>
          <w:t>2</w:t>
        </w:r>
        <w:r w:rsidR="000047FA">
          <w:rPr>
            <w:noProof/>
            <w:webHidden/>
          </w:rPr>
          <w:fldChar w:fldCharType="end"/>
        </w:r>
      </w:hyperlink>
    </w:p>
    <w:p w:rsidR="000047FA" w:rsidRDefault="000C02DD" w:rsidP="000047FA">
      <w:pPr>
        <w:pStyle w:val="TDC1"/>
        <w:tabs>
          <w:tab w:val="clear" w:pos="9395"/>
          <w:tab w:val="right" w:leader="dot" w:pos="9923"/>
        </w:tabs>
        <w:rPr>
          <w:rFonts w:eastAsiaTheme="minorEastAsia" w:cstheme="minorBidi"/>
          <w:b w:val="0"/>
          <w:bCs w:val="0"/>
          <w:caps w:val="0"/>
          <w:noProof/>
          <w:sz w:val="22"/>
          <w:szCs w:val="22"/>
          <w:lang w:eastAsia="es-CL"/>
        </w:rPr>
      </w:pPr>
      <w:hyperlink w:anchor="_Toc399853984" w:history="1">
        <w:r w:rsidR="000047FA" w:rsidRPr="00A40C68">
          <w:rPr>
            <w:rStyle w:val="Hipervnculo"/>
            <w:noProof/>
          </w:rPr>
          <w:t>1.</w:t>
        </w:r>
        <w:r w:rsidR="000047FA">
          <w:rPr>
            <w:rFonts w:eastAsiaTheme="minorEastAsia" w:cstheme="minorBidi"/>
            <w:b w:val="0"/>
            <w:bCs w:val="0"/>
            <w:caps w:val="0"/>
            <w:noProof/>
            <w:sz w:val="22"/>
            <w:szCs w:val="22"/>
            <w:lang w:eastAsia="es-CL"/>
          </w:rPr>
          <w:tab/>
        </w:r>
        <w:r w:rsidR="000047FA" w:rsidRPr="00A40C68">
          <w:rPr>
            <w:rStyle w:val="Hipervnculo"/>
            <w:noProof/>
          </w:rPr>
          <w:t>RESUMEN.</w:t>
        </w:r>
        <w:r w:rsidR="000047FA">
          <w:rPr>
            <w:noProof/>
            <w:webHidden/>
          </w:rPr>
          <w:tab/>
        </w:r>
        <w:r w:rsidR="000047FA">
          <w:rPr>
            <w:noProof/>
            <w:webHidden/>
          </w:rPr>
          <w:fldChar w:fldCharType="begin"/>
        </w:r>
        <w:r w:rsidR="000047FA">
          <w:rPr>
            <w:noProof/>
            <w:webHidden/>
          </w:rPr>
          <w:instrText xml:space="preserve"> PAGEREF _Toc399853984 \h </w:instrText>
        </w:r>
        <w:r w:rsidR="000047FA">
          <w:rPr>
            <w:noProof/>
            <w:webHidden/>
          </w:rPr>
        </w:r>
        <w:r w:rsidR="000047FA">
          <w:rPr>
            <w:noProof/>
            <w:webHidden/>
          </w:rPr>
          <w:fldChar w:fldCharType="separate"/>
        </w:r>
        <w:r w:rsidR="00D63DA2">
          <w:rPr>
            <w:noProof/>
            <w:webHidden/>
          </w:rPr>
          <w:t>3</w:t>
        </w:r>
        <w:r w:rsidR="000047FA">
          <w:rPr>
            <w:noProof/>
            <w:webHidden/>
          </w:rPr>
          <w:fldChar w:fldCharType="end"/>
        </w:r>
      </w:hyperlink>
    </w:p>
    <w:p w:rsidR="000047FA" w:rsidRDefault="000C02DD" w:rsidP="000047FA">
      <w:pPr>
        <w:pStyle w:val="TDC1"/>
        <w:tabs>
          <w:tab w:val="clear" w:pos="9395"/>
          <w:tab w:val="right" w:leader="dot" w:pos="9923"/>
        </w:tabs>
        <w:rPr>
          <w:rFonts w:eastAsiaTheme="minorEastAsia" w:cstheme="minorBidi"/>
          <w:b w:val="0"/>
          <w:bCs w:val="0"/>
          <w:caps w:val="0"/>
          <w:noProof/>
          <w:sz w:val="22"/>
          <w:szCs w:val="22"/>
          <w:lang w:eastAsia="es-CL"/>
        </w:rPr>
      </w:pPr>
      <w:hyperlink w:anchor="_Toc399853985" w:history="1">
        <w:r w:rsidR="000047FA" w:rsidRPr="00A40C68">
          <w:rPr>
            <w:rStyle w:val="Hipervnculo"/>
            <w:noProof/>
          </w:rPr>
          <w:t>2.</w:t>
        </w:r>
        <w:r w:rsidR="000047FA">
          <w:rPr>
            <w:rFonts w:eastAsiaTheme="minorEastAsia" w:cstheme="minorBidi"/>
            <w:b w:val="0"/>
            <w:bCs w:val="0"/>
            <w:caps w:val="0"/>
            <w:noProof/>
            <w:sz w:val="22"/>
            <w:szCs w:val="22"/>
            <w:lang w:eastAsia="es-CL"/>
          </w:rPr>
          <w:tab/>
        </w:r>
        <w:r w:rsidR="000047FA" w:rsidRPr="00A40C68">
          <w:rPr>
            <w:rStyle w:val="Hipervnculo"/>
            <w:noProof/>
          </w:rPr>
          <w:t>IDENTIFICACIÓN DEL PROYECTO, INSTALACIÓN, ACTIVIDAD O FUENTE FISCALIZADA</w:t>
        </w:r>
        <w:r w:rsidR="000047FA">
          <w:rPr>
            <w:noProof/>
            <w:webHidden/>
          </w:rPr>
          <w:tab/>
        </w:r>
        <w:r w:rsidR="000047FA">
          <w:rPr>
            <w:noProof/>
            <w:webHidden/>
          </w:rPr>
          <w:fldChar w:fldCharType="begin"/>
        </w:r>
        <w:r w:rsidR="000047FA">
          <w:rPr>
            <w:noProof/>
            <w:webHidden/>
          </w:rPr>
          <w:instrText xml:space="preserve"> PAGEREF _Toc399853985 \h </w:instrText>
        </w:r>
        <w:r w:rsidR="000047FA">
          <w:rPr>
            <w:noProof/>
            <w:webHidden/>
          </w:rPr>
        </w:r>
        <w:r w:rsidR="000047FA">
          <w:rPr>
            <w:noProof/>
            <w:webHidden/>
          </w:rPr>
          <w:fldChar w:fldCharType="separate"/>
        </w:r>
        <w:r w:rsidR="00D63DA2">
          <w:rPr>
            <w:noProof/>
            <w:webHidden/>
          </w:rPr>
          <w:t>4</w:t>
        </w:r>
        <w:r w:rsidR="000047FA">
          <w:rPr>
            <w:noProof/>
            <w:webHidden/>
          </w:rPr>
          <w:fldChar w:fldCharType="end"/>
        </w:r>
      </w:hyperlink>
    </w:p>
    <w:p w:rsidR="000047FA" w:rsidRDefault="000C02DD" w:rsidP="000047FA">
      <w:pPr>
        <w:pStyle w:val="TDC1"/>
        <w:tabs>
          <w:tab w:val="clear" w:pos="9395"/>
          <w:tab w:val="right" w:leader="dot" w:pos="9923"/>
        </w:tabs>
        <w:rPr>
          <w:rFonts w:eastAsiaTheme="minorEastAsia" w:cstheme="minorBidi"/>
          <w:b w:val="0"/>
          <w:bCs w:val="0"/>
          <w:caps w:val="0"/>
          <w:noProof/>
          <w:sz w:val="22"/>
          <w:szCs w:val="22"/>
          <w:lang w:eastAsia="es-CL"/>
        </w:rPr>
      </w:pPr>
      <w:hyperlink w:anchor="_Toc399853988" w:history="1">
        <w:r w:rsidR="000047FA" w:rsidRPr="00A40C68">
          <w:rPr>
            <w:rStyle w:val="Hipervnculo"/>
            <w:noProof/>
          </w:rPr>
          <w:t>3.</w:t>
        </w:r>
        <w:r w:rsidR="000047FA">
          <w:rPr>
            <w:rFonts w:eastAsiaTheme="minorEastAsia" w:cstheme="minorBidi"/>
            <w:b w:val="0"/>
            <w:bCs w:val="0"/>
            <w:caps w:val="0"/>
            <w:noProof/>
            <w:sz w:val="22"/>
            <w:szCs w:val="22"/>
            <w:lang w:eastAsia="es-CL"/>
          </w:rPr>
          <w:tab/>
        </w:r>
        <w:r w:rsidR="000047FA" w:rsidRPr="00A40C68">
          <w:rPr>
            <w:rStyle w:val="Hipervnculo"/>
            <w:noProof/>
          </w:rPr>
          <w:t>INSTRUMENTOS DE GESTIÓN AMBIENTAL QUE REGULAN LA ACTIVIDAD FISCALIZADA.</w:t>
        </w:r>
        <w:r w:rsidR="000047FA">
          <w:rPr>
            <w:noProof/>
            <w:webHidden/>
          </w:rPr>
          <w:tab/>
        </w:r>
        <w:r w:rsidR="000047FA">
          <w:rPr>
            <w:noProof/>
            <w:webHidden/>
          </w:rPr>
          <w:fldChar w:fldCharType="begin"/>
        </w:r>
        <w:r w:rsidR="000047FA">
          <w:rPr>
            <w:noProof/>
            <w:webHidden/>
          </w:rPr>
          <w:instrText xml:space="preserve"> PAGEREF _Toc399853988 \h </w:instrText>
        </w:r>
        <w:r w:rsidR="000047FA">
          <w:rPr>
            <w:noProof/>
            <w:webHidden/>
          </w:rPr>
        </w:r>
        <w:r w:rsidR="000047FA">
          <w:rPr>
            <w:noProof/>
            <w:webHidden/>
          </w:rPr>
          <w:fldChar w:fldCharType="separate"/>
        </w:r>
        <w:r w:rsidR="00D63DA2">
          <w:rPr>
            <w:noProof/>
            <w:webHidden/>
          </w:rPr>
          <w:t>9</w:t>
        </w:r>
        <w:r w:rsidR="000047FA">
          <w:rPr>
            <w:noProof/>
            <w:webHidden/>
          </w:rPr>
          <w:fldChar w:fldCharType="end"/>
        </w:r>
      </w:hyperlink>
    </w:p>
    <w:p w:rsidR="000047FA" w:rsidRDefault="000C02DD" w:rsidP="000047FA">
      <w:pPr>
        <w:pStyle w:val="TDC1"/>
        <w:tabs>
          <w:tab w:val="clear" w:pos="9395"/>
          <w:tab w:val="right" w:leader="dot" w:pos="9923"/>
        </w:tabs>
        <w:rPr>
          <w:rFonts w:eastAsiaTheme="minorEastAsia" w:cstheme="minorBidi"/>
          <w:b w:val="0"/>
          <w:bCs w:val="0"/>
          <w:caps w:val="0"/>
          <w:noProof/>
          <w:sz w:val="22"/>
          <w:szCs w:val="22"/>
          <w:lang w:eastAsia="es-CL"/>
        </w:rPr>
      </w:pPr>
      <w:hyperlink w:anchor="_Toc399853989" w:history="1">
        <w:r w:rsidR="000047FA" w:rsidRPr="00A40C68">
          <w:rPr>
            <w:rStyle w:val="Hipervnculo"/>
            <w:noProof/>
          </w:rPr>
          <w:t>4.</w:t>
        </w:r>
        <w:r w:rsidR="000047FA">
          <w:rPr>
            <w:rFonts w:eastAsiaTheme="minorEastAsia" w:cstheme="minorBidi"/>
            <w:b w:val="0"/>
            <w:bCs w:val="0"/>
            <w:caps w:val="0"/>
            <w:noProof/>
            <w:sz w:val="22"/>
            <w:szCs w:val="22"/>
            <w:lang w:eastAsia="es-CL"/>
          </w:rPr>
          <w:tab/>
        </w:r>
        <w:r w:rsidR="000047FA" w:rsidRPr="00A40C68">
          <w:rPr>
            <w:rStyle w:val="Hipervnculo"/>
            <w:noProof/>
          </w:rPr>
          <w:t>ANTECEDENTES DE LA ACTIVIDAD DE FISCALIZACIÓN.</w:t>
        </w:r>
        <w:r w:rsidR="000047FA">
          <w:rPr>
            <w:noProof/>
            <w:webHidden/>
          </w:rPr>
          <w:tab/>
        </w:r>
        <w:r w:rsidR="000047FA">
          <w:rPr>
            <w:noProof/>
            <w:webHidden/>
          </w:rPr>
          <w:fldChar w:fldCharType="begin"/>
        </w:r>
        <w:r w:rsidR="000047FA">
          <w:rPr>
            <w:noProof/>
            <w:webHidden/>
          </w:rPr>
          <w:instrText xml:space="preserve"> PAGEREF _Toc399853989 \h </w:instrText>
        </w:r>
        <w:r w:rsidR="000047FA">
          <w:rPr>
            <w:noProof/>
            <w:webHidden/>
          </w:rPr>
        </w:r>
        <w:r w:rsidR="000047FA">
          <w:rPr>
            <w:noProof/>
            <w:webHidden/>
          </w:rPr>
          <w:fldChar w:fldCharType="separate"/>
        </w:r>
        <w:r w:rsidR="00D63DA2">
          <w:rPr>
            <w:noProof/>
            <w:webHidden/>
          </w:rPr>
          <w:t>10</w:t>
        </w:r>
        <w:r w:rsidR="000047FA">
          <w:rPr>
            <w:noProof/>
            <w:webHidden/>
          </w:rPr>
          <w:fldChar w:fldCharType="end"/>
        </w:r>
      </w:hyperlink>
    </w:p>
    <w:p w:rsidR="000047FA" w:rsidRDefault="000C02DD" w:rsidP="000047FA">
      <w:pPr>
        <w:pStyle w:val="TDC1"/>
        <w:tabs>
          <w:tab w:val="clear" w:pos="9395"/>
          <w:tab w:val="right" w:leader="dot" w:pos="9923"/>
        </w:tabs>
        <w:rPr>
          <w:rFonts w:eastAsiaTheme="minorEastAsia" w:cstheme="minorBidi"/>
          <w:b w:val="0"/>
          <w:bCs w:val="0"/>
          <w:caps w:val="0"/>
          <w:noProof/>
          <w:sz w:val="22"/>
          <w:szCs w:val="22"/>
          <w:lang w:eastAsia="es-CL"/>
        </w:rPr>
      </w:pPr>
      <w:hyperlink w:anchor="_Toc399853999" w:history="1">
        <w:r w:rsidR="000047FA" w:rsidRPr="00A40C68">
          <w:rPr>
            <w:rStyle w:val="Hipervnculo"/>
            <w:noProof/>
          </w:rPr>
          <w:t>5.</w:t>
        </w:r>
        <w:r w:rsidR="000047FA">
          <w:rPr>
            <w:rFonts w:eastAsiaTheme="minorEastAsia" w:cstheme="minorBidi"/>
            <w:b w:val="0"/>
            <w:bCs w:val="0"/>
            <w:caps w:val="0"/>
            <w:noProof/>
            <w:sz w:val="22"/>
            <w:szCs w:val="22"/>
            <w:lang w:eastAsia="es-CL"/>
          </w:rPr>
          <w:tab/>
        </w:r>
        <w:r w:rsidR="000047FA" w:rsidRPr="00A40C68">
          <w:rPr>
            <w:rStyle w:val="Hipervnculo"/>
            <w:noProof/>
          </w:rPr>
          <w:t>HECHOS CONSTATADOS.</w:t>
        </w:r>
        <w:r w:rsidR="000047FA">
          <w:rPr>
            <w:noProof/>
            <w:webHidden/>
          </w:rPr>
          <w:tab/>
        </w:r>
        <w:r w:rsidR="000047FA">
          <w:rPr>
            <w:noProof/>
            <w:webHidden/>
          </w:rPr>
          <w:fldChar w:fldCharType="begin"/>
        </w:r>
        <w:r w:rsidR="000047FA">
          <w:rPr>
            <w:noProof/>
            <w:webHidden/>
          </w:rPr>
          <w:instrText xml:space="preserve"> PAGEREF _Toc399853999 \h </w:instrText>
        </w:r>
        <w:r w:rsidR="000047FA">
          <w:rPr>
            <w:noProof/>
            <w:webHidden/>
          </w:rPr>
        </w:r>
        <w:r w:rsidR="000047FA">
          <w:rPr>
            <w:noProof/>
            <w:webHidden/>
          </w:rPr>
          <w:fldChar w:fldCharType="separate"/>
        </w:r>
        <w:r w:rsidR="00D63DA2">
          <w:rPr>
            <w:noProof/>
            <w:webHidden/>
          </w:rPr>
          <w:t>13</w:t>
        </w:r>
        <w:r w:rsidR="000047FA">
          <w:rPr>
            <w:noProof/>
            <w:webHidden/>
          </w:rPr>
          <w:fldChar w:fldCharType="end"/>
        </w:r>
      </w:hyperlink>
    </w:p>
    <w:p w:rsidR="000047FA" w:rsidRDefault="000C02DD" w:rsidP="000047F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9854000" w:history="1">
        <w:r w:rsidR="000047FA" w:rsidRPr="00A40C68">
          <w:rPr>
            <w:rStyle w:val="Hipervnculo"/>
            <w:noProof/>
          </w:rPr>
          <w:t>5.1.</w:t>
        </w:r>
        <w:r w:rsidR="000047FA">
          <w:rPr>
            <w:rFonts w:eastAsiaTheme="minorEastAsia" w:cstheme="minorBidi"/>
            <w:smallCaps w:val="0"/>
            <w:noProof/>
            <w:sz w:val="22"/>
            <w:szCs w:val="22"/>
            <w:lang w:eastAsia="es-CL"/>
          </w:rPr>
          <w:tab/>
        </w:r>
        <w:r w:rsidR="000047FA" w:rsidRPr="00A40C68">
          <w:rPr>
            <w:rStyle w:val="Hipervnculo"/>
            <w:noProof/>
          </w:rPr>
          <w:t>Manejo y control de residuos líquidos.</w:t>
        </w:r>
        <w:r w:rsidR="000047FA">
          <w:rPr>
            <w:noProof/>
            <w:webHidden/>
          </w:rPr>
          <w:tab/>
        </w:r>
        <w:r w:rsidR="000047FA">
          <w:rPr>
            <w:noProof/>
            <w:webHidden/>
          </w:rPr>
          <w:fldChar w:fldCharType="begin"/>
        </w:r>
        <w:r w:rsidR="000047FA">
          <w:rPr>
            <w:noProof/>
            <w:webHidden/>
          </w:rPr>
          <w:instrText xml:space="preserve"> PAGEREF _Toc399854000 \h </w:instrText>
        </w:r>
        <w:r w:rsidR="000047FA">
          <w:rPr>
            <w:noProof/>
            <w:webHidden/>
          </w:rPr>
        </w:r>
        <w:r w:rsidR="000047FA">
          <w:rPr>
            <w:noProof/>
            <w:webHidden/>
          </w:rPr>
          <w:fldChar w:fldCharType="separate"/>
        </w:r>
        <w:r w:rsidR="00D63DA2">
          <w:rPr>
            <w:noProof/>
            <w:webHidden/>
          </w:rPr>
          <w:t>13</w:t>
        </w:r>
        <w:r w:rsidR="000047FA">
          <w:rPr>
            <w:noProof/>
            <w:webHidden/>
          </w:rPr>
          <w:fldChar w:fldCharType="end"/>
        </w:r>
      </w:hyperlink>
    </w:p>
    <w:p w:rsidR="000047FA" w:rsidRDefault="000C02DD" w:rsidP="000047F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9854006" w:history="1">
        <w:r w:rsidR="000047FA" w:rsidRPr="00A40C68">
          <w:rPr>
            <w:rStyle w:val="Hipervnculo"/>
            <w:noProof/>
          </w:rPr>
          <w:t>5.2.</w:t>
        </w:r>
        <w:r w:rsidR="000047FA">
          <w:rPr>
            <w:rFonts w:eastAsiaTheme="minorEastAsia" w:cstheme="minorBidi"/>
            <w:smallCaps w:val="0"/>
            <w:noProof/>
            <w:sz w:val="22"/>
            <w:szCs w:val="22"/>
            <w:lang w:eastAsia="es-CL"/>
          </w:rPr>
          <w:tab/>
        </w:r>
        <w:r w:rsidR="000047FA" w:rsidRPr="00A40C68">
          <w:rPr>
            <w:rStyle w:val="Hipervnculo"/>
            <w:noProof/>
          </w:rPr>
          <w:t>Manejo y control de residuos sólidos.</w:t>
        </w:r>
        <w:r w:rsidR="000047FA">
          <w:rPr>
            <w:noProof/>
            <w:webHidden/>
          </w:rPr>
          <w:tab/>
        </w:r>
        <w:r w:rsidR="000047FA">
          <w:rPr>
            <w:noProof/>
            <w:webHidden/>
          </w:rPr>
          <w:fldChar w:fldCharType="begin"/>
        </w:r>
        <w:r w:rsidR="000047FA">
          <w:rPr>
            <w:noProof/>
            <w:webHidden/>
          </w:rPr>
          <w:instrText xml:space="preserve"> PAGEREF _Toc399854006 \h </w:instrText>
        </w:r>
        <w:r w:rsidR="000047FA">
          <w:rPr>
            <w:noProof/>
            <w:webHidden/>
          </w:rPr>
        </w:r>
        <w:r w:rsidR="000047FA">
          <w:rPr>
            <w:noProof/>
            <w:webHidden/>
          </w:rPr>
          <w:fldChar w:fldCharType="separate"/>
        </w:r>
        <w:r w:rsidR="00D63DA2">
          <w:rPr>
            <w:noProof/>
            <w:webHidden/>
          </w:rPr>
          <w:t>21</w:t>
        </w:r>
        <w:r w:rsidR="000047FA">
          <w:rPr>
            <w:noProof/>
            <w:webHidden/>
          </w:rPr>
          <w:fldChar w:fldCharType="end"/>
        </w:r>
      </w:hyperlink>
    </w:p>
    <w:p w:rsidR="000047FA" w:rsidRDefault="000C02DD" w:rsidP="000047FA">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9854010" w:history="1">
        <w:r w:rsidR="000047FA" w:rsidRPr="00A40C68">
          <w:rPr>
            <w:rStyle w:val="Hipervnculo"/>
            <w:noProof/>
          </w:rPr>
          <w:t>5.3.</w:t>
        </w:r>
        <w:r w:rsidR="000047FA">
          <w:rPr>
            <w:rFonts w:eastAsiaTheme="minorEastAsia" w:cstheme="minorBidi"/>
            <w:smallCaps w:val="0"/>
            <w:noProof/>
            <w:sz w:val="22"/>
            <w:szCs w:val="22"/>
            <w:lang w:eastAsia="es-CL"/>
          </w:rPr>
          <w:tab/>
        </w:r>
        <w:r w:rsidR="000047FA" w:rsidRPr="00A40C68">
          <w:rPr>
            <w:rStyle w:val="Hipervnculo"/>
            <w:noProof/>
          </w:rPr>
          <w:t>Calidad del agua en cuerpo receptor.</w:t>
        </w:r>
        <w:r w:rsidR="000047FA">
          <w:rPr>
            <w:noProof/>
            <w:webHidden/>
          </w:rPr>
          <w:tab/>
        </w:r>
        <w:r w:rsidR="000047FA">
          <w:rPr>
            <w:noProof/>
            <w:webHidden/>
          </w:rPr>
          <w:fldChar w:fldCharType="begin"/>
        </w:r>
        <w:r w:rsidR="000047FA">
          <w:rPr>
            <w:noProof/>
            <w:webHidden/>
          </w:rPr>
          <w:instrText xml:space="preserve"> PAGEREF _Toc399854010 \h </w:instrText>
        </w:r>
        <w:r w:rsidR="000047FA">
          <w:rPr>
            <w:noProof/>
            <w:webHidden/>
          </w:rPr>
        </w:r>
        <w:r w:rsidR="000047FA">
          <w:rPr>
            <w:noProof/>
            <w:webHidden/>
          </w:rPr>
          <w:fldChar w:fldCharType="separate"/>
        </w:r>
        <w:r w:rsidR="00D63DA2">
          <w:rPr>
            <w:noProof/>
            <w:webHidden/>
          </w:rPr>
          <w:t>27</w:t>
        </w:r>
        <w:r w:rsidR="000047FA">
          <w:rPr>
            <w:noProof/>
            <w:webHidden/>
          </w:rPr>
          <w:fldChar w:fldCharType="end"/>
        </w:r>
      </w:hyperlink>
    </w:p>
    <w:p w:rsidR="000047FA" w:rsidRDefault="000C02DD" w:rsidP="000047FA">
      <w:pPr>
        <w:pStyle w:val="TDC1"/>
        <w:tabs>
          <w:tab w:val="clear" w:pos="9395"/>
          <w:tab w:val="right" w:leader="dot" w:pos="9923"/>
        </w:tabs>
        <w:rPr>
          <w:rFonts w:eastAsiaTheme="minorEastAsia" w:cstheme="minorBidi"/>
          <w:b w:val="0"/>
          <w:bCs w:val="0"/>
          <w:caps w:val="0"/>
          <w:noProof/>
          <w:sz w:val="22"/>
          <w:szCs w:val="22"/>
          <w:lang w:eastAsia="es-CL"/>
        </w:rPr>
      </w:pPr>
      <w:hyperlink w:anchor="_Toc399854011" w:history="1">
        <w:r w:rsidR="000047FA" w:rsidRPr="00A40C68">
          <w:rPr>
            <w:rStyle w:val="Hipervnculo"/>
            <w:noProof/>
          </w:rPr>
          <w:t>6.</w:t>
        </w:r>
        <w:r w:rsidR="000047FA">
          <w:rPr>
            <w:rFonts w:eastAsiaTheme="minorEastAsia" w:cstheme="minorBidi"/>
            <w:b w:val="0"/>
            <w:bCs w:val="0"/>
            <w:caps w:val="0"/>
            <w:noProof/>
            <w:sz w:val="22"/>
            <w:szCs w:val="22"/>
            <w:lang w:eastAsia="es-CL"/>
          </w:rPr>
          <w:tab/>
        </w:r>
        <w:r w:rsidR="000047FA" w:rsidRPr="00A40C68">
          <w:rPr>
            <w:rStyle w:val="Hipervnculo"/>
            <w:noProof/>
          </w:rPr>
          <w:t>CONCLUSIONES.</w:t>
        </w:r>
        <w:r w:rsidR="000047FA">
          <w:rPr>
            <w:noProof/>
            <w:webHidden/>
          </w:rPr>
          <w:tab/>
        </w:r>
        <w:r w:rsidR="000047FA">
          <w:rPr>
            <w:noProof/>
            <w:webHidden/>
          </w:rPr>
          <w:fldChar w:fldCharType="begin"/>
        </w:r>
        <w:r w:rsidR="000047FA">
          <w:rPr>
            <w:noProof/>
            <w:webHidden/>
          </w:rPr>
          <w:instrText xml:space="preserve"> PAGEREF _Toc399854011 \h </w:instrText>
        </w:r>
        <w:r w:rsidR="000047FA">
          <w:rPr>
            <w:noProof/>
            <w:webHidden/>
          </w:rPr>
        </w:r>
        <w:r w:rsidR="000047FA">
          <w:rPr>
            <w:noProof/>
            <w:webHidden/>
          </w:rPr>
          <w:fldChar w:fldCharType="separate"/>
        </w:r>
        <w:r w:rsidR="00D63DA2">
          <w:rPr>
            <w:noProof/>
            <w:webHidden/>
          </w:rPr>
          <w:t>36</w:t>
        </w:r>
        <w:r w:rsidR="000047FA">
          <w:rPr>
            <w:noProof/>
            <w:webHidden/>
          </w:rPr>
          <w:fldChar w:fldCharType="end"/>
        </w:r>
      </w:hyperlink>
    </w:p>
    <w:p w:rsidR="000047FA" w:rsidRDefault="000C02DD" w:rsidP="000047FA">
      <w:pPr>
        <w:pStyle w:val="TDC1"/>
        <w:tabs>
          <w:tab w:val="clear" w:pos="9395"/>
          <w:tab w:val="right" w:leader="dot" w:pos="9923"/>
        </w:tabs>
        <w:rPr>
          <w:rFonts w:eastAsiaTheme="minorEastAsia" w:cstheme="minorBidi"/>
          <w:b w:val="0"/>
          <w:bCs w:val="0"/>
          <w:caps w:val="0"/>
          <w:noProof/>
          <w:sz w:val="22"/>
          <w:szCs w:val="22"/>
          <w:lang w:eastAsia="es-CL"/>
        </w:rPr>
      </w:pPr>
      <w:hyperlink w:anchor="_Toc399854012" w:history="1">
        <w:r w:rsidR="000047FA" w:rsidRPr="00A40C68">
          <w:rPr>
            <w:rStyle w:val="Hipervnculo"/>
            <w:noProof/>
          </w:rPr>
          <w:t>7.</w:t>
        </w:r>
        <w:r w:rsidR="000047FA">
          <w:rPr>
            <w:rFonts w:eastAsiaTheme="minorEastAsia" w:cstheme="minorBidi"/>
            <w:b w:val="0"/>
            <w:bCs w:val="0"/>
            <w:caps w:val="0"/>
            <w:noProof/>
            <w:sz w:val="22"/>
            <w:szCs w:val="22"/>
            <w:lang w:eastAsia="es-CL"/>
          </w:rPr>
          <w:tab/>
        </w:r>
        <w:r w:rsidR="000047FA" w:rsidRPr="00A40C68">
          <w:rPr>
            <w:rStyle w:val="Hipervnculo"/>
            <w:noProof/>
          </w:rPr>
          <w:t>DOCUMENTACIÓN SOLICITADA Y ENTREGADA.</w:t>
        </w:r>
        <w:r w:rsidR="000047FA">
          <w:rPr>
            <w:noProof/>
            <w:webHidden/>
          </w:rPr>
          <w:tab/>
        </w:r>
        <w:r w:rsidR="000047FA">
          <w:rPr>
            <w:noProof/>
            <w:webHidden/>
          </w:rPr>
          <w:fldChar w:fldCharType="begin"/>
        </w:r>
        <w:r w:rsidR="000047FA">
          <w:rPr>
            <w:noProof/>
            <w:webHidden/>
          </w:rPr>
          <w:instrText xml:space="preserve"> PAGEREF _Toc399854012 \h </w:instrText>
        </w:r>
        <w:r w:rsidR="000047FA">
          <w:rPr>
            <w:noProof/>
            <w:webHidden/>
          </w:rPr>
        </w:r>
        <w:r w:rsidR="000047FA">
          <w:rPr>
            <w:noProof/>
            <w:webHidden/>
          </w:rPr>
          <w:fldChar w:fldCharType="separate"/>
        </w:r>
        <w:r w:rsidR="00D63DA2">
          <w:rPr>
            <w:noProof/>
            <w:webHidden/>
          </w:rPr>
          <w:t>41</w:t>
        </w:r>
        <w:r w:rsidR="000047FA">
          <w:rPr>
            <w:noProof/>
            <w:webHidden/>
          </w:rPr>
          <w:fldChar w:fldCharType="end"/>
        </w:r>
      </w:hyperlink>
    </w:p>
    <w:p w:rsidR="000047FA" w:rsidRDefault="000C02DD" w:rsidP="000047FA">
      <w:pPr>
        <w:pStyle w:val="TDC1"/>
        <w:tabs>
          <w:tab w:val="clear" w:pos="9395"/>
          <w:tab w:val="right" w:leader="dot" w:pos="9923"/>
        </w:tabs>
        <w:rPr>
          <w:rFonts w:eastAsiaTheme="minorEastAsia" w:cstheme="minorBidi"/>
          <w:b w:val="0"/>
          <w:bCs w:val="0"/>
          <w:caps w:val="0"/>
          <w:noProof/>
          <w:sz w:val="22"/>
          <w:szCs w:val="22"/>
          <w:lang w:eastAsia="es-CL"/>
        </w:rPr>
      </w:pPr>
      <w:hyperlink w:anchor="_Toc399854013" w:history="1">
        <w:r w:rsidR="000047FA" w:rsidRPr="00A40C68">
          <w:rPr>
            <w:rStyle w:val="Hipervnculo"/>
            <w:noProof/>
          </w:rPr>
          <w:t>8.</w:t>
        </w:r>
        <w:r w:rsidR="000047FA">
          <w:rPr>
            <w:rFonts w:eastAsiaTheme="minorEastAsia" w:cstheme="minorBidi"/>
            <w:b w:val="0"/>
            <w:bCs w:val="0"/>
            <w:caps w:val="0"/>
            <w:noProof/>
            <w:sz w:val="22"/>
            <w:szCs w:val="22"/>
            <w:lang w:eastAsia="es-CL"/>
          </w:rPr>
          <w:tab/>
        </w:r>
        <w:r w:rsidR="000047FA" w:rsidRPr="00A40C68">
          <w:rPr>
            <w:rStyle w:val="Hipervnculo"/>
            <w:noProof/>
          </w:rPr>
          <w:t>ANEXOS.</w:t>
        </w:r>
        <w:r w:rsidR="000047FA">
          <w:rPr>
            <w:noProof/>
            <w:webHidden/>
          </w:rPr>
          <w:tab/>
        </w:r>
        <w:r w:rsidR="000047FA">
          <w:rPr>
            <w:noProof/>
            <w:webHidden/>
          </w:rPr>
          <w:fldChar w:fldCharType="begin"/>
        </w:r>
        <w:r w:rsidR="000047FA">
          <w:rPr>
            <w:noProof/>
            <w:webHidden/>
          </w:rPr>
          <w:instrText xml:space="preserve"> PAGEREF _Toc399854013 \h </w:instrText>
        </w:r>
        <w:r w:rsidR="000047FA">
          <w:rPr>
            <w:noProof/>
            <w:webHidden/>
          </w:rPr>
        </w:r>
        <w:r w:rsidR="000047FA">
          <w:rPr>
            <w:noProof/>
            <w:webHidden/>
          </w:rPr>
          <w:fldChar w:fldCharType="separate"/>
        </w:r>
        <w:r w:rsidR="00D63DA2">
          <w:rPr>
            <w:noProof/>
            <w:webHidden/>
          </w:rPr>
          <w:t>43</w:t>
        </w:r>
        <w:r w:rsidR="000047FA">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399853984"/>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DA2A0C" w:rsidRDefault="004E6D4F" w:rsidP="004E6D4F">
      <w:pPr>
        <w:rPr>
          <w:rFonts w:cstheme="minorHAnsi"/>
          <w:sz w:val="20"/>
        </w:rPr>
      </w:pPr>
      <w:r w:rsidRPr="004E6D4F">
        <w:rPr>
          <w:rFonts w:cstheme="minorHAnsi"/>
          <w:sz w:val="20"/>
        </w:rPr>
        <w:t>El presente documento da cuenta de la</w:t>
      </w:r>
      <w:r>
        <w:rPr>
          <w:rFonts w:cstheme="minorHAnsi"/>
          <w:sz w:val="20"/>
        </w:rPr>
        <w:t>s</w:t>
      </w:r>
      <w:r w:rsidRPr="004E6D4F">
        <w:rPr>
          <w:rFonts w:cstheme="minorHAnsi"/>
          <w:sz w:val="20"/>
        </w:rPr>
        <w:t xml:space="preserve"> inspecci</w:t>
      </w:r>
      <w:r>
        <w:rPr>
          <w:rFonts w:cstheme="minorHAnsi"/>
          <w:sz w:val="20"/>
        </w:rPr>
        <w:t>o</w:t>
      </w:r>
      <w:r w:rsidRPr="004E6D4F">
        <w:rPr>
          <w:rFonts w:cstheme="minorHAnsi"/>
          <w:sz w:val="20"/>
        </w:rPr>
        <w:t>n</w:t>
      </w:r>
      <w:r>
        <w:rPr>
          <w:rFonts w:cstheme="minorHAnsi"/>
          <w:sz w:val="20"/>
        </w:rPr>
        <w:t>es</w:t>
      </w:r>
      <w:r w:rsidRPr="004E6D4F">
        <w:rPr>
          <w:rFonts w:cstheme="minorHAnsi"/>
          <w:sz w:val="20"/>
        </w:rPr>
        <w:t xml:space="preserve"> ambiental</w:t>
      </w:r>
      <w:r>
        <w:rPr>
          <w:rFonts w:cstheme="minorHAnsi"/>
          <w:sz w:val="20"/>
        </w:rPr>
        <w:t>es</w:t>
      </w:r>
      <w:r w:rsidRPr="004E6D4F">
        <w:rPr>
          <w:rFonts w:cstheme="minorHAnsi"/>
          <w:sz w:val="20"/>
        </w:rPr>
        <w:t xml:space="preserve"> realizada</w:t>
      </w:r>
      <w:r>
        <w:rPr>
          <w:rFonts w:cstheme="minorHAnsi"/>
          <w:sz w:val="20"/>
        </w:rPr>
        <w:t>s</w:t>
      </w:r>
      <w:r w:rsidRPr="004E6D4F">
        <w:rPr>
          <w:rFonts w:cstheme="minorHAnsi"/>
          <w:sz w:val="20"/>
        </w:rPr>
        <w:t xml:space="preserve"> </w:t>
      </w:r>
      <w:r>
        <w:rPr>
          <w:rFonts w:cstheme="minorHAnsi"/>
          <w:sz w:val="20"/>
        </w:rPr>
        <w:t xml:space="preserve">tanto </w:t>
      </w:r>
      <w:r w:rsidRPr="004E6D4F">
        <w:rPr>
          <w:rFonts w:cstheme="minorHAnsi"/>
          <w:sz w:val="20"/>
        </w:rPr>
        <w:t xml:space="preserve">por la SEREMI de </w:t>
      </w:r>
      <w:r>
        <w:rPr>
          <w:rFonts w:cstheme="minorHAnsi"/>
          <w:sz w:val="20"/>
        </w:rPr>
        <w:t>S</w:t>
      </w:r>
      <w:r w:rsidRPr="004E6D4F">
        <w:rPr>
          <w:rFonts w:cstheme="minorHAnsi"/>
          <w:sz w:val="20"/>
        </w:rPr>
        <w:t>alud Región del Biobío</w:t>
      </w:r>
      <w:r>
        <w:rPr>
          <w:rFonts w:cstheme="minorHAnsi"/>
          <w:sz w:val="20"/>
        </w:rPr>
        <w:t>, como por la Superintendencia de Servicios Sanitarios</w:t>
      </w:r>
      <w:r w:rsidRPr="004E6D4F">
        <w:rPr>
          <w:rFonts w:cstheme="minorHAnsi"/>
          <w:sz w:val="20"/>
        </w:rPr>
        <w:t>, a los proyectos “Centro Integral de Tratamiento Ambiental (CITA) ECOBIO”</w:t>
      </w:r>
      <w:r w:rsidR="00AF566A">
        <w:rPr>
          <w:rFonts w:cstheme="minorHAnsi"/>
          <w:sz w:val="20"/>
        </w:rPr>
        <w:t xml:space="preserve"> (RCA</w:t>
      </w:r>
      <w:r w:rsidR="008544DC">
        <w:rPr>
          <w:rFonts w:cstheme="minorHAnsi"/>
          <w:sz w:val="20"/>
        </w:rPr>
        <w:t xml:space="preserve"> N° 245/2003 y 193/2007</w:t>
      </w:r>
      <w:r w:rsidR="00AF566A">
        <w:rPr>
          <w:rFonts w:cstheme="minorHAnsi"/>
          <w:sz w:val="20"/>
        </w:rPr>
        <w:t>)</w:t>
      </w:r>
      <w:r w:rsidRPr="004E6D4F">
        <w:rPr>
          <w:rFonts w:cstheme="minorHAnsi"/>
          <w:sz w:val="20"/>
        </w:rPr>
        <w:t xml:space="preserve"> y al “Relleno Sanitario Fundo Las Cruces”</w:t>
      </w:r>
      <w:r w:rsidR="00AF566A">
        <w:rPr>
          <w:rFonts w:cstheme="minorHAnsi"/>
          <w:sz w:val="20"/>
        </w:rPr>
        <w:t xml:space="preserve"> (RCA</w:t>
      </w:r>
      <w:r w:rsidR="008544DC">
        <w:rPr>
          <w:rFonts w:cstheme="minorHAnsi"/>
          <w:sz w:val="20"/>
        </w:rPr>
        <w:t xml:space="preserve"> N° 337/1999</w:t>
      </w:r>
      <w:r w:rsidR="00AF566A">
        <w:rPr>
          <w:rFonts w:cstheme="minorHAnsi"/>
          <w:sz w:val="20"/>
        </w:rPr>
        <w:t>)</w:t>
      </w:r>
      <w:r w:rsidRPr="004E6D4F">
        <w:rPr>
          <w:rFonts w:cstheme="minorHAnsi"/>
          <w:sz w:val="20"/>
        </w:rPr>
        <w:t xml:space="preserve">, </w:t>
      </w:r>
      <w:r w:rsidR="007A2896">
        <w:rPr>
          <w:rFonts w:cstheme="minorHAnsi"/>
          <w:sz w:val="20"/>
        </w:rPr>
        <w:t xml:space="preserve"> </w:t>
      </w:r>
      <w:r w:rsidR="00AF566A">
        <w:rPr>
          <w:rFonts w:cstheme="minorHAnsi"/>
          <w:sz w:val="20"/>
        </w:rPr>
        <w:t>los que se encuentran aledaños</w:t>
      </w:r>
      <w:r w:rsidR="00442524">
        <w:rPr>
          <w:rFonts w:cstheme="minorHAnsi"/>
          <w:sz w:val="20"/>
        </w:rPr>
        <w:t xml:space="preserve"> (Revisar Figura N°</w:t>
      </w:r>
      <w:r w:rsidR="008544DC">
        <w:rPr>
          <w:rFonts w:cstheme="minorHAnsi"/>
          <w:sz w:val="20"/>
        </w:rPr>
        <w:t xml:space="preserve"> 3</w:t>
      </w:r>
      <w:r w:rsidR="00442524">
        <w:rPr>
          <w:rFonts w:cstheme="minorHAnsi"/>
          <w:sz w:val="20"/>
        </w:rPr>
        <w:t>)</w:t>
      </w:r>
      <w:r w:rsidR="00AF566A">
        <w:rPr>
          <w:rFonts w:cstheme="minorHAnsi"/>
          <w:sz w:val="20"/>
        </w:rPr>
        <w:t xml:space="preserve">. </w:t>
      </w:r>
      <w:r w:rsidR="00D63DA2">
        <w:rPr>
          <w:rFonts w:cstheme="minorHAnsi"/>
          <w:sz w:val="20"/>
        </w:rPr>
        <w:t>A</w:t>
      </w:r>
      <w:r w:rsidR="00D63DA2" w:rsidRPr="004E6D4F">
        <w:rPr>
          <w:rFonts w:cstheme="minorHAnsi"/>
          <w:sz w:val="20"/>
        </w:rPr>
        <w:t xml:space="preserve">mbos </w:t>
      </w:r>
      <w:r w:rsidR="00D63DA2">
        <w:rPr>
          <w:rFonts w:cstheme="minorHAnsi"/>
          <w:sz w:val="20"/>
        </w:rPr>
        <w:t xml:space="preserve">son </w:t>
      </w:r>
      <w:r w:rsidR="00D63DA2" w:rsidRPr="004E6D4F">
        <w:rPr>
          <w:rFonts w:cstheme="minorHAnsi"/>
          <w:sz w:val="20"/>
        </w:rPr>
        <w:t>de propiedad de la empresa ECOBIO SA</w:t>
      </w:r>
      <w:r w:rsidR="00D63DA2">
        <w:rPr>
          <w:rFonts w:cstheme="minorHAnsi"/>
          <w:sz w:val="20"/>
        </w:rPr>
        <w:t>, y constituyen una instalación ubicada en la comuna de Chillán Viejo, Región del Biobío, compartiendo algunas unidades e instalaciones como son el punto de descarga de residuos líquidos tratados en el estero Cauquenes</w:t>
      </w:r>
      <w:r w:rsidR="00D63DA2" w:rsidRPr="004E6D4F">
        <w:rPr>
          <w:rFonts w:cstheme="minorHAnsi"/>
          <w:sz w:val="20"/>
        </w:rPr>
        <w:t xml:space="preserve">. </w:t>
      </w:r>
    </w:p>
    <w:p w:rsidR="00DA2A0C" w:rsidRDefault="00DA2A0C" w:rsidP="004E6D4F">
      <w:pPr>
        <w:rPr>
          <w:rFonts w:cstheme="minorHAnsi"/>
          <w:sz w:val="20"/>
        </w:rPr>
      </w:pPr>
    </w:p>
    <w:p w:rsidR="00DA2A0C" w:rsidRDefault="004E6D4F" w:rsidP="004E6D4F">
      <w:pPr>
        <w:rPr>
          <w:rFonts w:cstheme="minorHAnsi"/>
          <w:sz w:val="20"/>
        </w:rPr>
      </w:pPr>
      <w:r w:rsidRPr="004E6D4F">
        <w:rPr>
          <w:rFonts w:cstheme="minorHAnsi"/>
          <w:sz w:val="20"/>
        </w:rPr>
        <w:t>La</w:t>
      </w:r>
      <w:r w:rsidR="00DA2A0C">
        <w:rPr>
          <w:rFonts w:cstheme="minorHAnsi"/>
          <w:sz w:val="20"/>
        </w:rPr>
        <w:t>s</w:t>
      </w:r>
      <w:r w:rsidRPr="004E6D4F">
        <w:rPr>
          <w:rFonts w:cstheme="minorHAnsi"/>
          <w:sz w:val="20"/>
        </w:rPr>
        <w:t xml:space="preserve"> actividad</w:t>
      </w:r>
      <w:r w:rsidR="00DA2A0C">
        <w:rPr>
          <w:rFonts w:cstheme="minorHAnsi"/>
          <w:sz w:val="20"/>
        </w:rPr>
        <w:t xml:space="preserve">es </w:t>
      </w:r>
      <w:r w:rsidRPr="004E6D4F">
        <w:rPr>
          <w:rFonts w:cstheme="minorHAnsi"/>
          <w:sz w:val="20"/>
        </w:rPr>
        <w:t>fue</w:t>
      </w:r>
      <w:r w:rsidR="00DA2A0C">
        <w:rPr>
          <w:rFonts w:cstheme="minorHAnsi"/>
          <w:sz w:val="20"/>
        </w:rPr>
        <w:t xml:space="preserve">ron </w:t>
      </w:r>
      <w:r w:rsidRPr="004E6D4F">
        <w:rPr>
          <w:rFonts w:cstheme="minorHAnsi"/>
          <w:sz w:val="20"/>
        </w:rPr>
        <w:t>desarrollada</w:t>
      </w:r>
      <w:r w:rsidR="00DA2A0C">
        <w:rPr>
          <w:rFonts w:cstheme="minorHAnsi"/>
          <w:sz w:val="20"/>
        </w:rPr>
        <w:t xml:space="preserve">s </w:t>
      </w:r>
      <w:r w:rsidRPr="004E6D4F">
        <w:rPr>
          <w:rFonts w:cstheme="minorHAnsi"/>
          <w:sz w:val="20"/>
        </w:rPr>
        <w:t xml:space="preserve"> durante</w:t>
      </w:r>
      <w:r>
        <w:rPr>
          <w:rFonts w:cstheme="minorHAnsi"/>
          <w:sz w:val="20"/>
        </w:rPr>
        <w:t xml:space="preserve"> los </w:t>
      </w:r>
      <w:r w:rsidRPr="004E6D4F">
        <w:rPr>
          <w:rFonts w:cstheme="minorHAnsi"/>
          <w:sz w:val="20"/>
        </w:rPr>
        <w:t>día</w:t>
      </w:r>
      <w:r>
        <w:rPr>
          <w:rFonts w:cstheme="minorHAnsi"/>
          <w:sz w:val="20"/>
        </w:rPr>
        <w:t>s</w:t>
      </w:r>
      <w:r w:rsidRPr="004E6D4F">
        <w:rPr>
          <w:rFonts w:cstheme="minorHAnsi"/>
          <w:sz w:val="20"/>
        </w:rPr>
        <w:t xml:space="preserve"> 20 de </w:t>
      </w:r>
      <w:r>
        <w:rPr>
          <w:rFonts w:cstheme="minorHAnsi"/>
          <w:sz w:val="20"/>
        </w:rPr>
        <w:t>Marz</w:t>
      </w:r>
      <w:r w:rsidRPr="004E6D4F">
        <w:rPr>
          <w:rFonts w:cstheme="minorHAnsi"/>
          <w:sz w:val="20"/>
        </w:rPr>
        <w:t xml:space="preserve">o </w:t>
      </w:r>
      <w:r>
        <w:rPr>
          <w:rFonts w:cstheme="minorHAnsi"/>
          <w:sz w:val="20"/>
        </w:rPr>
        <w:t xml:space="preserve">y 11 de Julio </w:t>
      </w:r>
      <w:r w:rsidRPr="004E6D4F">
        <w:rPr>
          <w:rFonts w:cstheme="minorHAnsi"/>
          <w:sz w:val="20"/>
        </w:rPr>
        <w:t>del 201</w:t>
      </w:r>
      <w:r>
        <w:rPr>
          <w:rFonts w:cstheme="minorHAnsi"/>
          <w:sz w:val="20"/>
        </w:rPr>
        <w:t>4</w:t>
      </w:r>
      <w:r w:rsidR="00DA2A0C">
        <w:rPr>
          <w:rFonts w:cstheme="minorHAnsi"/>
          <w:sz w:val="20"/>
        </w:rPr>
        <w:t xml:space="preserve">. La primera tuvo su origen en el Programa y Subprograma </w:t>
      </w:r>
      <w:r w:rsidR="002F7361">
        <w:rPr>
          <w:rFonts w:cstheme="minorHAnsi"/>
          <w:sz w:val="20"/>
        </w:rPr>
        <w:t xml:space="preserve">2014 </w:t>
      </w:r>
      <w:r w:rsidR="00DA2A0C">
        <w:rPr>
          <w:rFonts w:cstheme="minorHAnsi"/>
          <w:sz w:val="20"/>
        </w:rPr>
        <w:t xml:space="preserve">de Fiscalización de la SMA. La segunda, se debió  a una contingencia que consistió en un  derrame  de riles que habría afectado </w:t>
      </w:r>
      <w:r w:rsidR="004A310F">
        <w:rPr>
          <w:rFonts w:cstheme="minorHAnsi"/>
          <w:sz w:val="20"/>
        </w:rPr>
        <w:t xml:space="preserve">un predio vecino, </w:t>
      </w:r>
      <w:r w:rsidR="008544DC">
        <w:rPr>
          <w:rFonts w:cstheme="minorHAnsi"/>
          <w:sz w:val="20"/>
        </w:rPr>
        <w:t xml:space="preserve">siendo </w:t>
      </w:r>
      <w:r w:rsidR="004A310F">
        <w:rPr>
          <w:rFonts w:cstheme="minorHAnsi"/>
          <w:sz w:val="20"/>
        </w:rPr>
        <w:t>informad</w:t>
      </w:r>
      <w:r w:rsidR="008544DC">
        <w:rPr>
          <w:rFonts w:cstheme="minorHAnsi"/>
          <w:sz w:val="20"/>
        </w:rPr>
        <w:t>a</w:t>
      </w:r>
      <w:r w:rsidR="004A310F">
        <w:rPr>
          <w:rFonts w:cstheme="minorHAnsi"/>
          <w:sz w:val="20"/>
        </w:rPr>
        <w:t xml:space="preserve"> la SISS por </w:t>
      </w:r>
      <w:r w:rsidR="008544DC">
        <w:rPr>
          <w:rFonts w:cstheme="minorHAnsi"/>
          <w:sz w:val="20"/>
        </w:rPr>
        <w:t>la SEREMI de</w:t>
      </w:r>
      <w:r w:rsidR="004A310F">
        <w:rPr>
          <w:rFonts w:cstheme="minorHAnsi"/>
          <w:sz w:val="20"/>
        </w:rPr>
        <w:t xml:space="preserve"> Salud </w:t>
      </w:r>
      <w:r w:rsidR="008544DC">
        <w:rPr>
          <w:rFonts w:cstheme="minorHAnsi"/>
          <w:sz w:val="20"/>
        </w:rPr>
        <w:t>Región del Biobío, quienes procedieron de oficio en el marco del subprograma de Normas de Emisión.</w:t>
      </w:r>
    </w:p>
    <w:p w:rsidR="00DA2A0C" w:rsidRDefault="00DA2A0C" w:rsidP="004E6D4F">
      <w:pPr>
        <w:rPr>
          <w:rFonts w:cstheme="minorHAnsi"/>
          <w:sz w:val="20"/>
        </w:rPr>
      </w:pPr>
    </w:p>
    <w:p w:rsidR="004E6D4F" w:rsidRDefault="004E6D4F" w:rsidP="004E6D4F">
      <w:pPr>
        <w:rPr>
          <w:rFonts w:cstheme="minorHAnsi"/>
          <w:sz w:val="20"/>
        </w:rPr>
      </w:pPr>
      <w:r w:rsidRPr="004E6D4F">
        <w:rPr>
          <w:rFonts w:cstheme="minorHAnsi"/>
          <w:sz w:val="20"/>
        </w:rPr>
        <w:t xml:space="preserve">El proyecto </w:t>
      </w:r>
      <w:r w:rsidR="00AF566A">
        <w:rPr>
          <w:rFonts w:cstheme="minorHAnsi"/>
          <w:sz w:val="20"/>
        </w:rPr>
        <w:t xml:space="preserve">Relleno </w:t>
      </w:r>
      <w:r w:rsidR="008544DC">
        <w:rPr>
          <w:rFonts w:cstheme="minorHAnsi"/>
          <w:sz w:val="20"/>
        </w:rPr>
        <w:t xml:space="preserve">Sanitario Fundo </w:t>
      </w:r>
      <w:r w:rsidR="00AF566A">
        <w:rPr>
          <w:rFonts w:cstheme="minorHAnsi"/>
          <w:sz w:val="20"/>
        </w:rPr>
        <w:t>Las Cruces</w:t>
      </w:r>
      <w:r w:rsidR="008544DC">
        <w:rPr>
          <w:rFonts w:cstheme="minorHAnsi"/>
          <w:sz w:val="20"/>
        </w:rPr>
        <w:t xml:space="preserve"> (RSU)</w:t>
      </w:r>
      <w:r w:rsidR="007A2896">
        <w:rPr>
          <w:rFonts w:cstheme="minorHAnsi"/>
          <w:sz w:val="20"/>
        </w:rPr>
        <w:t xml:space="preserve">, </w:t>
      </w:r>
      <w:r w:rsidRPr="004E6D4F">
        <w:rPr>
          <w:rFonts w:cstheme="minorHAnsi"/>
          <w:sz w:val="20"/>
        </w:rPr>
        <w:t xml:space="preserve">consiste en la construcción y operación de un relleno sanitario para residuos urbanos de </w:t>
      </w:r>
      <w:r w:rsidR="007A2896">
        <w:rPr>
          <w:rFonts w:cstheme="minorHAnsi"/>
          <w:sz w:val="20"/>
        </w:rPr>
        <w:t xml:space="preserve">las </w:t>
      </w:r>
      <w:r w:rsidRPr="004E6D4F">
        <w:rPr>
          <w:rFonts w:cstheme="minorHAnsi"/>
          <w:sz w:val="20"/>
        </w:rPr>
        <w:t>comunas de la región del Biobío</w:t>
      </w:r>
      <w:r w:rsidR="00AF566A">
        <w:rPr>
          <w:rFonts w:cstheme="minorHAnsi"/>
          <w:sz w:val="20"/>
        </w:rPr>
        <w:t xml:space="preserve">.  En tanto, el proyecto CITA, corresponde a </w:t>
      </w:r>
      <w:r w:rsidRPr="004E6D4F">
        <w:rPr>
          <w:rFonts w:cstheme="minorHAnsi"/>
          <w:sz w:val="20"/>
        </w:rPr>
        <w:t xml:space="preserve">un Depósito </w:t>
      </w:r>
      <w:r>
        <w:rPr>
          <w:rFonts w:cstheme="minorHAnsi"/>
          <w:sz w:val="20"/>
        </w:rPr>
        <w:t xml:space="preserve">o Relleno </w:t>
      </w:r>
      <w:r w:rsidRPr="004E6D4F">
        <w:rPr>
          <w:rFonts w:cstheme="minorHAnsi"/>
          <w:sz w:val="20"/>
        </w:rPr>
        <w:t xml:space="preserve">de Seguridad e </w:t>
      </w:r>
      <w:r w:rsidR="00D63DA2" w:rsidRPr="004E6D4F">
        <w:rPr>
          <w:rFonts w:cstheme="minorHAnsi"/>
          <w:sz w:val="20"/>
        </w:rPr>
        <w:t>instalaciones anexas destinadas</w:t>
      </w:r>
      <w:r w:rsidRPr="004E6D4F">
        <w:rPr>
          <w:rFonts w:cstheme="minorHAnsi"/>
          <w:sz w:val="20"/>
        </w:rPr>
        <w:t xml:space="preserve"> a la recepción, acondicionamiento, tratamiento, inertización y disposición de residuos industriales sólidos y líquidos, peligrosos y no peligrosos. </w:t>
      </w:r>
      <w:r w:rsidR="00D63DA2">
        <w:rPr>
          <w:rFonts w:cstheme="minorHAnsi"/>
          <w:sz w:val="20"/>
        </w:rPr>
        <w:t xml:space="preserve">Ambos proyectos  comparten algunas instalaciones, tales como el ingreso a las instalaciones, vías de circulación interior y el punto de descarga de residuos líquidos tratados, pero también presentan medidas de control por separado, así por ejemplo </w:t>
      </w:r>
      <w:r w:rsidR="00D63DA2" w:rsidRPr="004E6D4F">
        <w:rPr>
          <w:rFonts w:cstheme="minorHAnsi"/>
          <w:sz w:val="20"/>
        </w:rPr>
        <w:t>los lixiviados generados</w:t>
      </w:r>
      <w:r w:rsidR="00D63DA2">
        <w:rPr>
          <w:rFonts w:cstheme="minorHAnsi"/>
          <w:sz w:val="20"/>
        </w:rPr>
        <w:t xml:space="preserve"> por el relleno, y los riles de CITA Biobío, son tratados en primera instancia</w:t>
      </w:r>
      <w:r w:rsidR="00D63DA2" w:rsidRPr="004E6D4F">
        <w:rPr>
          <w:rFonts w:cstheme="minorHAnsi"/>
          <w:sz w:val="20"/>
        </w:rPr>
        <w:t xml:space="preserve"> mediante plantas de tratamiento de osmosis inversa</w:t>
      </w:r>
      <w:r w:rsidR="00D63DA2">
        <w:rPr>
          <w:rFonts w:cstheme="minorHAnsi"/>
          <w:sz w:val="20"/>
        </w:rPr>
        <w:t xml:space="preserve"> independientes, existiendo la posibilidad de refinar el tratamiento de los Riles de CITA en la planta del RSU</w:t>
      </w:r>
      <w:r w:rsidR="00D63DA2" w:rsidRPr="004E6D4F">
        <w:rPr>
          <w:rFonts w:cstheme="minorHAnsi"/>
          <w:sz w:val="20"/>
        </w:rPr>
        <w:t>.</w:t>
      </w:r>
      <w:r w:rsidR="00D63DA2">
        <w:rPr>
          <w:rFonts w:cstheme="minorHAnsi"/>
          <w:sz w:val="20"/>
        </w:rPr>
        <w:t xml:space="preserve"> </w:t>
      </w:r>
      <w:r w:rsidR="008544DC">
        <w:rPr>
          <w:rFonts w:cstheme="minorHAnsi"/>
          <w:sz w:val="20"/>
        </w:rPr>
        <w:t>Tanto los riles tratados de</w:t>
      </w:r>
      <w:r w:rsidR="004A310F">
        <w:rPr>
          <w:rFonts w:cstheme="minorHAnsi"/>
          <w:sz w:val="20"/>
        </w:rPr>
        <w:t xml:space="preserve">l </w:t>
      </w:r>
      <w:r w:rsidR="008544DC">
        <w:rPr>
          <w:rFonts w:cstheme="minorHAnsi"/>
          <w:sz w:val="20"/>
        </w:rPr>
        <w:t>r</w:t>
      </w:r>
      <w:r w:rsidR="004A310F">
        <w:rPr>
          <w:rFonts w:cstheme="minorHAnsi"/>
          <w:sz w:val="20"/>
        </w:rPr>
        <w:t xml:space="preserve">elleno </w:t>
      </w:r>
      <w:r w:rsidR="008544DC">
        <w:rPr>
          <w:rFonts w:cstheme="minorHAnsi"/>
          <w:sz w:val="20"/>
        </w:rPr>
        <w:t xml:space="preserve">sanitario urbano como del depósito de seguridad </w:t>
      </w:r>
      <w:r w:rsidR="004A310F">
        <w:rPr>
          <w:rFonts w:cstheme="minorHAnsi"/>
          <w:sz w:val="20"/>
        </w:rPr>
        <w:t>CITA Eco</w:t>
      </w:r>
      <w:r w:rsidR="008544DC">
        <w:rPr>
          <w:rFonts w:cstheme="minorHAnsi"/>
          <w:sz w:val="20"/>
        </w:rPr>
        <w:t>b</w:t>
      </w:r>
      <w:r w:rsidR="004A310F">
        <w:rPr>
          <w:rFonts w:cstheme="minorHAnsi"/>
          <w:sz w:val="20"/>
        </w:rPr>
        <w:t>io</w:t>
      </w:r>
      <w:r w:rsidR="008544DC">
        <w:rPr>
          <w:rFonts w:cstheme="minorHAnsi"/>
          <w:sz w:val="20"/>
        </w:rPr>
        <w:t>,</w:t>
      </w:r>
      <w:r w:rsidR="004A310F">
        <w:rPr>
          <w:rFonts w:cstheme="minorHAnsi"/>
          <w:sz w:val="20"/>
        </w:rPr>
        <w:t xml:space="preserve"> </w:t>
      </w:r>
      <w:r w:rsidR="008544DC">
        <w:rPr>
          <w:rFonts w:cstheme="minorHAnsi"/>
          <w:sz w:val="20"/>
        </w:rPr>
        <w:t xml:space="preserve">deben ser descargados al </w:t>
      </w:r>
      <w:r w:rsidR="004A310F">
        <w:rPr>
          <w:rFonts w:cstheme="minorHAnsi"/>
          <w:sz w:val="20"/>
        </w:rPr>
        <w:t xml:space="preserve"> estero</w:t>
      </w:r>
      <w:r w:rsidR="008544DC">
        <w:rPr>
          <w:rFonts w:cstheme="minorHAnsi"/>
          <w:sz w:val="20"/>
        </w:rPr>
        <w:t xml:space="preserve"> Canquenes.</w:t>
      </w:r>
    </w:p>
    <w:p w:rsidR="007A2896" w:rsidRDefault="007A2896" w:rsidP="004E6D4F">
      <w:pPr>
        <w:rPr>
          <w:rFonts w:cstheme="minorHAnsi"/>
          <w:sz w:val="20"/>
          <w:szCs w:val="18"/>
        </w:rPr>
      </w:pPr>
    </w:p>
    <w:p w:rsidR="0090475B" w:rsidRDefault="00442524" w:rsidP="004E6D4F">
      <w:pPr>
        <w:rPr>
          <w:rFonts w:cstheme="minorHAnsi"/>
          <w:sz w:val="20"/>
          <w:szCs w:val="18"/>
        </w:rPr>
      </w:pPr>
      <w:r>
        <w:rPr>
          <w:rFonts w:cstheme="minorHAnsi"/>
          <w:sz w:val="20"/>
          <w:szCs w:val="18"/>
        </w:rPr>
        <w:t>Efectivamente</w:t>
      </w:r>
      <w:r w:rsidR="008544DC">
        <w:rPr>
          <w:rFonts w:cstheme="minorHAnsi"/>
          <w:sz w:val="20"/>
          <w:szCs w:val="18"/>
        </w:rPr>
        <w:t xml:space="preserve"> </w:t>
      </w:r>
      <w:r w:rsidR="004E6D4F">
        <w:rPr>
          <w:rFonts w:cstheme="minorHAnsi"/>
          <w:sz w:val="20"/>
          <w:szCs w:val="18"/>
        </w:rPr>
        <w:t xml:space="preserve">el relleno sanitario cuenta con depósitos en altura, y una planta de tratamiento de osmosis inversa horizontal propia e independiente de la planta de tratamiento de CITA ECOBIO. Por su parte, El Depósito de Seguridad denominado CITA ECOBIO comprende un depósito en altura, planta de tratamiento de residuos líquidos mediante osmosis inversa horizontal, una estación de recepción y transferencia y una instalación de </w:t>
      </w:r>
      <w:r w:rsidR="00D63DA2">
        <w:rPr>
          <w:rFonts w:cstheme="minorHAnsi"/>
          <w:sz w:val="20"/>
          <w:szCs w:val="18"/>
        </w:rPr>
        <w:t>inertización. Como</w:t>
      </w:r>
      <w:r w:rsidR="0090475B">
        <w:rPr>
          <w:rFonts w:cstheme="minorHAnsi"/>
          <w:sz w:val="20"/>
          <w:szCs w:val="18"/>
        </w:rPr>
        <w:t xml:space="preserve"> depósito de seguridad, este proyecto se encuentra autorizado para recepcionar residuos industriales regionales e interregionales, cuyas características se encuentran reguladas mediante la RCA 245/2003.</w:t>
      </w:r>
    </w:p>
    <w:p w:rsidR="004E6D4F" w:rsidRPr="004E6D4F" w:rsidRDefault="004E6D4F" w:rsidP="004E6D4F">
      <w:pPr>
        <w:rPr>
          <w:rFonts w:cstheme="minorHAnsi"/>
          <w:color w:val="000000" w:themeColor="text1"/>
          <w:sz w:val="20"/>
        </w:rPr>
      </w:pPr>
    </w:p>
    <w:p w:rsidR="008F751D" w:rsidRPr="00B2501E" w:rsidRDefault="008F751D" w:rsidP="008F751D">
      <w:pPr>
        <w:rPr>
          <w:rFonts w:cstheme="minorHAnsi"/>
          <w:sz w:val="20"/>
          <w:szCs w:val="20"/>
        </w:rPr>
      </w:pPr>
      <w:r w:rsidRPr="0025129B">
        <w:rPr>
          <w:rFonts w:cstheme="minorHAnsi"/>
          <w:sz w:val="20"/>
          <w:szCs w:val="20"/>
        </w:rPr>
        <w:t xml:space="preserve">Las materias relevantes objeto de la fiscalización </w:t>
      </w:r>
      <w:r w:rsidRPr="00B2501E">
        <w:rPr>
          <w:rFonts w:cstheme="minorHAnsi"/>
          <w:sz w:val="20"/>
          <w:szCs w:val="20"/>
        </w:rPr>
        <w:t>incluyeron</w:t>
      </w:r>
      <w:r w:rsidR="004A310F">
        <w:rPr>
          <w:rFonts w:cstheme="minorHAnsi"/>
          <w:sz w:val="20"/>
          <w:szCs w:val="20"/>
        </w:rPr>
        <w:t>, para ambos proyectos</w:t>
      </w:r>
      <w:r w:rsidR="008544DC">
        <w:rPr>
          <w:rFonts w:cstheme="minorHAnsi"/>
          <w:sz w:val="20"/>
          <w:szCs w:val="20"/>
        </w:rPr>
        <w:t>, son</w:t>
      </w:r>
      <w:r w:rsidR="005B490B">
        <w:rPr>
          <w:rFonts w:cstheme="minorHAnsi"/>
          <w:sz w:val="20"/>
          <w:szCs w:val="20"/>
        </w:rPr>
        <w:t xml:space="preserve">: </w:t>
      </w:r>
      <w:r w:rsidR="0010437C" w:rsidRPr="00B2501E">
        <w:rPr>
          <w:rFonts w:cstheme="minorHAnsi"/>
          <w:sz w:val="20"/>
          <w:szCs w:val="20"/>
        </w:rPr>
        <w:t>(a) Manejo y control de residuos líquidos, (b) Manejo y control de residuos sólidos</w:t>
      </w:r>
      <w:r w:rsidR="003947A9" w:rsidRPr="00B2501E">
        <w:rPr>
          <w:rFonts w:cstheme="minorHAnsi"/>
          <w:sz w:val="20"/>
          <w:szCs w:val="20"/>
        </w:rPr>
        <w:t xml:space="preserve">; (c) Calidad </w:t>
      </w:r>
      <w:r w:rsidR="00D7065B" w:rsidRPr="00B2501E">
        <w:rPr>
          <w:rFonts w:cstheme="minorHAnsi"/>
          <w:sz w:val="20"/>
          <w:szCs w:val="20"/>
        </w:rPr>
        <w:t>del</w:t>
      </w:r>
      <w:r w:rsidR="003947A9" w:rsidRPr="00B2501E">
        <w:rPr>
          <w:rFonts w:cstheme="minorHAnsi"/>
          <w:sz w:val="20"/>
          <w:szCs w:val="20"/>
        </w:rPr>
        <w:t xml:space="preserve"> agua en cuerpo receptor</w:t>
      </w:r>
      <w:r w:rsidRPr="00B2501E">
        <w:rPr>
          <w:rFonts w:cstheme="minorHAnsi"/>
          <w:sz w:val="20"/>
          <w:szCs w:val="20"/>
        </w:rPr>
        <w:t>.</w:t>
      </w:r>
      <w:r w:rsidR="00824BEC">
        <w:rPr>
          <w:rFonts w:cstheme="minorHAnsi"/>
          <w:sz w:val="20"/>
          <w:szCs w:val="20"/>
        </w:rPr>
        <w:t xml:space="preserve">  </w:t>
      </w:r>
      <w:r w:rsidR="005B490B">
        <w:rPr>
          <w:rFonts w:cstheme="minorHAnsi"/>
          <w:sz w:val="20"/>
          <w:szCs w:val="20"/>
        </w:rPr>
        <w:t xml:space="preserve">(Detalle con </w:t>
      </w:r>
      <w:r w:rsidR="00824BEC">
        <w:rPr>
          <w:rFonts w:cstheme="minorHAnsi"/>
          <w:sz w:val="20"/>
          <w:szCs w:val="20"/>
        </w:rPr>
        <w:t xml:space="preserve"> las estaciones inspeccionadas</w:t>
      </w:r>
      <w:r w:rsidR="003466DE">
        <w:rPr>
          <w:rFonts w:cstheme="minorHAnsi"/>
          <w:sz w:val="20"/>
          <w:szCs w:val="20"/>
        </w:rPr>
        <w:t xml:space="preserve"> por cada proyecto en  cuadro 4.3.4 </w:t>
      </w:r>
      <w:r w:rsidR="00824BEC">
        <w:rPr>
          <w:rFonts w:cstheme="minorHAnsi"/>
          <w:sz w:val="20"/>
          <w:szCs w:val="20"/>
        </w:rPr>
        <w:t xml:space="preserve"> del presente Informe)</w:t>
      </w:r>
      <w:r w:rsidRPr="00B2501E">
        <w:rPr>
          <w:rFonts w:cstheme="minorHAnsi"/>
          <w:sz w:val="20"/>
          <w:szCs w:val="20"/>
        </w:rPr>
        <w:t xml:space="preserve"> </w:t>
      </w:r>
    </w:p>
    <w:p w:rsidR="00ED4317" w:rsidRPr="002F7361" w:rsidRDefault="00ED4317" w:rsidP="00ED4317">
      <w:pPr>
        <w:rPr>
          <w:rFonts w:cstheme="minorHAnsi"/>
          <w:sz w:val="20"/>
          <w:szCs w:val="20"/>
        </w:rPr>
      </w:pPr>
    </w:p>
    <w:p w:rsidR="00ED4317" w:rsidRPr="0025129B"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544246">
        <w:rPr>
          <w:rFonts w:cstheme="minorHAnsi"/>
          <w:sz w:val="20"/>
          <w:szCs w:val="20"/>
        </w:rPr>
        <w:t xml:space="preserve"> </w:t>
      </w:r>
      <w:r w:rsidR="00F402D3">
        <w:rPr>
          <w:rFonts w:cstheme="minorHAnsi"/>
          <w:sz w:val="20"/>
          <w:szCs w:val="20"/>
        </w:rPr>
        <w:t xml:space="preserve">(1) </w:t>
      </w:r>
      <w:r w:rsidR="00F402D3" w:rsidRPr="000047FA">
        <w:rPr>
          <w:rFonts w:cstheme="minorHAnsi"/>
          <w:sz w:val="20"/>
          <w:szCs w:val="20"/>
        </w:rPr>
        <w:t xml:space="preserve">Se verifica que el sistema de tratamiento existente tanto en CITA ECOBIO como en el Relleno Sanitario Fundo Las Cruces es incapaz de tratar el volumen de lixiviado generado en periodo invernal en ambas áreas de disposición final, debiendo la empresa acumular los residuos líquidos con y sin tratamiento en diversos estanques, piscinas y vasos de almacenamiento; (2) Se verifica que en las instalaciones de CITA ECOBIO no existe una zona de lavado de camiones para carrocería y área de carga de vehículos de transporte; (3) Se verifica que CITA ECOBIO no cuenta con planta trituradora de residuos; (4) </w:t>
      </w:r>
      <w:r w:rsidR="000047FA" w:rsidRPr="000047FA">
        <w:rPr>
          <w:rFonts w:cstheme="minorHAnsi"/>
          <w:sz w:val="20"/>
          <w:szCs w:val="20"/>
        </w:rPr>
        <w:t xml:space="preserve">Se verifica que el titular </w:t>
      </w:r>
      <w:r w:rsidR="00D63DA2">
        <w:rPr>
          <w:rFonts w:cstheme="minorHAnsi"/>
          <w:sz w:val="20"/>
          <w:szCs w:val="20"/>
        </w:rPr>
        <w:t xml:space="preserve">ha sobrepasado la altura de 9 metros autorizada para el coronamiento de CITA, sin contar con autorización expresa del MINSAL; (5) Se verifica que el titular </w:t>
      </w:r>
      <w:r w:rsidR="000047FA" w:rsidRPr="000047FA">
        <w:rPr>
          <w:rFonts w:cstheme="minorHAnsi"/>
          <w:sz w:val="20"/>
          <w:szCs w:val="20"/>
        </w:rPr>
        <w:t>no realiza monitoreo de calidad de aguas superficiales en el estero Quitasol</w:t>
      </w:r>
      <w:r w:rsidR="00D63DA2">
        <w:rPr>
          <w:rFonts w:cstheme="minorHAnsi"/>
          <w:sz w:val="20"/>
          <w:szCs w:val="20"/>
        </w:rPr>
        <w:t>; (6) Se verifica afectación por derrame de residuos líquidos, no ejecutando el titular las medidas de contingencia requeridas para evitar la intrusión de lixiviados hacia predio colindante, y sin comunicar oportunamente el hecho a la autoridad administrativa correspondiente</w:t>
      </w:r>
      <w:r w:rsidR="000047FA" w:rsidRPr="000047FA">
        <w:rPr>
          <w:rFonts w:cstheme="minorHAnsi"/>
          <w:sz w:val="20"/>
          <w:szCs w:val="20"/>
        </w:rPr>
        <w:t>.</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399853985"/>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9853986"/>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FB6286" w:rsidRPr="00FB6286"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FB6286" w:rsidRDefault="00230321" w:rsidP="00230321">
            <w:pPr>
              <w:rPr>
                <w:rFonts w:cstheme="minorHAnsi"/>
                <w:sz w:val="20"/>
                <w:szCs w:val="20"/>
              </w:rPr>
            </w:pPr>
            <w:r w:rsidRPr="00FB6286">
              <w:rPr>
                <w:rFonts w:cstheme="minorHAnsi"/>
                <w:b/>
                <w:sz w:val="20"/>
                <w:szCs w:val="20"/>
              </w:rPr>
              <w:t xml:space="preserve">Identificación de la actividad, </w:t>
            </w:r>
            <w:r w:rsidR="00D235C7" w:rsidRPr="00FB6286">
              <w:rPr>
                <w:rFonts w:cstheme="minorHAnsi"/>
                <w:b/>
                <w:sz w:val="20"/>
                <w:szCs w:val="20"/>
              </w:rPr>
              <w:t xml:space="preserve">instalación, </w:t>
            </w:r>
            <w:r w:rsidRPr="00FB6286">
              <w:rPr>
                <w:rFonts w:cstheme="minorHAnsi"/>
                <w:b/>
                <w:sz w:val="20"/>
                <w:szCs w:val="20"/>
              </w:rPr>
              <w:t>proyecto o fuente fiscalizada:</w:t>
            </w:r>
            <w:r w:rsidRPr="00FB6286">
              <w:rPr>
                <w:rFonts w:cstheme="minorHAnsi"/>
                <w:sz w:val="20"/>
                <w:szCs w:val="20"/>
              </w:rPr>
              <w:t xml:space="preserve"> </w:t>
            </w:r>
          </w:p>
          <w:p w:rsidR="00230321" w:rsidRPr="00FB6286" w:rsidRDefault="00FB6286" w:rsidP="00230321">
            <w:pPr>
              <w:rPr>
                <w:rFonts w:cstheme="minorHAnsi"/>
                <w:b/>
                <w:sz w:val="20"/>
                <w:szCs w:val="20"/>
              </w:rPr>
            </w:pPr>
            <w:r w:rsidRPr="00FB6286">
              <w:rPr>
                <w:rFonts w:cstheme="minorHAnsi"/>
                <w:sz w:val="20"/>
                <w:szCs w:val="20"/>
              </w:rPr>
              <w:t>CITA ECOBIO</w:t>
            </w:r>
            <w:r w:rsidR="008544DC">
              <w:rPr>
                <w:rFonts w:cstheme="minorHAnsi"/>
                <w:sz w:val="20"/>
                <w:szCs w:val="20"/>
              </w:rPr>
              <w:t xml:space="preserve"> y Relleno </w:t>
            </w:r>
            <w:r w:rsidR="00D63DA2">
              <w:rPr>
                <w:rFonts w:cstheme="minorHAnsi"/>
                <w:sz w:val="20"/>
                <w:szCs w:val="20"/>
              </w:rPr>
              <w:t>Sanitario</w:t>
            </w:r>
            <w:r w:rsidR="008544DC">
              <w:rPr>
                <w:rFonts w:cstheme="minorHAnsi"/>
                <w:sz w:val="20"/>
                <w:szCs w:val="20"/>
              </w:rPr>
              <w:t xml:space="preserve"> Urbano Fundo Las Cruces</w:t>
            </w:r>
          </w:p>
          <w:p w:rsidR="00230321" w:rsidRPr="00FB6286" w:rsidRDefault="00230321" w:rsidP="00230321">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FB6286" w:rsidP="00230321">
            <w:pPr>
              <w:rPr>
                <w:rFonts w:cstheme="minorHAnsi"/>
                <w:b/>
                <w:sz w:val="20"/>
                <w:szCs w:val="20"/>
              </w:rPr>
            </w:pPr>
            <w:r>
              <w:rPr>
                <w:rFonts w:cstheme="minorHAnsi"/>
                <w:b/>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Default="00FB6286" w:rsidP="00FB6286">
            <w:pPr>
              <w:ind w:left="188"/>
              <w:rPr>
                <w:rFonts w:cstheme="minorHAnsi"/>
                <w:sz w:val="20"/>
                <w:szCs w:val="20"/>
              </w:rPr>
            </w:pPr>
            <w:r>
              <w:rPr>
                <w:rFonts w:cstheme="minorHAnsi"/>
                <w:sz w:val="20"/>
                <w:szCs w:val="20"/>
              </w:rPr>
              <w:t>VARIANTE N-999 CRUZ PARADA KM 1,5- CAMINO N-59-Q YUNGAY-CHILLÁN VIEJO</w:t>
            </w:r>
          </w:p>
          <w:p w:rsidR="00FB6286" w:rsidRPr="0025129B" w:rsidRDefault="00FB6286" w:rsidP="00FB6286">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FB6286" w:rsidP="00230321">
            <w:pPr>
              <w:rPr>
                <w:rFonts w:cstheme="minorHAnsi"/>
                <w:sz w:val="20"/>
                <w:szCs w:val="20"/>
              </w:rPr>
            </w:pPr>
            <w:r>
              <w:rPr>
                <w:rFonts w:cstheme="minorHAnsi"/>
                <w:sz w:val="20"/>
                <w:szCs w:val="20"/>
              </w:rPr>
              <w:t>ÑUBLE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B6286" w:rsidRDefault="00230321" w:rsidP="00230321">
            <w:pPr>
              <w:spacing w:after="100" w:line="276" w:lineRule="auto"/>
              <w:rPr>
                <w:rFonts w:cstheme="minorHAnsi"/>
                <w:b/>
                <w:sz w:val="20"/>
                <w:szCs w:val="20"/>
              </w:rPr>
            </w:pPr>
            <w:r w:rsidRPr="0025129B">
              <w:rPr>
                <w:rFonts w:cstheme="minorHAnsi"/>
                <w:b/>
                <w:sz w:val="20"/>
                <w:szCs w:val="20"/>
              </w:rPr>
              <w:t>Comuna:</w:t>
            </w:r>
          </w:p>
          <w:p w:rsidR="00230321" w:rsidRPr="0025129B" w:rsidRDefault="00FB6286" w:rsidP="00230321">
            <w:pPr>
              <w:spacing w:after="100" w:line="276" w:lineRule="auto"/>
              <w:rPr>
                <w:rFonts w:cstheme="minorHAnsi"/>
                <w:sz w:val="20"/>
                <w:szCs w:val="20"/>
              </w:rPr>
            </w:pPr>
            <w:r>
              <w:rPr>
                <w:rFonts w:cstheme="minorHAnsi"/>
                <w:b/>
                <w:sz w:val="20"/>
                <w:szCs w:val="20"/>
              </w:rPr>
              <w:t>CHILLÁN VIEJO</w:t>
            </w:r>
            <w:r w:rsidR="00230321" w:rsidRPr="0025129B">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FB6286" w:rsidP="00230321">
            <w:pPr>
              <w:rPr>
                <w:rFonts w:cstheme="minorHAnsi"/>
                <w:sz w:val="20"/>
                <w:szCs w:val="20"/>
                <w:lang w:eastAsia="es-ES"/>
              </w:rPr>
            </w:pPr>
            <w:r>
              <w:rPr>
                <w:rFonts w:cstheme="minorHAnsi"/>
                <w:sz w:val="20"/>
                <w:szCs w:val="20"/>
                <w:lang w:eastAsia="es-ES"/>
              </w:rPr>
              <w:t>ECOBIO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FB6286" w:rsidP="00230321">
            <w:pPr>
              <w:rPr>
                <w:rFonts w:cstheme="minorHAnsi"/>
                <w:sz w:val="20"/>
                <w:szCs w:val="20"/>
                <w:lang w:val="es-ES" w:eastAsia="es-ES"/>
              </w:rPr>
            </w:pPr>
            <w:r>
              <w:rPr>
                <w:rFonts w:cstheme="minorHAnsi"/>
                <w:sz w:val="20"/>
                <w:szCs w:val="20"/>
                <w:lang w:val="es-ES" w:eastAsia="es-ES"/>
              </w:rPr>
              <w:t>77.295.110-8</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FB6286" w:rsidP="00FB6286">
            <w:pPr>
              <w:rPr>
                <w:rFonts w:cstheme="minorHAnsi"/>
                <w:sz w:val="20"/>
                <w:szCs w:val="20"/>
              </w:rPr>
            </w:pPr>
            <w:r>
              <w:rPr>
                <w:rFonts w:cstheme="minorHAnsi"/>
                <w:sz w:val="20"/>
                <w:szCs w:val="20"/>
              </w:rPr>
              <w:t>VARIANTE N-999 CRUZ PARADA KM 1,5- CAMINO N-59-Q YUNGAY-CHILLÁN VIEJO, COMUNA DE CHILLAN VIEJO, PROVINCIA DE ÑUBLE,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0C02DD" w:rsidP="00230321">
            <w:pPr>
              <w:rPr>
                <w:rFonts w:cstheme="minorHAnsi"/>
                <w:sz w:val="20"/>
                <w:szCs w:val="20"/>
              </w:rPr>
            </w:pPr>
            <w:hyperlink r:id="rId26" w:history="1">
              <w:r w:rsidR="00FB6286" w:rsidRPr="00E628E5">
                <w:rPr>
                  <w:rStyle w:val="Hipervnculo"/>
                  <w:rFonts w:cstheme="minorHAnsi"/>
                  <w:sz w:val="20"/>
                  <w:szCs w:val="20"/>
                </w:rPr>
                <w:t>Rodrigo.fisher@biodiversa.com</w:t>
              </w:r>
            </w:hyperlink>
            <w:r w:rsidR="00FB6286">
              <w:rPr>
                <w:rFonts w:cstheme="minorHAnsi"/>
                <w:sz w:val="20"/>
                <w:szCs w:val="20"/>
              </w:rPr>
              <w:t xml:space="preserve"> </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FB6286" w:rsidP="00230321">
            <w:pPr>
              <w:rPr>
                <w:rFonts w:cstheme="minorHAnsi"/>
                <w:sz w:val="20"/>
                <w:szCs w:val="20"/>
              </w:rPr>
            </w:pPr>
            <w:r>
              <w:rPr>
                <w:rFonts w:cstheme="minorHAnsi"/>
                <w:sz w:val="20"/>
                <w:szCs w:val="20"/>
              </w:rPr>
              <w:t>42-242 4160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FB6286" w:rsidP="00230321">
            <w:pPr>
              <w:rPr>
                <w:rFonts w:cstheme="minorHAnsi"/>
                <w:sz w:val="20"/>
                <w:szCs w:val="20"/>
              </w:rPr>
            </w:pPr>
            <w:r>
              <w:rPr>
                <w:rFonts w:cstheme="minorHAnsi"/>
                <w:sz w:val="20"/>
                <w:szCs w:val="20"/>
              </w:rPr>
              <w:t>GONZALO CORDUA HOFFMANN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FB6286" w:rsidP="00230321">
            <w:pPr>
              <w:spacing w:after="100"/>
              <w:jc w:val="left"/>
              <w:rPr>
                <w:rFonts w:cstheme="minorHAnsi"/>
                <w:sz w:val="20"/>
                <w:szCs w:val="20"/>
                <w:lang w:val="es-ES" w:eastAsia="es-ES"/>
              </w:rPr>
            </w:pPr>
            <w:r>
              <w:rPr>
                <w:rFonts w:cstheme="minorHAnsi"/>
                <w:sz w:val="20"/>
                <w:szCs w:val="20"/>
                <w:lang w:val="es-ES" w:eastAsia="es-ES"/>
              </w:rPr>
              <w:t>7.363.521-2</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FB6286" w:rsidP="00230321">
            <w:pPr>
              <w:rPr>
                <w:rFonts w:cstheme="minorHAnsi"/>
                <w:sz w:val="20"/>
                <w:szCs w:val="20"/>
                <w:lang w:val="es-ES" w:eastAsia="es-ES"/>
              </w:rPr>
            </w:pPr>
            <w:r>
              <w:rPr>
                <w:rFonts w:cstheme="minorHAnsi"/>
                <w:sz w:val="20"/>
                <w:szCs w:val="20"/>
              </w:rPr>
              <w:t>VARIANTE N-999 CRUZ PARADA KM 1,5- CAMINO N-59-Q YUNGAY-CHILLÁN VIEJO, COMUNA DE CHILLAN VIEJO, PROVINCIA DE ÑUBLE,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FB6286" w:rsidRPr="0025129B" w:rsidRDefault="000C02DD" w:rsidP="00230321">
            <w:pPr>
              <w:spacing w:after="100" w:line="276" w:lineRule="auto"/>
              <w:rPr>
                <w:rFonts w:cstheme="minorHAnsi"/>
                <w:sz w:val="20"/>
                <w:szCs w:val="20"/>
                <w:lang w:val="es-ES" w:eastAsia="es-ES"/>
              </w:rPr>
            </w:pPr>
            <w:hyperlink r:id="rId27" w:history="1">
              <w:r w:rsidR="00FB6286" w:rsidRPr="00E628E5">
                <w:rPr>
                  <w:rStyle w:val="Hipervnculo"/>
                  <w:rFonts w:cstheme="minorHAnsi"/>
                  <w:sz w:val="20"/>
                  <w:szCs w:val="20"/>
                </w:rPr>
                <w:t>Gonzalo.cordua@biodiversa.com</w:t>
              </w:r>
            </w:hyperlink>
            <w:r w:rsidR="00FB6286">
              <w:rPr>
                <w:rFonts w:cstheme="minorHAnsi"/>
                <w:sz w:val="20"/>
                <w:szCs w:val="20"/>
              </w:rPr>
              <w:t xml:space="preserve"> </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FB6286" w:rsidRPr="0025129B" w:rsidRDefault="00FB6286" w:rsidP="00230321">
            <w:pPr>
              <w:spacing w:after="100" w:line="276" w:lineRule="auto"/>
              <w:rPr>
                <w:rFonts w:cstheme="minorHAnsi"/>
                <w:sz w:val="20"/>
                <w:szCs w:val="20"/>
                <w:lang w:val="es-ES" w:eastAsia="es-ES"/>
              </w:rPr>
            </w:pPr>
            <w:r>
              <w:rPr>
                <w:rFonts w:cstheme="minorHAnsi"/>
                <w:sz w:val="20"/>
                <w:szCs w:val="20"/>
              </w:rPr>
              <w:t>42-242 4160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FB6286" w:rsidP="00230321">
            <w:pPr>
              <w:rPr>
                <w:rFonts w:cstheme="minorHAnsi"/>
                <w:sz w:val="20"/>
                <w:szCs w:val="20"/>
              </w:rPr>
            </w:pPr>
            <w:r>
              <w:rPr>
                <w:rFonts w:cstheme="minorHAnsi"/>
                <w:sz w:val="20"/>
                <w:szCs w:val="20"/>
              </w:rPr>
              <w:t>EN 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399853987"/>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9601BF">
        <w:trPr>
          <w:trHeight w:val="6878"/>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 xml:space="preserve">Mapa de ubicación </w:t>
            </w:r>
            <w:r w:rsidR="00FB6286">
              <w:rPr>
                <w:b/>
              </w:rPr>
              <w:t>Region</w:t>
            </w:r>
            <w:r w:rsidR="006270FF" w:rsidRPr="0025129B">
              <w:rPr>
                <w:b/>
              </w:rPr>
              <w:t xml:space="preserve">al </w:t>
            </w:r>
            <w:r w:rsidR="006270FF" w:rsidRPr="0025129B">
              <w:rPr>
                <w:b/>
                <w:sz w:val="20"/>
                <w:szCs w:val="20"/>
              </w:rPr>
              <w:t>(</w:t>
            </w:r>
            <w:r w:rsidR="006270FF" w:rsidRPr="007E2D5C">
              <w:rPr>
                <w:sz w:val="20"/>
                <w:szCs w:val="20"/>
              </w:rPr>
              <w:t xml:space="preserve">Fuente: </w:t>
            </w:r>
            <w:r w:rsidR="00FB6286">
              <w:rPr>
                <w:sz w:val="20"/>
                <w:szCs w:val="20"/>
              </w:rPr>
              <w:t>Elaboración propia mediante herramienta Google Earth</w:t>
            </w:r>
            <w:r w:rsidR="006270FF" w:rsidRPr="007E2D5C">
              <w:rPr>
                <w:sz w:val="20"/>
                <w:szCs w:val="20"/>
              </w:rPr>
              <w:t>)</w:t>
            </w:r>
            <w:bookmarkEnd w:id="43"/>
            <w:bookmarkEnd w:id="44"/>
            <w:r w:rsidR="00285DFE" w:rsidRPr="007E2D5C">
              <w:rPr>
                <w:sz w:val="20"/>
                <w:szCs w:val="20"/>
              </w:rPr>
              <w:t>.</w:t>
            </w:r>
            <w:bookmarkEnd w:id="45"/>
            <w:bookmarkEnd w:id="46"/>
            <w:bookmarkEnd w:id="47"/>
          </w:p>
          <w:p w:rsidR="006270FF" w:rsidRDefault="00FB6286"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0A00296A" wp14:editId="434176B6">
                  <wp:extent cx="8209540" cy="5142153"/>
                  <wp:effectExtent l="0" t="0" r="1270" b="190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 Regional CITA ECOBIO.jpg"/>
                          <pic:cNvPicPr/>
                        </pic:nvPicPr>
                        <pic:blipFill>
                          <a:blip r:embed="rId28">
                            <a:extLst>
                              <a:ext uri="{28A0092B-C50C-407E-A947-70E740481C1C}">
                                <a14:useLocalDpi xmlns:a14="http://schemas.microsoft.com/office/drawing/2010/main" val="0"/>
                              </a:ext>
                            </a:extLst>
                          </a:blip>
                          <a:stretch>
                            <a:fillRect/>
                          </a:stretch>
                        </pic:blipFill>
                        <pic:spPr>
                          <a:xfrm>
                            <a:off x="0" y="0"/>
                            <a:ext cx="8207726" cy="5141017"/>
                          </a:xfrm>
                          <a:prstGeom prst="rect">
                            <a:avLst/>
                          </a:prstGeom>
                        </pic:spPr>
                      </pic:pic>
                    </a:graphicData>
                  </a:graphic>
                </wp:inline>
              </w:drawing>
            </w:r>
          </w:p>
          <w:p w:rsidR="00FB6286" w:rsidRDefault="00FB6286" w:rsidP="00FB6286">
            <w:pPr>
              <w:jc w:val="left"/>
              <w:rPr>
                <w:rFonts w:cstheme="minorHAnsi"/>
                <w:b/>
                <w:noProof/>
                <w:sz w:val="24"/>
                <w:szCs w:val="20"/>
                <w:lang w:eastAsia="es-CL"/>
              </w:rPr>
            </w:pPr>
          </w:p>
          <w:p w:rsidR="00FB6286" w:rsidRPr="007E2D5C" w:rsidRDefault="00FB6286" w:rsidP="00FB6286">
            <w:pPr>
              <w:rPr>
                <w:color w:val="FF0000"/>
                <w:sz w:val="20"/>
                <w:szCs w:val="20"/>
              </w:rPr>
            </w:pPr>
            <w:r w:rsidRPr="0025129B">
              <w:rPr>
                <w:b/>
              </w:rPr>
              <w:lastRenderedPageBreak/>
              <w:t xml:space="preserve">Figura </w:t>
            </w:r>
            <w:r>
              <w:rPr>
                <w:b/>
              </w:rPr>
              <w:t>2</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 xml:space="preserve">Fuente: </w:t>
            </w:r>
            <w:r>
              <w:rPr>
                <w:sz w:val="20"/>
                <w:szCs w:val="20"/>
              </w:rPr>
              <w:t>Elaboración propia mediante herramienta Google Earth</w:t>
            </w:r>
            <w:r w:rsidRPr="007E2D5C">
              <w:rPr>
                <w:sz w:val="20"/>
                <w:szCs w:val="20"/>
              </w:rPr>
              <w:t>).</w:t>
            </w:r>
          </w:p>
          <w:p w:rsidR="00FB6286" w:rsidRPr="003714C8" w:rsidRDefault="00FB6286" w:rsidP="00FB6286">
            <w:pPr>
              <w:jc w:val="center"/>
              <w:rPr>
                <w:rFonts w:cstheme="minorHAnsi"/>
                <w:b/>
                <w:noProof/>
                <w:sz w:val="24"/>
                <w:szCs w:val="20"/>
                <w:lang w:eastAsia="es-CL"/>
              </w:rPr>
            </w:pPr>
            <w:r>
              <w:rPr>
                <w:rFonts w:cstheme="minorHAnsi"/>
                <w:b/>
                <w:noProof/>
                <w:sz w:val="24"/>
                <w:szCs w:val="20"/>
                <w:lang w:eastAsia="es-CL"/>
              </w:rPr>
              <w:drawing>
                <wp:inline distT="0" distB="0" distL="0" distR="0" wp14:anchorId="41740E97" wp14:editId="1C6094F8">
                  <wp:extent cx="6838072" cy="4191000"/>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 Comuna Chillán Viejo.jpg"/>
                          <pic:cNvPicPr/>
                        </pic:nvPicPr>
                        <pic:blipFill>
                          <a:blip r:embed="rId29">
                            <a:extLst>
                              <a:ext uri="{28A0092B-C50C-407E-A947-70E740481C1C}">
                                <a14:useLocalDpi xmlns:a14="http://schemas.microsoft.com/office/drawing/2010/main" val="0"/>
                              </a:ext>
                            </a:extLst>
                          </a:blip>
                          <a:stretch>
                            <a:fillRect/>
                          </a:stretch>
                        </pic:blipFill>
                        <pic:spPr>
                          <a:xfrm>
                            <a:off x="0" y="0"/>
                            <a:ext cx="6834571" cy="4188854"/>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FB6286">
            <w:pPr>
              <w:jc w:val="left"/>
              <w:rPr>
                <w:rFonts w:cstheme="minorHAnsi"/>
                <w:b/>
                <w:sz w:val="20"/>
                <w:szCs w:val="16"/>
              </w:rPr>
            </w:pPr>
            <w:r>
              <w:rPr>
                <w:rFonts w:cstheme="minorHAnsi"/>
                <w:b/>
                <w:sz w:val="20"/>
                <w:szCs w:val="18"/>
              </w:rPr>
              <w:lastRenderedPageBreak/>
              <w:t>Coordenadas UTM de r</w:t>
            </w:r>
            <w:r w:rsidR="00285DFE" w:rsidRPr="0025129B">
              <w:rPr>
                <w:rFonts w:cstheme="minorHAnsi"/>
                <w:b/>
                <w:sz w:val="20"/>
                <w:szCs w:val="18"/>
              </w:rPr>
              <w:t>eferencia</w:t>
            </w:r>
          </w:p>
        </w:tc>
      </w:tr>
      <w:tr w:rsidR="00FB6286" w:rsidRPr="0025129B" w:rsidTr="004E5529">
        <w:trPr>
          <w:trHeight w:val="229"/>
          <w:jc w:val="center"/>
        </w:trPr>
        <w:tc>
          <w:tcPr>
            <w:tcW w:w="1447" w:type="pct"/>
            <w:shd w:val="clear" w:color="auto" w:fill="FFFFFF"/>
            <w:tcMar>
              <w:top w:w="58" w:type="dxa"/>
              <w:left w:w="58" w:type="dxa"/>
              <w:bottom w:w="58" w:type="dxa"/>
              <w:right w:w="58" w:type="dxa"/>
            </w:tcMar>
            <w:hideMark/>
          </w:tcPr>
          <w:p w:rsidR="00FB6286" w:rsidRPr="0025129B" w:rsidRDefault="00FB6286" w:rsidP="00570BD0">
            <w:pPr>
              <w:rPr>
                <w:rFonts w:cstheme="minorHAnsi"/>
                <w:b/>
                <w:sz w:val="20"/>
                <w:szCs w:val="18"/>
              </w:rPr>
            </w:pPr>
            <w:r w:rsidRPr="0025129B">
              <w:rPr>
                <w:rFonts w:cstheme="minorHAnsi"/>
                <w:b/>
                <w:sz w:val="20"/>
                <w:szCs w:val="18"/>
              </w:rPr>
              <w:t>Datum:</w:t>
            </w:r>
            <w:r>
              <w:rPr>
                <w:rFonts w:cstheme="minorHAnsi"/>
                <w:b/>
                <w:sz w:val="20"/>
                <w:szCs w:val="18"/>
              </w:rPr>
              <w:t xml:space="preserve"> WGS84</w:t>
            </w:r>
          </w:p>
        </w:tc>
        <w:tc>
          <w:tcPr>
            <w:tcW w:w="885" w:type="pct"/>
            <w:shd w:val="clear" w:color="auto" w:fill="FFFFFF"/>
          </w:tcPr>
          <w:p w:rsidR="00FB6286" w:rsidRPr="0025129B" w:rsidRDefault="00FB6286" w:rsidP="00570BD0">
            <w:pPr>
              <w:rPr>
                <w:rFonts w:cstheme="minorHAnsi"/>
                <w:b/>
                <w:sz w:val="20"/>
                <w:szCs w:val="18"/>
              </w:rPr>
            </w:pPr>
            <w:r w:rsidRPr="0025129B">
              <w:rPr>
                <w:rFonts w:cstheme="minorHAnsi"/>
                <w:b/>
                <w:sz w:val="20"/>
                <w:szCs w:val="18"/>
              </w:rPr>
              <w:t>Huso:</w:t>
            </w:r>
            <w:r>
              <w:rPr>
                <w:rFonts w:cstheme="minorHAnsi"/>
                <w:b/>
                <w:sz w:val="20"/>
                <w:szCs w:val="18"/>
              </w:rPr>
              <w:t xml:space="preserve"> 18</w:t>
            </w:r>
          </w:p>
        </w:tc>
        <w:tc>
          <w:tcPr>
            <w:tcW w:w="1255" w:type="pct"/>
            <w:shd w:val="clear" w:color="auto" w:fill="FFFFFF"/>
          </w:tcPr>
          <w:p w:rsidR="00FB6286" w:rsidRPr="005626CB" w:rsidRDefault="00FB6286" w:rsidP="00E84C78">
            <w:pPr>
              <w:rPr>
                <w:rFonts w:cstheme="minorHAnsi"/>
                <w:b/>
                <w:sz w:val="20"/>
                <w:szCs w:val="18"/>
              </w:rPr>
            </w:pPr>
            <w:r w:rsidRPr="005626CB">
              <w:rPr>
                <w:rFonts w:cstheme="minorHAnsi"/>
                <w:b/>
                <w:sz w:val="20"/>
                <w:szCs w:val="18"/>
              </w:rPr>
              <w:t>UTM N</w:t>
            </w:r>
            <w:r>
              <w:rPr>
                <w:rFonts w:cstheme="minorHAnsi"/>
                <w:b/>
                <w:sz w:val="20"/>
                <w:szCs w:val="18"/>
              </w:rPr>
              <w:t>:5.935.522 m</w:t>
            </w:r>
          </w:p>
        </w:tc>
        <w:tc>
          <w:tcPr>
            <w:tcW w:w="1413" w:type="pct"/>
            <w:shd w:val="clear" w:color="auto" w:fill="FFFFFF"/>
          </w:tcPr>
          <w:p w:rsidR="00FB6286" w:rsidRPr="008F0EA7" w:rsidRDefault="00FB6286" w:rsidP="00E84C78">
            <w:pPr>
              <w:rPr>
                <w:rFonts w:cstheme="minorHAnsi"/>
                <w:b/>
                <w:sz w:val="20"/>
                <w:szCs w:val="16"/>
              </w:rPr>
            </w:pPr>
            <w:r w:rsidRPr="008F0EA7">
              <w:rPr>
                <w:rFonts w:cstheme="minorHAnsi"/>
                <w:b/>
                <w:sz w:val="20"/>
                <w:szCs w:val="16"/>
              </w:rPr>
              <w:t>UTM E</w:t>
            </w:r>
            <w:r>
              <w:rPr>
                <w:rFonts w:cstheme="minorHAnsi"/>
                <w:b/>
                <w:sz w:val="20"/>
                <w:szCs w:val="16"/>
              </w:rPr>
              <w:t>: 751.849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9601BF" w:rsidRPr="009601BF" w:rsidRDefault="00F64DF2" w:rsidP="009601BF">
            <w:pPr>
              <w:rPr>
                <w:rFonts w:cstheme="minorHAnsi"/>
                <w:sz w:val="18"/>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9601BF" w:rsidRPr="005626CB">
              <w:rPr>
                <w:rFonts w:cstheme="minorHAnsi"/>
                <w:b/>
                <w:sz w:val="20"/>
                <w:szCs w:val="18"/>
              </w:rPr>
              <w:t>Ruta de Acceso:</w:t>
            </w:r>
            <w:r w:rsidR="009601BF">
              <w:rPr>
                <w:rFonts w:cstheme="minorHAnsi"/>
                <w:b/>
                <w:sz w:val="20"/>
                <w:szCs w:val="18"/>
              </w:rPr>
              <w:t xml:space="preserve"> </w:t>
            </w:r>
            <w:r w:rsidR="009601BF" w:rsidRPr="009601BF">
              <w:rPr>
                <w:rFonts w:cstheme="minorHAnsi"/>
                <w:sz w:val="18"/>
                <w:szCs w:val="18"/>
              </w:rPr>
              <w:t>Saliendo desde la ciudad de Concepción por Ruta 152, denominada Ruta del Itata, se accede hasta la Ruta 5 Sur en dirección a la ciudad de Chillán. Se accede a la comuna de Chillán Viejo por acceso sur desde Ruta 5, ingresando por Avenida Bernardo O’Higgins hasta cruce con calle Sotomayor.</w:t>
            </w:r>
          </w:p>
          <w:p w:rsidR="006270FF" w:rsidRPr="009601BF" w:rsidRDefault="00D7065B" w:rsidP="00570BD0">
            <w:pPr>
              <w:rPr>
                <w:rFonts w:cstheme="minorHAnsi"/>
                <w:sz w:val="20"/>
                <w:szCs w:val="18"/>
              </w:rPr>
            </w:pPr>
            <w:r w:rsidRPr="009601BF">
              <w:rPr>
                <w:rFonts w:cstheme="minorHAnsi"/>
                <w:sz w:val="18"/>
                <w:szCs w:val="18"/>
              </w:rPr>
              <w:t>Posteriormente</w:t>
            </w:r>
            <w:r w:rsidR="009601BF" w:rsidRPr="009601BF">
              <w:rPr>
                <w:rFonts w:cstheme="minorHAnsi"/>
                <w:sz w:val="18"/>
                <w:szCs w:val="18"/>
              </w:rPr>
              <w:t>, se ingresa a la avenida Baquedano en dirección Sur, por aproximadamente 2.6 Km, hasta que dicha avenida cambia de nombre a Ruta N-59-Q, denominado camino a Yungay. Desde ese punto, se transita por la Ruta N-59-Q por aproximadamente 5.9 Km hasta llegar al cruce con la Variante Cruz Parada, denominada oficialmente como ruta N-599. Desde el cruce de calle Sotomayor con avenida Baquedano, en Chillán Viejo, hasta el cruce con la variante Cruz Parada, la distancia a recorrer es de aproximadamente 8.5 Km. Se debe virar hacia la derecha en dirección SSW, recorriendo aproximadamente 1.5 Km hasta llegar al acceso de las instalaciones del relleno Sanitario Fundo Las Cruces/CITA ECOBIO. Ambos proyectos se encuentran dentro del mismo establecimiento</w:t>
            </w:r>
            <w:r w:rsidR="009601BF">
              <w:rPr>
                <w:rFonts w:cstheme="minorHAnsi"/>
                <w:sz w:val="20"/>
                <w:szCs w:val="18"/>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B6286" w:rsidRDefault="005749E1" w:rsidP="005749E1">
            <w:pPr>
              <w:rPr>
                <w:sz w:val="20"/>
                <w:szCs w:val="20"/>
              </w:rPr>
            </w:pPr>
            <w:r w:rsidRPr="0025129B">
              <w:rPr>
                <w:b/>
              </w:rPr>
              <w:t xml:space="preserve">Figura </w:t>
            </w:r>
            <w:r w:rsidR="009601BF">
              <w:rPr>
                <w:b/>
              </w:rPr>
              <w:t>3</w:t>
            </w:r>
            <w:r w:rsidR="00F64DF2">
              <w:rPr>
                <w:b/>
              </w:rPr>
              <w:t>. Layout del p</w:t>
            </w:r>
            <w:r w:rsidRPr="0025129B">
              <w:rPr>
                <w:b/>
              </w:rPr>
              <w:t xml:space="preserve">royecto </w:t>
            </w:r>
            <w:r w:rsidRPr="007E2D5C">
              <w:rPr>
                <w:sz w:val="20"/>
                <w:szCs w:val="20"/>
              </w:rPr>
              <w:t xml:space="preserve">(Fuente: </w:t>
            </w:r>
            <w:r w:rsidR="00FB6286">
              <w:rPr>
                <w:sz w:val="20"/>
                <w:szCs w:val="20"/>
              </w:rPr>
              <w:t>Elaboración propia mediante herramienta Google Earth</w:t>
            </w:r>
            <w:r w:rsidRPr="007E2D5C">
              <w:rPr>
                <w:sz w:val="20"/>
                <w:szCs w:val="20"/>
              </w:rPr>
              <w:t>).</w:t>
            </w:r>
          </w:p>
          <w:p w:rsidR="005749E1" w:rsidRPr="007E2D5C" w:rsidRDefault="005749E1" w:rsidP="005749E1">
            <w:pPr>
              <w:rPr>
                <w:color w:val="FF0000"/>
              </w:rPr>
            </w:pPr>
          </w:p>
          <w:p w:rsidR="0099175E" w:rsidRDefault="00FB6286" w:rsidP="00FB6286">
            <w:pPr>
              <w:jc w:val="center"/>
              <w:rPr>
                <w:rFonts w:cstheme="minorHAnsi"/>
                <w:lang w:eastAsia="es-ES"/>
              </w:rPr>
            </w:pPr>
            <w:r>
              <w:rPr>
                <w:rFonts w:cstheme="minorHAnsi"/>
                <w:noProof/>
                <w:lang w:eastAsia="es-CL"/>
              </w:rPr>
              <w:drawing>
                <wp:inline distT="0" distB="0" distL="0" distR="0" wp14:anchorId="403FA6F7" wp14:editId="64F52666">
                  <wp:extent cx="8620125" cy="511492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CITA v03.jpg"/>
                          <pic:cNvPicPr/>
                        </pic:nvPicPr>
                        <pic:blipFill>
                          <a:blip r:embed="rId30">
                            <a:extLst>
                              <a:ext uri="{28A0092B-C50C-407E-A947-70E740481C1C}">
                                <a14:useLocalDpi xmlns:a14="http://schemas.microsoft.com/office/drawing/2010/main" val="0"/>
                              </a:ext>
                            </a:extLst>
                          </a:blip>
                          <a:stretch>
                            <a:fillRect/>
                          </a:stretch>
                        </pic:blipFill>
                        <pic:spPr>
                          <a:xfrm>
                            <a:off x="0" y="0"/>
                            <a:ext cx="8618220" cy="5113795"/>
                          </a:xfrm>
                          <a:prstGeom prst="rect">
                            <a:avLst/>
                          </a:prstGeom>
                        </pic:spPr>
                      </pic:pic>
                    </a:graphicData>
                  </a:graphic>
                </wp:inline>
              </w:drawing>
            </w:r>
          </w:p>
          <w:p w:rsidR="009601BF" w:rsidRDefault="009601BF" w:rsidP="00FB6286">
            <w:pPr>
              <w:jc w:val="center"/>
              <w:rPr>
                <w:rFonts w:cstheme="minorHAnsi"/>
                <w:lang w:eastAsia="es-ES"/>
              </w:rPr>
            </w:pPr>
          </w:p>
          <w:p w:rsidR="009601BF" w:rsidRDefault="009601BF" w:rsidP="009601BF">
            <w:pPr>
              <w:rPr>
                <w:b/>
              </w:rPr>
            </w:pPr>
          </w:p>
          <w:p w:rsidR="009601BF" w:rsidRPr="0010356F" w:rsidRDefault="009601BF" w:rsidP="009601BF">
            <w:pPr>
              <w:rPr>
                <w:b/>
              </w:rPr>
            </w:pPr>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Pr>
                <w:b/>
                <w:noProof/>
              </w:rPr>
              <w:t>3</w:t>
            </w:r>
            <w:r w:rsidRPr="005749E1">
              <w:rPr>
                <w:b/>
              </w:rPr>
              <w:fldChar w:fldCharType="end"/>
            </w:r>
            <w:r>
              <w:rPr>
                <w:b/>
              </w:rPr>
              <w:t>b</w:t>
            </w:r>
            <w:r w:rsidRPr="005749E1">
              <w:rPr>
                <w:b/>
              </w:rPr>
              <w:t xml:space="preserve">. </w:t>
            </w:r>
            <w:r>
              <w:rPr>
                <w:b/>
              </w:rPr>
              <w:t>Diagrama de flujo de CITA ECOBIO</w:t>
            </w:r>
            <w:r w:rsidRPr="005749E1">
              <w:rPr>
                <w:b/>
              </w:rPr>
              <w:t xml:space="preserve"> (Fuente: </w:t>
            </w:r>
            <w:r>
              <w:rPr>
                <w:b/>
              </w:rPr>
              <w:t>RCA 245/2003 COREMA BIOBIO</w:t>
            </w:r>
            <w:r w:rsidRPr="005749E1">
              <w:rPr>
                <w:b/>
              </w:rPr>
              <w:t>).</w:t>
            </w:r>
          </w:p>
          <w:p w:rsidR="009601BF" w:rsidRDefault="009601BF" w:rsidP="009601BF">
            <w:pPr>
              <w:jc w:val="center"/>
              <w:rPr>
                <w:rFonts w:cstheme="minorHAnsi"/>
                <w:lang w:eastAsia="es-ES"/>
              </w:rPr>
            </w:pPr>
          </w:p>
          <w:p w:rsidR="009601BF" w:rsidRPr="0025129B" w:rsidRDefault="009601BF" w:rsidP="009601BF">
            <w:pPr>
              <w:jc w:val="center"/>
              <w:rPr>
                <w:rFonts w:cstheme="minorHAnsi"/>
                <w:lang w:eastAsia="es-ES"/>
              </w:rPr>
            </w:pPr>
            <w:r>
              <w:rPr>
                <w:rFonts w:cstheme="minorHAnsi"/>
                <w:noProof/>
                <w:lang w:eastAsia="es-CL"/>
              </w:rPr>
              <w:drawing>
                <wp:inline distT="0" distB="0" distL="0" distR="0" wp14:anchorId="2BCEFAA3" wp14:editId="3E72020D">
                  <wp:extent cx="7165879" cy="504743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lum bright="-15000" contrast="10000"/>
                            <a:extLst>
                              <a:ext uri="{28A0092B-C50C-407E-A947-70E740481C1C}">
                                <a14:useLocalDpi xmlns:a14="http://schemas.microsoft.com/office/drawing/2010/main" val="0"/>
                              </a:ext>
                            </a:extLst>
                          </a:blip>
                          <a:srcRect/>
                          <a:stretch>
                            <a:fillRect/>
                          </a:stretch>
                        </pic:blipFill>
                        <pic:spPr bwMode="auto">
                          <a:xfrm>
                            <a:off x="0" y="0"/>
                            <a:ext cx="7173749" cy="5052974"/>
                          </a:xfrm>
                          <a:prstGeom prst="rect">
                            <a:avLst/>
                          </a:prstGeom>
                          <a:noFill/>
                          <a:ln>
                            <a:no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399853988"/>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25129B" w:rsidTr="003714C8">
        <w:trPr>
          <w:trHeight w:val="498"/>
        </w:trPr>
        <w:tc>
          <w:tcPr>
            <w:tcW w:w="5000" w:type="pct"/>
            <w:gridSpan w:val="8"/>
            <w:shd w:val="clear" w:color="000000" w:fill="D9D9D9"/>
            <w:noWrap/>
          </w:tcPr>
          <w:p w:rsidR="003714C8" w:rsidRPr="0025129B" w:rsidRDefault="003714C8" w:rsidP="009601BF">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9601BF">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9601B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D572C7">
              <w:rPr>
                <w:rFonts w:eastAsia="Times New Roman" w:cs="Calibri"/>
                <w:b/>
                <w:bCs/>
                <w:sz w:val="20"/>
                <w:szCs w:val="20"/>
                <w:lang w:eastAsia="es-CL"/>
              </w:rPr>
              <w:t>iscalizado</w:t>
            </w:r>
          </w:p>
        </w:tc>
      </w:tr>
      <w:tr w:rsidR="009601BF" w:rsidRPr="0025129B" w:rsidTr="00D572C7">
        <w:trPr>
          <w:trHeight w:val="498"/>
        </w:trPr>
        <w:tc>
          <w:tcPr>
            <w:tcW w:w="323" w:type="pct"/>
            <w:shd w:val="clear" w:color="auto" w:fill="auto"/>
            <w:noWrap/>
            <w:vAlign w:val="center"/>
            <w:hideMark/>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36"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 Ex.</w:t>
            </w:r>
          </w:p>
        </w:tc>
        <w:tc>
          <w:tcPr>
            <w:tcW w:w="548"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337</w:t>
            </w:r>
          </w:p>
        </w:tc>
        <w:tc>
          <w:tcPr>
            <w:tcW w:w="491" w:type="pct"/>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1999</w:t>
            </w:r>
          </w:p>
        </w:tc>
        <w:tc>
          <w:tcPr>
            <w:tcW w:w="701"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BIOBIO</w:t>
            </w:r>
          </w:p>
        </w:tc>
        <w:tc>
          <w:tcPr>
            <w:tcW w:w="911" w:type="pct"/>
            <w:shd w:val="clear" w:color="auto" w:fill="auto"/>
            <w:noWrap/>
            <w:vAlign w:val="center"/>
          </w:tcPr>
          <w:p w:rsidR="009601BF" w:rsidRPr="005626CB" w:rsidRDefault="009601BF" w:rsidP="00E84C7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Resolución de Calificación Ambiental</w:t>
            </w:r>
            <w:r w:rsidR="008D797C">
              <w:rPr>
                <w:rFonts w:eastAsia="Times New Roman" w:cs="Calibri"/>
                <w:color w:val="000000"/>
                <w:sz w:val="20"/>
                <w:szCs w:val="20"/>
                <w:lang w:eastAsia="es-CL"/>
              </w:rPr>
              <w:t xml:space="preserve"> que aprueba EIA del proyecto</w:t>
            </w:r>
            <w:r>
              <w:rPr>
                <w:rFonts w:eastAsia="Times New Roman" w:cs="Calibri"/>
                <w:color w:val="000000"/>
                <w:sz w:val="20"/>
                <w:szCs w:val="20"/>
                <w:lang w:eastAsia="es-CL"/>
              </w:rPr>
              <w:t xml:space="preserve"> Relleno </w:t>
            </w:r>
            <w:r w:rsidR="00D7065B">
              <w:rPr>
                <w:rFonts w:eastAsia="Times New Roman" w:cs="Calibri"/>
                <w:color w:val="000000"/>
                <w:sz w:val="20"/>
                <w:szCs w:val="20"/>
                <w:lang w:eastAsia="es-CL"/>
              </w:rPr>
              <w:t>Sanitario</w:t>
            </w:r>
            <w:r>
              <w:rPr>
                <w:rFonts w:eastAsia="Times New Roman" w:cs="Calibri"/>
                <w:color w:val="000000"/>
                <w:sz w:val="20"/>
                <w:szCs w:val="20"/>
                <w:lang w:eastAsia="es-CL"/>
              </w:rPr>
              <w:t xml:space="preserve"> Fundo las Cruces</w:t>
            </w:r>
          </w:p>
        </w:tc>
        <w:tc>
          <w:tcPr>
            <w:tcW w:w="771" w:type="pct"/>
            <w:shd w:val="clear" w:color="auto" w:fill="auto"/>
            <w:noWrap/>
            <w:vAlign w:val="center"/>
          </w:tcPr>
          <w:p w:rsidR="009601BF" w:rsidRPr="005626CB" w:rsidRDefault="009601BF" w:rsidP="00E84C7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Modificada por Res. Ex. 020/2002 de COREMA BIOBIO</w:t>
            </w:r>
          </w:p>
        </w:tc>
        <w:tc>
          <w:tcPr>
            <w:tcW w:w="619" w:type="pct"/>
            <w:vAlign w:val="center"/>
          </w:tcPr>
          <w:p w:rsidR="009601BF" w:rsidRPr="0025129B" w:rsidRDefault="00D572C7" w:rsidP="00D572C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9601BF" w:rsidRPr="0025129B" w:rsidTr="00D572C7">
        <w:trPr>
          <w:trHeight w:val="498"/>
        </w:trPr>
        <w:tc>
          <w:tcPr>
            <w:tcW w:w="323" w:type="pct"/>
            <w:shd w:val="clear" w:color="auto" w:fill="auto"/>
            <w:noWrap/>
            <w:vAlign w:val="center"/>
            <w:hideMark/>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 Ex.</w:t>
            </w:r>
          </w:p>
        </w:tc>
        <w:tc>
          <w:tcPr>
            <w:tcW w:w="548"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245</w:t>
            </w:r>
          </w:p>
        </w:tc>
        <w:tc>
          <w:tcPr>
            <w:tcW w:w="491" w:type="pct"/>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2003</w:t>
            </w:r>
          </w:p>
        </w:tc>
        <w:tc>
          <w:tcPr>
            <w:tcW w:w="701"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BIOBIO</w:t>
            </w:r>
          </w:p>
        </w:tc>
        <w:tc>
          <w:tcPr>
            <w:tcW w:w="911" w:type="pct"/>
            <w:shd w:val="clear" w:color="auto" w:fill="auto"/>
            <w:noWrap/>
            <w:vAlign w:val="center"/>
          </w:tcPr>
          <w:p w:rsidR="009601BF" w:rsidRPr="005626CB" w:rsidRDefault="009601BF" w:rsidP="00E84C7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Resolución de Calificación Ambiental </w:t>
            </w:r>
            <w:r w:rsidR="008D797C">
              <w:rPr>
                <w:rFonts w:eastAsia="Times New Roman" w:cs="Calibri"/>
                <w:color w:val="000000"/>
                <w:sz w:val="20"/>
                <w:szCs w:val="20"/>
                <w:lang w:eastAsia="es-CL"/>
              </w:rPr>
              <w:t xml:space="preserve">que aprueba EIA del proyecto </w:t>
            </w:r>
            <w:r>
              <w:rPr>
                <w:rFonts w:eastAsia="Times New Roman" w:cs="Calibri"/>
                <w:color w:val="000000"/>
                <w:sz w:val="20"/>
                <w:szCs w:val="20"/>
                <w:lang w:eastAsia="es-CL"/>
              </w:rPr>
              <w:t>CITA ECOBIO SA</w:t>
            </w:r>
          </w:p>
        </w:tc>
        <w:tc>
          <w:tcPr>
            <w:tcW w:w="771" w:type="pct"/>
            <w:shd w:val="clear" w:color="auto" w:fill="auto"/>
            <w:noWrap/>
            <w:vAlign w:val="center"/>
          </w:tcPr>
          <w:p w:rsidR="009601BF" w:rsidRPr="005626CB" w:rsidRDefault="009601BF" w:rsidP="00E84C7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Modificada por Res. Ex. 082/2007 de COREMA BIOBIO</w:t>
            </w:r>
          </w:p>
        </w:tc>
        <w:tc>
          <w:tcPr>
            <w:tcW w:w="619" w:type="pct"/>
            <w:vAlign w:val="center"/>
          </w:tcPr>
          <w:p w:rsidR="009601BF" w:rsidRPr="0025129B" w:rsidRDefault="00D572C7" w:rsidP="00D572C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9601BF" w:rsidRPr="0025129B" w:rsidTr="00D572C7">
        <w:trPr>
          <w:trHeight w:val="498"/>
        </w:trPr>
        <w:tc>
          <w:tcPr>
            <w:tcW w:w="323"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 Ex.</w:t>
            </w:r>
          </w:p>
        </w:tc>
        <w:tc>
          <w:tcPr>
            <w:tcW w:w="548"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193</w:t>
            </w:r>
          </w:p>
        </w:tc>
        <w:tc>
          <w:tcPr>
            <w:tcW w:w="491" w:type="pct"/>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2007</w:t>
            </w:r>
          </w:p>
        </w:tc>
        <w:tc>
          <w:tcPr>
            <w:tcW w:w="701"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BIOBIO</w:t>
            </w:r>
          </w:p>
        </w:tc>
        <w:tc>
          <w:tcPr>
            <w:tcW w:w="911" w:type="pct"/>
            <w:shd w:val="clear" w:color="auto" w:fill="auto"/>
            <w:noWrap/>
            <w:vAlign w:val="center"/>
          </w:tcPr>
          <w:p w:rsidR="009601BF" w:rsidRPr="005626CB" w:rsidRDefault="009601BF" w:rsidP="00E84C7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Resolución de Calificación Ambiental </w:t>
            </w:r>
            <w:r w:rsidRPr="0010356F">
              <w:rPr>
                <w:rFonts w:eastAsia="Times New Roman" w:cs="Calibri"/>
                <w:color w:val="000000"/>
                <w:sz w:val="20"/>
                <w:szCs w:val="20"/>
                <w:lang w:eastAsia="es-CL"/>
              </w:rPr>
              <w:t>Optimización Sistema de Tratamiento de Lixiviados y Riles CITA HERA ECOBIO</w:t>
            </w:r>
          </w:p>
        </w:tc>
        <w:tc>
          <w:tcPr>
            <w:tcW w:w="771" w:type="pct"/>
            <w:shd w:val="clear" w:color="auto" w:fill="auto"/>
            <w:noWrap/>
            <w:vAlign w:val="center"/>
          </w:tcPr>
          <w:p w:rsidR="009601BF" w:rsidRPr="005626CB" w:rsidRDefault="009601BF" w:rsidP="00E84C7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Modificada por Res. Ex. 296/2009 de COREMA BIOBIO </w:t>
            </w:r>
            <w:r w:rsidRPr="00D71EE8">
              <w:rPr>
                <w:rFonts w:eastAsia="Times New Roman" w:cs="Calibri"/>
                <w:color w:val="000000"/>
                <w:sz w:val="20"/>
                <w:szCs w:val="20"/>
                <w:lang w:eastAsia="es-CL"/>
              </w:rPr>
              <w:t xml:space="preserve">(despacho de riles a tratamiento externo) </w:t>
            </w:r>
            <w:r>
              <w:rPr>
                <w:rFonts w:eastAsia="Times New Roman" w:cs="Calibri"/>
                <w:color w:val="000000"/>
                <w:sz w:val="20"/>
                <w:szCs w:val="20"/>
                <w:lang w:eastAsia="es-CL"/>
              </w:rPr>
              <w:t>y por Res. Ex. 264/2012 del SEA (cambio titular)</w:t>
            </w:r>
          </w:p>
        </w:tc>
        <w:tc>
          <w:tcPr>
            <w:tcW w:w="619" w:type="pct"/>
            <w:vAlign w:val="center"/>
          </w:tcPr>
          <w:p w:rsidR="009601BF" w:rsidRPr="0025129B" w:rsidRDefault="00D572C7" w:rsidP="00D572C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9601BF" w:rsidRPr="0025129B" w:rsidTr="00D572C7">
        <w:trPr>
          <w:trHeight w:val="498"/>
        </w:trPr>
        <w:tc>
          <w:tcPr>
            <w:tcW w:w="323"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6"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Decreto Supremo</w:t>
            </w:r>
          </w:p>
        </w:tc>
        <w:tc>
          <w:tcPr>
            <w:tcW w:w="548"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491" w:type="pct"/>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701" w:type="pct"/>
            <w:shd w:val="clear" w:color="auto" w:fill="auto"/>
            <w:noWrap/>
            <w:vAlign w:val="center"/>
          </w:tcPr>
          <w:p w:rsidR="009601BF" w:rsidRPr="005626CB" w:rsidRDefault="009601BF" w:rsidP="00E84C7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911" w:type="pct"/>
            <w:shd w:val="clear" w:color="auto" w:fill="auto"/>
            <w:noWrap/>
            <w:vAlign w:val="center"/>
          </w:tcPr>
          <w:p w:rsidR="009601BF" w:rsidRPr="005626CB" w:rsidRDefault="009601BF" w:rsidP="00E84C7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Norma de emisión de residuos líquidos a cuerpos de agua superficiales continentales y marinos</w:t>
            </w:r>
          </w:p>
        </w:tc>
        <w:tc>
          <w:tcPr>
            <w:tcW w:w="771" w:type="pct"/>
            <w:shd w:val="clear" w:color="auto" w:fill="auto"/>
            <w:noWrap/>
            <w:vAlign w:val="center"/>
          </w:tcPr>
          <w:p w:rsidR="009601BF" w:rsidRPr="005626CB" w:rsidRDefault="009601BF" w:rsidP="009601B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rsidR="009601BF" w:rsidRPr="0025129B" w:rsidRDefault="00D572C7" w:rsidP="00D572C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399853989"/>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9853990"/>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E84C78" w:rsidRPr="00E84C78" w:rsidTr="008544DC">
        <w:trPr>
          <w:trHeight w:val="551"/>
        </w:trPr>
        <w:tc>
          <w:tcPr>
            <w:tcW w:w="1142" w:type="pct"/>
            <w:shd w:val="clear" w:color="auto" w:fill="auto"/>
            <w:tcMar>
              <w:top w:w="58" w:type="dxa"/>
              <w:left w:w="58" w:type="dxa"/>
              <w:bottom w:w="58" w:type="dxa"/>
              <w:right w:w="58" w:type="dxa"/>
            </w:tcMar>
            <w:hideMark/>
          </w:tcPr>
          <w:p w:rsidR="00B1722C" w:rsidRPr="00E84C78" w:rsidRDefault="00B1722C" w:rsidP="00570BD0">
            <w:pPr>
              <w:jc w:val="left"/>
              <w:rPr>
                <w:b/>
                <w:i/>
                <w:sz w:val="20"/>
                <w:szCs w:val="20"/>
              </w:rPr>
            </w:pPr>
            <w:r w:rsidRPr="00E84C78">
              <w:rPr>
                <w:b/>
                <w:sz w:val="20"/>
                <w:szCs w:val="20"/>
              </w:rPr>
              <w:t>Motivo:</w:t>
            </w:r>
            <w:r w:rsidR="005626CB" w:rsidRPr="00E84C78">
              <w:rPr>
                <w:b/>
                <w:sz w:val="20"/>
                <w:szCs w:val="20"/>
              </w:rPr>
              <w:t xml:space="preserve"> </w:t>
            </w:r>
          </w:p>
          <w:p w:rsidR="00B1722C" w:rsidRPr="00E84C78" w:rsidRDefault="00E84C78" w:rsidP="008544DC">
            <w:pPr>
              <w:jc w:val="left"/>
              <w:rPr>
                <w:sz w:val="20"/>
                <w:szCs w:val="20"/>
              </w:rPr>
            </w:pPr>
            <w:r w:rsidRPr="00E84C78">
              <w:rPr>
                <w:rFonts w:cstheme="minorHAnsi"/>
                <w:sz w:val="20"/>
              </w:rPr>
              <w:t>PROGRAMADA</w:t>
            </w:r>
            <w:r w:rsidR="00DA2A0C">
              <w:rPr>
                <w:rFonts w:cstheme="minorHAnsi"/>
                <w:sz w:val="20"/>
              </w:rPr>
              <w:t>,</w:t>
            </w:r>
            <w:r w:rsidR="008544DC">
              <w:rPr>
                <w:rFonts w:cstheme="minorHAnsi"/>
                <w:sz w:val="20"/>
              </w:rPr>
              <w:t xml:space="preserve"> </w:t>
            </w:r>
            <w:r w:rsidR="003466DE">
              <w:rPr>
                <w:rFonts w:cstheme="minorHAnsi"/>
                <w:sz w:val="20"/>
              </w:rPr>
              <w:t xml:space="preserve">y </w:t>
            </w:r>
            <w:r w:rsidR="00DA2A0C">
              <w:rPr>
                <w:rFonts w:cstheme="minorHAnsi"/>
                <w:sz w:val="20"/>
              </w:rPr>
              <w:t xml:space="preserve"> CONTINGENCIA AMBIENTAL</w:t>
            </w:r>
            <w:r w:rsidR="003466DE">
              <w:rPr>
                <w:rFonts w:cstheme="minorHAnsi"/>
                <w:sz w:val="20"/>
              </w:rPr>
              <w:t>.</w:t>
            </w:r>
            <w:r w:rsidR="00004D1D" w:rsidRPr="00E84C78">
              <w:rPr>
                <w:rFonts w:cstheme="minorHAnsi"/>
                <w:sz w:val="20"/>
              </w:rPr>
              <w:t xml:space="preserve"> </w:t>
            </w:r>
          </w:p>
        </w:tc>
        <w:tc>
          <w:tcPr>
            <w:tcW w:w="3858" w:type="pct"/>
            <w:shd w:val="clear" w:color="auto" w:fill="auto"/>
          </w:tcPr>
          <w:p w:rsidR="00B1722C" w:rsidRPr="00E84C78" w:rsidRDefault="00F64DF2" w:rsidP="008544DC">
            <w:pPr>
              <w:rPr>
                <w:b/>
                <w:sz w:val="20"/>
                <w:szCs w:val="20"/>
              </w:rPr>
            </w:pPr>
            <w:r w:rsidRPr="00E84C78">
              <w:rPr>
                <w:b/>
                <w:sz w:val="20"/>
                <w:szCs w:val="20"/>
              </w:rPr>
              <w:t>Descripción del m</w:t>
            </w:r>
            <w:r w:rsidR="00B1722C" w:rsidRPr="00E84C78">
              <w:rPr>
                <w:b/>
                <w:sz w:val="20"/>
                <w:szCs w:val="20"/>
              </w:rPr>
              <w:t xml:space="preserve">otivo: </w:t>
            </w:r>
          </w:p>
          <w:p w:rsidR="00DA2A0C" w:rsidRDefault="00051C01" w:rsidP="008544DC">
            <w:pPr>
              <w:rPr>
                <w:sz w:val="20"/>
                <w:szCs w:val="20"/>
                <w:lang w:val="es-ES"/>
              </w:rPr>
            </w:pPr>
            <w:r w:rsidRPr="00E84C78">
              <w:rPr>
                <w:sz w:val="20"/>
                <w:szCs w:val="20"/>
              </w:rPr>
              <w:t>Según Resolución SMA N°4/2014</w:t>
            </w:r>
            <w:r w:rsidR="005626CB" w:rsidRPr="00E84C78">
              <w:rPr>
                <w:sz w:val="20"/>
                <w:szCs w:val="20"/>
              </w:rPr>
              <w:t xml:space="preserve"> que fija </w:t>
            </w:r>
            <w:r w:rsidR="005626CB" w:rsidRPr="00E84C78">
              <w:rPr>
                <w:sz w:val="20"/>
                <w:szCs w:val="20"/>
                <w:lang w:val="es-ES"/>
              </w:rPr>
              <w:t>Programa y Subprogramas Sectoriales de Fiscalización Ambiental de Resoluciones de Calific</w:t>
            </w:r>
            <w:r w:rsidRPr="00E84C78">
              <w:rPr>
                <w:sz w:val="20"/>
                <w:szCs w:val="20"/>
                <w:lang w:val="es-ES"/>
              </w:rPr>
              <w:t>ación Ambiental para el año 2014</w:t>
            </w:r>
            <w:r w:rsidR="004F1B25" w:rsidRPr="00E84C78">
              <w:rPr>
                <w:sz w:val="20"/>
                <w:szCs w:val="20"/>
                <w:lang w:val="es-ES"/>
              </w:rPr>
              <w:t>.</w:t>
            </w:r>
          </w:p>
          <w:p w:rsidR="00DA2A0C" w:rsidRDefault="00DA2A0C" w:rsidP="008544DC">
            <w:pPr>
              <w:rPr>
                <w:sz w:val="20"/>
                <w:szCs w:val="20"/>
                <w:lang w:val="es-ES"/>
              </w:rPr>
            </w:pPr>
          </w:p>
          <w:p w:rsidR="00B1722C" w:rsidRPr="00E84C78" w:rsidRDefault="008544DC" w:rsidP="008544DC">
            <w:pPr>
              <w:rPr>
                <w:sz w:val="20"/>
                <w:szCs w:val="20"/>
              </w:rPr>
            </w:pPr>
            <w:r>
              <w:rPr>
                <w:sz w:val="20"/>
                <w:szCs w:val="20"/>
                <w:lang w:val="es-ES"/>
              </w:rPr>
              <w:t xml:space="preserve">La actividad asociada a </w:t>
            </w:r>
            <w:r w:rsidR="003466DE">
              <w:rPr>
                <w:sz w:val="20"/>
                <w:szCs w:val="20"/>
                <w:lang w:val="es-ES"/>
              </w:rPr>
              <w:t>Conti</w:t>
            </w:r>
            <w:r w:rsidR="00DA2A0C">
              <w:rPr>
                <w:sz w:val="20"/>
                <w:szCs w:val="20"/>
                <w:lang w:val="es-ES"/>
              </w:rPr>
              <w:t>ngencia Ambiental (derrame</w:t>
            </w:r>
            <w:r w:rsidR="003466DE">
              <w:rPr>
                <w:sz w:val="20"/>
                <w:szCs w:val="20"/>
                <w:lang w:val="es-ES"/>
              </w:rPr>
              <w:t xml:space="preserve"> de riles</w:t>
            </w:r>
            <w:r w:rsidR="00DA2A0C">
              <w:rPr>
                <w:sz w:val="20"/>
                <w:szCs w:val="20"/>
                <w:lang w:val="es-ES"/>
              </w:rPr>
              <w:t xml:space="preserve">), </w:t>
            </w:r>
            <w:r>
              <w:rPr>
                <w:sz w:val="20"/>
                <w:szCs w:val="20"/>
                <w:lang w:val="es-ES"/>
              </w:rPr>
              <w:t>fue ejecutada en el marco del Subprograma Sectorial de Fiscalización de Normas de Emisión para el año 2014</w:t>
            </w:r>
            <w:r w:rsidR="004F1B25" w:rsidRPr="00E84C78">
              <w:rPr>
                <w:sz w:val="20"/>
                <w:szCs w:val="20"/>
                <w:lang w:val="es-ES"/>
              </w:rPr>
              <w:t xml:space="preserve"> </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399853991"/>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Default="00E84C78"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y control de residuos líquidos</w:t>
            </w:r>
          </w:p>
          <w:p w:rsidR="00893A4E" w:rsidRDefault="00E84C78"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y control de residuos sólidos</w:t>
            </w:r>
          </w:p>
          <w:p w:rsidR="003947A9" w:rsidRPr="00E84C78" w:rsidRDefault="003947A9"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del agua en cuerpo receptor</w:t>
            </w: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985399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99853993"/>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25129B">
        <w:t>Primer día de inspección</w:t>
      </w:r>
      <w:bookmarkEnd w:id="88"/>
      <w:r w:rsidR="009B139A">
        <w:t xml:space="preserve"> </w:t>
      </w:r>
      <w:r w:rsidRPr="0025129B">
        <w:t xml:space="preserve"> </w:t>
      </w:r>
      <w:bookmarkEnd w:id="89"/>
      <w:bookmarkEnd w:id="90"/>
      <w:bookmarkEnd w:id="91"/>
      <w:bookmarkEnd w:id="92"/>
      <w:bookmarkEnd w:id="93"/>
      <w:bookmarkEnd w:id="94"/>
      <w:bookmarkEnd w:id="95"/>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562"/>
        <w:gridCol w:w="3340"/>
      </w:tblGrid>
      <w:tr w:rsidR="00893A4E" w:rsidRPr="0025129B" w:rsidTr="00E84C78">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E84C78" w:rsidP="00893A4E">
            <w:pPr>
              <w:rPr>
                <w:sz w:val="20"/>
                <w:szCs w:val="20"/>
              </w:rPr>
            </w:pPr>
            <w:r>
              <w:rPr>
                <w:sz w:val="20"/>
                <w:szCs w:val="20"/>
              </w:rPr>
              <w:t>20-03-2014</w:t>
            </w:r>
          </w:p>
        </w:tc>
        <w:tc>
          <w:tcPr>
            <w:tcW w:w="134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E84C78" w:rsidP="00893A4E">
            <w:pPr>
              <w:rPr>
                <w:sz w:val="20"/>
                <w:szCs w:val="20"/>
              </w:rPr>
            </w:pPr>
            <w:r>
              <w:rPr>
                <w:sz w:val="20"/>
                <w:szCs w:val="20"/>
              </w:rPr>
              <w:t>10:00</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E84C78" w:rsidP="00893A4E">
            <w:pPr>
              <w:rPr>
                <w:sz w:val="20"/>
                <w:szCs w:val="20"/>
                <w:lang w:val="es-ES" w:eastAsia="es-ES"/>
              </w:rPr>
            </w:pPr>
            <w:r>
              <w:rPr>
                <w:sz w:val="20"/>
                <w:szCs w:val="20"/>
                <w:lang w:val="es-ES" w:eastAsia="es-ES"/>
              </w:rPr>
              <w:t>15:00</w:t>
            </w:r>
          </w:p>
        </w:tc>
      </w:tr>
      <w:tr w:rsidR="00893A4E" w:rsidRPr="0025129B" w:rsidTr="00E84C78">
        <w:trPr>
          <w:trHeight w:val="163"/>
          <w:jc w:val="center"/>
        </w:trPr>
        <w:tc>
          <w:tcPr>
            <w:tcW w:w="33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E84C78" w:rsidP="00570BD0">
            <w:pPr>
              <w:rPr>
                <w:sz w:val="20"/>
                <w:szCs w:val="20"/>
              </w:rPr>
            </w:pPr>
            <w:r>
              <w:rPr>
                <w:sz w:val="20"/>
                <w:szCs w:val="20"/>
              </w:rPr>
              <w:t>Ricardo Espinoza Navarro</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E84C78" w:rsidP="00570BD0">
            <w:pPr>
              <w:rPr>
                <w:rFonts w:eastAsia="Times New Roman"/>
                <w:sz w:val="20"/>
                <w:szCs w:val="20"/>
              </w:rPr>
            </w:pPr>
            <w:r>
              <w:rPr>
                <w:rFonts w:eastAsia="Times New Roman"/>
                <w:sz w:val="20"/>
                <w:szCs w:val="20"/>
              </w:rPr>
              <w:t>SEREMI de Salud Región del Biobío</w:t>
            </w:r>
          </w:p>
        </w:tc>
      </w:tr>
      <w:tr w:rsidR="00893A4E" w:rsidRPr="0025129B" w:rsidTr="00E84C78">
        <w:trPr>
          <w:trHeight w:val="682"/>
          <w:jc w:val="center"/>
        </w:trPr>
        <w:tc>
          <w:tcPr>
            <w:tcW w:w="33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Default="00E84C78" w:rsidP="00E84C78">
            <w:pPr>
              <w:pStyle w:val="Prrafodelista"/>
              <w:numPr>
                <w:ilvl w:val="0"/>
                <w:numId w:val="30"/>
              </w:numPr>
              <w:rPr>
                <w:sz w:val="20"/>
                <w:szCs w:val="20"/>
              </w:rPr>
            </w:pPr>
            <w:r>
              <w:rPr>
                <w:sz w:val="20"/>
                <w:szCs w:val="20"/>
              </w:rPr>
              <w:t>Rodrigo Zúñiga Toloza</w:t>
            </w:r>
          </w:p>
          <w:p w:rsidR="00E84C78" w:rsidRDefault="00E84C78" w:rsidP="00E84C78">
            <w:pPr>
              <w:pStyle w:val="Prrafodelista"/>
              <w:numPr>
                <w:ilvl w:val="0"/>
                <w:numId w:val="30"/>
              </w:numPr>
              <w:rPr>
                <w:sz w:val="20"/>
                <w:szCs w:val="20"/>
              </w:rPr>
            </w:pPr>
            <w:r>
              <w:rPr>
                <w:sz w:val="20"/>
                <w:szCs w:val="20"/>
              </w:rPr>
              <w:t>Rafael Pincheira Santander</w:t>
            </w:r>
          </w:p>
          <w:p w:rsidR="00E84C78" w:rsidRPr="00E84C78" w:rsidRDefault="00E84C78" w:rsidP="00E84C78">
            <w:pPr>
              <w:pStyle w:val="Prrafodelista"/>
              <w:numPr>
                <w:ilvl w:val="0"/>
                <w:numId w:val="30"/>
              </w:numPr>
              <w:rPr>
                <w:sz w:val="20"/>
                <w:szCs w:val="20"/>
              </w:rPr>
            </w:pPr>
            <w:r>
              <w:rPr>
                <w:sz w:val="20"/>
                <w:szCs w:val="20"/>
              </w:rPr>
              <w:t>Arnaldo Villarroel Flores</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Default="00E84C78" w:rsidP="00E84C78">
            <w:pPr>
              <w:pStyle w:val="Prrafodelista"/>
              <w:numPr>
                <w:ilvl w:val="0"/>
                <w:numId w:val="29"/>
              </w:numPr>
              <w:ind w:left="440"/>
              <w:rPr>
                <w:rFonts w:eastAsia="Times New Roman"/>
                <w:sz w:val="20"/>
                <w:szCs w:val="20"/>
              </w:rPr>
            </w:pPr>
            <w:r>
              <w:rPr>
                <w:rFonts w:eastAsia="Times New Roman"/>
                <w:sz w:val="20"/>
                <w:szCs w:val="20"/>
              </w:rPr>
              <w:t>SEREMI de Salud Región del Biobío</w:t>
            </w:r>
          </w:p>
          <w:p w:rsidR="00E84C78" w:rsidRDefault="00E84C78" w:rsidP="00E84C78">
            <w:pPr>
              <w:pStyle w:val="Prrafodelista"/>
              <w:numPr>
                <w:ilvl w:val="0"/>
                <w:numId w:val="29"/>
              </w:numPr>
              <w:ind w:left="440"/>
              <w:rPr>
                <w:rFonts w:eastAsia="Times New Roman"/>
                <w:sz w:val="20"/>
                <w:szCs w:val="20"/>
              </w:rPr>
            </w:pPr>
            <w:r>
              <w:rPr>
                <w:rFonts w:eastAsia="Times New Roman"/>
                <w:sz w:val="20"/>
                <w:szCs w:val="20"/>
              </w:rPr>
              <w:t>Servicio Agrícola y Ganadero</w:t>
            </w:r>
          </w:p>
          <w:p w:rsidR="00E84C78" w:rsidRPr="00E84C78" w:rsidRDefault="00E84C78" w:rsidP="00E84C78">
            <w:pPr>
              <w:pStyle w:val="Prrafodelista"/>
              <w:numPr>
                <w:ilvl w:val="0"/>
                <w:numId w:val="29"/>
              </w:numPr>
              <w:ind w:left="440"/>
              <w:rPr>
                <w:rFonts w:eastAsia="Times New Roman"/>
                <w:sz w:val="20"/>
                <w:szCs w:val="20"/>
              </w:rPr>
            </w:pPr>
            <w:r>
              <w:rPr>
                <w:rFonts w:eastAsia="Times New Roman"/>
                <w:sz w:val="20"/>
                <w:szCs w:val="20"/>
              </w:rPr>
              <w:t>Servicio Agrícola y Ganadero</w:t>
            </w:r>
          </w:p>
        </w:tc>
      </w:tr>
      <w:tr w:rsidR="009B139A" w:rsidRPr="009E6B46"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E6B46" w:rsidRDefault="009B139A" w:rsidP="00E84C78">
            <w:pPr>
              <w:spacing w:line="0" w:lineRule="atLeast"/>
              <w:jc w:val="left"/>
              <w:rPr>
                <w:b/>
                <w:sz w:val="20"/>
                <w:szCs w:val="20"/>
              </w:rPr>
            </w:pPr>
            <w:r w:rsidRPr="009E6B46">
              <w:rPr>
                <w:b/>
                <w:sz w:val="20"/>
                <w:szCs w:val="20"/>
              </w:rPr>
              <w:t>Existió oposición al ingreso:</w:t>
            </w:r>
            <w:r w:rsidRPr="009E6B46">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E6B46" w:rsidRDefault="009B139A" w:rsidP="00E84C78">
            <w:pPr>
              <w:spacing w:line="0" w:lineRule="atLeast"/>
              <w:jc w:val="left"/>
              <w:rPr>
                <w:b/>
                <w:sz w:val="20"/>
                <w:szCs w:val="20"/>
              </w:rPr>
            </w:pPr>
            <w:r w:rsidRPr="009E6B46">
              <w:rPr>
                <w:b/>
                <w:sz w:val="20"/>
                <w:szCs w:val="20"/>
              </w:rPr>
              <w:t xml:space="preserve">Existió auxilio de fuerza pública: </w:t>
            </w:r>
            <w:r w:rsidRPr="009E6B46">
              <w:rPr>
                <w:sz w:val="20"/>
                <w:szCs w:val="20"/>
              </w:rPr>
              <w:t>NO</w:t>
            </w:r>
          </w:p>
        </w:tc>
      </w:tr>
      <w:tr w:rsidR="009B139A" w:rsidRPr="009E6B46"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E6B46" w:rsidRDefault="009B139A" w:rsidP="00E84C78">
            <w:pPr>
              <w:spacing w:line="0" w:lineRule="atLeast"/>
              <w:jc w:val="left"/>
              <w:rPr>
                <w:b/>
                <w:sz w:val="20"/>
                <w:szCs w:val="20"/>
              </w:rPr>
            </w:pPr>
            <w:r w:rsidRPr="009E6B46">
              <w:rPr>
                <w:b/>
                <w:sz w:val="20"/>
                <w:szCs w:val="20"/>
              </w:rPr>
              <w:t xml:space="preserve">Existió colaboración por parte de los fiscalizados: </w:t>
            </w:r>
            <w:r w:rsidRPr="009E6B4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E6B46" w:rsidRDefault="009B139A" w:rsidP="00E84C78">
            <w:pPr>
              <w:spacing w:line="0" w:lineRule="atLeast"/>
              <w:jc w:val="left"/>
              <w:rPr>
                <w:b/>
                <w:sz w:val="20"/>
                <w:szCs w:val="20"/>
              </w:rPr>
            </w:pPr>
            <w:r w:rsidRPr="009E6B46">
              <w:rPr>
                <w:b/>
                <w:sz w:val="20"/>
                <w:szCs w:val="20"/>
              </w:rPr>
              <w:t xml:space="preserve">Existió trato respetuoso y deferente: </w:t>
            </w:r>
            <w:r w:rsidRPr="009E6B46">
              <w:rPr>
                <w:sz w:val="20"/>
                <w:szCs w:val="20"/>
              </w:rPr>
              <w:t>SI</w:t>
            </w:r>
          </w:p>
        </w:tc>
      </w:tr>
      <w:tr w:rsidR="009B139A" w:rsidRPr="009E6B46"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9E6B46" w:rsidRDefault="00893A4E" w:rsidP="00E84C78">
            <w:pPr>
              <w:spacing w:line="0" w:lineRule="atLeast"/>
              <w:jc w:val="left"/>
              <w:rPr>
                <w:b/>
                <w:sz w:val="20"/>
                <w:szCs w:val="20"/>
              </w:rPr>
            </w:pPr>
            <w:r w:rsidRPr="009E6B46">
              <w:rPr>
                <w:b/>
                <w:sz w:val="20"/>
                <w:szCs w:val="20"/>
              </w:rPr>
              <w:t xml:space="preserve">Entrega de </w:t>
            </w:r>
            <w:r w:rsidR="009B139A" w:rsidRPr="009E6B46">
              <w:rPr>
                <w:b/>
                <w:sz w:val="20"/>
                <w:szCs w:val="20"/>
              </w:rPr>
              <w:t>antecedentes solicitados</w:t>
            </w:r>
            <w:r w:rsidRPr="009E6B46">
              <w:rPr>
                <w:b/>
                <w:sz w:val="20"/>
                <w:szCs w:val="20"/>
              </w:rPr>
              <w:t>:</w:t>
            </w:r>
            <w:r w:rsidR="006B4FB2" w:rsidRPr="009E6B46">
              <w:rPr>
                <w:sz w:val="20"/>
                <w:szCs w:val="20"/>
              </w:rPr>
              <w:t xml:space="preserve"> </w:t>
            </w:r>
            <w:r w:rsidR="009B139A" w:rsidRPr="009E6B4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9E6B46" w:rsidRDefault="00893A4E" w:rsidP="00E84C78">
            <w:pPr>
              <w:spacing w:line="0" w:lineRule="atLeast"/>
              <w:jc w:val="left"/>
              <w:rPr>
                <w:sz w:val="20"/>
                <w:szCs w:val="20"/>
              </w:rPr>
            </w:pPr>
            <w:r w:rsidRPr="009E6B46">
              <w:rPr>
                <w:b/>
                <w:sz w:val="20"/>
                <w:szCs w:val="20"/>
              </w:rPr>
              <w:t xml:space="preserve"> </w:t>
            </w:r>
            <w:r w:rsidR="003A141A" w:rsidRPr="009E6B46">
              <w:rPr>
                <w:b/>
                <w:sz w:val="20"/>
                <w:szCs w:val="20"/>
              </w:rPr>
              <w:t>Entrega de a</w:t>
            </w:r>
            <w:r w:rsidR="009B139A" w:rsidRPr="009E6B46">
              <w:rPr>
                <w:b/>
                <w:sz w:val="20"/>
                <w:szCs w:val="20"/>
              </w:rPr>
              <w:t>cta:</w:t>
            </w:r>
            <w:r w:rsidR="009B139A" w:rsidRPr="009E6B46">
              <w:rPr>
                <w:sz w:val="20"/>
                <w:szCs w:val="20"/>
              </w:rPr>
              <w:t xml:space="preserve"> </w:t>
            </w:r>
            <w:r w:rsidR="007E2D5C" w:rsidRPr="009E6B46">
              <w:rPr>
                <w:sz w:val="20"/>
                <w:szCs w:val="20"/>
              </w:rPr>
              <w:t>Sí</w:t>
            </w:r>
            <w:r w:rsidR="009B139A" w:rsidRPr="009E6B46">
              <w:rPr>
                <w:sz w:val="20"/>
                <w:szCs w:val="20"/>
              </w:rPr>
              <w:t xml:space="preserve">, </w:t>
            </w:r>
            <w:r w:rsidR="00E84C78" w:rsidRPr="009E6B46">
              <w:rPr>
                <w:sz w:val="20"/>
                <w:szCs w:val="20"/>
              </w:rPr>
              <w:t xml:space="preserve">Ver </w:t>
            </w:r>
            <w:r w:rsidR="009E6B46" w:rsidRPr="009E6B46">
              <w:rPr>
                <w:sz w:val="20"/>
                <w:szCs w:val="20"/>
              </w:rPr>
              <w:t>A</w:t>
            </w:r>
            <w:r w:rsidR="009B139A" w:rsidRPr="009E6B46">
              <w:rPr>
                <w:sz w:val="20"/>
                <w:szCs w:val="20"/>
              </w:rPr>
              <w:t>nexo</w:t>
            </w:r>
            <w:r w:rsidR="00E84C78" w:rsidRPr="009E6B46">
              <w:rPr>
                <w:sz w:val="20"/>
                <w:szCs w:val="20"/>
              </w:rPr>
              <w:t xml:space="preserve"> 1</w:t>
            </w:r>
          </w:p>
        </w:tc>
      </w:tr>
      <w:tr w:rsidR="009B139A" w:rsidRPr="009E6B46"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E6B46" w:rsidRDefault="009B139A" w:rsidP="00E84C78">
            <w:pPr>
              <w:spacing w:line="0" w:lineRule="atLeast"/>
              <w:jc w:val="left"/>
              <w:rPr>
                <w:b/>
                <w:sz w:val="20"/>
                <w:szCs w:val="20"/>
              </w:rPr>
            </w:pPr>
            <w:r w:rsidRPr="009E6B46">
              <w:rPr>
                <w:b/>
                <w:sz w:val="20"/>
                <w:szCs w:val="20"/>
              </w:rPr>
              <w:t xml:space="preserve">Observaciones: </w:t>
            </w:r>
            <w:r w:rsidR="00E84C78" w:rsidRPr="009E6B46">
              <w:rPr>
                <w:sz w:val="20"/>
                <w:szCs w:val="20"/>
              </w:rPr>
              <w:t>no aplica</w:t>
            </w:r>
            <w:r w:rsidRPr="009E6B46">
              <w:rPr>
                <w:sz w:val="20"/>
                <w:szCs w:val="20"/>
              </w:rPr>
              <w:t xml:space="preserve"> </w:t>
            </w:r>
          </w:p>
        </w:tc>
      </w:tr>
    </w:tbl>
    <w:p w:rsidR="00413EC4" w:rsidRDefault="00413EC4">
      <w:pPr>
        <w:jc w:val="left"/>
        <w:rPr>
          <w:rFonts w:cstheme="minorHAnsi"/>
          <w:b/>
          <w:color w:val="FF0000"/>
          <w:sz w:val="14"/>
          <w:szCs w:val="24"/>
        </w:rPr>
      </w:pPr>
    </w:p>
    <w:p w:rsidR="00E84C78" w:rsidRPr="0025129B" w:rsidRDefault="00E84C78" w:rsidP="00E84C78">
      <w:pPr>
        <w:pStyle w:val="Ttulo3"/>
        <w:rPr>
          <w:sz w:val="24"/>
          <w:szCs w:val="24"/>
        </w:rPr>
      </w:pPr>
      <w:bookmarkStart w:id="96" w:name="_Toc399853994"/>
      <w:r>
        <w:t xml:space="preserve">Segundo </w:t>
      </w:r>
      <w:r w:rsidRPr="0025129B">
        <w:t>día de inspección</w:t>
      </w:r>
      <w:bookmarkEnd w:id="96"/>
      <w:r w:rsidR="003466DE">
        <w:t>. (Contingencia Derrame de riles)</w:t>
      </w:r>
      <w:r>
        <w:t xml:space="preserve"> </w:t>
      </w:r>
      <w:r w:rsidRPr="0025129B">
        <w:t xml:space="preserve"> </w:t>
      </w:r>
    </w:p>
    <w:p w:rsidR="00E84C78" w:rsidRPr="0025129B" w:rsidRDefault="00E84C78" w:rsidP="00E84C7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562"/>
        <w:gridCol w:w="3340"/>
      </w:tblGrid>
      <w:tr w:rsidR="00E84C78" w:rsidRPr="0025129B" w:rsidTr="009E6B46">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84C78" w:rsidRPr="0025129B" w:rsidRDefault="00E84C78" w:rsidP="00E84C78">
            <w:pPr>
              <w:rPr>
                <w:sz w:val="20"/>
                <w:szCs w:val="20"/>
              </w:rPr>
            </w:pPr>
            <w:r w:rsidRPr="0025129B">
              <w:rPr>
                <w:b/>
                <w:sz w:val="20"/>
                <w:szCs w:val="20"/>
              </w:rPr>
              <w:t>F</w:t>
            </w:r>
            <w:r>
              <w:rPr>
                <w:b/>
                <w:sz w:val="20"/>
                <w:szCs w:val="20"/>
              </w:rPr>
              <w:t>echa</w:t>
            </w:r>
            <w:r w:rsidRPr="0025129B">
              <w:rPr>
                <w:b/>
                <w:sz w:val="20"/>
                <w:szCs w:val="20"/>
              </w:rPr>
              <w:t xml:space="preserve"> de realización: </w:t>
            </w:r>
          </w:p>
          <w:p w:rsidR="00E84C78" w:rsidRPr="0025129B" w:rsidRDefault="009E6B46" w:rsidP="00E84C78">
            <w:pPr>
              <w:rPr>
                <w:sz w:val="20"/>
                <w:szCs w:val="20"/>
              </w:rPr>
            </w:pPr>
            <w:r>
              <w:rPr>
                <w:sz w:val="20"/>
                <w:szCs w:val="20"/>
              </w:rPr>
              <w:t>11-07-2014</w:t>
            </w:r>
          </w:p>
        </w:tc>
        <w:tc>
          <w:tcPr>
            <w:tcW w:w="134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84C78" w:rsidRPr="0025129B" w:rsidRDefault="00E84C78" w:rsidP="00E84C78">
            <w:pPr>
              <w:rPr>
                <w:b/>
                <w:sz w:val="20"/>
                <w:szCs w:val="20"/>
              </w:rPr>
            </w:pPr>
            <w:r>
              <w:rPr>
                <w:b/>
                <w:sz w:val="20"/>
                <w:szCs w:val="20"/>
              </w:rPr>
              <w:t>Hora de i</w:t>
            </w:r>
            <w:r w:rsidRPr="0025129B">
              <w:rPr>
                <w:b/>
                <w:sz w:val="20"/>
                <w:szCs w:val="20"/>
              </w:rPr>
              <w:t>nicio:</w:t>
            </w:r>
          </w:p>
          <w:p w:rsidR="00E84C78" w:rsidRPr="0025129B" w:rsidRDefault="009E6B46" w:rsidP="00E84C78">
            <w:pPr>
              <w:rPr>
                <w:sz w:val="20"/>
                <w:szCs w:val="20"/>
              </w:rPr>
            </w:pPr>
            <w:r>
              <w:rPr>
                <w:sz w:val="20"/>
                <w:szCs w:val="20"/>
              </w:rPr>
              <w:t>17:00</w:t>
            </w:r>
          </w:p>
        </w:tc>
        <w:tc>
          <w:tcPr>
            <w:tcW w:w="1664" w:type="pct"/>
            <w:tcBorders>
              <w:top w:val="single" w:sz="4" w:space="0" w:color="auto"/>
              <w:left w:val="single" w:sz="4" w:space="0" w:color="auto"/>
              <w:bottom w:val="single" w:sz="4" w:space="0" w:color="auto"/>
              <w:right w:val="single" w:sz="4" w:space="0" w:color="auto"/>
            </w:tcBorders>
            <w:shd w:val="clear" w:color="auto" w:fill="FFFFFF"/>
          </w:tcPr>
          <w:p w:rsidR="00E84C78" w:rsidRPr="0025129B" w:rsidRDefault="00E84C78" w:rsidP="00E84C78">
            <w:pPr>
              <w:rPr>
                <w:b/>
                <w:sz w:val="20"/>
                <w:szCs w:val="20"/>
              </w:rPr>
            </w:pPr>
            <w:r>
              <w:rPr>
                <w:b/>
                <w:sz w:val="20"/>
                <w:szCs w:val="20"/>
              </w:rPr>
              <w:t>Hora</w:t>
            </w:r>
            <w:r w:rsidRPr="0025129B">
              <w:rPr>
                <w:b/>
                <w:sz w:val="20"/>
                <w:szCs w:val="20"/>
              </w:rPr>
              <w:t xml:space="preserve"> de finalización:</w:t>
            </w:r>
          </w:p>
          <w:p w:rsidR="00E84C78" w:rsidRPr="0025129B" w:rsidRDefault="009E6B46" w:rsidP="00E84C78">
            <w:pPr>
              <w:rPr>
                <w:sz w:val="20"/>
                <w:szCs w:val="20"/>
                <w:lang w:val="es-ES" w:eastAsia="es-ES"/>
              </w:rPr>
            </w:pPr>
            <w:r>
              <w:rPr>
                <w:sz w:val="20"/>
                <w:szCs w:val="20"/>
                <w:lang w:val="es-ES" w:eastAsia="es-ES"/>
              </w:rPr>
              <w:t>19:50</w:t>
            </w:r>
          </w:p>
        </w:tc>
      </w:tr>
      <w:tr w:rsidR="00E84C78" w:rsidRPr="0025129B" w:rsidTr="009E6B46">
        <w:trPr>
          <w:trHeight w:val="163"/>
          <w:jc w:val="center"/>
        </w:trPr>
        <w:tc>
          <w:tcPr>
            <w:tcW w:w="3336"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84C78" w:rsidRPr="0025129B" w:rsidRDefault="00E84C78" w:rsidP="00E84C78">
            <w:pPr>
              <w:rPr>
                <w:sz w:val="20"/>
                <w:szCs w:val="20"/>
              </w:rPr>
            </w:pPr>
            <w:r w:rsidRPr="0025129B">
              <w:rPr>
                <w:b/>
                <w:sz w:val="20"/>
                <w:szCs w:val="20"/>
              </w:rPr>
              <w:t>Fiscalizador encargado de la actividad:</w:t>
            </w:r>
          </w:p>
          <w:p w:rsidR="00E84C78" w:rsidRPr="0025129B" w:rsidRDefault="009E6B46" w:rsidP="00E84C78">
            <w:pPr>
              <w:rPr>
                <w:sz w:val="20"/>
                <w:szCs w:val="20"/>
              </w:rPr>
            </w:pPr>
            <w:r>
              <w:rPr>
                <w:sz w:val="20"/>
                <w:szCs w:val="20"/>
              </w:rPr>
              <w:t>Gabriel Puchi Salas</w:t>
            </w:r>
          </w:p>
        </w:tc>
        <w:tc>
          <w:tcPr>
            <w:tcW w:w="1664" w:type="pct"/>
            <w:tcBorders>
              <w:top w:val="single" w:sz="4" w:space="0" w:color="auto"/>
              <w:left w:val="single" w:sz="4" w:space="0" w:color="auto"/>
              <w:bottom w:val="single" w:sz="4" w:space="0" w:color="auto"/>
              <w:right w:val="single" w:sz="4" w:space="0" w:color="auto"/>
            </w:tcBorders>
            <w:shd w:val="clear" w:color="auto" w:fill="FFFFFF"/>
          </w:tcPr>
          <w:p w:rsidR="00E84C78" w:rsidRPr="0025129B" w:rsidRDefault="00E84C78" w:rsidP="00E84C78">
            <w:pPr>
              <w:rPr>
                <w:sz w:val="20"/>
                <w:szCs w:val="20"/>
              </w:rPr>
            </w:pPr>
            <w:r w:rsidRPr="0025129B">
              <w:rPr>
                <w:b/>
                <w:sz w:val="20"/>
                <w:szCs w:val="20"/>
              </w:rPr>
              <w:t>Órgano:</w:t>
            </w:r>
          </w:p>
          <w:p w:rsidR="00E84C78" w:rsidRPr="0025129B" w:rsidRDefault="009E6B46" w:rsidP="00E84C78">
            <w:pPr>
              <w:rPr>
                <w:rFonts w:eastAsia="Times New Roman"/>
                <w:sz w:val="20"/>
                <w:szCs w:val="20"/>
              </w:rPr>
            </w:pPr>
            <w:r>
              <w:rPr>
                <w:rFonts w:eastAsia="Times New Roman"/>
                <w:sz w:val="20"/>
                <w:szCs w:val="20"/>
              </w:rPr>
              <w:t>Superintendencia de Servicios Sanitarios</w:t>
            </w:r>
          </w:p>
        </w:tc>
      </w:tr>
      <w:tr w:rsidR="009E6B46" w:rsidRPr="009E6B46" w:rsidTr="00E84C7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E6B46" w:rsidRPr="009E6B46" w:rsidRDefault="009E6B46" w:rsidP="00DE3A9A">
            <w:pPr>
              <w:spacing w:line="0" w:lineRule="atLeast"/>
              <w:jc w:val="left"/>
              <w:rPr>
                <w:b/>
                <w:sz w:val="20"/>
                <w:szCs w:val="20"/>
              </w:rPr>
            </w:pPr>
            <w:r w:rsidRPr="009E6B46">
              <w:rPr>
                <w:b/>
                <w:sz w:val="20"/>
                <w:szCs w:val="20"/>
              </w:rPr>
              <w:t>Existió oposición al ingreso:</w:t>
            </w:r>
            <w:r w:rsidRPr="009E6B46">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6B46" w:rsidRPr="009E6B46" w:rsidRDefault="009E6B46" w:rsidP="00DE3A9A">
            <w:pPr>
              <w:spacing w:line="0" w:lineRule="atLeast"/>
              <w:jc w:val="left"/>
              <w:rPr>
                <w:b/>
                <w:sz w:val="20"/>
                <w:szCs w:val="20"/>
              </w:rPr>
            </w:pPr>
            <w:r w:rsidRPr="009E6B46">
              <w:rPr>
                <w:b/>
                <w:sz w:val="20"/>
                <w:szCs w:val="20"/>
              </w:rPr>
              <w:t xml:space="preserve">Existió auxilio de fuerza pública: </w:t>
            </w:r>
            <w:r w:rsidRPr="009E6B46">
              <w:rPr>
                <w:sz w:val="20"/>
                <w:szCs w:val="20"/>
              </w:rPr>
              <w:t>NO</w:t>
            </w:r>
          </w:p>
        </w:tc>
      </w:tr>
      <w:tr w:rsidR="009E6B46" w:rsidRPr="009E6B46" w:rsidTr="00E84C7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E6B46" w:rsidRPr="009E6B46" w:rsidRDefault="009E6B46" w:rsidP="00DE3A9A">
            <w:pPr>
              <w:spacing w:line="0" w:lineRule="atLeast"/>
              <w:jc w:val="left"/>
              <w:rPr>
                <w:b/>
                <w:sz w:val="20"/>
                <w:szCs w:val="20"/>
              </w:rPr>
            </w:pPr>
            <w:r w:rsidRPr="009E6B46">
              <w:rPr>
                <w:b/>
                <w:sz w:val="20"/>
                <w:szCs w:val="20"/>
              </w:rPr>
              <w:t xml:space="preserve">Existió colaboración por parte de los fiscalizados: </w:t>
            </w:r>
            <w:r w:rsidRPr="009E6B4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6B46" w:rsidRPr="009E6B46" w:rsidRDefault="009E6B46" w:rsidP="00DE3A9A">
            <w:pPr>
              <w:spacing w:line="0" w:lineRule="atLeast"/>
              <w:jc w:val="left"/>
              <w:rPr>
                <w:b/>
                <w:sz w:val="20"/>
                <w:szCs w:val="20"/>
              </w:rPr>
            </w:pPr>
            <w:r w:rsidRPr="009E6B46">
              <w:rPr>
                <w:b/>
                <w:sz w:val="20"/>
                <w:szCs w:val="20"/>
              </w:rPr>
              <w:t xml:space="preserve">Existió trato respetuoso y deferente: </w:t>
            </w:r>
            <w:r w:rsidRPr="009E6B46">
              <w:rPr>
                <w:sz w:val="20"/>
                <w:szCs w:val="20"/>
              </w:rPr>
              <w:t>SI</w:t>
            </w:r>
          </w:p>
        </w:tc>
      </w:tr>
      <w:tr w:rsidR="009E6B46" w:rsidRPr="009E6B46" w:rsidTr="00E84C78">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E6B46" w:rsidRPr="009E6B46" w:rsidRDefault="009E6B46" w:rsidP="00DE3A9A">
            <w:pPr>
              <w:spacing w:line="0" w:lineRule="atLeast"/>
              <w:jc w:val="left"/>
              <w:rPr>
                <w:b/>
                <w:sz w:val="20"/>
                <w:szCs w:val="20"/>
              </w:rPr>
            </w:pPr>
            <w:r w:rsidRPr="009E6B46">
              <w:rPr>
                <w:b/>
                <w:sz w:val="20"/>
                <w:szCs w:val="20"/>
              </w:rPr>
              <w:t>Entrega de antecedentes solicitados:</w:t>
            </w:r>
            <w:r w:rsidRPr="009E6B46">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6B46" w:rsidRPr="009E6B46" w:rsidRDefault="009E6B46" w:rsidP="009E6B46">
            <w:pPr>
              <w:spacing w:line="0" w:lineRule="atLeast"/>
              <w:jc w:val="left"/>
              <w:rPr>
                <w:sz w:val="20"/>
                <w:szCs w:val="20"/>
              </w:rPr>
            </w:pPr>
            <w:r w:rsidRPr="009E6B46">
              <w:rPr>
                <w:b/>
                <w:sz w:val="20"/>
                <w:szCs w:val="20"/>
              </w:rPr>
              <w:t xml:space="preserve"> Entrega de acta:</w:t>
            </w:r>
            <w:r w:rsidRPr="009E6B46">
              <w:rPr>
                <w:sz w:val="20"/>
                <w:szCs w:val="20"/>
              </w:rPr>
              <w:t xml:space="preserve"> Sí, Ver Anexo 2</w:t>
            </w:r>
          </w:p>
        </w:tc>
      </w:tr>
      <w:tr w:rsidR="009E6B46" w:rsidRPr="009E6B46" w:rsidTr="00E84C78">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E6B46" w:rsidRPr="009E6B46" w:rsidRDefault="009E6B46" w:rsidP="00DE3A9A">
            <w:pPr>
              <w:spacing w:line="0" w:lineRule="atLeast"/>
              <w:jc w:val="left"/>
              <w:rPr>
                <w:b/>
                <w:sz w:val="20"/>
                <w:szCs w:val="20"/>
              </w:rPr>
            </w:pPr>
            <w:r w:rsidRPr="009E6B46">
              <w:rPr>
                <w:b/>
                <w:sz w:val="20"/>
                <w:szCs w:val="20"/>
              </w:rPr>
              <w:t xml:space="preserve">Observaciones: </w:t>
            </w:r>
            <w:r w:rsidRPr="009E6B46">
              <w:rPr>
                <w:sz w:val="20"/>
                <w:szCs w:val="20"/>
              </w:rPr>
              <w:t xml:space="preserve">no aplica </w:t>
            </w:r>
          </w:p>
        </w:tc>
      </w:tr>
    </w:tbl>
    <w:p w:rsidR="00413EC4" w:rsidRPr="008544DC" w:rsidRDefault="00413EC4">
      <w:pPr>
        <w:jc w:val="left"/>
        <w:rPr>
          <w:rFonts w:cstheme="minorHAnsi"/>
          <w:b/>
          <w:sz w:val="14"/>
          <w:szCs w:val="24"/>
        </w:rPr>
      </w:pPr>
    </w:p>
    <w:p w:rsidR="00E84C78" w:rsidRPr="008544DC" w:rsidRDefault="00E84C78">
      <w:pPr>
        <w:jc w:val="left"/>
        <w:rPr>
          <w:rFonts w:cstheme="minorHAnsi"/>
          <w:b/>
          <w:sz w:val="14"/>
          <w:szCs w:val="24"/>
        </w:rPr>
        <w:sectPr w:rsidR="00E84C78" w:rsidRPr="008544DC"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7" w:name="_Toc390184274"/>
      <w:bookmarkStart w:id="98" w:name="_Toc390360005"/>
      <w:bookmarkStart w:id="99" w:name="_Toc390777026"/>
      <w:bookmarkStart w:id="100" w:name="_Toc399853995"/>
      <w:bookmarkStart w:id="101" w:name="_Toc352840390"/>
      <w:bookmarkStart w:id="102" w:name="_Toc352841450"/>
      <w:bookmarkStart w:id="103" w:name="_Toc353998117"/>
      <w:bookmarkStart w:id="104" w:name="_Toc353998190"/>
      <w:bookmarkStart w:id="105" w:name="_Toc382383541"/>
      <w:bookmarkStart w:id="106" w:name="_Toc382472363"/>
      <w:r>
        <w:lastRenderedPageBreak/>
        <w:t>Esquema de r</w:t>
      </w:r>
      <w:r w:rsidR="000D607C" w:rsidRPr="000D607C">
        <w:t>ecorrido</w:t>
      </w:r>
      <w:bookmarkEnd w:id="97"/>
      <w:bookmarkEnd w:id="98"/>
      <w:bookmarkEnd w:id="99"/>
      <w:bookmarkEnd w:id="100"/>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7BC70D94" wp14:editId="1E60E71F">
                <wp:simplePos x="0" y="0"/>
                <wp:positionH relativeFrom="column">
                  <wp:posOffset>-34290</wp:posOffset>
                </wp:positionH>
                <wp:positionV relativeFrom="paragraph">
                  <wp:posOffset>62866</wp:posOffset>
                </wp:positionV>
                <wp:extent cx="6362700" cy="68961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689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2DD" w:rsidRDefault="000C02DD">
                            <w:r>
                              <w:t>Figura 4: Recorrido Primer día de inspección</w:t>
                            </w:r>
                          </w:p>
                          <w:p w:rsidR="000C02DD" w:rsidRDefault="000C02DD" w:rsidP="00DE3A9A">
                            <w:pPr>
                              <w:jc w:val="center"/>
                            </w:pPr>
                            <w:r>
                              <w:rPr>
                                <w:noProof/>
                                <w:lang w:eastAsia="es-CL"/>
                              </w:rPr>
                              <w:drawing>
                                <wp:inline distT="0" distB="0" distL="0" distR="0" wp14:anchorId="2B0E765F" wp14:editId="64DFDE78">
                                  <wp:extent cx="6247785" cy="2295525"/>
                                  <wp:effectExtent l="0" t="0" r="63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día 1.jpg"/>
                                          <pic:cNvPicPr/>
                                        </pic:nvPicPr>
                                        <pic:blipFill>
                                          <a:blip r:embed="rId32">
                                            <a:extLst>
                                              <a:ext uri="{28A0092B-C50C-407E-A947-70E740481C1C}">
                                                <a14:useLocalDpi xmlns:a14="http://schemas.microsoft.com/office/drawing/2010/main" val="0"/>
                                              </a:ext>
                                            </a:extLst>
                                          </a:blip>
                                          <a:stretch>
                                            <a:fillRect/>
                                          </a:stretch>
                                        </pic:blipFill>
                                        <pic:spPr>
                                          <a:xfrm>
                                            <a:off x="0" y="0"/>
                                            <a:ext cx="6251286" cy="2296811"/>
                                          </a:xfrm>
                                          <a:prstGeom prst="rect">
                                            <a:avLst/>
                                          </a:prstGeom>
                                        </pic:spPr>
                                      </pic:pic>
                                    </a:graphicData>
                                  </a:graphic>
                                </wp:inline>
                              </w:drawing>
                            </w:r>
                          </w:p>
                          <w:p w:rsidR="000C02DD" w:rsidRDefault="000C02DD"/>
                          <w:p w:rsidR="000C02DD" w:rsidRDefault="000C02DD"/>
                          <w:p w:rsidR="000C02DD" w:rsidRDefault="000C02DD"/>
                          <w:p w:rsidR="000C02DD" w:rsidRDefault="000C02DD">
                            <w:r>
                              <w:t>Figura 5: Recorrido Segundo día de inspección</w:t>
                            </w:r>
                          </w:p>
                          <w:p w:rsidR="000C02DD" w:rsidRDefault="000C02DD" w:rsidP="00DE3A9A">
                            <w:pPr>
                              <w:jc w:val="center"/>
                            </w:pPr>
                            <w:r>
                              <w:rPr>
                                <w:noProof/>
                                <w:lang w:eastAsia="es-CL"/>
                              </w:rPr>
                              <w:drawing>
                                <wp:inline distT="0" distB="0" distL="0" distR="0" wp14:anchorId="7B669821" wp14:editId="29E71177">
                                  <wp:extent cx="6019800" cy="30099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día 2.jpg"/>
                                          <pic:cNvPicPr/>
                                        </pic:nvPicPr>
                                        <pic:blipFill>
                                          <a:blip r:embed="rId33">
                                            <a:extLst>
                                              <a:ext uri="{28A0092B-C50C-407E-A947-70E740481C1C}">
                                                <a14:useLocalDpi xmlns:a14="http://schemas.microsoft.com/office/drawing/2010/main" val="0"/>
                                              </a:ext>
                                            </a:extLst>
                                          </a:blip>
                                          <a:stretch>
                                            <a:fillRect/>
                                          </a:stretch>
                                        </pic:blipFill>
                                        <pic:spPr>
                                          <a:xfrm>
                                            <a:off x="0" y="0"/>
                                            <a:ext cx="6021039" cy="30105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5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" fillcolor="white [3201]" strokeweight=".5pt">
                <v:textbox>
                  <w:txbxContent>
                    <w:p w:rsidR="000C02DD" w:rsidRDefault="000C02DD">
                      <w:r>
                        <w:t>Figura 4: Recorrido Primer día de inspección</w:t>
                      </w:r>
                    </w:p>
                    <w:p w:rsidR="000C02DD" w:rsidRDefault="000C02DD" w:rsidP="00DE3A9A">
                      <w:pPr>
                        <w:jc w:val="center"/>
                      </w:pPr>
                      <w:r>
                        <w:rPr>
                          <w:noProof/>
                          <w:lang w:eastAsia="es-CL"/>
                        </w:rPr>
                        <w:drawing>
                          <wp:inline distT="0" distB="0" distL="0" distR="0" wp14:anchorId="2B0E765F" wp14:editId="64DFDE78">
                            <wp:extent cx="6247785" cy="2295525"/>
                            <wp:effectExtent l="0" t="0" r="63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día 1.jpg"/>
                                    <pic:cNvPicPr/>
                                  </pic:nvPicPr>
                                  <pic:blipFill>
                                    <a:blip r:embed="rId32">
                                      <a:extLst>
                                        <a:ext uri="{28A0092B-C50C-407E-A947-70E740481C1C}">
                                          <a14:useLocalDpi xmlns:a14="http://schemas.microsoft.com/office/drawing/2010/main" val="0"/>
                                        </a:ext>
                                      </a:extLst>
                                    </a:blip>
                                    <a:stretch>
                                      <a:fillRect/>
                                    </a:stretch>
                                  </pic:blipFill>
                                  <pic:spPr>
                                    <a:xfrm>
                                      <a:off x="0" y="0"/>
                                      <a:ext cx="6251286" cy="2296811"/>
                                    </a:xfrm>
                                    <a:prstGeom prst="rect">
                                      <a:avLst/>
                                    </a:prstGeom>
                                  </pic:spPr>
                                </pic:pic>
                              </a:graphicData>
                            </a:graphic>
                          </wp:inline>
                        </w:drawing>
                      </w:r>
                    </w:p>
                    <w:p w:rsidR="000C02DD" w:rsidRDefault="000C02DD"/>
                    <w:p w:rsidR="000C02DD" w:rsidRDefault="000C02DD"/>
                    <w:p w:rsidR="000C02DD" w:rsidRDefault="000C02DD"/>
                    <w:p w:rsidR="000C02DD" w:rsidRDefault="000C02DD">
                      <w:r>
                        <w:t>Figura 5: Recorrido Segundo día de inspección</w:t>
                      </w:r>
                    </w:p>
                    <w:p w:rsidR="000C02DD" w:rsidRDefault="000C02DD" w:rsidP="00DE3A9A">
                      <w:pPr>
                        <w:jc w:val="center"/>
                      </w:pPr>
                      <w:r>
                        <w:rPr>
                          <w:noProof/>
                          <w:lang w:eastAsia="es-CL"/>
                        </w:rPr>
                        <w:drawing>
                          <wp:inline distT="0" distB="0" distL="0" distR="0" wp14:anchorId="7B669821" wp14:editId="29E71177">
                            <wp:extent cx="6019800" cy="30099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día 2.jpg"/>
                                    <pic:cNvPicPr/>
                                  </pic:nvPicPr>
                                  <pic:blipFill>
                                    <a:blip r:embed="rId33">
                                      <a:extLst>
                                        <a:ext uri="{28A0092B-C50C-407E-A947-70E740481C1C}">
                                          <a14:useLocalDpi xmlns:a14="http://schemas.microsoft.com/office/drawing/2010/main" val="0"/>
                                        </a:ext>
                                      </a:extLst>
                                    </a:blip>
                                    <a:stretch>
                                      <a:fillRect/>
                                    </a:stretch>
                                  </pic:blipFill>
                                  <pic:spPr>
                                    <a:xfrm>
                                      <a:off x="0" y="0"/>
                                      <a:ext cx="6021039" cy="3010519"/>
                                    </a:xfrm>
                                    <a:prstGeom prst="rect">
                                      <a:avLst/>
                                    </a:prstGeom>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DE3A9A" w:rsidRDefault="00DE3A9A">
      <w:pPr>
        <w:jc w:val="left"/>
      </w:pPr>
      <w:r>
        <w:br w:type="page"/>
      </w:r>
    </w:p>
    <w:p w:rsidR="000D607C" w:rsidRPr="000D607C" w:rsidRDefault="000D607C" w:rsidP="000D607C"/>
    <w:p w:rsidR="000D607C" w:rsidRPr="00683C09" w:rsidRDefault="00893A4E" w:rsidP="000D607C">
      <w:pPr>
        <w:pStyle w:val="Ttulo3"/>
        <w:rPr>
          <w:sz w:val="20"/>
        </w:rPr>
      </w:pPr>
      <w:bookmarkStart w:id="107" w:name="_Toc390184275"/>
      <w:bookmarkStart w:id="108" w:name="_Toc390360006"/>
      <w:bookmarkStart w:id="109" w:name="_Toc390777027"/>
      <w:bookmarkStart w:id="110" w:name="_Toc399853996"/>
      <w:r w:rsidRPr="00683C09">
        <w:t>Detalle del Recorrido de la Inspección.</w:t>
      </w:r>
      <w:bookmarkEnd w:id="101"/>
      <w:bookmarkEnd w:id="102"/>
      <w:bookmarkEnd w:id="103"/>
      <w:bookmarkEnd w:id="104"/>
      <w:bookmarkEnd w:id="105"/>
      <w:bookmarkEnd w:id="106"/>
      <w:bookmarkEnd w:id="107"/>
      <w:bookmarkEnd w:id="108"/>
      <w:bookmarkEnd w:id="109"/>
      <w:bookmarkEnd w:id="110"/>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0153D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0153D8"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 administración</w:t>
            </w:r>
          </w:p>
        </w:tc>
        <w:tc>
          <w:tcPr>
            <w:tcW w:w="2714" w:type="pct"/>
            <w:tcBorders>
              <w:top w:val="nil"/>
              <w:left w:val="nil"/>
              <w:bottom w:val="single" w:sz="4" w:space="0" w:color="auto"/>
              <w:right w:val="single" w:sz="8" w:space="0" w:color="auto"/>
            </w:tcBorders>
            <w:vAlign w:val="center"/>
          </w:tcPr>
          <w:p w:rsidR="000D607C" w:rsidRPr="0025129B" w:rsidRDefault="000153D8"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Oficina de Administración CITA ECOBIO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0153D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D7065B" w:rsidP="000153D8">
            <w:pPr>
              <w:rPr>
                <w:rFonts w:eastAsia="Times New Roman" w:cstheme="minorHAnsi"/>
                <w:sz w:val="20"/>
                <w:szCs w:val="20"/>
                <w:lang w:val="es-ES_tradnl" w:eastAsia="es-CL"/>
              </w:rPr>
            </w:pPr>
            <w:r>
              <w:rPr>
                <w:rFonts w:eastAsia="Times New Roman" w:cstheme="minorHAnsi"/>
                <w:sz w:val="20"/>
                <w:szCs w:val="20"/>
                <w:lang w:val="es-ES_tradnl" w:eastAsia="es-CL"/>
              </w:rPr>
              <w:t>Depósito</w:t>
            </w:r>
            <w:r w:rsidR="000153D8">
              <w:rPr>
                <w:rFonts w:eastAsia="Times New Roman" w:cstheme="minorHAnsi"/>
                <w:sz w:val="20"/>
                <w:szCs w:val="20"/>
                <w:lang w:val="es-ES_tradnl" w:eastAsia="es-CL"/>
              </w:rPr>
              <w:t xml:space="preserve"> de seguridad </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0153D8"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Celdas del Depósito de seguridad de residuos industriales CITA</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0153D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0153D8"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Riles CITA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0153D8"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residuos líquidos de CITA ECOBIO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0153D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0153D8" w:rsidP="00570BD0">
            <w:pPr>
              <w:rPr>
                <w:rFonts w:eastAsia="Times New Roman" w:cstheme="minorHAnsi"/>
                <w:sz w:val="20"/>
                <w:szCs w:val="20"/>
                <w:lang w:val="es-ES_tradnl" w:eastAsia="es-CL"/>
              </w:rPr>
            </w:pPr>
            <w:r>
              <w:rPr>
                <w:rFonts w:eastAsia="Times New Roman" w:cstheme="minorHAnsi"/>
                <w:sz w:val="20"/>
                <w:szCs w:val="20"/>
                <w:lang w:val="es-ES_tradnl" w:eastAsia="es-CL"/>
              </w:rPr>
              <w:t>Estanques de Almacenamiento</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0153D8"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Estanques de </w:t>
            </w:r>
            <w:r w:rsidR="00D7065B">
              <w:rPr>
                <w:rFonts w:eastAsia="Times New Roman" w:cstheme="minorHAnsi"/>
                <w:sz w:val="20"/>
                <w:szCs w:val="20"/>
                <w:lang w:val="es-ES_tradnl" w:eastAsia="es-CL"/>
              </w:rPr>
              <w:t>almacenamiento</w:t>
            </w:r>
            <w:r>
              <w:rPr>
                <w:rFonts w:eastAsia="Times New Roman" w:cstheme="minorHAnsi"/>
                <w:sz w:val="20"/>
                <w:szCs w:val="20"/>
                <w:lang w:val="es-ES_tradnl" w:eastAsia="es-CL"/>
              </w:rPr>
              <w:t xml:space="preserve"> Tk-09 y Tk-10</w:t>
            </w:r>
            <w:r w:rsidR="002F7361">
              <w:rPr>
                <w:rFonts w:eastAsia="Times New Roman" w:cstheme="minorHAnsi"/>
                <w:sz w:val="20"/>
                <w:szCs w:val="20"/>
                <w:lang w:val="es-ES_tradnl" w:eastAsia="es-CL"/>
              </w:rPr>
              <w:t xml:space="preserve"> de CITA ECOBIO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0153D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21F20" w:rsidP="00570BD0">
            <w:pPr>
              <w:rPr>
                <w:rFonts w:eastAsia="Times New Roman" w:cstheme="minorHAnsi"/>
                <w:sz w:val="20"/>
                <w:szCs w:val="20"/>
                <w:lang w:val="es-ES_tradnl" w:eastAsia="es-CL"/>
              </w:rPr>
            </w:pPr>
            <w:r>
              <w:rPr>
                <w:rFonts w:eastAsia="Times New Roman" w:cstheme="minorHAnsi"/>
                <w:sz w:val="20"/>
                <w:szCs w:val="20"/>
                <w:lang w:val="es-ES_tradnl" w:eastAsia="es-CL"/>
              </w:rPr>
              <w:t>Vasos de seguridad</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21F2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Vasos de seguridad para acumulación de lixiviados dentro del depósito de CITA ECOBIO</w:t>
            </w:r>
          </w:p>
        </w:tc>
      </w:tr>
      <w:tr w:rsidR="000153D8" w:rsidRPr="00E21F20"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153D8" w:rsidRDefault="000153D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rsidR="000153D8" w:rsidRPr="0025129B" w:rsidRDefault="00E21F20" w:rsidP="00570BD0">
            <w:pPr>
              <w:rPr>
                <w:rFonts w:eastAsia="Times New Roman" w:cstheme="minorHAnsi"/>
                <w:sz w:val="20"/>
                <w:szCs w:val="20"/>
                <w:lang w:val="es-ES_tradnl" w:eastAsia="es-CL"/>
              </w:rPr>
            </w:pPr>
            <w:r>
              <w:rPr>
                <w:rFonts w:eastAsia="Times New Roman" w:cstheme="minorHAnsi"/>
                <w:sz w:val="20"/>
                <w:szCs w:val="20"/>
                <w:lang w:val="es-ES_tradnl" w:eastAsia="es-CL"/>
              </w:rPr>
              <w:t>Zona de inertización</w:t>
            </w:r>
          </w:p>
        </w:tc>
        <w:tc>
          <w:tcPr>
            <w:tcW w:w="2714" w:type="pct"/>
            <w:tcBorders>
              <w:top w:val="single" w:sz="4" w:space="0" w:color="auto"/>
              <w:left w:val="nil"/>
              <w:bottom w:val="single" w:sz="4" w:space="0" w:color="auto"/>
              <w:right w:val="single" w:sz="8" w:space="0" w:color="auto"/>
            </w:tcBorders>
            <w:vAlign w:val="center"/>
          </w:tcPr>
          <w:p w:rsidR="000153D8" w:rsidRPr="0025129B" w:rsidRDefault="00E21F2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Planta de inertización de residuos peligrosos</w:t>
            </w:r>
            <w:r w:rsidR="002F7361">
              <w:rPr>
                <w:rFonts w:eastAsia="Times New Roman" w:cstheme="minorHAnsi"/>
                <w:sz w:val="20"/>
                <w:szCs w:val="20"/>
                <w:lang w:val="es-ES_tradnl" w:eastAsia="es-CL"/>
              </w:rPr>
              <w:t xml:space="preserve"> de CITA ECOBIO</w:t>
            </w:r>
          </w:p>
        </w:tc>
      </w:tr>
      <w:tr w:rsidR="00E21F20" w:rsidRPr="00E21F20"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21F20" w:rsidRDefault="00E21F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rsidR="00E21F20" w:rsidRDefault="00E21F20"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Riles RSU</w:t>
            </w:r>
          </w:p>
        </w:tc>
        <w:tc>
          <w:tcPr>
            <w:tcW w:w="2714" w:type="pct"/>
            <w:tcBorders>
              <w:top w:val="single" w:sz="4" w:space="0" w:color="auto"/>
              <w:left w:val="nil"/>
              <w:bottom w:val="single" w:sz="4" w:space="0" w:color="auto"/>
              <w:right w:val="single" w:sz="8" w:space="0" w:color="auto"/>
            </w:tcBorders>
            <w:vAlign w:val="center"/>
          </w:tcPr>
          <w:p w:rsidR="00E21F20" w:rsidRDefault="00E21F2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residuos líquidos del Relleno Sanitario Urbano (RSU) Fundo Las Cruces</w:t>
            </w:r>
          </w:p>
        </w:tc>
      </w:tr>
      <w:tr w:rsidR="00E21F20" w:rsidRPr="00E21F20"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21F20" w:rsidRDefault="00E21F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rsidR="00E21F20" w:rsidRDefault="00E21F20" w:rsidP="00570BD0">
            <w:pPr>
              <w:rPr>
                <w:rFonts w:eastAsia="Times New Roman" w:cstheme="minorHAnsi"/>
                <w:sz w:val="20"/>
                <w:szCs w:val="20"/>
                <w:lang w:val="es-ES_tradnl" w:eastAsia="es-CL"/>
              </w:rPr>
            </w:pPr>
            <w:r>
              <w:rPr>
                <w:rFonts w:eastAsia="Times New Roman" w:cstheme="minorHAnsi"/>
                <w:sz w:val="20"/>
                <w:szCs w:val="20"/>
                <w:lang w:val="es-ES_tradnl" w:eastAsia="es-CL"/>
              </w:rPr>
              <w:t>RSU</w:t>
            </w:r>
          </w:p>
        </w:tc>
        <w:tc>
          <w:tcPr>
            <w:tcW w:w="2714" w:type="pct"/>
            <w:tcBorders>
              <w:top w:val="single" w:sz="4" w:space="0" w:color="auto"/>
              <w:left w:val="nil"/>
              <w:bottom w:val="single" w:sz="4" w:space="0" w:color="auto"/>
              <w:right w:val="single" w:sz="8" w:space="0" w:color="auto"/>
            </w:tcBorders>
            <w:vAlign w:val="center"/>
          </w:tcPr>
          <w:p w:rsidR="00E21F20" w:rsidRDefault="00E21F2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de disposición del Relleno Sanitario Urbano (RSU) Fundo Las Cruces</w:t>
            </w:r>
          </w:p>
        </w:tc>
      </w:tr>
      <w:tr w:rsidR="00E21F20" w:rsidRPr="00E21F20"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21F20" w:rsidRDefault="00E21F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644" w:type="pct"/>
            <w:tcBorders>
              <w:top w:val="single" w:sz="4" w:space="0" w:color="auto"/>
              <w:left w:val="nil"/>
              <w:bottom w:val="single" w:sz="4" w:space="0" w:color="auto"/>
              <w:right w:val="single" w:sz="4" w:space="0" w:color="auto"/>
            </w:tcBorders>
            <w:vAlign w:val="center"/>
          </w:tcPr>
          <w:p w:rsidR="00E21F20" w:rsidRDefault="00E21F20" w:rsidP="00E21F20">
            <w:pPr>
              <w:rPr>
                <w:rFonts w:eastAsia="Times New Roman" w:cstheme="minorHAnsi"/>
                <w:sz w:val="20"/>
                <w:szCs w:val="20"/>
                <w:lang w:val="es-ES_tradnl" w:eastAsia="es-CL"/>
              </w:rPr>
            </w:pPr>
            <w:r>
              <w:rPr>
                <w:rFonts w:eastAsia="Times New Roman" w:cstheme="minorHAnsi"/>
                <w:sz w:val="20"/>
                <w:szCs w:val="20"/>
                <w:lang w:val="es-ES_tradnl" w:eastAsia="es-CL"/>
              </w:rPr>
              <w:t>Piscinas de acumulación de lixiviados RSU</w:t>
            </w:r>
          </w:p>
        </w:tc>
        <w:tc>
          <w:tcPr>
            <w:tcW w:w="2714" w:type="pct"/>
            <w:tcBorders>
              <w:top w:val="single" w:sz="4" w:space="0" w:color="auto"/>
              <w:left w:val="nil"/>
              <w:bottom w:val="single" w:sz="4" w:space="0" w:color="auto"/>
              <w:right w:val="single" w:sz="8" w:space="0" w:color="auto"/>
            </w:tcBorders>
            <w:vAlign w:val="center"/>
          </w:tcPr>
          <w:p w:rsidR="00E21F20" w:rsidRDefault="00E21F20"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Piscinas o lagunas de acumulación de lixiviados 11-A y 11-B del RSU </w:t>
            </w:r>
            <w:r w:rsidR="002F7361">
              <w:rPr>
                <w:rFonts w:eastAsia="Times New Roman" w:cstheme="minorHAnsi"/>
                <w:sz w:val="20"/>
                <w:szCs w:val="20"/>
                <w:lang w:val="es-ES_tradnl" w:eastAsia="es-CL"/>
              </w:rPr>
              <w:t xml:space="preserve">Fundo Las Cruces </w:t>
            </w:r>
            <w:r>
              <w:rPr>
                <w:rFonts w:eastAsia="Times New Roman" w:cstheme="minorHAnsi"/>
                <w:sz w:val="20"/>
                <w:szCs w:val="20"/>
                <w:lang w:val="es-ES_tradnl" w:eastAsia="es-CL"/>
              </w:rPr>
              <w:t>para recirculación</w:t>
            </w:r>
          </w:p>
        </w:tc>
      </w:tr>
      <w:tr w:rsidR="000153D8"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153D8" w:rsidRDefault="00E21F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1644" w:type="pct"/>
            <w:tcBorders>
              <w:top w:val="single" w:sz="4" w:space="0" w:color="auto"/>
              <w:left w:val="nil"/>
              <w:bottom w:val="single" w:sz="4" w:space="0" w:color="auto"/>
              <w:right w:val="single" w:sz="4" w:space="0" w:color="auto"/>
            </w:tcBorders>
            <w:vAlign w:val="center"/>
          </w:tcPr>
          <w:p w:rsidR="000153D8" w:rsidRPr="0025129B" w:rsidRDefault="000153D8" w:rsidP="00570BD0">
            <w:pPr>
              <w:rPr>
                <w:rFonts w:eastAsia="Times New Roman" w:cstheme="minorHAnsi"/>
                <w:sz w:val="20"/>
                <w:szCs w:val="20"/>
                <w:lang w:val="es-ES_tradnl" w:eastAsia="es-CL"/>
              </w:rPr>
            </w:pPr>
            <w:r>
              <w:rPr>
                <w:rFonts w:eastAsia="Times New Roman" w:cstheme="minorHAnsi"/>
                <w:sz w:val="20"/>
                <w:szCs w:val="20"/>
                <w:lang w:val="es-ES_tradnl" w:eastAsia="es-CL"/>
              </w:rPr>
              <w:t>Punto de descarga superficial</w:t>
            </w:r>
          </w:p>
        </w:tc>
        <w:tc>
          <w:tcPr>
            <w:tcW w:w="2714" w:type="pct"/>
            <w:tcBorders>
              <w:top w:val="single" w:sz="4" w:space="0" w:color="auto"/>
              <w:left w:val="nil"/>
              <w:bottom w:val="single" w:sz="4" w:space="0" w:color="auto"/>
              <w:right w:val="single" w:sz="8" w:space="0" w:color="auto"/>
            </w:tcBorders>
            <w:vAlign w:val="center"/>
          </w:tcPr>
          <w:p w:rsidR="000153D8" w:rsidRPr="0025129B" w:rsidRDefault="000153D8"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Punto </w:t>
            </w:r>
            <w:r w:rsidR="002F7361">
              <w:rPr>
                <w:rFonts w:eastAsia="Times New Roman" w:cstheme="minorHAnsi"/>
                <w:sz w:val="20"/>
                <w:szCs w:val="20"/>
                <w:lang w:val="es-ES_tradnl" w:eastAsia="es-CL"/>
              </w:rPr>
              <w:t xml:space="preserve">conjunto </w:t>
            </w:r>
            <w:r>
              <w:rPr>
                <w:rFonts w:eastAsia="Times New Roman" w:cstheme="minorHAnsi"/>
                <w:sz w:val="20"/>
                <w:szCs w:val="20"/>
                <w:lang w:val="es-ES_tradnl" w:eastAsia="es-CL"/>
              </w:rPr>
              <w:t xml:space="preserve">de descarga </w:t>
            </w:r>
            <w:r w:rsidR="002F7361">
              <w:rPr>
                <w:rFonts w:eastAsia="Times New Roman" w:cstheme="minorHAnsi"/>
                <w:sz w:val="20"/>
                <w:szCs w:val="20"/>
                <w:lang w:val="es-ES_tradnl" w:eastAsia="es-CL"/>
              </w:rPr>
              <w:t xml:space="preserve">superficial </w:t>
            </w:r>
            <w:r>
              <w:rPr>
                <w:rFonts w:eastAsia="Times New Roman" w:cstheme="minorHAnsi"/>
                <w:sz w:val="20"/>
                <w:szCs w:val="20"/>
                <w:lang w:val="es-ES_tradnl" w:eastAsia="es-CL"/>
              </w:rPr>
              <w:t>de residuos líquidos tratados autorizado</w:t>
            </w:r>
          </w:p>
        </w:tc>
      </w:tr>
      <w:tr w:rsidR="000153D8"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153D8" w:rsidRDefault="00E21F2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11</w:t>
            </w:r>
          </w:p>
        </w:tc>
        <w:tc>
          <w:tcPr>
            <w:tcW w:w="1644" w:type="pct"/>
            <w:tcBorders>
              <w:top w:val="single" w:sz="4" w:space="0" w:color="auto"/>
              <w:left w:val="nil"/>
              <w:bottom w:val="single" w:sz="4" w:space="0" w:color="auto"/>
              <w:right w:val="single" w:sz="4" w:space="0" w:color="auto"/>
            </w:tcBorders>
            <w:vAlign w:val="center"/>
          </w:tcPr>
          <w:p w:rsidR="000153D8" w:rsidRPr="0025129B" w:rsidRDefault="000153D8" w:rsidP="00570BD0">
            <w:pPr>
              <w:rPr>
                <w:rFonts w:eastAsia="Times New Roman" w:cstheme="minorHAnsi"/>
                <w:sz w:val="20"/>
                <w:szCs w:val="20"/>
                <w:lang w:val="es-ES_tradnl" w:eastAsia="es-CL"/>
              </w:rPr>
            </w:pPr>
            <w:r>
              <w:rPr>
                <w:rFonts w:eastAsia="Times New Roman" w:cstheme="minorHAnsi"/>
                <w:sz w:val="20"/>
                <w:szCs w:val="20"/>
                <w:lang w:val="es-ES_tradnl" w:eastAsia="es-CL"/>
              </w:rPr>
              <w:t>Punto derrame lixiviados</w:t>
            </w:r>
          </w:p>
        </w:tc>
        <w:tc>
          <w:tcPr>
            <w:tcW w:w="2714" w:type="pct"/>
            <w:tcBorders>
              <w:top w:val="single" w:sz="4" w:space="0" w:color="auto"/>
              <w:left w:val="nil"/>
              <w:bottom w:val="single" w:sz="4" w:space="0" w:color="auto"/>
              <w:right w:val="single" w:sz="8" w:space="0" w:color="auto"/>
            </w:tcBorders>
            <w:vAlign w:val="center"/>
          </w:tcPr>
          <w:p w:rsidR="000153D8" w:rsidRPr="0025129B" w:rsidRDefault="000153D8"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Punto de derrame de lixiviados fuera de las instalaciones de ECOBIO, en predio aledaño</w:t>
            </w:r>
            <w:r w:rsidR="008544DC">
              <w:rPr>
                <w:rFonts w:eastAsia="Times New Roman" w:cstheme="minorHAnsi"/>
                <w:sz w:val="20"/>
                <w:szCs w:val="20"/>
                <w:lang w:val="es-ES_tradnl" w:eastAsia="es-CL"/>
              </w:rPr>
              <w:t xml:space="preserve"> (Otros Hechos)</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1" w:name="_Toc352840391"/>
      <w:bookmarkStart w:id="112" w:name="_Toc352841451"/>
    </w:p>
    <w:p w:rsidR="00F265C2" w:rsidRPr="0025129B" w:rsidRDefault="00F265C2" w:rsidP="00F265C2">
      <w:pPr>
        <w:pStyle w:val="Ttulo2"/>
        <w:rPr>
          <w:bCs/>
        </w:rPr>
      </w:pPr>
      <w:bookmarkStart w:id="113" w:name="_Toc382383544"/>
      <w:bookmarkStart w:id="114" w:name="_Toc382472366"/>
      <w:bookmarkStart w:id="115" w:name="_Toc390184276"/>
      <w:bookmarkStart w:id="116" w:name="_Toc390360007"/>
      <w:bookmarkStart w:id="117" w:name="_Toc390777028"/>
      <w:bookmarkStart w:id="118" w:name="_Toc399853997"/>
      <w:bookmarkStart w:id="119" w:name="_Toc352840392"/>
      <w:bookmarkStart w:id="120" w:name="_Toc352841452"/>
      <w:bookmarkEnd w:id="111"/>
      <w:bookmarkEnd w:id="112"/>
      <w:r w:rsidRPr="0025129B">
        <w:rPr>
          <w:bCs/>
        </w:rPr>
        <w:lastRenderedPageBreak/>
        <w:t xml:space="preserve">Aspectos </w:t>
      </w:r>
      <w:r w:rsidR="00430772" w:rsidRPr="0025129B">
        <w:rPr>
          <w:bCs/>
        </w:rPr>
        <w:t xml:space="preserve">relativos </w:t>
      </w:r>
      <w:r w:rsidRPr="0025129B">
        <w:rPr>
          <w:bCs/>
        </w:rPr>
        <w:t>al Seguimiento Ambiental</w:t>
      </w:r>
      <w:bookmarkEnd w:id="113"/>
      <w:bookmarkEnd w:id="114"/>
      <w:bookmarkEnd w:id="115"/>
      <w:bookmarkEnd w:id="116"/>
      <w:bookmarkEnd w:id="117"/>
      <w:bookmarkEnd w:id="118"/>
    </w:p>
    <w:p w:rsidR="00F265C2" w:rsidRPr="0025129B" w:rsidRDefault="00F265C2" w:rsidP="00F265C2">
      <w:pPr>
        <w:rPr>
          <w:b/>
          <w:bCs/>
        </w:rPr>
      </w:pPr>
    </w:p>
    <w:p w:rsidR="00F265C2" w:rsidRPr="0025129B" w:rsidRDefault="00F265C2" w:rsidP="00F265C2">
      <w:pPr>
        <w:pStyle w:val="Ttulo3"/>
        <w:rPr>
          <w:bCs/>
        </w:rPr>
      </w:pPr>
      <w:bookmarkStart w:id="121" w:name="_Toc382383545"/>
      <w:bookmarkStart w:id="122" w:name="_Toc382472367"/>
      <w:bookmarkStart w:id="123" w:name="_Toc390184277"/>
      <w:bookmarkStart w:id="124" w:name="_Toc390360008"/>
      <w:bookmarkStart w:id="125" w:name="_Toc390777029"/>
      <w:bookmarkStart w:id="126" w:name="_Toc399853998"/>
      <w:r w:rsidRPr="0025129B">
        <w:rPr>
          <w:bCs/>
        </w:rPr>
        <w:t>Documentos Revisados</w:t>
      </w:r>
      <w:bookmarkEnd w:id="121"/>
      <w:bookmarkEnd w:id="122"/>
      <w:bookmarkEnd w:id="123"/>
      <w:bookmarkEnd w:id="124"/>
      <w:bookmarkEnd w:id="125"/>
      <w:bookmarkEnd w:id="126"/>
    </w:p>
    <w:p w:rsidR="00F265C2" w:rsidRPr="0025129B"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1C249A" w:rsidRPr="0025129B" w:rsidTr="00530EA5">
        <w:trPr>
          <w:trHeight w:val="395"/>
        </w:trPr>
        <w:tc>
          <w:tcPr>
            <w:tcW w:w="841" w:type="pct"/>
            <w:vMerge w:val="restart"/>
            <w:shd w:val="clear" w:color="auto" w:fill="D9D9D9"/>
            <w:tcMar>
              <w:top w:w="0" w:type="dxa"/>
              <w:left w:w="108" w:type="dxa"/>
              <w:bottom w:w="0" w:type="dxa"/>
              <w:right w:w="108" w:type="dxa"/>
            </w:tcMar>
            <w:vAlign w:val="center"/>
          </w:tcPr>
          <w:p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00" w:type="pct"/>
            <w:vMerge w:val="restart"/>
            <w:shd w:val="clear" w:color="auto" w:fill="D9D9D9"/>
            <w:vAlign w:val="center"/>
          </w:tcPr>
          <w:p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1C249A" w:rsidRPr="0025129B" w:rsidRDefault="001C249A" w:rsidP="00530EA5">
            <w:pPr>
              <w:jc w:val="center"/>
              <w:rPr>
                <w:b/>
                <w:bCs/>
                <w:sz w:val="20"/>
                <w:szCs w:val="20"/>
                <w:lang w:val="es-ES" w:eastAsia="es-ES"/>
              </w:rPr>
            </w:pPr>
            <w:r w:rsidRPr="0025129B">
              <w:rPr>
                <w:b/>
                <w:bCs/>
                <w:sz w:val="20"/>
                <w:szCs w:val="20"/>
                <w:lang w:val="es-ES" w:eastAsia="es-ES"/>
              </w:rPr>
              <w:t>Fecha de recepción documento</w:t>
            </w:r>
          </w:p>
        </w:tc>
        <w:tc>
          <w:tcPr>
            <w:tcW w:w="766" w:type="pct"/>
            <w:gridSpan w:val="2"/>
            <w:shd w:val="clear" w:color="auto" w:fill="D9D9D9"/>
            <w:vAlign w:val="center"/>
          </w:tcPr>
          <w:p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1"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8" w:type="pct"/>
            <w:vMerge w:val="restart"/>
            <w:shd w:val="clear" w:color="auto" w:fill="D9D9D9"/>
            <w:vAlign w:val="center"/>
          </w:tcPr>
          <w:p w:rsidR="001C249A" w:rsidRPr="0025129B" w:rsidRDefault="001C249A" w:rsidP="00530EA5">
            <w:pPr>
              <w:jc w:val="center"/>
              <w:rPr>
                <w:b/>
                <w:bCs/>
                <w:sz w:val="20"/>
                <w:szCs w:val="20"/>
                <w:lang w:val="es-ES" w:eastAsia="es-ES"/>
              </w:rPr>
            </w:pPr>
            <w:r w:rsidRPr="0025129B">
              <w:rPr>
                <w:b/>
                <w:bCs/>
                <w:sz w:val="20"/>
                <w:szCs w:val="20"/>
                <w:lang w:val="es-ES" w:eastAsia="es-ES"/>
              </w:rPr>
              <w:t>Estado de conformidad</w:t>
            </w:r>
          </w:p>
        </w:tc>
        <w:tc>
          <w:tcPr>
            <w:tcW w:w="493" w:type="pct"/>
            <w:vMerge w:val="restart"/>
            <w:shd w:val="clear" w:color="auto" w:fill="D9D9D9"/>
            <w:vAlign w:val="center"/>
          </w:tcPr>
          <w:p w:rsidR="001C249A" w:rsidRDefault="001C249A" w:rsidP="008E34C9">
            <w:pPr>
              <w:jc w:val="center"/>
              <w:rPr>
                <w:b/>
                <w:bCs/>
                <w:sz w:val="20"/>
                <w:szCs w:val="20"/>
                <w:lang w:val="es-ES" w:eastAsia="es-ES"/>
              </w:rPr>
            </w:pPr>
          </w:p>
          <w:p w:rsidR="001C249A" w:rsidRPr="0025129B" w:rsidRDefault="001C249A" w:rsidP="00530EA5">
            <w:pPr>
              <w:jc w:val="center"/>
              <w:rPr>
                <w:b/>
                <w:bCs/>
                <w:sz w:val="20"/>
                <w:szCs w:val="20"/>
                <w:lang w:val="es-ES" w:eastAsia="es-ES"/>
              </w:rPr>
            </w:pPr>
            <w:r>
              <w:rPr>
                <w:b/>
                <w:bCs/>
                <w:sz w:val="20"/>
                <w:szCs w:val="20"/>
                <w:lang w:val="es-ES" w:eastAsia="es-ES"/>
              </w:rPr>
              <w:t>N° de hecho constatado</w:t>
            </w:r>
          </w:p>
        </w:tc>
      </w:tr>
      <w:tr w:rsidR="001C249A" w:rsidRPr="0025129B" w:rsidTr="00530EA5">
        <w:trPr>
          <w:trHeight w:val="395"/>
        </w:trPr>
        <w:tc>
          <w:tcPr>
            <w:tcW w:w="841"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631"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rsidR="001C249A" w:rsidRPr="0025129B"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395" w:type="pct"/>
            <w:shd w:val="clear" w:color="auto" w:fill="D9D9D9"/>
            <w:vAlign w:val="center"/>
            <w:hideMark/>
          </w:tcPr>
          <w:p w:rsidR="001C249A" w:rsidRPr="007E2D5C" w:rsidRDefault="001C249A" w:rsidP="00530EA5">
            <w:pPr>
              <w:jc w:val="center"/>
              <w:rPr>
                <w:rFonts w:eastAsiaTheme="minorHAnsi"/>
                <w:bCs/>
                <w:sz w:val="20"/>
                <w:szCs w:val="20"/>
                <w:lang w:val="es-ES"/>
              </w:rPr>
            </w:pPr>
            <w:r w:rsidRPr="0025129B">
              <w:rPr>
                <w:b/>
                <w:bCs/>
                <w:sz w:val="20"/>
                <w:szCs w:val="20"/>
                <w:lang w:val="es-ES" w:eastAsia="es-ES"/>
              </w:rPr>
              <w:t>Desde</w:t>
            </w:r>
          </w:p>
        </w:tc>
        <w:tc>
          <w:tcPr>
            <w:tcW w:w="371" w:type="pct"/>
            <w:shd w:val="clear" w:color="auto" w:fill="D9D9D9"/>
            <w:vAlign w:val="center"/>
          </w:tcPr>
          <w:p w:rsidR="001C249A" w:rsidRPr="007E2D5C" w:rsidRDefault="001C249A" w:rsidP="00530EA5">
            <w:pPr>
              <w:jc w:val="center"/>
              <w:rPr>
                <w:bCs/>
                <w:sz w:val="20"/>
                <w:szCs w:val="20"/>
                <w:lang w:val="es-ES" w:eastAsia="es-ES"/>
              </w:rPr>
            </w:pPr>
            <w:r w:rsidRPr="0025129B">
              <w:rPr>
                <w:b/>
                <w:bCs/>
                <w:sz w:val="20"/>
                <w:szCs w:val="20"/>
                <w:lang w:val="es-ES" w:eastAsia="es-ES"/>
              </w:rPr>
              <w:t>Hasta</w:t>
            </w:r>
          </w:p>
        </w:tc>
        <w:tc>
          <w:tcPr>
            <w:tcW w:w="442"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411" w:type="pct"/>
            <w:vMerge/>
            <w:shd w:val="clear" w:color="auto" w:fill="D9D9D9"/>
          </w:tcPr>
          <w:p w:rsidR="001C249A" w:rsidRPr="0025129B" w:rsidRDefault="001C249A" w:rsidP="00430772">
            <w:pPr>
              <w:jc w:val="center"/>
              <w:rPr>
                <w:b/>
                <w:bCs/>
                <w:sz w:val="20"/>
                <w:szCs w:val="20"/>
                <w:lang w:val="es-ES" w:eastAsia="es-ES"/>
              </w:rPr>
            </w:pPr>
          </w:p>
        </w:tc>
        <w:tc>
          <w:tcPr>
            <w:tcW w:w="688" w:type="pct"/>
            <w:vMerge/>
            <w:shd w:val="clear" w:color="auto" w:fill="D9D9D9"/>
            <w:vAlign w:val="center"/>
          </w:tcPr>
          <w:p w:rsidR="001C249A" w:rsidRPr="0025129B" w:rsidRDefault="001C249A" w:rsidP="00430772">
            <w:pPr>
              <w:jc w:val="center"/>
              <w:rPr>
                <w:b/>
                <w:bCs/>
                <w:sz w:val="20"/>
                <w:szCs w:val="20"/>
                <w:lang w:val="es-ES" w:eastAsia="es-ES"/>
              </w:rPr>
            </w:pPr>
          </w:p>
        </w:tc>
        <w:tc>
          <w:tcPr>
            <w:tcW w:w="493" w:type="pct"/>
            <w:vMerge/>
            <w:shd w:val="clear" w:color="auto" w:fill="D9D9D9"/>
          </w:tcPr>
          <w:p w:rsidR="001C249A" w:rsidRPr="0025129B" w:rsidRDefault="001C249A" w:rsidP="00430772">
            <w:pPr>
              <w:jc w:val="center"/>
              <w:rPr>
                <w:b/>
                <w:bCs/>
                <w:sz w:val="20"/>
                <w:szCs w:val="20"/>
                <w:lang w:val="es-ES" w:eastAsia="es-ES"/>
              </w:rPr>
            </w:pPr>
          </w:p>
        </w:tc>
      </w:tr>
      <w:tr w:rsidR="001C249A" w:rsidRPr="0025129B" w:rsidTr="00530EA5">
        <w:trPr>
          <w:trHeight w:val="409"/>
        </w:trPr>
        <w:tc>
          <w:tcPr>
            <w:tcW w:w="841" w:type="pct"/>
            <w:tcMar>
              <w:top w:w="0" w:type="dxa"/>
              <w:left w:w="108" w:type="dxa"/>
              <w:bottom w:w="0" w:type="dxa"/>
              <w:right w:w="108" w:type="dxa"/>
            </w:tcMar>
            <w:vAlign w:val="center"/>
          </w:tcPr>
          <w:p w:rsidR="001C249A" w:rsidRPr="0025129B" w:rsidRDefault="00530EA5" w:rsidP="00CE6369">
            <w:pPr>
              <w:jc w:val="center"/>
              <w:rPr>
                <w:rFonts w:eastAsiaTheme="minorHAnsi"/>
                <w:sz w:val="20"/>
                <w:szCs w:val="20"/>
                <w:lang w:val="es-ES"/>
              </w:rPr>
            </w:pPr>
            <w:r>
              <w:rPr>
                <w:rFonts w:eastAsiaTheme="minorHAnsi"/>
                <w:sz w:val="20"/>
                <w:szCs w:val="20"/>
                <w:lang w:val="es-ES"/>
              </w:rPr>
              <w:t>----</w:t>
            </w:r>
          </w:p>
        </w:tc>
        <w:tc>
          <w:tcPr>
            <w:tcW w:w="631" w:type="pct"/>
            <w:vAlign w:val="center"/>
          </w:tcPr>
          <w:p w:rsidR="001C249A" w:rsidRPr="0025129B" w:rsidRDefault="00530EA5" w:rsidP="00CE6369">
            <w:pPr>
              <w:jc w:val="center"/>
              <w:rPr>
                <w:rFonts w:eastAsiaTheme="minorHAnsi"/>
                <w:sz w:val="20"/>
                <w:szCs w:val="20"/>
                <w:lang w:val="es-ES" w:eastAsia="es-ES"/>
              </w:rPr>
            </w:pPr>
            <w:r>
              <w:rPr>
                <w:rFonts w:eastAsiaTheme="minorHAnsi"/>
                <w:sz w:val="20"/>
                <w:szCs w:val="20"/>
                <w:lang w:val="es-ES"/>
              </w:rPr>
              <w:t>----</w:t>
            </w:r>
          </w:p>
        </w:tc>
        <w:tc>
          <w:tcPr>
            <w:tcW w:w="300" w:type="pct"/>
            <w:vAlign w:val="center"/>
          </w:tcPr>
          <w:p w:rsidR="001C249A" w:rsidRPr="0025129B" w:rsidRDefault="00530EA5" w:rsidP="00CE6369">
            <w:pPr>
              <w:jc w:val="center"/>
              <w:rPr>
                <w:rFonts w:eastAsiaTheme="minorHAnsi"/>
                <w:sz w:val="20"/>
                <w:szCs w:val="20"/>
                <w:lang w:val="es-ES"/>
              </w:rPr>
            </w:pPr>
            <w:r>
              <w:rPr>
                <w:rFonts w:eastAsiaTheme="minorHAnsi"/>
                <w:sz w:val="20"/>
                <w:szCs w:val="20"/>
                <w:lang w:val="es-ES"/>
              </w:rPr>
              <w:t>----</w:t>
            </w:r>
          </w:p>
        </w:tc>
        <w:tc>
          <w:tcPr>
            <w:tcW w:w="427" w:type="pct"/>
            <w:tcMar>
              <w:top w:w="0" w:type="dxa"/>
              <w:left w:w="108" w:type="dxa"/>
              <w:bottom w:w="0" w:type="dxa"/>
              <w:right w:w="108" w:type="dxa"/>
            </w:tcMar>
            <w:vAlign w:val="center"/>
          </w:tcPr>
          <w:p w:rsidR="001C249A" w:rsidRPr="0025129B" w:rsidRDefault="00530EA5" w:rsidP="00CE6369">
            <w:pPr>
              <w:jc w:val="center"/>
              <w:rPr>
                <w:rFonts w:eastAsiaTheme="minorHAnsi"/>
                <w:sz w:val="20"/>
                <w:szCs w:val="20"/>
                <w:lang w:val="es-ES"/>
              </w:rPr>
            </w:pPr>
            <w:r>
              <w:rPr>
                <w:rFonts w:eastAsiaTheme="minorHAnsi"/>
                <w:sz w:val="20"/>
                <w:szCs w:val="20"/>
                <w:lang w:val="es-ES"/>
              </w:rPr>
              <w:t>----</w:t>
            </w:r>
          </w:p>
        </w:tc>
        <w:tc>
          <w:tcPr>
            <w:tcW w:w="395" w:type="pct"/>
            <w:vAlign w:val="center"/>
          </w:tcPr>
          <w:p w:rsidR="001C249A" w:rsidRPr="0025129B" w:rsidRDefault="00530EA5" w:rsidP="00430772">
            <w:pPr>
              <w:jc w:val="center"/>
              <w:rPr>
                <w:rFonts w:eastAsiaTheme="minorHAnsi"/>
                <w:sz w:val="20"/>
                <w:szCs w:val="20"/>
                <w:lang w:val="es-ES"/>
              </w:rPr>
            </w:pPr>
            <w:r>
              <w:rPr>
                <w:rFonts w:eastAsiaTheme="minorHAnsi"/>
                <w:sz w:val="20"/>
                <w:szCs w:val="20"/>
                <w:lang w:val="es-ES"/>
              </w:rPr>
              <w:t>----</w:t>
            </w:r>
          </w:p>
        </w:tc>
        <w:tc>
          <w:tcPr>
            <w:tcW w:w="371" w:type="pct"/>
            <w:vAlign w:val="center"/>
          </w:tcPr>
          <w:p w:rsidR="001C249A" w:rsidRPr="0025129B" w:rsidRDefault="00530EA5" w:rsidP="00430772">
            <w:pPr>
              <w:jc w:val="center"/>
              <w:rPr>
                <w:rFonts w:eastAsiaTheme="minorHAnsi"/>
                <w:sz w:val="20"/>
                <w:szCs w:val="20"/>
                <w:lang w:val="es-ES" w:eastAsia="es-ES"/>
              </w:rPr>
            </w:pPr>
            <w:r>
              <w:rPr>
                <w:rFonts w:eastAsiaTheme="minorHAnsi"/>
                <w:sz w:val="20"/>
                <w:szCs w:val="20"/>
                <w:lang w:val="es-ES"/>
              </w:rPr>
              <w:t>----</w:t>
            </w:r>
          </w:p>
        </w:tc>
        <w:tc>
          <w:tcPr>
            <w:tcW w:w="442" w:type="pct"/>
            <w:vAlign w:val="center"/>
          </w:tcPr>
          <w:p w:rsidR="001C249A" w:rsidRPr="0025129B" w:rsidRDefault="00530EA5" w:rsidP="00E45419">
            <w:pPr>
              <w:jc w:val="center"/>
              <w:rPr>
                <w:rFonts w:eastAsiaTheme="minorHAnsi"/>
                <w:sz w:val="20"/>
                <w:szCs w:val="20"/>
                <w:lang w:val="es-ES" w:eastAsia="es-ES"/>
              </w:rPr>
            </w:pPr>
            <w:r>
              <w:rPr>
                <w:rFonts w:eastAsiaTheme="minorHAnsi"/>
                <w:sz w:val="20"/>
                <w:szCs w:val="20"/>
                <w:lang w:val="es-ES"/>
              </w:rPr>
              <w:t>----</w:t>
            </w:r>
          </w:p>
        </w:tc>
        <w:tc>
          <w:tcPr>
            <w:tcW w:w="411" w:type="pct"/>
          </w:tcPr>
          <w:p w:rsidR="001C249A" w:rsidRPr="0025129B" w:rsidRDefault="00530EA5" w:rsidP="00CE6369">
            <w:pPr>
              <w:jc w:val="center"/>
              <w:rPr>
                <w:rFonts w:eastAsiaTheme="minorHAnsi"/>
                <w:sz w:val="20"/>
                <w:szCs w:val="20"/>
                <w:lang w:val="es-ES" w:eastAsia="es-ES"/>
              </w:rPr>
            </w:pPr>
            <w:r>
              <w:rPr>
                <w:rFonts w:eastAsiaTheme="minorHAnsi"/>
                <w:sz w:val="20"/>
                <w:szCs w:val="20"/>
                <w:lang w:val="es-ES"/>
              </w:rPr>
              <w:t>----</w:t>
            </w:r>
          </w:p>
        </w:tc>
        <w:tc>
          <w:tcPr>
            <w:tcW w:w="688" w:type="pct"/>
          </w:tcPr>
          <w:p w:rsidR="001C249A" w:rsidRPr="0025129B" w:rsidRDefault="00530EA5" w:rsidP="00CE6369">
            <w:pPr>
              <w:jc w:val="center"/>
              <w:rPr>
                <w:rFonts w:eastAsiaTheme="minorHAnsi"/>
                <w:sz w:val="20"/>
                <w:szCs w:val="20"/>
                <w:lang w:val="es-ES" w:eastAsia="es-ES"/>
              </w:rPr>
            </w:pPr>
            <w:r>
              <w:rPr>
                <w:rFonts w:eastAsiaTheme="minorHAnsi"/>
                <w:sz w:val="20"/>
                <w:szCs w:val="20"/>
                <w:lang w:val="es-ES"/>
              </w:rPr>
              <w:t>----</w:t>
            </w:r>
          </w:p>
        </w:tc>
        <w:tc>
          <w:tcPr>
            <w:tcW w:w="493" w:type="pct"/>
          </w:tcPr>
          <w:p w:rsidR="001C249A" w:rsidRPr="0025129B" w:rsidRDefault="00530EA5" w:rsidP="00CE6369">
            <w:pPr>
              <w:jc w:val="center"/>
              <w:rPr>
                <w:rFonts w:eastAsiaTheme="minorHAnsi"/>
                <w:sz w:val="20"/>
                <w:szCs w:val="20"/>
                <w:lang w:val="es-ES" w:eastAsia="es-ES"/>
              </w:rPr>
            </w:pPr>
            <w:r>
              <w:rPr>
                <w:rFonts w:eastAsiaTheme="minorHAnsi"/>
                <w:sz w:val="20"/>
                <w:szCs w:val="20"/>
                <w:lang w:val="es-ES"/>
              </w:rPr>
              <w:t>----</w:t>
            </w:r>
          </w:p>
        </w:tc>
      </w:tr>
    </w:tbl>
    <w:p w:rsidR="00677A75" w:rsidRDefault="00530EA5" w:rsidP="00BD3FD5">
      <w:bookmarkStart w:id="127" w:name="_Toc352840394"/>
      <w:bookmarkStart w:id="128" w:name="_Toc352841454"/>
      <w:bookmarkEnd w:id="119"/>
      <w:bookmarkEnd w:id="120"/>
      <w:r>
        <w:t xml:space="preserve">NOTA: Al momento de </w:t>
      </w:r>
      <w:r w:rsidR="00B2501E">
        <w:t>e</w:t>
      </w:r>
      <w:r>
        <w:t>jecutar la reunión de planificación inicial, no existían Seguimiento disponibles en el sistema</w:t>
      </w:r>
    </w:p>
    <w:p w:rsidR="00530EA5" w:rsidRDefault="00530EA5" w:rsidP="00BD3FD5"/>
    <w:p w:rsidR="004E583C" w:rsidRPr="0025129B" w:rsidRDefault="004E583C" w:rsidP="00C958D0">
      <w:pPr>
        <w:pStyle w:val="Ttulo1"/>
      </w:pPr>
      <w:bookmarkStart w:id="129" w:name="_Toc399853999"/>
      <w:r w:rsidRPr="0025129B">
        <w:t>H</w:t>
      </w:r>
      <w:r w:rsidR="0024720C" w:rsidRPr="0025129B">
        <w:t>ECHOS CONSTATADOS</w:t>
      </w:r>
      <w:r w:rsidRPr="0025129B">
        <w:t>.</w:t>
      </w:r>
      <w:bookmarkEnd w:id="127"/>
      <w:bookmarkEnd w:id="128"/>
      <w:bookmarkEnd w:id="129"/>
    </w:p>
    <w:p w:rsidR="00D17CB6" w:rsidRPr="0025129B" w:rsidRDefault="00D17CB6" w:rsidP="00D17CB6"/>
    <w:p w:rsidR="004E583C" w:rsidRPr="0025129B" w:rsidRDefault="00530EA5" w:rsidP="00C958D0">
      <w:pPr>
        <w:pStyle w:val="Ttulo2"/>
      </w:pPr>
      <w:bookmarkStart w:id="130" w:name="_Toc399854000"/>
      <w:bookmarkStart w:id="131" w:name="_Ref352922216"/>
      <w:bookmarkStart w:id="132" w:name="_Toc353998120"/>
      <w:bookmarkStart w:id="133" w:name="_Toc353998193"/>
      <w:bookmarkStart w:id="134" w:name="_Toc382383547"/>
      <w:bookmarkStart w:id="135" w:name="_Toc382472369"/>
      <w:bookmarkStart w:id="136" w:name="_Toc390184279"/>
      <w:bookmarkStart w:id="137" w:name="_Toc390360010"/>
      <w:bookmarkStart w:id="138" w:name="_Toc390777031"/>
      <w:r>
        <w:t>Manejo y control de residuos líquidos</w:t>
      </w:r>
      <w:r w:rsidR="00D17CB6" w:rsidRPr="0025129B">
        <w:t>.</w:t>
      </w:r>
      <w:bookmarkEnd w:id="130"/>
      <w:r w:rsidR="00D17CB6" w:rsidRPr="0025129B">
        <w:t xml:space="preserve"> </w:t>
      </w:r>
      <w:bookmarkEnd w:id="131"/>
      <w:bookmarkEnd w:id="132"/>
      <w:bookmarkEnd w:id="133"/>
      <w:bookmarkEnd w:id="134"/>
      <w:bookmarkEnd w:id="135"/>
      <w:bookmarkEnd w:id="136"/>
      <w:bookmarkEnd w:id="137"/>
      <w:bookmarkEnd w:id="138"/>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AF57C9">
              <w:rPr>
                <w:rFonts w:eastAsia="Times New Roman"/>
                <w:color w:val="000000"/>
                <w:lang w:eastAsia="es-CL"/>
              </w:rPr>
              <w:t xml:space="preserve"> 1, </w:t>
            </w:r>
            <w:r w:rsidR="00DD3788">
              <w:rPr>
                <w:rFonts w:eastAsia="Times New Roman"/>
                <w:color w:val="000000"/>
                <w:lang w:eastAsia="es-CL"/>
              </w:rPr>
              <w:t>2, 3, 4, 5, 7, 9, 10 y 11</w:t>
            </w:r>
          </w:p>
        </w:tc>
      </w:tr>
      <w:tr w:rsidR="000D607C" w:rsidRPr="0025129B" w:rsidTr="000D607C">
        <w:trPr>
          <w:trHeight w:val="142"/>
        </w:trPr>
        <w:tc>
          <w:tcPr>
            <w:tcW w:w="5000" w:type="pct"/>
            <w:gridSpan w:val="2"/>
          </w:tcPr>
          <w:p w:rsidR="000D607C" w:rsidRDefault="00D7065B" w:rsidP="008E5817">
            <w:pPr>
              <w:rPr>
                <w:rFonts w:eastAsia="Times New Roman"/>
                <w:b/>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D64813" w:rsidRDefault="00D64813" w:rsidP="008E5817">
            <w:pPr>
              <w:pStyle w:val="Prrafodelista"/>
              <w:numPr>
                <w:ilvl w:val="0"/>
                <w:numId w:val="34"/>
              </w:numPr>
              <w:rPr>
                <w:rFonts w:eastAsia="Times New Roman"/>
                <w:b/>
                <w:bCs/>
                <w:color w:val="000000"/>
                <w:lang w:eastAsia="es-CL"/>
              </w:rPr>
            </w:pPr>
            <w:r>
              <w:rPr>
                <w:rFonts w:eastAsia="Times New Roman" w:cs="Century Gothic"/>
                <w:iCs/>
                <w:kern w:val="28"/>
                <w:lang w:eastAsia="es-CL"/>
              </w:rPr>
              <w:t xml:space="preserve">(2) </w:t>
            </w:r>
            <w:r w:rsidRPr="00D336E9">
              <w:rPr>
                <w:rFonts w:eastAsia="Times New Roman" w:cs="Century Gothic"/>
                <w:iCs/>
                <w:kern w:val="28"/>
                <w:lang w:eastAsia="es-CL"/>
              </w:rPr>
              <w:t>Informe, diagrama y memoria de todos los estanques, piscinas y almacenamientos en general, asociado al manejo y tratamiento de lixiviados, tanto del RSU como del CITA</w:t>
            </w:r>
          </w:p>
          <w:p w:rsidR="008E5817" w:rsidRPr="00D64813" w:rsidRDefault="00D64813" w:rsidP="008E5817">
            <w:pPr>
              <w:pStyle w:val="Prrafodelista"/>
              <w:numPr>
                <w:ilvl w:val="0"/>
                <w:numId w:val="34"/>
              </w:numPr>
              <w:rPr>
                <w:rFonts w:eastAsia="Times New Roman"/>
                <w:bCs/>
                <w:color w:val="000000"/>
                <w:lang w:eastAsia="es-CL"/>
              </w:rPr>
            </w:pPr>
            <w:r>
              <w:rPr>
                <w:rFonts w:eastAsia="Times New Roman"/>
                <w:bCs/>
                <w:color w:val="000000"/>
                <w:lang w:eastAsia="es-CL"/>
              </w:rPr>
              <w:t xml:space="preserve">(6) </w:t>
            </w:r>
            <w:r w:rsidR="00D7065B" w:rsidRPr="00D64813">
              <w:rPr>
                <w:rFonts w:eastAsia="Times New Roman"/>
                <w:bCs/>
                <w:color w:val="000000"/>
                <w:lang w:eastAsia="es-CL"/>
              </w:rPr>
              <w:t>Resultado</w:t>
            </w:r>
            <w:r w:rsidR="008E5817" w:rsidRPr="00D64813">
              <w:rPr>
                <w:rFonts w:eastAsia="Times New Roman"/>
                <w:bCs/>
                <w:color w:val="000000"/>
                <w:lang w:eastAsia="es-CL"/>
              </w:rPr>
              <w:t xml:space="preserve"> de análisis de suelo de la zona afectada por derrame del 18-06-2014</w:t>
            </w:r>
          </w:p>
          <w:p w:rsidR="008E5817" w:rsidRPr="007876D2" w:rsidRDefault="00D64813" w:rsidP="008E5817">
            <w:pPr>
              <w:pStyle w:val="Prrafodelista"/>
              <w:numPr>
                <w:ilvl w:val="0"/>
                <w:numId w:val="34"/>
              </w:numPr>
              <w:rPr>
                <w:rFonts w:eastAsia="Times New Roman"/>
                <w:b/>
                <w:bCs/>
                <w:color w:val="000000"/>
                <w:lang w:eastAsia="es-CL"/>
              </w:rPr>
            </w:pPr>
            <w:r>
              <w:rPr>
                <w:rFonts w:eastAsia="Times New Roman"/>
                <w:bCs/>
                <w:color w:val="000000"/>
                <w:lang w:eastAsia="es-CL"/>
              </w:rPr>
              <w:t xml:space="preserve">(7) </w:t>
            </w:r>
            <w:r w:rsidR="008E5817" w:rsidRPr="00D64813">
              <w:rPr>
                <w:rFonts w:eastAsia="Times New Roman"/>
                <w:bCs/>
                <w:color w:val="000000"/>
                <w:lang w:eastAsia="es-CL"/>
              </w:rPr>
              <w:t>Plan de contingencias ante eventos de rebalse de lixiviados por acción de lluvias</w:t>
            </w:r>
          </w:p>
          <w:p w:rsidR="007876D2" w:rsidRPr="00125D2E" w:rsidRDefault="007876D2" w:rsidP="008E5817">
            <w:pPr>
              <w:pStyle w:val="Prrafodelista"/>
              <w:numPr>
                <w:ilvl w:val="0"/>
                <w:numId w:val="34"/>
              </w:numPr>
              <w:rPr>
                <w:rFonts w:eastAsia="Times New Roman"/>
                <w:b/>
                <w:bCs/>
                <w:color w:val="000000"/>
                <w:lang w:eastAsia="es-CL"/>
              </w:rPr>
            </w:pPr>
            <w:r>
              <w:rPr>
                <w:rFonts w:eastAsia="Times New Roman"/>
                <w:bCs/>
                <w:color w:val="000000"/>
                <w:lang w:eastAsia="es-CL"/>
              </w:rPr>
              <w:t>(8) Reforzamiento del pretil de contención del perímetro del relleno sanitario</w:t>
            </w:r>
          </w:p>
          <w:p w:rsidR="00125D2E" w:rsidRPr="008E5817" w:rsidRDefault="00125D2E" w:rsidP="008E5817">
            <w:pPr>
              <w:pStyle w:val="Prrafodelista"/>
              <w:numPr>
                <w:ilvl w:val="0"/>
                <w:numId w:val="34"/>
              </w:numPr>
              <w:rPr>
                <w:rFonts w:eastAsia="Times New Roman"/>
                <w:b/>
                <w:bCs/>
                <w:color w:val="000000"/>
                <w:lang w:eastAsia="es-CL"/>
              </w:rPr>
            </w:pPr>
            <w:r>
              <w:rPr>
                <w:rFonts w:eastAsia="Times New Roman"/>
                <w:bCs/>
                <w:color w:val="000000"/>
                <w:lang w:eastAsia="es-CL"/>
              </w:rPr>
              <w:t>(9) Plan de mejoras en planta elevadora de recirculación del estanque N° 23</w:t>
            </w:r>
          </w:p>
        </w:tc>
      </w:tr>
      <w:tr w:rsidR="00A74310" w:rsidRPr="0025129B" w:rsidTr="005D728A">
        <w:trPr>
          <w:trHeight w:val="319"/>
        </w:trPr>
        <w:tc>
          <w:tcPr>
            <w:tcW w:w="5000" w:type="pct"/>
            <w:gridSpan w:val="2"/>
            <w:tcBorders>
              <w:bottom w:val="single" w:sz="4" w:space="0" w:color="auto"/>
            </w:tcBorders>
          </w:tcPr>
          <w:p w:rsidR="000D607C" w:rsidRPr="00B2501E" w:rsidRDefault="00F15F8C" w:rsidP="008F751D">
            <w:r w:rsidRPr="00B2501E">
              <w:rPr>
                <w:b/>
              </w:rPr>
              <w:t>Exigencias</w:t>
            </w:r>
            <w:r w:rsidR="00A74310" w:rsidRPr="00B2501E">
              <w:rPr>
                <w:b/>
              </w:rPr>
              <w:t>:</w:t>
            </w:r>
            <w:r w:rsidRPr="00B2501E">
              <w:rPr>
                <w:b/>
              </w:rPr>
              <w:t xml:space="preserve"> </w:t>
            </w:r>
          </w:p>
          <w:p w:rsidR="00683C09" w:rsidRPr="00B2501E" w:rsidRDefault="00683C09" w:rsidP="00683C09">
            <w:pPr>
              <w:rPr>
                <w:b/>
                <w:sz w:val="18"/>
              </w:rPr>
            </w:pPr>
          </w:p>
          <w:p w:rsidR="00683C09" w:rsidRPr="00B2501E" w:rsidRDefault="00683C09" w:rsidP="00683C09">
            <w:pPr>
              <w:rPr>
                <w:sz w:val="18"/>
              </w:rPr>
            </w:pPr>
            <w:r w:rsidRPr="00B2501E">
              <w:rPr>
                <w:b/>
                <w:sz w:val="18"/>
              </w:rPr>
              <w:t>RCA N° 193/</w:t>
            </w:r>
            <w:r w:rsidR="007E6E75" w:rsidRPr="00B2501E">
              <w:rPr>
                <w:b/>
                <w:sz w:val="18"/>
              </w:rPr>
              <w:t>20</w:t>
            </w:r>
            <w:r w:rsidRPr="00B2501E">
              <w:rPr>
                <w:b/>
                <w:sz w:val="18"/>
              </w:rPr>
              <w:t xml:space="preserve">07 Considerandos </w:t>
            </w:r>
            <w:r w:rsidR="00E94D80">
              <w:rPr>
                <w:b/>
                <w:sz w:val="18"/>
              </w:rPr>
              <w:t>3</w:t>
            </w:r>
            <w:r w:rsidRPr="00E94D80">
              <w:rPr>
                <w:sz w:val="18"/>
              </w:rPr>
              <w:t>. (</w:t>
            </w:r>
            <w:r w:rsidRPr="00E94D80">
              <w:rPr>
                <w:rFonts w:eastAsia="Times New Roman"/>
                <w:sz w:val="18"/>
                <w:lang w:eastAsia="es-CL"/>
              </w:rPr>
              <w:t>páginas</w:t>
            </w:r>
            <w:r w:rsidRPr="00B2501E">
              <w:rPr>
                <w:rFonts w:eastAsia="Times New Roman"/>
                <w:sz w:val="18"/>
                <w:lang w:eastAsia="es-CL"/>
              </w:rPr>
              <w:t xml:space="preserve"> 2 a 8)</w:t>
            </w:r>
            <w:r w:rsidRPr="00B2501E">
              <w:rPr>
                <w:b/>
                <w:sz w:val="18"/>
              </w:rPr>
              <w:t>:</w:t>
            </w:r>
            <w:r w:rsidRPr="00B2501E">
              <w:rPr>
                <w:sz w:val="18"/>
              </w:rPr>
              <w:t xml:space="preserve"> </w:t>
            </w:r>
          </w:p>
          <w:p w:rsidR="00683C09" w:rsidRPr="00B2501E" w:rsidRDefault="00683C09" w:rsidP="00683C09">
            <w:pPr>
              <w:rPr>
                <w:rFonts w:eastAsia="Times New Roman"/>
                <w:i/>
                <w:sz w:val="18"/>
                <w:lang w:eastAsia="es-CL"/>
              </w:rPr>
            </w:pPr>
            <w:r w:rsidRPr="00B2501E">
              <w:rPr>
                <w:sz w:val="18"/>
              </w:rPr>
              <w:t>“</w:t>
            </w:r>
            <w:r w:rsidRPr="00B2501E">
              <w:rPr>
                <w:i/>
                <w:sz w:val="18"/>
              </w:rPr>
              <w:t xml:space="preserve">Que según los antecedentes </w:t>
            </w:r>
            <w:r w:rsidRPr="00B2501E">
              <w:rPr>
                <w:rFonts w:eastAsia="Times New Roman"/>
                <w:i/>
                <w:sz w:val="18"/>
                <w:lang w:eastAsia="es-CL"/>
              </w:rPr>
              <w:t xml:space="preserve">los antecedentes señalados en la Declaración de Impacto Ambiental respectiva, el proyecto "Optimización Sistema de Tratamiento de Lixiviados y Riles CITA HERA ECOBIO " consiste en: (…) </w:t>
            </w:r>
          </w:p>
          <w:p w:rsidR="00683C09" w:rsidRPr="00B2501E" w:rsidRDefault="00683C09" w:rsidP="00683C09">
            <w:pPr>
              <w:rPr>
                <w:rFonts w:eastAsia="Times New Roman"/>
                <w:i/>
                <w:sz w:val="18"/>
                <w:lang w:eastAsia="es-CL"/>
              </w:rPr>
            </w:pPr>
          </w:p>
          <w:p w:rsidR="00683C09" w:rsidRPr="00B2501E" w:rsidRDefault="00683C09" w:rsidP="00683C09">
            <w:pPr>
              <w:rPr>
                <w:b/>
                <w:sz w:val="18"/>
              </w:rPr>
            </w:pPr>
            <w:r w:rsidRPr="00B2501E">
              <w:rPr>
                <w:rFonts w:eastAsia="Times New Roman"/>
                <w:b/>
                <w:i/>
                <w:sz w:val="18"/>
                <w:lang w:eastAsia="es-CL"/>
              </w:rPr>
              <w:t>DESCRIPCIÓN DEL PROYECTO</w:t>
            </w:r>
            <w:r w:rsidRPr="00B2501E">
              <w:rPr>
                <w:rFonts w:eastAsia="Times New Roman"/>
                <w:i/>
                <w:sz w:val="18"/>
                <w:lang w:eastAsia="es-CL"/>
              </w:rPr>
              <w:t>: (…) El proyecto contempla complementar la actual Planta de osmosis de capacidad máxima de 20 m³/</w:t>
            </w:r>
            <w:r w:rsidR="00D7065B" w:rsidRPr="00B2501E">
              <w:rPr>
                <w:rFonts w:eastAsia="Times New Roman"/>
                <w:i/>
                <w:sz w:val="18"/>
                <w:lang w:eastAsia="es-CL"/>
              </w:rPr>
              <w:t>día</w:t>
            </w:r>
            <w:r w:rsidRPr="00B2501E">
              <w:rPr>
                <w:rFonts w:eastAsia="Times New Roman"/>
                <w:i/>
                <w:sz w:val="18"/>
                <w:lang w:eastAsia="es-CL"/>
              </w:rPr>
              <w:t xml:space="preserve"> con una planta de osmosis de 80 m³/</w:t>
            </w:r>
            <w:r w:rsidR="00D7065B" w:rsidRPr="00B2501E">
              <w:rPr>
                <w:rFonts w:eastAsia="Times New Roman"/>
                <w:i/>
                <w:sz w:val="18"/>
                <w:lang w:eastAsia="es-CL"/>
              </w:rPr>
              <w:t>día</w:t>
            </w:r>
            <w:r w:rsidRPr="00B2501E">
              <w:rPr>
                <w:rFonts w:eastAsia="Times New Roman"/>
                <w:i/>
                <w:sz w:val="18"/>
                <w:lang w:eastAsia="es-CL"/>
              </w:rPr>
              <w:t xml:space="preserve"> y optimizar el pretratamiento de los residuos líquidos industriales procedentes de la industria, así como también de los lixiviados generados en vaso de seguridad y procesos internos, con un tratamiento Físico-Químico. (…)</w:t>
            </w:r>
          </w:p>
          <w:p w:rsidR="00683C09" w:rsidRPr="00B2501E" w:rsidRDefault="00683C09" w:rsidP="00683C09">
            <w:pPr>
              <w:pStyle w:val="Prrafodelista"/>
              <w:adjustRightInd w:val="0"/>
              <w:ind w:left="360"/>
              <w:rPr>
                <w:rFonts w:eastAsia="Times New Roman" w:cs="TTE17324B0t00"/>
                <w:i/>
                <w:sz w:val="18"/>
                <w:lang w:eastAsia="es-CL"/>
              </w:rPr>
            </w:pPr>
          </w:p>
          <w:p w:rsidR="00683C09" w:rsidRPr="00B2501E" w:rsidRDefault="00683C09" w:rsidP="00683C09">
            <w:pPr>
              <w:pStyle w:val="Prrafodelista"/>
              <w:adjustRightInd w:val="0"/>
              <w:spacing w:before="100" w:beforeAutospacing="1" w:after="100" w:afterAutospacing="1"/>
              <w:ind w:left="0"/>
              <w:rPr>
                <w:rFonts w:eastAsia="Times New Roman"/>
                <w:b/>
                <w:i/>
                <w:sz w:val="18"/>
                <w:u w:val="single"/>
                <w:lang w:eastAsia="es-CL"/>
              </w:rPr>
            </w:pPr>
            <w:r w:rsidRPr="00B2501E">
              <w:rPr>
                <w:rFonts w:eastAsia="Times New Roman"/>
                <w:b/>
                <w:i/>
                <w:sz w:val="18"/>
                <w:u w:val="single"/>
                <w:lang w:eastAsia="es-CL"/>
              </w:rPr>
              <w:t>DESCRIPCIÓN DEL PROYECTO EN LA ETAPA DE CONSTRUCCIÓN (INSTALACIÓN Y MONTAJE)</w:t>
            </w:r>
          </w:p>
          <w:p w:rsidR="00683C09" w:rsidRPr="00B2501E" w:rsidRDefault="00683C09" w:rsidP="00683C09">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La Etapa de construcción de las unidades a implementar considera las siguientes actividades: (…)</w:t>
            </w:r>
          </w:p>
          <w:p w:rsidR="00683C09" w:rsidRPr="00B2501E" w:rsidRDefault="00683C09" w:rsidP="00683C09">
            <w:pPr>
              <w:pStyle w:val="Prrafodelista"/>
              <w:adjustRightInd w:val="0"/>
              <w:ind w:left="0"/>
              <w:rPr>
                <w:rFonts w:eastAsia="Times New Roman" w:cs="TTE17324B0t00"/>
                <w:i/>
                <w:sz w:val="18"/>
                <w:lang w:eastAsia="es-CL"/>
              </w:rPr>
            </w:pPr>
            <w:r w:rsidRPr="00B2501E">
              <w:rPr>
                <w:rFonts w:eastAsia="Times New Roman" w:cs="Helvetica-Bold"/>
                <w:b/>
                <w:bCs/>
                <w:i/>
                <w:sz w:val="18"/>
                <w:lang w:eastAsia="es-CL"/>
              </w:rPr>
              <w:t xml:space="preserve">c) </w:t>
            </w:r>
            <w:r w:rsidRPr="00B2501E">
              <w:rPr>
                <w:rFonts w:eastAsia="Times New Roman" w:cs="TTE17324B0t00"/>
                <w:i/>
                <w:sz w:val="18"/>
                <w:lang w:eastAsia="es-CL"/>
              </w:rPr>
              <w:t>Piscina de Pretratamiento:</w:t>
            </w:r>
          </w:p>
          <w:p w:rsidR="00683C09" w:rsidRPr="00B2501E" w:rsidRDefault="00683C09" w:rsidP="00683C09">
            <w:pPr>
              <w:pStyle w:val="Prrafodelista"/>
              <w:numPr>
                <w:ilvl w:val="1"/>
                <w:numId w:val="35"/>
              </w:numPr>
              <w:adjustRightInd w:val="0"/>
              <w:ind w:left="459"/>
              <w:rPr>
                <w:rFonts w:eastAsia="Times New Roman" w:cs="TTE17324B0t00"/>
                <w:i/>
                <w:sz w:val="18"/>
                <w:lang w:eastAsia="es-CL"/>
              </w:rPr>
            </w:pPr>
            <w:r w:rsidRPr="00B2501E">
              <w:rPr>
                <w:rFonts w:eastAsia="Times New Roman" w:cs="TTE17324B0t00"/>
                <w:i/>
                <w:sz w:val="18"/>
                <w:lang w:eastAsia="es-CL"/>
              </w:rPr>
              <w:t>Conformación de Taludes e Impermeabilización:</w:t>
            </w:r>
          </w:p>
          <w:p w:rsidR="00683C09" w:rsidRPr="00B2501E" w:rsidRDefault="00683C09" w:rsidP="00683C09">
            <w:pPr>
              <w:pStyle w:val="Prrafodelista"/>
              <w:adjustRightInd w:val="0"/>
              <w:ind w:left="360"/>
              <w:rPr>
                <w:rFonts w:eastAsia="Times New Roman" w:cs="TTE17324B0t00"/>
                <w:i/>
                <w:sz w:val="18"/>
                <w:lang w:eastAsia="es-CL"/>
              </w:rPr>
            </w:pPr>
            <w:r w:rsidRPr="00B2501E">
              <w:rPr>
                <w:rFonts w:eastAsia="Times New Roman" w:cs="TTE17324B0t00"/>
                <w:i/>
                <w:sz w:val="18"/>
                <w:lang w:eastAsia="es-CL"/>
              </w:rPr>
              <w:t>Los RILES pre-tratados se almacenarán en una balsa de aproximado 1.265 m</w:t>
            </w:r>
            <w:r w:rsidRPr="00B2501E">
              <w:rPr>
                <w:rFonts w:eastAsia="Times New Roman" w:cs="TTE17324B0t00"/>
                <w:i/>
                <w:sz w:val="18"/>
                <w:vertAlign w:val="superscript"/>
                <w:lang w:eastAsia="es-CL"/>
              </w:rPr>
              <w:t>3</w:t>
            </w:r>
            <w:r w:rsidRPr="00B2501E">
              <w:rPr>
                <w:rFonts w:eastAsia="Times New Roman" w:cs="TTE17324B0t00"/>
                <w:i/>
                <w:sz w:val="18"/>
                <w:lang w:eastAsia="es-CL"/>
              </w:rPr>
              <w:t xml:space="preserve"> de capacidad que se conformará sobre terreno natural (…), cubierta con geosintéticos que aseguran la </w:t>
            </w:r>
            <w:r w:rsidRPr="00B2501E">
              <w:rPr>
                <w:rFonts w:eastAsia="Times New Roman" w:cs="TTE17324B0t00"/>
                <w:i/>
                <w:sz w:val="18"/>
                <w:lang w:eastAsia="es-CL"/>
              </w:rPr>
              <w:lastRenderedPageBreak/>
              <w:t>impermeabilización de la misma. (…)</w:t>
            </w:r>
          </w:p>
          <w:p w:rsidR="00683C09" w:rsidRPr="00B2501E" w:rsidRDefault="00683C09" w:rsidP="00683C09">
            <w:pPr>
              <w:pStyle w:val="Prrafodelista"/>
              <w:adjustRightInd w:val="0"/>
              <w:ind w:left="0"/>
              <w:rPr>
                <w:rFonts w:eastAsia="Times New Roman" w:cs="Helvetica"/>
                <w:i/>
                <w:sz w:val="18"/>
                <w:lang w:val="es-ES_tradnl" w:eastAsia="es-ES_tradnl"/>
              </w:rPr>
            </w:pPr>
          </w:p>
          <w:p w:rsidR="00683C09" w:rsidRPr="00B2501E" w:rsidRDefault="00683C09" w:rsidP="00683C09">
            <w:pPr>
              <w:pStyle w:val="Prrafodelista"/>
              <w:adjustRightInd w:val="0"/>
              <w:ind w:left="360"/>
              <w:rPr>
                <w:rFonts w:eastAsia="Times New Roman" w:cs="TTE17324B0t00"/>
                <w:i/>
                <w:sz w:val="18"/>
                <w:lang w:eastAsia="es-CL"/>
              </w:rPr>
            </w:pPr>
            <w:r w:rsidRPr="00B2501E">
              <w:rPr>
                <w:rFonts w:eastAsia="Times New Roman" w:cs="Helvetica"/>
                <w:i/>
                <w:sz w:val="18"/>
                <w:lang w:val="es-ES_tradnl" w:eastAsia="es-ES_tradnl"/>
              </w:rPr>
              <w:t>Por otro lado, se encuentra la piscina de Lixiviados que recibe los Riles provenientes del vaso de disposición, la cual posee un volumen de 3000 m</w:t>
            </w:r>
            <w:r w:rsidRPr="00B2501E">
              <w:rPr>
                <w:rFonts w:eastAsia="Times New Roman" w:cs="Helvetica"/>
                <w:i/>
                <w:sz w:val="18"/>
                <w:vertAlign w:val="superscript"/>
                <w:lang w:val="es-ES_tradnl" w:eastAsia="es-ES_tradnl"/>
              </w:rPr>
              <w:t>3</w:t>
            </w:r>
            <w:r w:rsidRPr="00B2501E">
              <w:rPr>
                <w:rFonts w:eastAsia="Times New Roman" w:cs="Helvetica"/>
                <w:i/>
                <w:sz w:val="18"/>
                <w:lang w:val="es-ES_tradnl" w:eastAsia="es-ES_tradnl"/>
              </w:rPr>
              <w:t xml:space="preserve"> de capacidad de similares características constructivas</w:t>
            </w:r>
            <w:r w:rsidRPr="00B2501E">
              <w:rPr>
                <w:rFonts w:eastAsia="Times New Roman" w:cs="Helvetica"/>
                <w:sz w:val="18"/>
                <w:lang w:val="es-ES_tradnl" w:eastAsia="es-ES_tradnl"/>
              </w:rPr>
              <w:t xml:space="preserve">. </w:t>
            </w:r>
            <w:r w:rsidRPr="00B2501E">
              <w:rPr>
                <w:rFonts w:eastAsia="Times New Roman" w:cs="TTE17324B0t00"/>
                <w:i/>
                <w:sz w:val="18"/>
                <w:lang w:eastAsia="es-CL"/>
              </w:rPr>
              <w:t>(…)</w:t>
            </w:r>
          </w:p>
          <w:p w:rsidR="00683C09" w:rsidRPr="00B2501E" w:rsidRDefault="00683C09" w:rsidP="00683C09">
            <w:pPr>
              <w:pStyle w:val="Prrafodelista"/>
              <w:adjustRightInd w:val="0"/>
              <w:ind w:left="360"/>
              <w:rPr>
                <w:rFonts w:eastAsia="Times New Roman" w:cs="TTE17324B0t00"/>
                <w:i/>
                <w:sz w:val="18"/>
                <w:lang w:eastAsia="es-CL"/>
              </w:rPr>
            </w:pPr>
          </w:p>
          <w:p w:rsidR="00683C09" w:rsidRPr="00B2501E" w:rsidRDefault="00683C09" w:rsidP="00683C09">
            <w:pPr>
              <w:pStyle w:val="Prrafodelista"/>
              <w:adjustRightInd w:val="0"/>
              <w:spacing w:before="100" w:beforeAutospacing="1" w:after="100" w:afterAutospacing="1"/>
              <w:ind w:left="0"/>
              <w:rPr>
                <w:rFonts w:eastAsia="Times New Roman"/>
                <w:b/>
                <w:i/>
                <w:sz w:val="18"/>
                <w:u w:val="single"/>
                <w:lang w:eastAsia="es-CL"/>
              </w:rPr>
            </w:pPr>
            <w:r w:rsidRPr="00B2501E">
              <w:rPr>
                <w:rFonts w:eastAsia="Times New Roman"/>
                <w:b/>
                <w:i/>
                <w:sz w:val="18"/>
                <w:u w:val="single"/>
                <w:lang w:eastAsia="es-CL"/>
              </w:rPr>
              <w:t>DESCRIPCIÓN DEL PROYECTO EN LA ETAPA DE OPERACIÓN</w:t>
            </w:r>
            <w:r w:rsidRPr="00B2501E">
              <w:rPr>
                <w:rFonts w:eastAsia="Times New Roman"/>
                <w:b/>
                <w:i/>
                <w:sz w:val="18"/>
                <w:lang w:eastAsia="es-CL"/>
              </w:rPr>
              <w:t xml:space="preserve"> (…)</w:t>
            </w:r>
          </w:p>
          <w:p w:rsidR="00683C09" w:rsidRPr="00B2501E" w:rsidRDefault="00683C09" w:rsidP="00683C09">
            <w:pPr>
              <w:pStyle w:val="Prrafodelista"/>
              <w:adjustRightInd w:val="0"/>
              <w:spacing w:before="100" w:beforeAutospacing="1" w:after="100" w:afterAutospacing="1"/>
              <w:ind w:left="0"/>
              <w:rPr>
                <w:rFonts w:eastAsia="Times New Roman"/>
                <w:b/>
                <w:i/>
                <w:sz w:val="18"/>
                <w:lang w:eastAsia="es-CL"/>
              </w:rPr>
            </w:pPr>
            <w:r w:rsidRPr="00B2501E">
              <w:rPr>
                <w:rFonts w:eastAsia="Times New Roman"/>
                <w:b/>
                <w:i/>
                <w:sz w:val="18"/>
                <w:lang w:eastAsia="es-CL"/>
              </w:rPr>
              <w:t>Destino de los RILES pre-tratados</w:t>
            </w:r>
          </w:p>
          <w:p w:rsidR="00683C09" w:rsidRPr="00B2501E" w:rsidRDefault="00683C09" w:rsidP="00683C09">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El efluente pre-tratado de cualquiera de los procesos de tratamiento anteriormente descrito u otro que pueda efectuarse en la instalación se almacenarán en una Balsa de almacenamiento previo al posterior tratamiento mediante tratamiento de membranas si se requiere, de lo contrario de cumplir el D.S 90 se llevará a punto de descarga superficial. (…)</w:t>
            </w:r>
          </w:p>
          <w:p w:rsidR="00683C09" w:rsidRPr="00B2501E" w:rsidRDefault="00683C09" w:rsidP="00683C09">
            <w:pPr>
              <w:pStyle w:val="Prrafodelista"/>
              <w:adjustRightInd w:val="0"/>
              <w:spacing w:before="100" w:beforeAutospacing="1" w:after="100" w:afterAutospacing="1"/>
              <w:ind w:left="0"/>
              <w:rPr>
                <w:rFonts w:eastAsia="Times New Roman" w:cs="TTE17BFC88t00"/>
                <w:b/>
                <w:i/>
                <w:sz w:val="18"/>
                <w:lang w:eastAsia="es-CL"/>
              </w:rPr>
            </w:pPr>
            <w:r w:rsidRPr="00B2501E">
              <w:rPr>
                <w:rFonts w:eastAsia="Times New Roman" w:cs="TTE17BFC88t00"/>
                <w:b/>
                <w:i/>
                <w:sz w:val="18"/>
                <w:lang w:eastAsia="es-CL"/>
              </w:rPr>
              <w:t>Destino de los RILES pre-tratados:</w:t>
            </w:r>
          </w:p>
          <w:p w:rsidR="00683C09" w:rsidRPr="00B2501E" w:rsidRDefault="00683C09" w:rsidP="00683C09">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El efluente pre-tratado de cualquiera de los procesos de tratamiento anteriormente descrito u otro que pueda efectuarse en la instalación se almacenarán en una Balsa de almacenamiento previo al posterior afinamiento mediante tratamiento de membranas. (…)</w:t>
            </w:r>
          </w:p>
          <w:p w:rsidR="00683C09" w:rsidRPr="00B2501E" w:rsidRDefault="00683C09" w:rsidP="00683C09">
            <w:pPr>
              <w:pStyle w:val="Prrafodelista"/>
              <w:adjustRightInd w:val="0"/>
              <w:spacing w:before="100" w:beforeAutospacing="1" w:after="100" w:afterAutospacing="1"/>
              <w:ind w:left="360"/>
              <w:rPr>
                <w:rFonts w:eastAsia="Times New Roman"/>
                <w:b/>
                <w:i/>
                <w:sz w:val="18"/>
                <w:lang w:eastAsia="es-CL"/>
              </w:rPr>
            </w:pPr>
          </w:p>
          <w:p w:rsidR="00683C09" w:rsidRPr="00B2501E" w:rsidRDefault="00683C09" w:rsidP="00683C09">
            <w:pPr>
              <w:pStyle w:val="Prrafodelista"/>
              <w:adjustRightInd w:val="0"/>
              <w:spacing w:before="100" w:beforeAutospacing="1" w:after="100" w:afterAutospacing="1"/>
              <w:ind w:left="0"/>
              <w:rPr>
                <w:rFonts w:eastAsia="Times New Roman"/>
                <w:b/>
                <w:i/>
                <w:sz w:val="18"/>
                <w:lang w:eastAsia="es-CL"/>
              </w:rPr>
            </w:pPr>
            <w:r w:rsidRPr="00B2501E">
              <w:rPr>
                <w:rFonts w:eastAsia="Times New Roman"/>
                <w:b/>
                <w:i/>
                <w:sz w:val="18"/>
                <w:lang w:eastAsia="es-CL"/>
              </w:rPr>
              <w:t>Tratamiento Final por Osmosis Inversa de los Riles Pretratados</w:t>
            </w:r>
          </w:p>
          <w:p w:rsidR="00683C09" w:rsidRPr="00B2501E" w:rsidRDefault="00683C09" w:rsidP="00683C09">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Los RILES pre-tratados que lo requieran (que no cumplan el D.S 90) se trataran finalmente por un sistema de tratamiento de membranas que combinara la planta actual con la nueva Planta de 80 m³/</w:t>
            </w:r>
            <w:r w:rsidR="00D7065B" w:rsidRPr="00B2501E">
              <w:rPr>
                <w:rFonts w:eastAsia="Times New Roman"/>
                <w:i/>
                <w:sz w:val="18"/>
                <w:lang w:eastAsia="es-CL"/>
              </w:rPr>
              <w:t>día</w:t>
            </w:r>
            <w:r w:rsidRPr="00B2501E">
              <w:rPr>
                <w:rFonts w:eastAsia="Times New Roman"/>
                <w:i/>
                <w:sz w:val="18"/>
                <w:lang w:eastAsia="es-CL"/>
              </w:rPr>
              <w:t>.</w:t>
            </w:r>
          </w:p>
          <w:p w:rsidR="00683C09" w:rsidRPr="00B2501E" w:rsidRDefault="00683C09" w:rsidP="00683C09">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Los RILES Pretratados y los Lixiviados procedentes de la zona de disposición de Residuos Especiales del CITA serán bombeados hacia un sistema de filtración (…) y se impulsaran hacia un primera etapa de osmosis inversa, (…). El permeado será enviado hacia una segunda etapa de ósmosis inversa.</w:t>
            </w:r>
          </w:p>
          <w:p w:rsidR="00311183" w:rsidRPr="00B2501E" w:rsidRDefault="00683C09" w:rsidP="00683C09">
            <w:pPr>
              <w:rPr>
                <w:color w:val="FF0000"/>
              </w:rPr>
            </w:pPr>
            <w:r w:rsidRPr="00B2501E">
              <w:rPr>
                <w:rFonts w:eastAsia="Times New Roman"/>
                <w:i/>
                <w:sz w:val="18"/>
                <w:lang w:eastAsia="es-CL"/>
              </w:rPr>
              <w:t>(…). El permeado procedente de la primera etapa será sometido a una etapa final de ósmosis inversa donde se logrará un permeado con las características exigidas en el Decreto 90. (…).”</w:t>
            </w:r>
          </w:p>
          <w:p w:rsidR="00F15F8C" w:rsidRPr="00B2501E" w:rsidRDefault="00F15F8C" w:rsidP="008E4AB3">
            <w:pPr>
              <w:rPr>
                <w:b/>
              </w:rPr>
            </w:pPr>
          </w:p>
          <w:p w:rsidR="00683C09" w:rsidRPr="00B2501E" w:rsidRDefault="00683C09" w:rsidP="008E4AB3">
            <w:pPr>
              <w:rPr>
                <w:b/>
              </w:rPr>
            </w:pPr>
          </w:p>
          <w:p w:rsidR="00683C09" w:rsidRPr="00B2501E" w:rsidRDefault="00683C09" w:rsidP="00683C09">
            <w:pPr>
              <w:rPr>
                <w:b/>
                <w:sz w:val="18"/>
              </w:rPr>
            </w:pPr>
            <w:r w:rsidRPr="00B2501E">
              <w:rPr>
                <w:b/>
                <w:sz w:val="18"/>
              </w:rPr>
              <w:t>RCA N° 245/</w:t>
            </w:r>
            <w:r w:rsidR="007E6E75" w:rsidRPr="00B2501E">
              <w:rPr>
                <w:b/>
                <w:sz w:val="18"/>
              </w:rPr>
              <w:t>20</w:t>
            </w:r>
            <w:r w:rsidRPr="00B2501E">
              <w:rPr>
                <w:b/>
                <w:sz w:val="18"/>
              </w:rPr>
              <w:t>03 Considerando 4.1.A:</w:t>
            </w:r>
          </w:p>
          <w:p w:rsidR="00683C09" w:rsidRPr="00B2501E" w:rsidRDefault="00683C09" w:rsidP="00683C09">
            <w:pPr>
              <w:pStyle w:val="Prrafodelista"/>
              <w:numPr>
                <w:ilvl w:val="0"/>
                <w:numId w:val="35"/>
              </w:numPr>
              <w:adjustRightInd w:val="0"/>
              <w:spacing w:before="100" w:beforeAutospacing="1" w:after="100" w:afterAutospacing="1"/>
              <w:rPr>
                <w:rFonts w:eastAsia="Times New Roman"/>
                <w:i/>
                <w:sz w:val="18"/>
                <w:lang w:eastAsia="es-CL"/>
              </w:rPr>
            </w:pPr>
            <w:r w:rsidRPr="00B2501E">
              <w:rPr>
                <w:sz w:val="18"/>
              </w:rPr>
              <w:t xml:space="preserve">4.1. Descripción General. </w:t>
            </w:r>
            <w:r w:rsidRPr="00B2501E">
              <w:rPr>
                <w:rFonts w:eastAsia="Times New Roman"/>
                <w:sz w:val="18"/>
                <w:lang w:eastAsia="es-CL"/>
              </w:rPr>
              <w:t xml:space="preserve">(…) </w:t>
            </w:r>
            <w:r w:rsidRPr="00B2501E">
              <w:rPr>
                <w:rFonts w:eastAsia="Times New Roman"/>
                <w:b/>
                <w:sz w:val="18"/>
                <w:lang w:eastAsia="es-CL"/>
              </w:rPr>
              <w:t>Descripción del Proceso Operacional e Instalaciones,</w:t>
            </w:r>
            <w:r w:rsidRPr="00B2501E">
              <w:rPr>
                <w:rFonts w:eastAsia="Times New Roman"/>
                <w:sz w:val="18"/>
                <w:lang w:eastAsia="es-CL"/>
              </w:rPr>
              <w:t xml:space="preserve"> páginas 11 a 1</w:t>
            </w:r>
            <w:r w:rsidR="00F532A0" w:rsidRPr="00B2501E">
              <w:rPr>
                <w:rFonts w:eastAsia="Times New Roman"/>
                <w:sz w:val="18"/>
                <w:lang w:eastAsia="es-CL"/>
              </w:rPr>
              <w:t>2</w:t>
            </w:r>
          </w:p>
          <w:p w:rsidR="00683C09" w:rsidRPr="00B2501E" w:rsidRDefault="00683C09" w:rsidP="00683C09">
            <w:pPr>
              <w:pStyle w:val="Prrafodelista"/>
              <w:adjustRightInd w:val="0"/>
              <w:spacing w:before="100" w:beforeAutospacing="1" w:after="100" w:afterAutospacing="1"/>
              <w:ind w:left="0"/>
              <w:rPr>
                <w:rFonts w:eastAsia="Times New Roman"/>
                <w:i/>
                <w:sz w:val="18"/>
                <w:lang w:eastAsia="es-CL"/>
              </w:rPr>
            </w:pPr>
            <w:r w:rsidRPr="00B2501E">
              <w:rPr>
                <w:rFonts w:eastAsia="Times New Roman"/>
                <w:sz w:val="18"/>
                <w:lang w:eastAsia="es-CL"/>
              </w:rPr>
              <w:t>“</w:t>
            </w:r>
            <w:r w:rsidRPr="00B2501E">
              <w:rPr>
                <w:rFonts w:eastAsia="Times New Roman"/>
                <w:i/>
                <w:sz w:val="18"/>
                <w:u w:val="single"/>
                <w:lang w:eastAsia="es-CL"/>
              </w:rPr>
              <w:t>A. Depósito de Seguridad</w:t>
            </w:r>
            <w:r w:rsidRPr="00B2501E">
              <w:rPr>
                <w:rFonts w:eastAsia="Times New Roman"/>
                <w:i/>
                <w:sz w:val="18"/>
                <w:lang w:eastAsia="es-CL"/>
              </w:rPr>
              <w:t>.</w:t>
            </w:r>
          </w:p>
          <w:p w:rsidR="00683C09" w:rsidRPr="00B2501E" w:rsidRDefault="00683C09" w:rsidP="00683C09">
            <w:pPr>
              <w:pStyle w:val="Prrafodelista"/>
              <w:adjustRightInd w:val="0"/>
              <w:spacing w:before="100" w:beforeAutospacing="1" w:after="100" w:afterAutospacing="1"/>
              <w:ind w:left="0"/>
              <w:rPr>
                <w:rFonts w:eastAsia="Times New Roman"/>
                <w:i/>
                <w:sz w:val="18"/>
                <w:u w:val="single"/>
                <w:lang w:eastAsia="es-CL"/>
              </w:rPr>
            </w:pPr>
            <w:r w:rsidRPr="00B2501E">
              <w:rPr>
                <w:rFonts w:eastAsia="Times New Roman"/>
                <w:i/>
                <w:sz w:val="18"/>
                <w:u w:val="single"/>
                <w:lang w:eastAsia="es-CL"/>
              </w:rPr>
              <w:t>Drenaje de aguas superficiales</w:t>
            </w:r>
          </w:p>
          <w:p w:rsidR="00683C09" w:rsidRPr="00B2501E" w:rsidRDefault="00683C09" w:rsidP="00683C09">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Las aguas lluvias que caen en las inmediaciones del CITA se clasifican en 2 tipos: (…)</w:t>
            </w:r>
          </w:p>
          <w:p w:rsidR="00683C09" w:rsidRPr="00B2501E" w:rsidRDefault="00683C09" w:rsidP="00683C09">
            <w:pPr>
              <w:pStyle w:val="Prrafodelista"/>
              <w:numPr>
                <w:ilvl w:val="1"/>
                <w:numId w:val="35"/>
              </w:numPr>
              <w:adjustRightInd w:val="0"/>
              <w:spacing w:before="100" w:beforeAutospacing="1" w:after="100" w:afterAutospacing="1"/>
              <w:ind w:left="419"/>
              <w:rPr>
                <w:rFonts w:eastAsia="Times New Roman"/>
                <w:i/>
                <w:sz w:val="18"/>
                <w:lang w:eastAsia="es-CL"/>
              </w:rPr>
            </w:pPr>
            <w:r w:rsidRPr="00B2501E">
              <w:rPr>
                <w:rFonts w:eastAsia="Times New Roman"/>
                <w:i/>
                <w:sz w:val="18"/>
                <w:lang w:eastAsia="es-CL"/>
              </w:rPr>
              <w:t>Aguas lluvias de operación o explotación: (…) Estas aguas son susceptibles de contaminarse si entran en contacto con la masa de residuos, y por tanto, se recogerán mediante un sistema de canaletas independiente del utilizado para las aguas limpias. (…) Estas canaletas conducirán el agua hasta la piscina de aguas lluvias de operación, (…). La capacidad de la piscina de aguas lluvias de operación será de unos 2400 m</w:t>
            </w:r>
            <w:r w:rsidRPr="00B2501E">
              <w:rPr>
                <w:rFonts w:eastAsia="Times New Roman"/>
                <w:i/>
                <w:sz w:val="18"/>
                <w:vertAlign w:val="superscript"/>
                <w:lang w:eastAsia="es-CL"/>
              </w:rPr>
              <w:t>3</w:t>
            </w:r>
            <w:r w:rsidR="00D7065B" w:rsidRPr="00B2501E">
              <w:rPr>
                <w:rFonts w:eastAsia="Times New Roman"/>
                <w:i/>
                <w:sz w:val="18"/>
                <w:lang w:eastAsia="es-CL"/>
              </w:rPr>
              <w:t>. (</w:t>
            </w:r>
            <w:r w:rsidRPr="00B2501E">
              <w:rPr>
                <w:rFonts w:eastAsia="Times New Roman"/>
                <w:i/>
                <w:sz w:val="18"/>
                <w:lang w:eastAsia="es-CL"/>
              </w:rPr>
              <w:t>…)</w:t>
            </w:r>
          </w:p>
          <w:p w:rsidR="00F532A0" w:rsidRPr="00B2501E" w:rsidRDefault="00F532A0" w:rsidP="00F532A0">
            <w:pPr>
              <w:rPr>
                <w:b/>
                <w:sz w:val="18"/>
              </w:rPr>
            </w:pPr>
            <w:r w:rsidRPr="00B2501E">
              <w:rPr>
                <w:b/>
                <w:sz w:val="18"/>
              </w:rPr>
              <w:t>RCA N° 245/2003 Considerandos 4.2 y 4.5:</w:t>
            </w:r>
          </w:p>
          <w:p w:rsidR="00F532A0" w:rsidRPr="00B2501E" w:rsidRDefault="00F532A0" w:rsidP="00F532A0">
            <w:pPr>
              <w:pStyle w:val="Prrafodelista"/>
              <w:numPr>
                <w:ilvl w:val="0"/>
                <w:numId w:val="35"/>
              </w:numPr>
              <w:adjustRightInd w:val="0"/>
              <w:spacing w:before="100" w:beforeAutospacing="1" w:after="100" w:afterAutospacing="1"/>
              <w:rPr>
                <w:rFonts w:eastAsia="Times New Roman"/>
                <w:i/>
                <w:sz w:val="18"/>
                <w:lang w:eastAsia="es-CL"/>
              </w:rPr>
            </w:pPr>
            <w:r w:rsidRPr="00B2501E">
              <w:rPr>
                <w:sz w:val="18"/>
              </w:rPr>
              <w:t xml:space="preserve">4.2. </w:t>
            </w:r>
            <w:r w:rsidRPr="00B2501E">
              <w:rPr>
                <w:rFonts w:eastAsia="Times New Roman"/>
                <w:b/>
                <w:sz w:val="18"/>
                <w:lang w:eastAsia="es-CL"/>
              </w:rPr>
              <w:t>El proyecto se deberá ejecutar siguiendo el siguiente Plan de medidas de mitigación, reparación y compensación: 1.2 Agua,</w:t>
            </w:r>
            <w:r w:rsidRPr="00B2501E">
              <w:rPr>
                <w:rFonts w:eastAsia="Times New Roman"/>
                <w:sz w:val="18"/>
                <w:lang w:eastAsia="es-CL"/>
              </w:rPr>
              <w:t xml:space="preserve"> páginas 25 a 26</w:t>
            </w:r>
          </w:p>
          <w:p w:rsidR="00F532A0" w:rsidRPr="00B2501E" w:rsidRDefault="00F532A0" w:rsidP="00F532A0">
            <w:pPr>
              <w:pStyle w:val="Prrafodelista"/>
              <w:adjustRightInd w:val="0"/>
              <w:spacing w:before="100" w:beforeAutospacing="1" w:after="100" w:afterAutospacing="1"/>
              <w:ind w:left="360"/>
              <w:rPr>
                <w:rFonts w:eastAsia="Times New Roman"/>
                <w:b/>
                <w:sz w:val="18"/>
                <w:lang w:eastAsia="es-CL"/>
              </w:rPr>
            </w:pPr>
          </w:p>
          <w:p w:rsidR="00F532A0" w:rsidRPr="00B2501E" w:rsidRDefault="00F532A0" w:rsidP="00F532A0">
            <w:pPr>
              <w:pStyle w:val="Prrafodelista"/>
              <w:adjustRightInd w:val="0"/>
              <w:spacing w:before="100" w:beforeAutospacing="1" w:after="100" w:afterAutospacing="1"/>
              <w:ind w:left="360"/>
              <w:rPr>
                <w:rFonts w:eastAsia="Times New Roman"/>
                <w:i/>
                <w:sz w:val="18"/>
                <w:lang w:eastAsia="es-CL"/>
              </w:rPr>
            </w:pPr>
            <w:r w:rsidRPr="00B2501E">
              <w:rPr>
                <w:rFonts w:eastAsia="Times New Roman"/>
                <w:sz w:val="18"/>
                <w:lang w:eastAsia="es-CL"/>
              </w:rPr>
              <w:t>“</w:t>
            </w:r>
            <w:r w:rsidRPr="00B2501E">
              <w:rPr>
                <w:rFonts w:eastAsia="Times New Roman"/>
                <w:i/>
                <w:sz w:val="18"/>
                <w:lang w:eastAsia="es-CL"/>
              </w:rPr>
              <w:t>1.2. Agua.</w:t>
            </w:r>
          </w:p>
          <w:p w:rsidR="00F532A0" w:rsidRPr="00B2501E" w:rsidRDefault="00F532A0" w:rsidP="00F532A0">
            <w:pPr>
              <w:pStyle w:val="Prrafodelista"/>
              <w:adjustRightInd w:val="0"/>
              <w:spacing w:before="100" w:beforeAutospacing="1" w:after="100" w:afterAutospacing="1"/>
              <w:ind w:left="360"/>
              <w:rPr>
                <w:rFonts w:eastAsia="Times New Roman"/>
                <w:i/>
                <w:sz w:val="18"/>
                <w:lang w:eastAsia="es-CL"/>
              </w:rPr>
            </w:pPr>
            <w:r w:rsidRPr="00B2501E">
              <w:rPr>
                <w:rFonts w:eastAsia="Times New Roman"/>
                <w:i/>
                <w:sz w:val="18"/>
                <w:lang w:eastAsia="es-CL"/>
              </w:rPr>
              <w:t>De acuerdo a la descripción del proyecto, se prevé que los líquidos generados en el depósito de seguridad serán recolectados, canalizados y tratados en la Planta de Lixiviados, mediante un tratamiento de osmosis inversa, con el objetivo de obtener agua factible de ser reutilizado en las actividades del CITA. Por lo tanto, se concluye que no existe evacuación de residuos líquidos contaminados a los cauces de agua superficiales, a excepción de las aguas lluvias que no entran en contacto con residuos. (…) ”</w:t>
            </w:r>
          </w:p>
          <w:p w:rsidR="00F532A0" w:rsidRPr="00B2501E" w:rsidRDefault="00F532A0" w:rsidP="00F532A0">
            <w:pPr>
              <w:pStyle w:val="Prrafodelista"/>
              <w:adjustRightInd w:val="0"/>
              <w:spacing w:before="100" w:beforeAutospacing="1" w:after="100" w:afterAutospacing="1"/>
              <w:ind w:left="360"/>
              <w:rPr>
                <w:rFonts w:eastAsia="Times New Roman"/>
                <w:i/>
                <w:sz w:val="18"/>
                <w:lang w:eastAsia="es-CL"/>
              </w:rPr>
            </w:pPr>
          </w:p>
          <w:p w:rsidR="00F532A0" w:rsidRPr="00B2501E" w:rsidRDefault="00F532A0" w:rsidP="00F532A0">
            <w:pPr>
              <w:pStyle w:val="Prrafodelista"/>
              <w:numPr>
                <w:ilvl w:val="0"/>
                <w:numId w:val="35"/>
              </w:numPr>
              <w:adjustRightInd w:val="0"/>
              <w:spacing w:before="100" w:beforeAutospacing="1" w:after="100" w:afterAutospacing="1"/>
              <w:rPr>
                <w:rFonts w:eastAsia="Times New Roman"/>
                <w:i/>
                <w:sz w:val="18"/>
                <w:lang w:eastAsia="es-CL"/>
              </w:rPr>
            </w:pPr>
            <w:r w:rsidRPr="00B2501E">
              <w:rPr>
                <w:sz w:val="18"/>
              </w:rPr>
              <w:lastRenderedPageBreak/>
              <w:t>4.5. Para ejecutar el proyecto el titular deberá cumplir las siguientes condiciones y exigencias ambientales:</w:t>
            </w:r>
            <w:r w:rsidRPr="00B2501E">
              <w:rPr>
                <w:rFonts w:eastAsia="Times New Roman"/>
                <w:sz w:val="18"/>
                <w:lang w:eastAsia="es-CL"/>
              </w:rPr>
              <w:t xml:space="preserve"> 4.5.16, 4.5.23 y 4.5.29.- páginas 37 a 38</w:t>
            </w:r>
          </w:p>
          <w:p w:rsidR="00F532A0" w:rsidRPr="00B2501E" w:rsidRDefault="00F532A0" w:rsidP="00F532A0">
            <w:pPr>
              <w:pStyle w:val="Prrafodelista"/>
              <w:adjustRightInd w:val="0"/>
              <w:spacing w:before="100" w:beforeAutospacing="1" w:after="100" w:afterAutospacing="1"/>
              <w:ind w:left="360"/>
              <w:rPr>
                <w:rFonts w:eastAsia="Times New Roman"/>
                <w:b/>
                <w:sz w:val="18"/>
                <w:lang w:eastAsia="es-CL"/>
              </w:rPr>
            </w:pPr>
          </w:p>
          <w:p w:rsidR="00F532A0" w:rsidRPr="00B2501E" w:rsidRDefault="00F532A0" w:rsidP="00041738">
            <w:pPr>
              <w:pStyle w:val="Prrafodelista"/>
              <w:adjustRightInd w:val="0"/>
              <w:spacing w:before="100" w:beforeAutospacing="1" w:after="100" w:afterAutospacing="1"/>
              <w:ind w:left="360"/>
              <w:rPr>
                <w:rFonts w:eastAsia="Times New Roman"/>
                <w:i/>
                <w:sz w:val="18"/>
                <w:lang w:eastAsia="es-CL"/>
              </w:rPr>
            </w:pPr>
            <w:r w:rsidRPr="00B2501E">
              <w:rPr>
                <w:rFonts w:eastAsia="Times New Roman"/>
                <w:sz w:val="18"/>
                <w:lang w:eastAsia="es-CL"/>
              </w:rPr>
              <w:t>“</w:t>
            </w:r>
            <w:r w:rsidRPr="00B2501E">
              <w:rPr>
                <w:rFonts w:eastAsia="Times New Roman"/>
                <w:i/>
                <w:sz w:val="18"/>
                <w:lang w:eastAsia="es-CL"/>
              </w:rPr>
              <w:t>4.5.16.- Las coordenadas del punto de descarga se las aguas totales será informado una vez concluida la construcción del proyecto y previo la puesta en marcha de la planta de tratamiento de lixiviados. (…)</w:t>
            </w:r>
          </w:p>
          <w:p w:rsidR="00F532A0" w:rsidRPr="00B2501E" w:rsidRDefault="00F532A0" w:rsidP="00F532A0">
            <w:pPr>
              <w:pStyle w:val="Prrafodelista"/>
              <w:adjustRightInd w:val="0"/>
              <w:spacing w:before="100" w:beforeAutospacing="1" w:after="100" w:afterAutospacing="1"/>
              <w:ind w:left="360"/>
              <w:rPr>
                <w:rFonts w:eastAsia="Times New Roman"/>
                <w:i/>
                <w:sz w:val="18"/>
                <w:lang w:eastAsia="es-CL"/>
              </w:rPr>
            </w:pPr>
          </w:p>
          <w:p w:rsidR="00F532A0" w:rsidRPr="00B2501E" w:rsidRDefault="00F532A0" w:rsidP="00F532A0">
            <w:pPr>
              <w:pStyle w:val="Prrafodelista"/>
              <w:adjustRightInd w:val="0"/>
              <w:spacing w:before="100" w:beforeAutospacing="1" w:after="100" w:afterAutospacing="1"/>
              <w:ind w:left="360"/>
              <w:rPr>
                <w:rFonts w:eastAsia="Times New Roman"/>
                <w:i/>
                <w:sz w:val="18"/>
                <w:lang w:eastAsia="es-CL"/>
              </w:rPr>
            </w:pPr>
            <w:r w:rsidRPr="00B2501E">
              <w:rPr>
                <w:rFonts w:eastAsia="Times New Roman"/>
                <w:i/>
                <w:sz w:val="18"/>
                <w:lang w:eastAsia="es-CL"/>
              </w:rPr>
              <w:t>4.5.29.- El cumplimiento por parte del titular del proyecto, de lo establecido en el Decreto Supremo N° 90/00, debe ser con respecto a los límites máximos establecidos en la Tabla 1 del mencionado cuerpo legal, mientras no sea solicitado formalmente a la DGAVIII Región según el procedimiento establecido para tales efectos, el caudal disponible para la dilución del cuerpo receptor.”</w:t>
            </w:r>
          </w:p>
          <w:p w:rsidR="00CC2B2A" w:rsidRPr="00B2501E" w:rsidRDefault="00CC2B2A" w:rsidP="00CC2B2A">
            <w:pPr>
              <w:rPr>
                <w:b/>
                <w:sz w:val="18"/>
              </w:rPr>
            </w:pPr>
            <w:r w:rsidRPr="00B2501E">
              <w:rPr>
                <w:b/>
                <w:sz w:val="18"/>
              </w:rPr>
              <w:t xml:space="preserve">RCA N° 337/1999 Considerando 5.3.1, </w:t>
            </w:r>
            <w:r w:rsidRPr="00B2501E">
              <w:rPr>
                <w:rFonts w:eastAsia="Times New Roman"/>
                <w:sz w:val="18"/>
                <w:lang w:eastAsia="es-CL"/>
              </w:rPr>
              <w:t>página 7 (Fojas 000162 del expediente SEIA)</w:t>
            </w:r>
            <w:r w:rsidRPr="00B2501E">
              <w:rPr>
                <w:b/>
                <w:sz w:val="18"/>
              </w:rPr>
              <w:t>:</w:t>
            </w:r>
          </w:p>
          <w:p w:rsidR="00CC2B2A" w:rsidRPr="00B2501E" w:rsidRDefault="00CC2B2A" w:rsidP="00CC2B2A">
            <w:pPr>
              <w:pStyle w:val="Prrafodelista"/>
              <w:numPr>
                <w:ilvl w:val="0"/>
                <w:numId w:val="35"/>
              </w:numPr>
              <w:adjustRightInd w:val="0"/>
              <w:spacing w:before="100" w:beforeAutospacing="1" w:after="100" w:afterAutospacing="1"/>
              <w:rPr>
                <w:rFonts w:eastAsia="Times New Roman"/>
                <w:i/>
                <w:sz w:val="18"/>
                <w:lang w:eastAsia="es-CL"/>
              </w:rPr>
            </w:pPr>
            <w:r w:rsidRPr="00B2501E">
              <w:rPr>
                <w:i/>
                <w:sz w:val="18"/>
              </w:rPr>
              <w:t>5.3.1. “La Planta de Tratamiento de Residuos Líquidos Lixiviados deberá tener el dimensionamiento necesario para considerar como caudal mínimo de diseño 57 m</w:t>
            </w:r>
            <w:r w:rsidRPr="00B2501E">
              <w:rPr>
                <w:i/>
                <w:sz w:val="18"/>
                <w:vertAlign w:val="superscript"/>
              </w:rPr>
              <w:t>3</w:t>
            </w:r>
            <w:r w:rsidRPr="00B2501E">
              <w:rPr>
                <w:i/>
                <w:sz w:val="18"/>
              </w:rPr>
              <w:t>/día, en concordancia con los criterios establecidos por esta COREMA para proyectos de esta tipología, de calcular según el evento más desfavorable del proyecto. Dicha Planta de Tratamiento deberá tener un diseño lógico y eficiente que asegure el logro de la normativa pertinente.</w:t>
            </w:r>
          </w:p>
          <w:p w:rsidR="00CC2B2A" w:rsidRPr="00B2501E" w:rsidRDefault="00CC2B2A" w:rsidP="00CC2B2A">
            <w:pPr>
              <w:pStyle w:val="Prrafodelista"/>
              <w:adjustRightInd w:val="0"/>
              <w:spacing w:before="100" w:beforeAutospacing="1" w:after="100" w:afterAutospacing="1"/>
              <w:ind w:left="360"/>
              <w:rPr>
                <w:i/>
                <w:sz w:val="18"/>
              </w:rPr>
            </w:pPr>
            <w:r w:rsidRPr="00B2501E">
              <w:rPr>
                <w:i/>
                <w:sz w:val="18"/>
              </w:rPr>
              <w:t>Sin embargo, ante la eventualidad de que los parámetros de diseño no fuesen los adecuados si se incrementase en extremo el caudal del líquido percolado, la Planta deberá ampliarse conforme la nueva configuración operacional, cumpliendo con la legislación atingente.</w:t>
            </w:r>
          </w:p>
          <w:p w:rsidR="00CC2B2A" w:rsidRPr="00B2501E" w:rsidRDefault="00CC2B2A" w:rsidP="00CC2B2A">
            <w:pPr>
              <w:pStyle w:val="Prrafodelista"/>
              <w:adjustRightInd w:val="0"/>
              <w:spacing w:before="100" w:beforeAutospacing="1" w:after="100" w:afterAutospacing="1"/>
              <w:ind w:left="360"/>
              <w:rPr>
                <w:i/>
                <w:sz w:val="18"/>
              </w:rPr>
            </w:pPr>
          </w:p>
          <w:p w:rsidR="00CC2B2A" w:rsidRPr="00B2501E" w:rsidRDefault="00CC2B2A" w:rsidP="00CC2B2A">
            <w:pPr>
              <w:pStyle w:val="Prrafodelista"/>
              <w:adjustRightInd w:val="0"/>
              <w:spacing w:before="100" w:beforeAutospacing="1" w:after="100" w:afterAutospacing="1"/>
              <w:ind w:left="360"/>
              <w:rPr>
                <w:i/>
                <w:sz w:val="18"/>
              </w:rPr>
            </w:pPr>
            <w:r w:rsidRPr="00B2501E">
              <w:rPr>
                <w:i/>
                <w:sz w:val="18"/>
              </w:rPr>
              <w:t>El diseño de la Planta de Tratamiento, que será exigido por la SISS de acuerdo a sus cuerpos legales sectoriales, deberá acreditar la eficiencia de cada etapa.</w:t>
            </w:r>
          </w:p>
          <w:p w:rsidR="00CC2B2A" w:rsidRPr="00B2501E" w:rsidRDefault="00CC2B2A" w:rsidP="00CC2B2A">
            <w:pPr>
              <w:pStyle w:val="Prrafodelista"/>
              <w:adjustRightInd w:val="0"/>
              <w:spacing w:before="100" w:beforeAutospacing="1" w:after="100" w:afterAutospacing="1"/>
              <w:ind w:left="360"/>
              <w:rPr>
                <w:i/>
                <w:sz w:val="18"/>
              </w:rPr>
            </w:pPr>
          </w:p>
          <w:p w:rsidR="00CC2B2A" w:rsidRPr="00B2501E" w:rsidRDefault="00CC2B2A" w:rsidP="00CC2B2A">
            <w:pPr>
              <w:pStyle w:val="Prrafodelista"/>
              <w:adjustRightInd w:val="0"/>
              <w:spacing w:before="100" w:beforeAutospacing="1"/>
              <w:ind w:left="360"/>
              <w:rPr>
                <w:i/>
                <w:sz w:val="18"/>
              </w:rPr>
            </w:pPr>
            <w:r w:rsidRPr="00B2501E">
              <w:rPr>
                <w:i/>
                <w:sz w:val="18"/>
              </w:rPr>
              <w:t>Por su parte, el estanque de igualación de flujos deberá tener una capacidad no menor a los 450 m</w:t>
            </w:r>
            <w:r w:rsidRPr="00B2501E">
              <w:rPr>
                <w:i/>
                <w:sz w:val="18"/>
                <w:vertAlign w:val="superscript"/>
              </w:rPr>
              <w:t>3</w:t>
            </w:r>
            <w:r w:rsidRPr="00B2501E">
              <w:rPr>
                <w:i/>
                <w:sz w:val="18"/>
              </w:rPr>
              <w:t>.</w:t>
            </w:r>
          </w:p>
          <w:p w:rsidR="00683C09" w:rsidRPr="00B2501E" w:rsidRDefault="00CC2B2A" w:rsidP="00CC2B2A">
            <w:pPr>
              <w:ind w:left="360"/>
              <w:rPr>
                <w:b/>
              </w:rPr>
            </w:pPr>
            <w:r w:rsidRPr="00B2501E">
              <w:rPr>
                <w:i/>
                <w:sz w:val="18"/>
              </w:rPr>
              <w:t>Los residuos líquidos ya tratados serán recirculados totalmente si se trata de una cantidad insignificante. (…)”</w:t>
            </w:r>
          </w:p>
        </w:tc>
      </w:tr>
      <w:tr w:rsidR="00A74310" w:rsidRPr="008D3515" w:rsidTr="00CB790E">
        <w:trPr>
          <w:trHeight w:val="415"/>
        </w:trPr>
        <w:tc>
          <w:tcPr>
            <w:tcW w:w="5000" w:type="pct"/>
            <w:gridSpan w:val="2"/>
          </w:tcPr>
          <w:p w:rsidR="00A74310" w:rsidRPr="00F402D3" w:rsidRDefault="00F15F8C" w:rsidP="002C449D">
            <w:r w:rsidRPr="00F402D3">
              <w:rPr>
                <w:b/>
              </w:rPr>
              <w:lastRenderedPageBreak/>
              <w:t>Hechos:</w:t>
            </w:r>
          </w:p>
          <w:p w:rsidR="00AA16B6" w:rsidRPr="00F402D3" w:rsidRDefault="005F32AE" w:rsidP="002C449D">
            <w:pPr>
              <w:pStyle w:val="Prrafodelista"/>
              <w:numPr>
                <w:ilvl w:val="0"/>
                <w:numId w:val="28"/>
              </w:numPr>
              <w:ind w:left="284" w:hanging="284"/>
              <w:rPr>
                <w:b/>
              </w:rPr>
            </w:pPr>
            <w:r w:rsidRPr="00F402D3">
              <w:rPr>
                <w:rFonts w:ascii="Calibri" w:eastAsia="Times New Roman" w:hAnsi="Calibri"/>
                <w:lang w:eastAsia="es-CL"/>
              </w:rPr>
              <w:t>Durante las actividades de inspección</w:t>
            </w:r>
            <w:r w:rsidR="00AF57C9" w:rsidRPr="00F402D3">
              <w:rPr>
                <w:rFonts w:ascii="Calibri" w:eastAsia="Times New Roman" w:hAnsi="Calibri"/>
                <w:lang w:eastAsia="es-CL"/>
              </w:rPr>
              <w:t xml:space="preserve"> de fecha 20-03-2014</w:t>
            </w:r>
            <w:r w:rsidRPr="00F402D3">
              <w:rPr>
                <w:rFonts w:ascii="Calibri" w:eastAsia="Times New Roman" w:hAnsi="Calibri"/>
                <w:lang w:eastAsia="es-CL"/>
              </w:rPr>
              <w:t xml:space="preserve">, se </w:t>
            </w:r>
            <w:r w:rsidR="00AF57C9" w:rsidRPr="00F402D3">
              <w:rPr>
                <w:rFonts w:ascii="Calibri" w:eastAsia="Times New Roman" w:hAnsi="Calibri"/>
                <w:lang w:eastAsia="es-CL"/>
              </w:rPr>
              <w:t>verific</w:t>
            </w:r>
            <w:r w:rsidRPr="00F402D3">
              <w:rPr>
                <w:rFonts w:ascii="Calibri" w:eastAsia="Times New Roman" w:hAnsi="Calibri"/>
                <w:lang w:eastAsia="es-CL"/>
              </w:rPr>
              <w:t>ó</w:t>
            </w:r>
            <w:r w:rsidR="00AF57C9" w:rsidRPr="00F402D3">
              <w:rPr>
                <w:rFonts w:ascii="Calibri" w:eastAsia="Times New Roman" w:hAnsi="Calibri"/>
                <w:lang w:eastAsia="es-CL"/>
              </w:rPr>
              <w:t xml:space="preserve"> que las plantas de tratamiento de residuos líquidos de CITA ECOBIO y del Relleno Sanitario Urbano (RSU) Fundo Las Cruces se </w:t>
            </w:r>
            <w:r w:rsidR="00D7065B" w:rsidRPr="00F402D3">
              <w:rPr>
                <w:rFonts w:ascii="Calibri" w:eastAsia="Times New Roman" w:hAnsi="Calibri"/>
                <w:lang w:eastAsia="es-CL"/>
              </w:rPr>
              <w:t>encontraban</w:t>
            </w:r>
            <w:r w:rsidR="00AF57C9" w:rsidRPr="00F402D3">
              <w:rPr>
                <w:rFonts w:ascii="Calibri" w:eastAsia="Times New Roman" w:hAnsi="Calibri"/>
                <w:lang w:eastAsia="es-CL"/>
              </w:rPr>
              <w:t xml:space="preserve"> fuera de servicio, sin operar. En el caso de la planta de tratamiento de Riles del RSU, ésta se encontraba en mantenimiento. </w:t>
            </w:r>
          </w:p>
          <w:p w:rsidR="00AA16B6" w:rsidRPr="00F402D3" w:rsidRDefault="00CD333C" w:rsidP="00CD333C">
            <w:pPr>
              <w:pStyle w:val="Prrafodelista"/>
              <w:numPr>
                <w:ilvl w:val="0"/>
                <w:numId w:val="34"/>
              </w:numPr>
              <w:rPr>
                <w:rFonts w:ascii="Calibri" w:eastAsia="Times New Roman" w:hAnsi="Calibri"/>
                <w:lang w:eastAsia="es-CL"/>
              </w:rPr>
            </w:pPr>
            <w:r w:rsidRPr="00F402D3">
              <w:rPr>
                <w:rFonts w:ascii="Calibri" w:eastAsia="Times New Roman" w:hAnsi="Calibri"/>
                <w:lang w:eastAsia="es-CL"/>
              </w:rPr>
              <w:t>En relación al manejo de residuo líquidos efectuado en CITA ECOBIO, c</w:t>
            </w:r>
            <w:r w:rsidR="00AA16B6" w:rsidRPr="00F402D3">
              <w:rPr>
                <w:rFonts w:ascii="Calibri" w:eastAsia="Times New Roman" w:hAnsi="Calibri"/>
                <w:lang w:eastAsia="es-CL"/>
              </w:rPr>
              <w:t xml:space="preserve">onsultado William Silva </w:t>
            </w:r>
            <w:r w:rsidR="00D7065B" w:rsidRPr="00F402D3">
              <w:rPr>
                <w:rFonts w:ascii="Calibri" w:eastAsia="Times New Roman" w:hAnsi="Calibri"/>
                <w:lang w:eastAsia="es-CL"/>
              </w:rPr>
              <w:t>Guzmán</w:t>
            </w:r>
            <w:r w:rsidR="00AA16B6" w:rsidRPr="00F402D3">
              <w:rPr>
                <w:rFonts w:ascii="Calibri" w:eastAsia="Times New Roman" w:hAnsi="Calibri"/>
                <w:lang w:eastAsia="es-CL"/>
              </w:rPr>
              <w:t xml:space="preserve">, encargado de la instalación durante la inspección, </w:t>
            </w:r>
            <w:r w:rsidR="008D3515" w:rsidRPr="00F402D3">
              <w:rPr>
                <w:rFonts w:ascii="Calibri" w:eastAsia="Times New Roman" w:hAnsi="Calibri"/>
                <w:lang w:eastAsia="es-CL"/>
              </w:rPr>
              <w:t>éste señala que</w:t>
            </w:r>
            <w:r w:rsidR="00AA16B6" w:rsidRPr="00F402D3">
              <w:rPr>
                <w:rFonts w:ascii="Calibri" w:eastAsia="Times New Roman" w:hAnsi="Calibri"/>
                <w:lang w:eastAsia="es-CL"/>
              </w:rPr>
              <w:t xml:space="preserve"> son almacenados en diversos estanques y piscinas, tales como los estanques TK-09 y TK-10 de 2.200 m</w:t>
            </w:r>
            <w:r w:rsidR="00AA16B6" w:rsidRPr="00F402D3">
              <w:rPr>
                <w:rFonts w:ascii="Calibri" w:eastAsia="Times New Roman" w:hAnsi="Calibri"/>
                <w:vertAlign w:val="superscript"/>
                <w:lang w:eastAsia="es-CL"/>
              </w:rPr>
              <w:t>3</w:t>
            </w:r>
            <w:r w:rsidR="00AA16B6" w:rsidRPr="00F402D3">
              <w:rPr>
                <w:rFonts w:ascii="Calibri" w:eastAsia="Times New Roman" w:hAnsi="Calibri"/>
                <w:lang w:eastAsia="es-CL"/>
              </w:rPr>
              <w:t xml:space="preserve"> de capacidad cada uno, las piscinas de acumulación para aporte N° 1 y N° 2 de 1.500 m</w:t>
            </w:r>
            <w:r w:rsidR="00AA16B6" w:rsidRPr="00F402D3">
              <w:rPr>
                <w:rFonts w:ascii="Calibri" w:eastAsia="Times New Roman" w:hAnsi="Calibri"/>
                <w:vertAlign w:val="superscript"/>
                <w:lang w:eastAsia="es-CL"/>
              </w:rPr>
              <w:t>3</w:t>
            </w:r>
            <w:r w:rsidR="00AA16B6" w:rsidRPr="00F402D3">
              <w:rPr>
                <w:rFonts w:ascii="Calibri" w:eastAsia="Times New Roman" w:hAnsi="Calibri"/>
                <w:lang w:eastAsia="es-CL"/>
              </w:rPr>
              <w:t xml:space="preserve"> de capacidad cada una, además de dos vasos de seguridad construidos dentro del </w:t>
            </w:r>
            <w:r w:rsidR="00D7065B" w:rsidRPr="00F402D3">
              <w:rPr>
                <w:rFonts w:ascii="Calibri" w:eastAsia="Times New Roman" w:hAnsi="Calibri"/>
                <w:lang w:eastAsia="es-CL"/>
              </w:rPr>
              <w:t>Depósito</w:t>
            </w:r>
            <w:r w:rsidR="00AA16B6" w:rsidRPr="00F402D3">
              <w:rPr>
                <w:rFonts w:ascii="Calibri" w:eastAsia="Times New Roman" w:hAnsi="Calibri"/>
                <w:lang w:eastAsia="es-CL"/>
              </w:rPr>
              <w:t xml:space="preserve"> de Seguridad para estos efectos.</w:t>
            </w:r>
            <w:r w:rsidR="00EB22CD" w:rsidRPr="00F402D3">
              <w:rPr>
                <w:rFonts w:ascii="Calibri" w:eastAsia="Times New Roman" w:hAnsi="Calibri"/>
                <w:lang w:eastAsia="es-CL"/>
              </w:rPr>
              <w:t xml:space="preserve"> Además señala que las aguas lluvias con contacto directo del CITA, se consideran como residuos líquidos y son manejados junto con los lixiviados, por lo que CITA no cuenta con piscinas de aguas lluvias independientes.  Esta situación no concuerda con lo establecido en el Considerando </w:t>
            </w:r>
            <w:r w:rsidR="00F532A0" w:rsidRPr="00F402D3">
              <w:rPr>
                <w:rFonts w:ascii="Calibri" w:eastAsia="Times New Roman" w:hAnsi="Calibri"/>
                <w:lang w:eastAsia="es-CL"/>
              </w:rPr>
              <w:t>4.1.A</w:t>
            </w:r>
            <w:r w:rsidR="00EB22CD" w:rsidRPr="00F402D3">
              <w:rPr>
                <w:rFonts w:ascii="Calibri" w:eastAsia="Times New Roman" w:hAnsi="Calibri"/>
                <w:lang w:eastAsia="es-CL"/>
              </w:rPr>
              <w:t xml:space="preserve"> de la página 12 de la RCA 245/03.</w:t>
            </w:r>
            <w:r w:rsidR="0001333A" w:rsidRPr="00F402D3">
              <w:rPr>
                <w:rFonts w:ascii="Calibri" w:eastAsia="Times New Roman" w:hAnsi="Calibri"/>
                <w:lang w:eastAsia="es-CL"/>
              </w:rPr>
              <w:t xml:space="preserve"> (Ver Figura AA)</w:t>
            </w:r>
          </w:p>
          <w:p w:rsidR="00AA16B6" w:rsidRPr="00F402D3" w:rsidRDefault="00AA16B6" w:rsidP="002C449D">
            <w:pPr>
              <w:pStyle w:val="Prrafodelista"/>
              <w:ind w:left="284"/>
              <w:rPr>
                <w:rFonts w:ascii="Calibri" w:eastAsia="Times New Roman" w:hAnsi="Calibri"/>
                <w:lang w:eastAsia="es-CL"/>
              </w:rPr>
            </w:pPr>
          </w:p>
          <w:p w:rsidR="00AA16B6" w:rsidRPr="00F402D3" w:rsidRDefault="00AA16B6" w:rsidP="00CD333C">
            <w:pPr>
              <w:pStyle w:val="Prrafodelista"/>
              <w:ind w:left="708"/>
              <w:rPr>
                <w:rFonts w:ascii="Calibri" w:eastAsia="Times New Roman" w:hAnsi="Calibri"/>
                <w:lang w:eastAsia="es-CL"/>
              </w:rPr>
            </w:pPr>
            <w:r w:rsidRPr="00F402D3">
              <w:rPr>
                <w:rFonts w:ascii="Calibri" w:eastAsia="Times New Roman" w:hAnsi="Calibri"/>
                <w:lang w:eastAsia="es-CL"/>
              </w:rPr>
              <w:t>Los fiscalizadores verifican que en el caso de las piscinas de acumulación de lixiviados</w:t>
            </w:r>
            <w:r w:rsidR="005E0A2B" w:rsidRPr="00F402D3">
              <w:rPr>
                <w:rFonts w:ascii="Calibri" w:eastAsia="Times New Roman" w:hAnsi="Calibri"/>
                <w:lang w:eastAsia="es-CL"/>
              </w:rPr>
              <w:t xml:space="preserve">, éstas </w:t>
            </w:r>
            <w:r w:rsidRPr="00F402D3">
              <w:rPr>
                <w:rFonts w:ascii="Calibri" w:eastAsia="Times New Roman" w:hAnsi="Calibri"/>
                <w:lang w:eastAsia="es-CL"/>
              </w:rPr>
              <w:t xml:space="preserve">no cuentan con sistema de medición directa que determine el volumen ocupado, y en consecuencia el volumen útil disponible. De acuerdo a lo señalado por el Sr. William Silva </w:t>
            </w:r>
            <w:r w:rsidR="00D7065B" w:rsidRPr="00F402D3">
              <w:rPr>
                <w:rFonts w:ascii="Calibri" w:eastAsia="Times New Roman" w:hAnsi="Calibri"/>
                <w:lang w:eastAsia="es-CL"/>
              </w:rPr>
              <w:t>Guzmán</w:t>
            </w:r>
            <w:r w:rsidRPr="00F402D3">
              <w:rPr>
                <w:rFonts w:ascii="Calibri" w:eastAsia="Times New Roman" w:hAnsi="Calibri"/>
                <w:lang w:eastAsia="es-CL"/>
              </w:rPr>
              <w:t xml:space="preserve">, encargado de la instalación durante la inspección, el cálculo de volumen se realiza topográficamente. </w:t>
            </w:r>
            <w:r w:rsidR="008D3515" w:rsidRPr="00F402D3">
              <w:rPr>
                <w:rFonts w:ascii="Calibri" w:eastAsia="Times New Roman" w:hAnsi="Calibri"/>
                <w:lang w:eastAsia="es-CL"/>
              </w:rPr>
              <w:t xml:space="preserve">Se procede a georreferenciar la piscina de aporte N°1 para efectos de seguimiento posterior, quedando registrado que sus coordenadas son: WGS84, Huso 18; </w:t>
            </w:r>
            <w:r w:rsidR="0023169F" w:rsidRPr="00F402D3">
              <w:rPr>
                <w:rFonts w:ascii="Calibri" w:eastAsia="Times New Roman" w:hAnsi="Calibri"/>
                <w:lang w:eastAsia="es-CL"/>
              </w:rPr>
              <w:t>Este:</w:t>
            </w:r>
            <w:r w:rsidR="008D3515" w:rsidRPr="00F402D3">
              <w:rPr>
                <w:rFonts w:ascii="Calibri" w:eastAsia="Times New Roman" w:hAnsi="Calibri"/>
                <w:lang w:eastAsia="es-CL"/>
              </w:rPr>
              <w:t xml:space="preserve"> 752.207 m E y </w:t>
            </w:r>
            <w:r w:rsidR="0023169F" w:rsidRPr="00F402D3">
              <w:rPr>
                <w:rFonts w:ascii="Calibri" w:eastAsia="Times New Roman" w:hAnsi="Calibri"/>
                <w:lang w:eastAsia="es-CL"/>
              </w:rPr>
              <w:t xml:space="preserve">Norte: </w:t>
            </w:r>
            <w:r w:rsidR="008D3515" w:rsidRPr="00F402D3">
              <w:rPr>
                <w:rFonts w:ascii="Calibri" w:eastAsia="Times New Roman" w:hAnsi="Calibri"/>
                <w:lang w:eastAsia="es-CL"/>
              </w:rPr>
              <w:t xml:space="preserve">5.935.544 m N. (Ver Figura </w:t>
            </w:r>
            <w:r w:rsidR="00B2501E" w:rsidRPr="00F402D3">
              <w:rPr>
                <w:rFonts w:ascii="Calibri" w:eastAsia="Times New Roman" w:hAnsi="Calibri"/>
                <w:lang w:eastAsia="es-CL"/>
              </w:rPr>
              <w:t>6</w:t>
            </w:r>
            <w:r w:rsidR="008D3515" w:rsidRPr="00F402D3">
              <w:rPr>
                <w:rFonts w:ascii="Calibri" w:eastAsia="Times New Roman" w:hAnsi="Calibri"/>
                <w:lang w:eastAsia="es-CL"/>
              </w:rPr>
              <w:t>)</w:t>
            </w:r>
          </w:p>
          <w:p w:rsidR="00AA16B6" w:rsidRPr="00F402D3" w:rsidRDefault="00AA16B6" w:rsidP="002C449D">
            <w:pPr>
              <w:pStyle w:val="Prrafodelista"/>
              <w:ind w:left="284"/>
              <w:rPr>
                <w:rFonts w:ascii="Calibri" w:eastAsia="Times New Roman" w:hAnsi="Calibri"/>
                <w:lang w:eastAsia="es-CL"/>
              </w:rPr>
            </w:pPr>
          </w:p>
          <w:p w:rsidR="008D3515" w:rsidRPr="00F402D3" w:rsidRDefault="00CD333C" w:rsidP="00CD333C">
            <w:pPr>
              <w:pStyle w:val="Prrafodelista"/>
              <w:numPr>
                <w:ilvl w:val="0"/>
                <w:numId w:val="34"/>
              </w:numPr>
              <w:rPr>
                <w:rFonts w:ascii="Calibri" w:eastAsia="Times New Roman" w:hAnsi="Calibri"/>
                <w:lang w:eastAsia="es-CL"/>
              </w:rPr>
            </w:pPr>
            <w:r w:rsidRPr="00F402D3">
              <w:rPr>
                <w:rFonts w:ascii="Calibri" w:eastAsia="Times New Roman" w:hAnsi="Calibri"/>
                <w:lang w:eastAsia="es-CL"/>
              </w:rPr>
              <w:t>En relación al manejo y control de residuos líquidos efectuado en el RSU Fundo las Cruces, con</w:t>
            </w:r>
            <w:r w:rsidR="008D3515" w:rsidRPr="00F402D3">
              <w:rPr>
                <w:rFonts w:ascii="Calibri" w:eastAsia="Times New Roman" w:hAnsi="Calibri"/>
                <w:lang w:eastAsia="es-CL"/>
              </w:rPr>
              <w:t xml:space="preserve">sultado William Silva </w:t>
            </w:r>
            <w:r w:rsidR="00D7065B" w:rsidRPr="00F402D3">
              <w:rPr>
                <w:rFonts w:ascii="Calibri" w:eastAsia="Times New Roman" w:hAnsi="Calibri"/>
                <w:lang w:eastAsia="es-CL"/>
              </w:rPr>
              <w:t>Guzmán</w:t>
            </w:r>
            <w:r w:rsidR="008D3515" w:rsidRPr="00F402D3">
              <w:rPr>
                <w:rFonts w:ascii="Calibri" w:eastAsia="Times New Roman" w:hAnsi="Calibri"/>
                <w:lang w:eastAsia="es-CL"/>
              </w:rPr>
              <w:t>, encargado de la instalación durante la inspección, éste señala que se utilizan dos piscinas para recepción de percolados denominadas Piscinas 11-A y 11-B, con capacidad de 1.300 m</w:t>
            </w:r>
            <w:r w:rsidR="008D3515" w:rsidRPr="00F402D3">
              <w:rPr>
                <w:rFonts w:ascii="Calibri" w:eastAsia="Times New Roman" w:hAnsi="Calibri"/>
                <w:vertAlign w:val="superscript"/>
                <w:lang w:eastAsia="es-CL"/>
              </w:rPr>
              <w:t>3</w:t>
            </w:r>
            <w:r w:rsidR="008D3515" w:rsidRPr="00F402D3">
              <w:rPr>
                <w:rFonts w:ascii="Calibri" w:eastAsia="Times New Roman" w:hAnsi="Calibri"/>
                <w:lang w:eastAsia="es-CL"/>
              </w:rPr>
              <w:t xml:space="preserve"> cada una aproximadamente, las cuales son empleadas para recircular el lixiviado recogido.</w:t>
            </w:r>
            <w:r w:rsidR="002C449D" w:rsidRPr="00F402D3">
              <w:rPr>
                <w:rFonts w:ascii="Calibri" w:eastAsia="Times New Roman" w:hAnsi="Calibri"/>
                <w:lang w:eastAsia="es-CL"/>
              </w:rPr>
              <w:t xml:space="preserve"> Sin embargo, los fiscalizadores no observan que se realice </w:t>
            </w:r>
            <w:r w:rsidR="002C449D" w:rsidRPr="00F402D3">
              <w:rPr>
                <w:rFonts w:ascii="Calibri" w:eastAsia="Times New Roman" w:hAnsi="Calibri"/>
                <w:lang w:eastAsia="es-CL"/>
              </w:rPr>
              <w:lastRenderedPageBreak/>
              <w:t>recirculación de lixiviados hacia las pilas de residuos.</w:t>
            </w:r>
            <w:r w:rsidR="00FC550C" w:rsidRPr="00F402D3">
              <w:rPr>
                <w:rFonts w:ascii="Calibri" w:eastAsia="Times New Roman" w:hAnsi="Calibri"/>
                <w:lang w:eastAsia="es-CL"/>
              </w:rPr>
              <w:t xml:space="preserve"> </w:t>
            </w:r>
            <w:r w:rsidR="006134DA" w:rsidRPr="00F402D3">
              <w:rPr>
                <w:rFonts w:ascii="Calibri" w:eastAsia="Times New Roman" w:hAnsi="Calibri"/>
                <w:lang w:eastAsia="es-CL"/>
              </w:rPr>
              <w:t xml:space="preserve"> (Ver Fotografía 3)</w:t>
            </w:r>
          </w:p>
          <w:p w:rsidR="008D3515" w:rsidRPr="00F402D3" w:rsidRDefault="008D3515" w:rsidP="002C449D">
            <w:pPr>
              <w:pStyle w:val="Prrafodelista"/>
              <w:ind w:left="284"/>
              <w:rPr>
                <w:rFonts w:ascii="Calibri" w:eastAsia="Times New Roman" w:hAnsi="Calibri"/>
                <w:lang w:eastAsia="es-CL"/>
              </w:rPr>
            </w:pPr>
          </w:p>
          <w:p w:rsidR="007B533A" w:rsidRPr="00F402D3" w:rsidRDefault="00AF57C9" w:rsidP="00CD333C">
            <w:pPr>
              <w:pStyle w:val="Prrafodelista"/>
              <w:numPr>
                <w:ilvl w:val="0"/>
                <w:numId w:val="34"/>
              </w:numPr>
              <w:rPr>
                <w:b/>
              </w:rPr>
            </w:pPr>
            <w:r w:rsidRPr="00F402D3">
              <w:rPr>
                <w:rFonts w:ascii="Calibri" w:eastAsia="Times New Roman" w:hAnsi="Calibri"/>
                <w:lang w:eastAsia="es-CL"/>
              </w:rPr>
              <w:t xml:space="preserve">En consecuencia, los fiscalizadores proceden a realizar una inspección al punto de descarga habilitado, verificándose que la empresa titular no se encuentra descargando superficialmente al estero </w:t>
            </w:r>
            <w:r w:rsidR="008D3515" w:rsidRPr="00F402D3">
              <w:rPr>
                <w:rFonts w:ascii="Calibri" w:eastAsia="Times New Roman" w:hAnsi="Calibri"/>
                <w:lang w:eastAsia="es-CL"/>
              </w:rPr>
              <w:t>Cauquenes.</w:t>
            </w:r>
            <w:r w:rsidR="007B533A" w:rsidRPr="00F402D3">
              <w:rPr>
                <w:rFonts w:ascii="Calibri" w:eastAsia="Times New Roman" w:hAnsi="Calibri"/>
                <w:lang w:eastAsia="es-CL"/>
              </w:rPr>
              <w:t xml:space="preserve"> (Ver Fotografía 4)</w:t>
            </w:r>
          </w:p>
          <w:p w:rsidR="00311183" w:rsidRPr="00F402D3" w:rsidRDefault="00CD333C" w:rsidP="007B533A">
            <w:pPr>
              <w:pStyle w:val="Prrafodelista"/>
              <w:rPr>
                <w:b/>
              </w:rPr>
            </w:pPr>
            <w:r w:rsidRPr="00F402D3">
              <w:rPr>
                <w:rFonts w:ascii="Calibri" w:eastAsia="Times New Roman" w:hAnsi="Calibri"/>
                <w:lang w:eastAsia="es-CL"/>
              </w:rPr>
              <w:t xml:space="preserve">Posteriormente, consultado William Silva </w:t>
            </w:r>
            <w:r w:rsidR="00D7065B" w:rsidRPr="00F402D3">
              <w:rPr>
                <w:rFonts w:ascii="Calibri" w:eastAsia="Times New Roman" w:hAnsi="Calibri"/>
                <w:lang w:eastAsia="es-CL"/>
              </w:rPr>
              <w:t>Guzmán</w:t>
            </w:r>
            <w:r w:rsidRPr="00F402D3">
              <w:rPr>
                <w:rFonts w:ascii="Calibri" w:eastAsia="Times New Roman" w:hAnsi="Calibri"/>
                <w:lang w:eastAsia="es-CL"/>
              </w:rPr>
              <w:t xml:space="preserve">, encargado de la instalación durante la inspección, respecto de autocontroles ejecutados a los efluentes tratados previos a su descarga, éste les facilita un informe interno realizado por el laboratorio HIDROLAB, Informe de Resultados N° 192381-01 sobre análisis químico para evaluar cumplimiento de la Tabla 1 del DS 90/00, </w:t>
            </w:r>
            <w:r w:rsidR="00D7065B" w:rsidRPr="00F402D3">
              <w:rPr>
                <w:rFonts w:ascii="Calibri" w:eastAsia="Times New Roman" w:hAnsi="Calibri"/>
                <w:lang w:eastAsia="es-CL"/>
              </w:rPr>
              <w:t>constatando</w:t>
            </w:r>
            <w:r w:rsidRPr="00F402D3">
              <w:rPr>
                <w:rFonts w:ascii="Calibri" w:eastAsia="Times New Roman" w:hAnsi="Calibri"/>
                <w:lang w:eastAsia="es-CL"/>
              </w:rPr>
              <w:t xml:space="preserve"> los fiscalizadores un valor de Nitrógeno Kjeldahl informado de 264 mg/l, siendo el límite de la norma de 50 mg/l.</w:t>
            </w:r>
          </w:p>
          <w:p w:rsidR="005F32AE" w:rsidRPr="00F402D3" w:rsidRDefault="005F32AE" w:rsidP="002C449D">
            <w:pPr>
              <w:pStyle w:val="Prrafodelista"/>
              <w:ind w:left="284"/>
              <w:rPr>
                <w:b/>
              </w:rPr>
            </w:pPr>
          </w:p>
          <w:p w:rsidR="002736B0" w:rsidRPr="00F402D3" w:rsidRDefault="002736B0" w:rsidP="002736B0">
            <w:pPr>
              <w:rPr>
                <w:rFonts w:cs="Courier New"/>
              </w:rPr>
            </w:pPr>
            <w:r w:rsidRPr="00F402D3">
              <w:rPr>
                <w:rFonts w:cs="Courier New"/>
                <w:b/>
              </w:rPr>
              <w:t>RESULTADO DEL EXAMEN DE INFORMACIÓN</w:t>
            </w:r>
            <w:r w:rsidRPr="00F402D3">
              <w:rPr>
                <w:rFonts w:cs="Courier New"/>
              </w:rPr>
              <w:t>.</w:t>
            </w:r>
          </w:p>
          <w:p w:rsidR="002736B0" w:rsidRPr="00F402D3" w:rsidRDefault="002736B0" w:rsidP="002736B0">
            <w:pPr>
              <w:rPr>
                <w:rFonts w:cs="Courier New"/>
              </w:rPr>
            </w:pPr>
          </w:p>
          <w:p w:rsidR="002736B0" w:rsidRPr="00F402D3" w:rsidRDefault="002736B0" w:rsidP="002736B0">
            <w:pPr>
              <w:rPr>
                <w:rFonts w:cs="Courier New"/>
              </w:rPr>
            </w:pPr>
            <w:r w:rsidRPr="00F402D3">
              <w:rPr>
                <w:rFonts w:cs="Courier New"/>
              </w:rPr>
              <w:t xml:space="preserve">Realizado el examen de la información remitida </w:t>
            </w:r>
            <w:r w:rsidR="009520B1" w:rsidRPr="00F402D3">
              <w:rPr>
                <w:rFonts w:cs="Courier New"/>
              </w:rPr>
              <w:t>por ECOBIO SA</w:t>
            </w:r>
            <w:r w:rsidRPr="00F402D3">
              <w:rPr>
                <w:rFonts w:cs="Courier New"/>
              </w:rPr>
              <w:t>, se pudo establecer que:</w:t>
            </w:r>
          </w:p>
          <w:p w:rsidR="007C5D91" w:rsidRPr="00F402D3" w:rsidRDefault="007C5D91" w:rsidP="0051159C">
            <w:pPr>
              <w:pStyle w:val="Prrafodelista"/>
              <w:numPr>
                <w:ilvl w:val="0"/>
                <w:numId w:val="34"/>
              </w:numPr>
              <w:rPr>
                <w:rFonts w:ascii="Calibri" w:eastAsia="Times New Roman" w:hAnsi="Calibri"/>
                <w:lang w:eastAsia="es-CL"/>
              </w:rPr>
            </w:pPr>
            <w:r w:rsidRPr="00F402D3">
              <w:rPr>
                <w:rFonts w:ascii="Calibri" w:eastAsia="Times New Roman" w:hAnsi="Calibri"/>
                <w:lang w:eastAsia="es-CL"/>
              </w:rPr>
              <w:t>Efectuado el examen de información al documento requerido, denominado “</w:t>
            </w:r>
            <w:r w:rsidRPr="00F402D3">
              <w:rPr>
                <w:rFonts w:ascii="Calibri" w:eastAsia="Times New Roman" w:hAnsi="Calibri"/>
                <w:i/>
                <w:lang w:eastAsia="es-CL"/>
              </w:rPr>
              <w:t>Informe, diagrama y memoria de todos los estanques, piscinas y almacenamientos en general, asociado al manejo y tratamiento de lixiviados, tanto del RSU como del CITA</w:t>
            </w:r>
            <w:r w:rsidRPr="00F402D3">
              <w:rPr>
                <w:rFonts w:ascii="Calibri" w:eastAsia="Times New Roman" w:hAnsi="Calibri"/>
                <w:lang w:eastAsia="es-CL"/>
              </w:rPr>
              <w:t xml:space="preserve">”, se puede indicar que dichos antecedentes fueron entregados </w:t>
            </w:r>
            <w:r w:rsidR="00E97B5F">
              <w:rPr>
                <w:rFonts w:ascii="Calibri" w:eastAsia="Times New Roman" w:hAnsi="Calibri"/>
                <w:lang w:eastAsia="es-CL"/>
              </w:rPr>
              <w:t>a la SMA con fecha 10-04-2014</w:t>
            </w:r>
            <w:r w:rsidRPr="00F402D3">
              <w:rPr>
                <w:rFonts w:ascii="Calibri" w:eastAsia="Times New Roman" w:hAnsi="Calibri"/>
                <w:lang w:eastAsia="es-CL"/>
              </w:rPr>
              <w:t>. Adicionalmente, el documento remitido por el titular, fue elaborado con fecha 09-04-2014 de acuerdo a lo indicado en su portada.</w:t>
            </w:r>
          </w:p>
          <w:p w:rsidR="007C5D91" w:rsidRPr="00F402D3" w:rsidRDefault="007C5D91" w:rsidP="0051159C">
            <w:pPr>
              <w:pStyle w:val="Prrafodelista"/>
              <w:rPr>
                <w:rFonts w:cstheme="minorHAnsi"/>
                <w:sz w:val="18"/>
              </w:rPr>
            </w:pPr>
            <w:r w:rsidRPr="00F402D3">
              <w:rPr>
                <w:rFonts w:ascii="Calibri" w:eastAsia="Times New Roman" w:hAnsi="Calibri"/>
                <w:lang w:eastAsia="es-CL"/>
              </w:rPr>
              <w:t>En relación a</w:t>
            </w:r>
            <w:r w:rsidR="0051159C" w:rsidRPr="00F402D3">
              <w:rPr>
                <w:rFonts w:ascii="Calibri" w:eastAsia="Times New Roman" w:hAnsi="Calibri"/>
                <w:lang w:eastAsia="es-CL"/>
              </w:rPr>
              <w:t xml:space="preserve"> </w:t>
            </w:r>
            <w:r w:rsidRPr="00F402D3">
              <w:rPr>
                <w:rFonts w:ascii="Calibri" w:eastAsia="Times New Roman" w:hAnsi="Calibri"/>
                <w:lang w:eastAsia="es-CL"/>
              </w:rPr>
              <w:t>los antecedentes contenidos en dichos documentos denominados “</w:t>
            </w:r>
            <w:r w:rsidRPr="00F402D3">
              <w:rPr>
                <w:rFonts w:ascii="Calibri" w:eastAsia="Times New Roman" w:hAnsi="Calibri"/>
                <w:i/>
                <w:lang w:eastAsia="es-CL"/>
              </w:rPr>
              <w:t>Memoria Piscinas y Estanques RSU-CITA</w:t>
            </w:r>
            <w:r w:rsidRPr="00F402D3">
              <w:rPr>
                <w:rFonts w:ascii="Calibri" w:eastAsia="Times New Roman" w:hAnsi="Calibri"/>
                <w:lang w:eastAsia="es-CL"/>
              </w:rPr>
              <w:t>” como el plano denominado “</w:t>
            </w:r>
            <w:r w:rsidRPr="00F402D3">
              <w:rPr>
                <w:rFonts w:ascii="Calibri" w:eastAsia="Times New Roman" w:hAnsi="Calibri"/>
                <w:i/>
                <w:lang w:eastAsia="es-CL"/>
              </w:rPr>
              <w:t>RedLixiviadosRSU-CITA-Ecobio20130909.dwg</w:t>
            </w:r>
            <w:r w:rsidRPr="00F402D3">
              <w:rPr>
                <w:rFonts w:ascii="Calibri" w:eastAsia="Times New Roman" w:hAnsi="Calibri"/>
                <w:lang w:eastAsia="es-CL"/>
              </w:rPr>
              <w:t>”, estos no indican o explican la existencia de acumulaciones de lixiviados dentro de las áreas de disposición final tanto de CITA como del RSU Fundos Las cruces, así como tampoco la progresión y modificación de estos vasos de acumulación de lixiviados a medida que ambos depósitos crecen</w:t>
            </w:r>
            <w:r w:rsidRPr="00F402D3">
              <w:rPr>
                <w:rFonts w:cstheme="minorHAnsi"/>
                <w:sz w:val="18"/>
              </w:rPr>
              <w:t>.</w:t>
            </w:r>
          </w:p>
          <w:p w:rsidR="009520B1" w:rsidRPr="00F402D3" w:rsidRDefault="009520B1" w:rsidP="009520B1">
            <w:pPr>
              <w:rPr>
                <w:rFonts w:ascii="Calibri" w:eastAsia="Times New Roman" w:hAnsi="Calibri"/>
                <w:lang w:eastAsia="es-CL"/>
              </w:rPr>
            </w:pPr>
          </w:p>
          <w:p w:rsidR="009520B1" w:rsidRPr="00F402D3" w:rsidRDefault="009520B1" w:rsidP="009520B1">
            <w:pPr>
              <w:rPr>
                <w:rFonts w:ascii="Calibri" w:eastAsia="Times New Roman" w:hAnsi="Calibri"/>
                <w:b/>
                <w:lang w:eastAsia="es-CL"/>
              </w:rPr>
            </w:pPr>
            <w:r w:rsidRPr="00F402D3">
              <w:rPr>
                <w:rFonts w:ascii="Calibri" w:eastAsia="Times New Roman" w:hAnsi="Calibri"/>
                <w:b/>
                <w:lang w:eastAsia="es-CL"/>
              </w:rPr>
              <w:t>CONCLUSION</w:t>
            </w:r>
          </w:p>
          <w:p w:rsidR="009520B1" w:rsidRPr="00F402D3" w:rsidRDefault="009520B1" w:rsidP="009520B1">
            <w:pPr>
              <w:rPr>
                <w:rFonts w:ascii="Calibri" w:eastAsia="Times New Roman" w:hAnsi="Calibri"/>
                <w:lang w:eastAsia="es-CL"/>
              </w:rPr>
            </w:pPr>
          </w:p>
          <w:p w:rsidR="00325684" w:rsidRPr="00F402D3" w:rsidRDefault="00325684" w:rsidP="009520B1">
            <w:pPr>
              <w:rPr>
                <w:rFonts w:ascii="Calibri" w:eastAsia="Times New Roman" w:hAnsi="Calibri"/>
                <w:lang w:eastAsia="es-CL"/>
              </w:rPr>
            </w:pPr>
            <w:r w:rsidRPr="00F402D3">
              <w:rPr>
                <w:rFonts w:ascii="Calibri" w:eastAsia="Times New Roman" w:hAnsi="Calibri"/>
                <w:lang w:eastAsia="es-CL"/>
              </w:rPr>
              <w:t>Se verifica que el sistema de tratamiento existente tanto en CITA ECOBIO como en el Relleno Sanitario Fundo Las Cruces es incapaz de tratar el volumen de lixiviado generado en periodo invernal</w:t>
            </w:r>
            <w:r w:rsidR="008D797C" w:rsidRPr="00F402D3">
              <w:rPr>
                <w:rFonts w:ascii="Calibri" w:eastAsia="Times New Roman" w:hAnsi="Calibri"/>
                <w:lang w:eastAsia="es-CL"/>
              </w:rPr>
              <w:t xml:space="preserve"> en ambas áreas de disposición final</w:t>
            </w:r>
            <w:r w:rsidRPr="00F402D3">
              <w:rPr>
                <w:rFonts w:ascii="Calibri" w:eastAsia="Times New Roman" w:hAnsi="Calibri"/>
                <w:lang w:eastAsia="es-CL"/>
              </w:rPr>
              <w:t>, debiendo la</w:t>
            </w:r>
            <w:r w:rsidR="008D797C" w:rsidRPr="00F402D3">
              <w:rPr>
                <w:rFonts w:ascii="Calibri" w:eastAsia="Times New Roman" w:hAnsi="Calibri"/>
                <w:lang w:eastAsia="es-CL"/>
              </w:rPr>
              <w:t xml:space="preserve"> empresa acumular los residuos líquidos con y sin tratamiento en diversos estanques, piscinas y vasos de almacenamiento, algunos no evaluados ambientalmente dado que son construidos a medida que los volúmenes a ser acumulados aumentan, y en consecuencia sin poder descargar superficialmente al estero Cauquenes cumpliendo con el DS 90/00 MINSEGPRES como está establecido en sus RCA N° 337/1999, N° 245/2003 y N° 193/2007.</w:t>
            </w:r>
          </w:p>
          <w:p w:rsidR="008E5817" w:rsidRPr="003B5809" w:rsidRDefault="008E5817" w:rsidP="003B5809">
            <w:pPr>
              <w:rPr>
                <w:rFonts w:ascii="Calibri" w:eastAsia="Times New Roman" w:hAnsi="Calibri"/>
                <w:lang w:eastAsia="es-CL"/>
              </w:rPr>
            </w:pPr>
          </w:p>
        </w:tc>
      </w:tr>
    </w:tbl>
    <w:p w:rsidR="003B5809" w:rsidRDefault="003B5809">
      <w:pPr>
        <w:jc w:val="left"/>
        <w:rPr>
          <w:rFonts w:cstheme="minorHAnsi"/>
          <w:b/>
          <w:sz w:val="14"/>
          <w:szCs w:val="24"/>
        </w:rPr>
      </w:pPr>
    </w:p>
    <w:p w:rsidR="003B5809" w:rsidRDefault="003B5809">
      <w:pPr>
        <w:jc w:val="left"/>
        <w:rPr>
          <w:rFonts w:cstheme="minorHAnsi"/>
          <w:b/>
          <w:sz w:val="14"/>
          <w:szCs w:val="24"/>
        </w:rPr>
      </w:pPr>
      <w:r>
        <w:rPr>
          <w:rFonts w:cstheme="minorHAnsi"/>
          <w:b/>
          <w:sz w:val="14"/>
          <w:szCs w:val="24"/>
        </w:rPr>
        <w:br w:type="page"/>
      </w:r>
    </w:p>
    <w:p w:rsidR="009C0849" w:rsidRDefault="009C0849">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13687"/>
      </w:tblGrid>
      <w:tr w:rsidR="009C0849" w:rsidRPr="0025129B" w:rsidTr="00B2501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0849" w:rsidRPr="0025129B" w:rsidRDefault="006134DA" w:rsidP="00B2501E">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9C0849" w:rsidRPr="0025129B" w:rsidTr="00CB790E">
        <w:trPr>
          <w:trHeight w:val="6768"/>
          <w:jc w:val="center"/>
        </w:trPr>
        <w:tc>
          <w:tcPr>
            <w:tcW w:w="5000" w:type="pct"/>
            <w:tcBorders>
              <w:top w:val="nil"/>
              <w:left w:val="single" w:sz="4" w:space="0" w:color="auto"/>
              <w:right w:val="single" w:sz="4" w:space="0" w:color="auto"/>
            </w:tcBorders>
            <w:shd w:val="clear" w:color="auto" w:fill="auto"/>
            <w:noWrap/>
            <w:vAlign w:val="center"/>
            <w:hideMark/>
          </w:tcPr>
          <w:p w:rsidR="009C0849" w:rsidRPr="0025129B" w:rsidRDefault="0001333A" w:rsidP="00B2501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C007AA1" wp14:editId="096D1ED9">
                  <wp:extent cx="6827866" cy="4276725"/>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cina aporte 1.jpg"/>
                          <pic:cNvPicPr/>
                        </pic:nvPicPr>
                        <pic:blipFill>
                          <a:blip r:embed="rId34">
                            <a:extLst>
                              <a:ext uri="{28A0092B-C50C-407E-A947-70E740481C1C}">
                                <a14:useLocalDpi xmlns:a14="http://schemas.microsoft.com/office/drawing/2010/main" val="0"/>
                              </a:ext>
                            </a:extLst>
                          </a:blip>
                          <a:stretch>
                            <a:fillRect/>
                          </a:stretch>
                        </pic:blipFill>
                        <pic:spPr>
                          <a:xfrm>
                            <a:off x="0" y="0"/>
                            <a:ext cx="6833979" cy="4280554"/>
                          </a:xfrm>
                          <a:prstGeom prst="rect">
                            <a:avLst/>
                          </a:prstGeom>
                        </pic:spPr>
                      </pic:pic>
                    </a:graphicData>
                  </a:graphic>
                </wp:inline>
              </w:drawing>
            </w:r>
          </w:p>
        </w:tc>
      </w:tr>
      <w:tr w:rsidR="00CB790E" w:rsidRPr="0025129B" w:rsidTr="00CB790E">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CB790E" w:rsidRPr="0025129B" w:rsidRDefault="00CB790E" w:rsidP="00FC717B">
            <w:pPr>
              <w:jc w:val="left"/>
              <w:rPr>
                <w:rFonts w:eastAsia="Times New Roman"/>
                <w:b/>
                <w:color w:val="000000"/>
                <w:sz w:val="18"/>
                <w:szCs w:val="18"/>
                <w:lang w:eastAsia="es-CL"/>
              </w:rPr>
            </w:pPr>
            <w:r w:rsidRPr="0025129B">
              <w:t>F</w:t>
            </w:r>
            <w:r w:rsidR="00804D10">
              <w:t>igur</w:t>
            </w:r>
            <w:r w:rsidRPr="0025129B">
              <w:t xml:space="preserve">a </w:t>
            </w:r>
            <w:r w:rsidR="00FC717B">
              <w:t>6</w:t>
            </w:r>
            <w:r w:rsidRPr="0025129B">
              <w:t>.</w:t>
            </w:r>
          </w:p>
        </w:tc>
      </w:tr>
      <w:tr w:rsidR="009C0849" w:rsidRPr="0025129B" w:rsidTr="00B2501E">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9C0849" w:rsidRPr="0025129B" w:rsidRDefault="00D7065B" w:rsidP="00A75BF3">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En la figura obtenida mediante la herramienta Google Earth, con imagen de fecha 08-07-2014, se pueden apreciar las distintas unidades de almacenamiento de lixiviados y residuos líquidos sin tratar, para pretratamiento (piscina de aporte 1), estanque para almacenamiento (Tk-10), piscina para post-tratamiento, estanque para recirculación (Tk-9 ó 23), vasos de acumulación de lixiviados dentro del depósito de seguridad y otros almacenamientos no identificados durante la inspección.</w:t>
            </w:r>
          </w:p>
        </w:tc>
      </w:tr>
      <w:tr w:rsidR="009C0849" w:rsidRPr="0025129B" w:rsidTr="00CB790E">
        <w:trPr>
          <w:trHeight w:val="535"/>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9C0849" w:rsidRPr="0025129B" w:rsidRDefault="009C0849" w:rsidP="00B2501E">
            <w:pPr>
              <w:jc w:val="left"/>
              <w:rPr>
                <w:rFonts w:eastAsia="Times New Roman"/>
                <w:color w:val="000000"/>
                <w:lang w:eastAsia="es-CL"/>
              </w:rPr>
            </w:pPr>
          </w:p>
        </w:tc>
      </w:tr>
    </w:tbl>
    <w:p w:rsidR="009C0849" w:rsidRDefault="009C0849">
      <w:pPr>
        <w:jc w:val="left"/>
        <w:rPr>
          <w:rFonts w:cstheme="minorHAnsi"/>
          <w:b/>
          <w:sz w:val="14"/>
          <w:szCs w:val="24"/>
        </w:rPr>
      </w:pPr>
      <w:r>
        <w:rPr>
          <w:rFonts w:cstheme="minorHAnsi"/>
          <w:b/>
          <w:sz w:val="14"/>
          <w:szCs w:val="24"/>
        </w:rPr>
        <w:br w:type="page"/>
      </w:r>
    </w:p>
    <w:p w:rsidR="009C0849" w:rsidRDefault="009C0849">
      <w:pPr>
        <w:jc w:val="left"/>
        <w:rPr>
          <w:rFonts w:cstheme="minorHAnsi"/>
          <w:b/>
          <w:sz w:val="14"/>
          <w:szCs w:val="24"/>
        </w:rPr>
      </w:pPr>
    </w:p>
    <w:tbl>
      <w:tblPr>
        <w:tblW w:w="13712" w:type="dxa"/>
        <w:jc w:val="center"/>
        <w:tblLayout w:type="fixed"/>
        <w:tblCellMar>
          <w:left w:w="70" w:type="dxa"/>
          <w:right w:w="70" w:type="dxa"/>
        </w:tblCellMar>
        <w:tblLook w:val="04A0" w:firstRow="1" w:lastRow="0" w:firstColumn="1" w:lastColumn="0" w:noHBand="0" w:noVBand="1"/>
      </w:tblPr>
      <w:tblGrid>
        <w:gridCol w:w="2990"/>
        <w:gridCol w:w="2043"/>
        <w:gridCol w:w="1843"/>
        <w:gridCol w:w="2833"/>
        <w:gridCol w:w="1985"/>
        <w:gridCol w:w="2018"/>
      </w:tblGrid>
      <w:tr w:rsidR="000A49CE" w:rsidRPr="0025129B" w:rsidTr="0001333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49CE" w:rsidRPr="0025129B" w:rsidRDefault="006134DA" w:rsidP="00B2501E">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7000EF" w:rsidRPr="0025129B" w:rsidTr="0001333A">
        <w:trPr>
          <w:trHeight w:val="4006"/>
          <w:jc w:val="center"/>
        </w:trPr>
        <w:tc>
          <w:tcPr>
            <w:tcW w:w="2507" w:type="pct"/>
            <w:gridSpan w:val="3"/>
            <w:tcBorders>
              <w:top w:val="nil"/>
              <w:left w:val="single" w:sz="4" w:space="0" w:color="auto"/>
              <w:right w:val="single" w:sz="4" w:space="0" w:color="auto"/>
            </w:tcBorders>
            <w:shd w:val="clear" w:color="auto" w:fill="auto"/>
            <w:noWrap/>
            <w:vAlign w:val="center"/>
            <w:hideMark/>
          </w:tcPr>
          <w:p w:rsidR="000A49CE" w:rsidRPr="0025129B" w:rsidRDefault="0001333A" w:rsidP="00B2501E">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A4532B0" wp14:editId="0BB66B33">
                  <wp:extent cx="4257675" cy="3181350"/>
                  <wp:effectExtent l="0" t="0" r="9525"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59.JPG"/>
                          <pic:cNvPicPr/>
                        </pic:nvPicPr>
                        <pic:blipFill>
                          <a:blip r:embed="rId35">
                            <a:extLst>
                              <a:ext uri="{28A0092B-C50C-407E-A947-70E740481C1C}">
                                <a14:useLocalDpi xmlns:a14="http://schemas.microsoft.com/office/drawing/2010/main" val="0"/>
                              </a:ext>
                            </a:extLst>
                          </a:blip>
                          <a:stretch>
                            <a:fillRect/>
                          </a:stretch>
                        </pic:blipFill>
                        <pic:spPr>
                          <a:xfrm>
                            <a:off x="0" y="0"/>
                            <a:ext cx="4265974" cy="3187551"/>
                          </a:xfrm>
                          <a:prstGeom prst="rect">
                            <a:avLst/>
                          </a:prstGeom>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0A49CE" w:rsidRPr="0025129B" w:rsidRDefault="0001333A" w:rsidP="00B2501E">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03B2E29" wp14:editId="2966C24C">
                  <wp:extent cx="4274819" cy="3143250"/>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20.JPG"/>
                          <pic:cNvPicPr/>
                        </pic:nvPicPr>
                        <pic:blipFill>
                          <a:blip r:embed="rId36">
                            <a:extLst>
                              <a:ext uri="{28A0092B-C50C-407E-A947-70E740481C1C}">
                                <a14:useLocalDpi xmlns:a14="http://schemas.microsoft.com/office/drawing/2010/main" val="0"/>
                              </a:ext>
                            </a:extLst>
                          </a:blip>
                          <a:stretch>
                            <a:fillRect/>
                          </a:stretch>
                        </pic:blipFill>
                        <pic:spPr>
                          <a:xfrm>
                            <a:off x="0" y="0"/>
                            <a:ext cx="4292459" cy="3156221"/>
                          </a:xfrm>
                          <a:prstGeom prst="rect">
                            <a:avLst/>
                          </a:prstGeom>
                        </pic:spPr>
                      </pic:pic>
                    </a:graphicData>
                  </a:graphic>
                </wp:inline>
              </w:drawing>
            </w:r>
          </w:p>
        </w:tc>
      </w:tr>
      <w:tr w:rsidR="0001333A" w:rsidRPr="0025129B" w:rsidTr="007000EF">
        <w:trPr>
          <w:trHeight w:val="197"/>
          <w:jc w:val="center"/>
        </w:trPr>
        <w:tc>
          <w:tcPr>
            <w:tcW w:w="1090" w:type="pct"/>
            <w:tcBorders>
              <w:top w:val="single" w:sz="4" w:space="0" w:color="auto"/>
              <w:left w:val="single" w:sz="4" w:space="0" w:color="auto"/>
              <w:bottom w:val="single" w:sz="4" w:space="0" w:color="auto"/>
              <w:right w:val="nil"/>
            </w:tcBorders>
            <w:shd w:val="clear" w:color="auto" w:fill="auto"/>
            <w:noWrap/>
            <w:vAlign w:val="center"/>
            <w:hideMark/>
          </w:tcPr>
          <w:p w:rsidR="000A49CE" w:rsidRPr="0025129B" w:rsidRDefault="00804D10" w:rsidP="00B2501E">
            <w:pPr>
              <w:pStyle w:val="Epgrafe"/>
              <w:rPr>
                <w:rFonts w:eastAsia="Times New Roman"/>
                <w:color w:val="000000"/>
                <w:szCs w:val="18"/>
                <w:lang w:eastAsia="es-CL"/>
              </w:rPr>
            </w:pPr>
            <w:bookmarkStart w:id="139" w:name="_Toc399854001"/>
            <w:r>
              <w:t>Fotografí</w:t>
            </w:r>
            <w:r w:rsidR="000A49CE" w:rsidRPr="0025129B">
              <w:t xml:space="preserve">a </w:t>
            </w:r>
            <w:r w:rsidR="000A49CE" w:rsidRPr="0025129B">
              <w:fldChar w:fldCharType="begin"/>
            </w:r>
            <w:r w:rsidR="000A49CE" w:rsidRPr="0025129B">
              <w:instrText xml:space="preserve"> SEQ Tabla \* ARABIC </w:instrText>
            </w:r>
            <w:r w:rsidR="000A49CE" w:rsidRPr="0025129B">
              <w:fldChar w:fldCharType="separate"/>
            </w:r>
            <w:r w:rsidR="000A49CE" w:rsidRPr="0025129B">
              <w:rPr>
                <w:noProof/>
              </w:rPr>
              <w:t>1</w:t>
            </w:r>
            <w:r w:rsidR="000A49CE" w:rsidRPr="0025129B">
              <w:fldChar w:fldCharType="end"/>
            </w:r>
            <w:r w:rsidR="000A49CE" w:rsidRPr="0025129B">
              <w:rPr>
                <w:szCs w:val="18"/>
              </w:rPr>
              <w:t>.</w:t>
            </w:r>
            <w:bookmarkEnd w:id="139"/>
          </w:p>
        </w:tc>
        <w:tc>
          <w:tcPr>
            <w:tcW w:w="141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49CE" w:rsidRPr="0025129B" w:rsidRDefault="000A49CE" w:rsidP="00B2501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804D10" w:rsidRPr="00CB790E">
              <w:rPr>
                <w:rFonts w:eastAsia="Times New Roman"/>
                <w:sz w:val="18"/>
                <w:szCs w:val="18"/>
                <w:lang w:eastAsia="es-CL"/>
              </w:rPr>
              <w:t>20-03-2014</w:t>
            </w:r>
          </w:p>
        </w:tc>
        <w:tc>
          <w:tcPr>
            <w:tcW w:w="1033" w:type="pct"/>
            <w:tcBorders>
              <w:top w:val="single" w:sz="4" w:space="0" w:color="auto"/>
              <w:left w:val="nil"/>
              <w:bottom w:val="single" w:sz="4" w:space="0" w:color="auto"/>
              <w:right w:val="nil"/>
            </w:tcBorders>
            <w:shd w:val="clear" w:color="auto" w:fill="auto"/>
            <w:noWrap/>
            <w:vAlign w:val="center"/>
            <w:hideMark/>
          </w:tcPr>
          <w:p w:rsidR="000A49CE" w:rsidRPr="0025129B" w:rsidRDefault="000A49CE" w:rsidP="00B2501E">
            <w:pPr>
              <w:pStyle w:val="Epgrafe"/>
              <w:rPr>
                <w:szCs w:val="18"/>
              </w:rPr>
            </w:pPr>
            <w:bookmarkStart w:id="140" w:name="_Toc399854002"/>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Pr="0025129B">
              <w:rPr>
                <w:szCs w:val="18"/>
              </w:rPr>
              <w:t>.</w:t>
            </w:r>
            <w:bookmarkEnd w:id="140"/>
          </w:p>
        </w:tc>
        <w:tc>
          <w:tcPr>
            <w:tcW w:w="146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49CE" w:rsidRPr="0025129B" w:rsidRDefault="000A49CE" w:rsidP="00B2501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804D10" w:rsidRPr="00CB790E">
              <w:rPr>
                <w:rFonts w:eastAsia="Times New Roman"/>
                <w:sz w:val="18"/>
                <w:szCs w:val="18"/>
                <w:lang w:eastAsia="es-CL"/>
              </w:rPr>
              <w:t>20-03-2014</w:t>
            </w:r>
          </w:p>
        </w:tc>
      </w:tr>
      <w:tr w:rsidR="007000EF" w:rsidRPr="0025129B" w:rsidTr="00A75BF3">
        <w:trPr>
          <w:trHeight w:val="197"/>
          <w:jc w:val="center"/>
        </w:trPr>
        <w:tc>
          <w:tcPr>
            <w:tcW w:w="10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00EF" w:rsidRPr="0025129B" w:rsidRDefault="007000EF" w:rsidP="007000E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00EF">
              <w:rPr>
                <w:rFonts w:eastAsia="Times New Roman"/>
                <w:b/>
                <w:sz w:val="18"/>
                <w:szCs w:val="18"/>
                <w:lang w:eastAsia="es-CL"/>
              </w:rPr>
              <w:t>18</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7000EF" w:rsidRPr="0025129B" w:rsidRDefault="007000EF" w:rsidP="00B2501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A75BF3">
              <w:rPr>
                <w:rFonts w:eastAsia="Times New Roman"/>
                <w:color w:val="000000"/>
                <w:sz w:val="18"/>
                <w:szCs w:val="18"/>
                <w:lang w:eastAsia="es-CL"/>
              </w:rPr>
              <w:t>---</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7000EF" w:rsidRPr="0025129B" w:rsidRDefault="007000EF" w:rsidP="00B2501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A75BF3">
              <w:rPr>
                <w:rFonts w:eastAsia="Times New Roman"/>
                <w:color w:val="000000"/>
                <w:sz w:val="18"/>
                <w:szCs w:val="18"/>
                <w:lang w:eastAsia="es-CL"/>
              </w:rPr>
              <w:t>---</w:t>
            </w:r>
          </w:p>
        </w:tc>
        <w:tc>
          <w:tcPr>
            <w:tcW w:w="1033" w:type="pct"/>
            <w:tcBorders>
              <w:top w:val="single" w:sz="4" w:space="0" w:color="auto"/>
              <w:left w:val="nil"/>
              <w:bottom w:val="single" w:sz="4" w:space="0" w:color="auto"/>
              <w:right w:val="single" w:sz="4" w:space="0" w:color="000000"/>
            </w:tcBorders>
            <w:shd w:val="clear" w:color="auto" w:fill="auto"/>
            <w:noWrap/>
            <w:vAlign w:val="center"/>
            <w:hideMark/>
          </w:tcPr>
          <w:p w:rsidR="007000EF" w:rsidRPr="0025129B" w:rsidRDefault="007000EF" w:rsidP="007000E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00EF">
              <w:rPr>
                <w:rFonts w:eastAsia="Times New Roman"/>
                <w:b/>
                <w:sz w:val="18"/>
                <w:szCs w:val="18"/>
                <w:lang w:eastAsia="es-CL"/>
              </w:rPr>
              <w:t>18</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rsidR="007000EF" w:rsidRPr="002A7933" w:rsidRDefault="007000EF" w:rsidP="00B2501E">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Coordenada </w:t>
            </w:r>
            <w:r w:rsidRPr="002A7933">
              <w:rPr>
                <w:rFonts w:ascii="Calibri" w:eastAsia="Times New Roman" w:hAnsi="Calibri"/>
                <w:b/>
                <w:color w:val="000000"/>
                <w:sz w:val="18"/>
                <w:szCs w:val="18"/>
                <w:lang w:eastAsia="es-CL"/>
              </w:rPr>
              <w:t>Norte:</w:t>
            </w:r>
            <w:r w:rsidRPr="002A79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5.935.540</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rsidR="007000EF" w:rsidRPr="002A7933" w:rsidRDefault="007000EF" w:rsidP="00B2501E">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Coordenada </w:t>
            </w:r>
            <w:r w:rsidRPr="002A7933">
              <w:rPr>
                <w:rFonts w:ascii="Calibri" w:eastAsia="Times New Roman" w:hAnsi="Calibri"/>
                <w:b/>
                <w:color w:val="000000"/>
                <w:sz w:val="18"/>
                <w:szCs w:val="18"/>
                <w:lang w:eastAsia="es-CL"/>
              </w:rPr>
              <w:t>Este:</w:t>
            </w:r>
            <w:r w:rsidRPr="002A79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752209</w:t>
            </w:r>
          </w:p>
        </w:tc>
      </w:tr>
      <w:tr w:rsidR="007000EF" w:rsidRPr="0025129B" w:rsidTr="0001333A">
        <w:trPr>
          <w:trHeight w:val="22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0A49CE" w:rsidRPr="0025129B" w:rsidRDefault="000A49CE" w:rsidP="00B2501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0A49CE" w:rsidRPr="0025129B" w:rsidRDefault="00A75BF3" w:rsidP="00A75BF3">
            <w:pPr>
              <w:jc w:val="left"/>
              <w:rPr>
                <w:rFonts w:eastAsia="Times New Roman"/>
                <w:color w:val="000000"/>
                <w:sz w:val="18"/>
                <w:szCs w:val="18"/>
                <w:lang w:eastAsia="es-CL"/>
              </w:rPr>
            </w:pPr>
            <w:r>
              <w:rPr>
                <w:rFonts w:eastAsia="Times New Roman"/>
                <w:color w:val="000000"/>
                <w:sz w:val="18"/>
                <w:szCs w:val="18"/>
                <w:lang w:eastAsia="es-CL"/>
              </w:rPr>
              <w:t>En la imagen se observan dos v</w:t>
            </w:r>
            <w:r w:rsidR="001A176C">
              <w:rPr>
                <w:rFonts w:eastAsia="Times New Roman"/>
                <w:color w:val="000000"/>
                <w:sz w:val="18"/>
                <w:szCs w:val="18"/>
                <w:lang w:eastAsia="es-CL"/>
              </w:rPr>
              <w:t xml:space="preserve">asos </w:t>
            </w:r>
            <w:r>
              <w:rPr>
                <w:rFonts w:eastAsia="Times New Roman"/>
                <w:color w:val="000000"/>
                <w:sz w:val="18"/>
                <w:szCs w:val="18"/>
                <w:lang w:eastAsia="es-CL"/>
              </w:rPr>
              <w:t>de acumulación de lixiviado construidos dentro del área del depósito de seguridad de</w:t>
            </w:r>
            <w:r w:rsidR="001A176C">
              <w:rPr>
                <w:rFonts w:eastAsia="Times New Roman"/>
                <w:color w:val="000000"/>
                <w:sz w:val="18"/>
                <w:szCs w:val="18"/>
                <w:lang w:eastAsia="es-CL"/>
              </w:rPr>
              <w:t xml:space="preserve"> CITA</w:t>
            </w:r>
            <w:r>
              <w:rPr>
                <w:rFonts w:eastAsia="Times New Roman"/>
                <w:color w:val="000000"/>
                <w:sz w:val="18"/>
                <w:szCs w:val="18"/>
                <w:lang w:eastAsia="es-CL"/>
              </w:rPr>
              <w:t xml:space="preserve"> ECOBIO</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0A49CE" w:rsidRPr="0025129B" w:rsidRDefault="000A49CE" w:rsidP="00B2501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0A49CE" w:rsidRPr="0025129B" w:rsidRDefault="00A75BF3" w:rsidP="00B2501E">
            <w:pPr>
              <w:jc w:val="left"/>
              <w:rPr>
                <w:rFonts w:eastAsia="Times New Roman"/>
                <w:color w:val="000000"/>
                <w:sz w:val="18"/>
                <w:szCs w:val="18"/>
                <w:lang w:eastAsia="es-CL"/>
              </w:rPr>
            </w:pPr>
            <w:r>
              <w:rPr>
                <w:rFonts w:eastAsia="Times New Roman"/>
                <w:color w:val="000000"/>
                <w:sz w:val="18"/>
                <w:szCs w:val="18"/>
                <w:lang w:eastAsia="es-CL"/>
              </w:rPr>
              <w:t xml:space="preserve">En la imagen se observa la </w:t>
            </w:r>
            <w:r w:rsidR="001A176C">
              <w:rPr>
                <w:rFonts w:eastAsia="Times New Roman"/>
                <w:color w:val="000000"/>
                <w:sz w:val="18"/>
                <w:szCs w:val="18"/>
                <w:lang w:eastAsia="es-CL"/>
              </w:rPr>
              <w:t xml:space="preserve">Piscina </w:t>
            </w:r>
            <w:r>
              <w:rPr>
                <w:rFonts w:eastAsia="Times New Roman"/>
                <w:color w:val="000000"/>
                <w:sz w:val="18"/>
                <w:szCs w:val="18"/>
                <w:lang w:eastAsia="es-CL"/>
              </w:rPr>
              <w:t xml:space="preserve">de </w:t>
            </w:r>
            <w:r w:rsidR="001A176C">
              <w:rPr>
                <w:rFonts w:eastAsia="Times New Roman"/>
                <w:color w:val="000000"/>
                <w:sz w:val="18"/>
                <w:szCs w:val="18"/>
                <w:lang w:eastAsia="es-CL"/>
              </w:rPr>
              <w:t xml:space="preserve">aporte 1 </w:t>
            </w:r>
            <w:r>
              <w:rPr>
                <w:rFonts w:eastAsia="Times New Roman"/>
                <w:color w:val="000000"/>
                <w:sz w:val="18"/>
                <w:szCs w:val="18"/>
                <w:lang w:eastAsia="es-CL"/>
              </w:rPr>
              <w:t xml:space="preserve">(o pretratamiento) </w:t>
            </w:r>
            <w:r w:rsidR="001A176C">
              <w:rPr>
                <w:rFonts w:eastAsia="Times New Roman"/>
                <w:color w:val="000000"/>
                <w:sz w:val="18"/>
                <w:szCs w:val="18"/>
                <w:lang w:eastAsia="es-CL"/>
              </w:rPr>
              <w:t xml:space="preserve">y </w:t>
            </w:r>
            <w:r>
              <w:rPr>
                <w:rFonts w:eastAsia="Times New Roman"/>
                <w:color w:val="000000"/>
                <w:sz w:val="18"/>
                <w:szCs w:val="18"/>
                <w:lang w:eastAsia="es-CL"/>
              </w:rPr>
              <w:t xml:space="preserve">el estanque australiano </w:t>
            </w:r>
            <w:r w:rsidR="001A176C">
              <w:rPr>
                <w:rFonts w:eastAsia="Times New Roman"/>
                <w:color w:val="000000"/>
                <w:sz w:val="18"/>
                <w:szCs w:val="18"/>
                <w:lang w:eastAsia="es-CL"/>
              </w:rPr>
              <w:t>Tk-10 al fondo</w:t>
            </w:r>
          </w:p>
        </w:tc>
      </w:tr>
      <w:tr w:rsidR="007000EF" w:rsidRPr="0025129B" w:rsidTr="0001333A">
        <w:trPr>
          <w:trHeight w:val="503"/>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rsidR="000A49CE" w:rsidRPr="0025129B" w:rsidRDefault="000A49CE" w:rsidP="00B2501E">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rsidR="000A49CE" w:rsidRPr="0025129B" w:rsidRDefault="000A49CE" w:rsidP="00B2501E">
            <w:pPr>
              <w:jc w:val="left"/>
              <w:rPr>
                <w:rFonts w:eastAsia="Times New Roman"/>
                <w:color w:val="000000"/>
                <w:sz w:val="20"/>
                <w:szCs w:val="20"/>
                <w:lang w:eastAsia="es-CL"/>
              </w:rPr>
            </w:pPr>
          </w:p>
        </w:tc>
      </w:tr>
    </w:tbl>
    <w:p w:rsidR="001A176C" w:rsidRDefault="001A176C">
      <w:pPr>
        <w:jc w:val="left"/>
        <w:rPr>
          <w:rFonts w:cstheme="minorHAnsi"/>
          <w:b/>
          <w:sz w:val="14"/>
          <w:szCs w:val="24"/>
        </w:rPr>
      </w:pPr>
    </w:p>
    <w:p w:rsidR="001A176C" w:rsidRDefault="001A176C">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2896"/>
        <w:gridCol w:w="2249"/>
        <w:gridCol w:w="1730"/>
        <w:gridCol w:w="2976"/>
        <w:gridCol w:w="1985"/>
        <w:gridCol w:w="1876"/>
      </w:tblGrid>
      <w:tr w:rsidR="001A176C" w:rsidRPr="0025129B" w:rsidTr="001A176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176C" w:rsidRPr="0025129B" w:rsidRDefault="006134DA" w:rsidP="00B2501E">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A176C" w:rsidRPr="0025129B" w:rsidTr="001A176C">
        <w:trPr>
          <w:trHeight w:val="4006"/>
          <w:jc w:val="center"/>
        </w:trPr>
        <w:tc>
          <w:tcPr>
            <w:tcW w:w="2507" w:type="pct"/>
            <w:gridSpan w:val="3"/>
            <w:tcBorders>
              <w:top w:val="nil"/>
              <w:left w:val="single" w:sz="4" w:space="0" w:color="auto"/>
              <w:right w:val="single" w:sz="4" w:space="0" w:color="auto"/>
            </w:tcBorders>
            <w:shd w:val="clear" w:color="auto" w:fill="auto"/>
            <w:noWrap/>
            <w:vAlign w:val="center"/>
            <w:hideMark/>
          </w:tcPr>
          <w:p w:rsidR="001A176C" w:rsidRPr="0025129B" w:rsidRDefault="001A176C" w:rsidP="00B2501E">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638AA8F" wp14:editId="26F41EB2">
                  <wp:extent cx="4267200" cy="3076575"/>
                  <wp:effectExtent l="0" t="0" r="0" b="952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85.JPG"/>
                          <pic:cNvPicPr/>
                        </pic:nvPicPr>
                        <pic:blipFill>
                          <a:blip r:embed="rId37">
                            <a:extLst>
                              <a:ext uri="{28A0092B-C50C-407E-A947-70E740481C1C}">
                                <a14:useLocalDpi xmlns:a14="http://schemas.microsoft.com/office/drawing/2010/main" val="0"/>
                              </a:ext>
                            </a:extLst>
                          </a:blip>
                          <a:stretch>
                            <a:fillRect/>
                          </a:stretch>
                        </pic:blipFill>
                        <pic:spPr>
                          <a:xfrm>
                            <a:off x="0" y="0"/>
                            <a:ext cx="4272820" cy="3080627"/>
                          </a:xfrm>
                          <a:prstGeom prst="rect">
                            <a:avLst/>
                          </a:prstGeom>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1A176C" w:rsidRPr="0025129B" w:rsidRDefault="001A176C" w:rsidP="00B2501E">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E4A57F8" wp14:editId="051DC5F9">
                  <wp:extent cx="4248150" cy="3067050"/>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91.JPG"/>
                          <pic:cNvPicPr/>
                        </pic:nvPicPr>
                        <pic:blipFill>
                          <a:blip r:embed="rId38">
                            <a:extLst>
                              <a:ext uri="{28A0092B-C50C-407E-A947-70E740481C1C}">
                                <a14:useLocalDpi xmlns:a14="http://schemas.microsoft.com/office/drawing/2010/main" val="0"/>
                              </a:ext>
                            </a:extLst>
                          </a:blip>
                          <a:stretch>
                            <a:fillRect/>
                          </a:stretch>
                        </pic:blipFill>
                        <pic:spPr>
                          <a:xfrm>
                            <a:off x="0" y="0"/>
                            <a:ext cx="4258752" cy="3074704"/>
                          </a:xfrm>
                          <a:prstGeom prst="rect">
                            <a:avLst/>
                          </a:prstGeom>
                        </pic:spPr>
                      </pic:pic>
                    </a:graphicData>
                  </a:graphic>
                </wp:inline>
              </w:drawing>
            </w:r>
          </w:p>
        </w:tc>
      </w:tr>
      <w:tr w:rsidR="001A176C" w:rsidRPr="0025129B" w:rsidTr="007000EF">
        <w:trPr>
          <w:trHeight w:val="197"/>
          <w:jc w:val="center"/>
        </w:trPr>
        <w:tc>
          <w:tcPr>
            <w:tcW w:w="1056" w:type="pct"/>
            <w:tcBorders>
              <w:top w:val="single" w:sz="4" w:space="0" w:color="auto"/>
              <w:left w:val="single" w:sz="4" w:space="0" w:color="auto"/>
              <w:bottom w:val="single" w:sz="4" w:space="0" w:color="auto"/>
              <w:right w:val="nil"/>
            </w:tcBorders>
            <w:shd w:val="clear" w:color="auto" w:fill="auto"/>
            <w:noWrap/>
            <w:vAlign w:val="center"/>
            <w:hideMark/>
          </w:tcPr>
          <w:p w:rsidR="001A176C" w:rsidRPr="0025129B" w:rsidRDefault="00804D10" w:rsidP="00FC717B">
            <w:pPr>
              <w:pStyle w:val="Epgrafe"/>
              <w:rPr>
                <w:rFonts w:eastAsia="Times New Roman"/>
                <w:color w:val="000000"/>
                <w:szCs w:val="18"/>
                <w:lang w:eastAsia="es-CL"/>
              </w:rPr>
            </w:pPr>
            <w:bookmarkStart w:id="141" w:name="_Toc399854003"/>
            <w:r>
              <w:t>Fotografí</w:t>
            </w:r>
            <w:r w:rsidR="001A176C" w:rsidRPr="0025129B">
              <w:t xml:space="preserve">a </w:t>
            </w:r>
            <w:r w:rsidR="00FC717B">
              <w:t>3</w:t>
            </w:r>
            <w:r w:rsidR="001A176C" w:rsidRPr="0025129B">
              <w:rPr>
                <w:szCs w:val="18"/>
              </w:rPr>
              <w:t>.</w:t>
            </w:r>
            <w:bookmarkEnd w:id="141"/>
          </w:p>
        </w:tc>
        <w:tc>
          <w:tcPr>
            <w:tcW w:w="145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176C" w:rsidRPr="0025129B" w:rsidRDefault="001A176C" w:rsidP="00B2501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804D10" w:rsidRPr="00CB790E">
              <w:rPr>
                <w:rFonts w:eastAsia="Times New Roman"/>
                <w:sz w:val="18"/>
                <w:szCs w:val="18"/>
                <w:lang w:eastAsia="es-CL"/>
              </w:rPr>
              <w:t>20-03-2014</w:t>
            </w:r>
          </w:p>
        </w:tc>
        <w:tc>
          <w:tcPr>
            <w:tcW w:w="1085" w:type="pct"/>
            <w:tcBorders>
              <w:top w:val="single" w:sz="4" w:space="0" w:color="auto"/>
              <w:left w:val="nil"/>
              <w:bottom w:val="single" w:sz="4" w:space="0" w:color="auto"/>
              <w:right w:val="nil"/>
            </w:tcBorders>
            <w:shd w:val="clear" w:color="auto" w:fill="auto"/>
            <w:noWrap/>
            <w:vAlign w:val="center"/>
            <w:hideMark/>
          </w:tcPr>
          <w:p w:rsidR="001A176C" w:rsidRPr="0025129B" w:rsidRDefault="001A176C" w:rsidP="00FC717B">
            <w:pPr>
              <w:pStyle w:val="Epgrafe"/>
              <w:rPr>
                <w:szCs w:val="18"/>
              </w:rPr>
            </w:pPr>
            <w:bookmarkStart w:id="142" w:name="_Toc399854004"/>
            <w:r w:rsidRPr="0025129B">
              <w:t xml:space="preserve">Fotografía </w:t>
            </w:r>
            <w:r w:rsidR="00FC717B">
              <w:t>4</w:t>
            </w:r>
            <w:r w:rsidRPr="0025129B">
              <w:rPr>
                <w:szCs w:val="18"/>
              </w:rPr>
              <w:t>.</w:t>
            </w:r>
            <w:bookmarkEnd w:id="142"/>
          </w:p>
        </w:tc>
        <w:tc>
          <w:tcPr>
            <w:tcW w:w="140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176C" w:rsidRPr="0025129B" w:rsidRDefault="001A176C" w:rsidP="00B2501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804D10" w:rsidRPr="00CB790E">
              <w:rPr>
                <w:rFonts w:eastAsia="Times New Roman"/>
                <w:sz w:val="18"/>
                <w:szCs w:val="18"/>
                <w:lang w:eastAsia="es-CL"/>
              </w:rPr>
              <w:t>20-03-2014</w:t>
            </w:r>
          </w:p>
        </w:tc>
      </w:tr>
      <w:tr w:rsidR="00C77164" w:rsidRPr="0025129B" w:rsidTr="007000EF">
        <w:trPr>
          <w:trHeight w:val="197"/>
          <w:jc w:val="center"/>
        </w:trPr>
        <w:tc>
          <w:tcPr>
            <w:tcW w:w="10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7164" w:rsidRPr="0025129B" w:rsidRDefault="00C77164" w:rsidP="007000E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00EF">
              <w:rPr>
                <w:rFonts w:eastAsia="Times New Roman"/>
                <w:b/>
                <w:sz w:val="18"/>
                <w:szCs w:val="18"/>
                <w:lang w:eastAsia="es-CL"/>
              </w:rPr>
              <w:t>18</w:t>
            </w:r>
          </w:p>
        </w:tc>
        <w:tc>
          <w:tcPr>
            <w:tcW w:w="820" w:type="pct"/>
            <w:tcBorders>
              <w:top w:val="single" w:sz="4" w:space="0" w:color="auto"/>
              <w:left w:val="nil"/>
              <w:bottom w:val="single" w:sz="4" w:space="0" w:color="auto"/>
              <w:right w:val="single" w:sz="4" w:space="0" w:color="000000"/>
            </w:tcBorders>
            <w:shd w:val="clear" w:color="auto" w:fill="auto"/>
            <w:noWrap/>
            <w:vAlign w:val="center"/>
            <w:hideMark/>
          </w:tcPr>
          <w:p w:rsidR="00C77164" w:rsidRPr="0025129B" w:rsidRDefault="00C77164" w:rsidP="00B2501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631" w:type="pct"/>
            <w:tcBorders>
              <w:top w:val="single" w:sz="4" w:space="0" w:color="auto"/>
              <w:left w:val="nil"/>
              <w:bottom w:val="single" w:sz="4" w:space="0" w:color="auto"/>
              <w:right w:val="single" w:sz="4" w:space="0" w:color="000000"/>
            </w:tcBorders>
            <w:shd w:val="clear" w:color="auto" w:fill="auto"/>
            <w:noWrap/>
            <w:vAlign w:val="center"/>
            <w:hideMark/>
          </w:tcPr>
          <w:p w:rsidR="00C77164" w:rsidRPr="0025129B" w:rsidRDefault="00C77164" w:rsidP="00B2501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w:t>
            </w:r>
          </w:p>
        </w:tc>
        <w:tc>
          <w:tcPr>
            <w:tcW w:w="1085" w:type="pct"/>
            <w:tcBorders>
              <w:top w:val="single" w:sz="4" w:space="0" w:color="auto"/>
              <w:left w:val="nil"/>
              <w:bottom w:val="single" w:sz="4" w:space="0" w:color="auto"/>
              <w:right w:val="single" w:sz="4" w:space="0" w:color="000000"/>
            </w:tcBorders>
            <w:shd w:val="clear" w:color="auto" w:fill="auto"/>
            <w:noWrap/>
            <w:vAlign w:val="center"/>
            <w:hideMark/>
          </w:tcPr>
          <w:p w:rsidR="00C77164" w:rsidRPr="0025129B" w:rsidRDefault="00C77164" w:rsidP="007000E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7000EF">
              <w:rPr>
                <w:rFonts w:eastAsia="Times New Roman"/>
                <w:b/>
                <w:sz w:val="18"/>
                <w:szCs w:val="18"/>
                <w:lang w:eastAsia="es-CL"/>
              </w:rPr>
              <w:t>18</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rsidR="00C77164" w:rsidRPr="00557733" w:rsidRDefault="00C77164" w:rsidP="00C7716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Coordenada </w:t>
            </w: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5.935.424</w:t>
            </w:r>
          </w:p>
        </w:tc>
        <w:tc>
          <w:tcPr>
            <w:tcW w:w="684" w:type="pct"/>
            <w:tcBorders>
              <w:top w:val="single" w:sz="4" w:space="0" w:color="auto"/>
              <w:left w:val="nil"/>
              <w:bottom w:val="single" w:sz="4" w:space="0" w:color="auto"/>
              <w:right w:val="single" w:sz="4" w:space="0" w:color="000000"/>
            </w:tcBorders>
            <w:shd w:val="clear" w:color="auto" w:fill="auto"/>
            <w:noWrap/>
            <w:vAlign w:val="center"/>
            <w:hideMark/>
          </w:tcPr>
          <w:p w:rsidR="00C77164" w:rsidRPr="00557733" w:rsidRDefault="00C77164" w:rsidP="00B2501E">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Coordenada</w:t>
            </w:r>
            <w:r w:rsidRPr="00557733">
              <w:rPr>
                <w:rFonts w:ascii="Calibri" w:eastAsia="Times New Roman" w:hAnsi="Calibri"/>
                <w:b/>
                <w:color w:val="000000"/>
                <w:sz w:val="18"/>
                <w:szCs w:val="18"/>
                <w:lang w:eastAsia="es-CL"/>
              </w:rPr>
              <w:t xml:space="preserve"> Este: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752.912</w:t>
            </w:r>
          </w:p>
        </w:tc>
      </w:tr>
      <w:tr w:rsidR="001A176C" w:rsidRPr="0025129B" w:rsidTr="001A176C">
        <w:trPr>
          <w:trHeight w:val="22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176C" w:rsidRPr="0025129B" w:rsidRDefault="001A176C" w:rsidP="00B2501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1A176C" w:rsidRPr="0025129B" w:rsidRDefault="00A75BF3" w:rsidP="00B2501E">
            <w:pPr>
              <w:jc w:val="left"/>
              <w:rPr>
                <w:rFonts w:eastAsia="Times New Roman"/>
                <w:color w:val="000000"/>
                <w:sz w:val="18"/>
                <w:szCs w:val="18"/>
                <w:lang w:eastAsia="es-CL"/>
              </w:rPr>
            </w:pPr>
            <w:r>
              <w:rPr>
                <w:rFonts w:eastAsia="Times New Roman"/>
                <w:color w:val="000000"/>
                <w:sz w:val="18"/>
                <w:szCs w:val="18"/>
                <w:lang w:eastAsia="es-CL"/>
              </w:rPr>
              <w:t xml:space="preserve">En la imagen se observa la piscina 11-A de acumulación de lixiviados del </w:t>
            </w:r>
            <w:r w:rsidR="001A176C">
              <w:rPr>
                <w:rFonts w:eastAsia="Times New Roman"/>
                <w:color w:val="000000"/>
                <w:sz w:val="18"/>
                <w:szCs w:val="18"/>
                <w:lang w:eastAsia="es-CL"/>
              </w:rPr>
              <w:t>RSU</w:t>
            </w:r>
            <w:r>
              <w:rPr>
                <w:rFonts w:eastAsia="Times New Roman"/>
                <w:color w:val="000000"/>
                <w:sz w:val="18"/>
                <w:szCs w:val="18"/>
                <w:lang w:eastAsia="es-CL"/>
              </w:rPr>
              <w:t xml:space="preserve"> Fundo Las Cruces</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176C" w:rsidRPr="0025129B" w:rsidRDefault="001A176C" w:rsidP="00B2501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1A176C" w:rsidRPr="0025129B" w:rsidRDefault="00A75BF3" w:rsidP="00B2501E">
            <w:pPr>
              <w:jc w:val="left"/>
              <w:rPr>
                <w:rFonts w:eastAsia="Times New Roman"/>
                <w:color w:val="000000"/>
                <w:sz w:val="18"/>
                <w:szCs w:val="18"/>
                <w:lang w:eastAsia="es-CL"/>
              </w:rPr>
            </w:pPr>
            <w:r>
              <w:rPr>
                <w:rFonts w:eastAsia="Times New Roman"/>
                <w:color w:val="000000"/>
                <w:sz w:val="18"/>
                <w:szCs w:val="18"/>
                <w:lang w:eastAsia="es-CL"/>
              </w:rPr>
              <w:t xml:space="preserve">En la imagen se observa el </w:t>
            </w:r>
            <w:r w:rsidR="001A176C">
              <w:rPr>
                <w:rFonts w:eastAsia="Times New Roman"/>
                <w:color w:val="000000"/>
                <w:sz w:val="18"/>
                <w:szCs w:val="18"/>
                <w:lang w:eastAsia="es-CL"/>
              </w:rPr>
              <w:t>P</w:t>
            </w:r>
            <w:r>
              <w:rPr>
                <w:rFonts w:eastAsia="Times New Roman"/>
                <w:color w:val="000000"/>
                <w:sz w:val="18"/>
                <w:szCs w:val="18"/>
                <w:lang w:eastAsia="es-CL"/>
              </w:rPr>
              <w:t>un</w:t>
            </w:r>
            <w:r w:rsidR="001A176C">
              <w:rPr>
                <w:rFonts w:eastAsia="Times New Roman"/>
                <w:color w:val="000000"/>
                <w:sz w:val="18"/>
                <w:szCs w:val="18"/>
                <w:lang w:eastAsia="es-CL"/>
              </w:rPr>
              <w:t xml:space="preserve">to </w:t>
            </w:r>
            <w:r>
              <w:rPr>
                <w:rFonts w:eastAsia="Times New Roman"/>
                <w:color w:val="000000"/>
                <w:sz w:val="18"/>
                <w:szCs w:val="18"/>
                <w:lang w:eastAsia="es-CL"/>
              </w:rPr>
              <w:t xml:space="preserve">de </w:t>
            </w:r>
            <w:r w:rsidR="001A176C">
              <w:rPr>
                <w:rFonts w:eastAsia="Times New Roman"/>
                <w:color w:val="000000"/>
                <w:sz w:val="18"/>
                <w:szCs w:val="18"/>
                <w:lang w:eastAsia="es-CL"/>
              </w:rPr>
              <w:t>descarga</w:t>
            </w:r>
            <w:r>
              <w:rPr>
                <w:rFonts w:eastAsia="Times New Roman"/>
                <w:color w:val="000000"/>
                <w:sz w:val="18"/>
                <w:szCs w:val="18"/>
                <w:lang w:eastAsia="es-CL"/>
              </w:rPr>
              <w:t xml:space="preserve"> sin efluente (sin descarga)</w:t>
            </w:r>
          </w:p>
        </w:tc>
      </w:tr>
      <w:tr w:rsidR="001A176C" w:rsidRPr="0025129B" w:rsidTr="001A176C">
        <w:trPr>
          <w:trHeight w:val="503"/>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rsidR="001A176C" w:rsidRPr="0025129B" w:rsidRDefault="001A176C" w:rsidP="00B2501E">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rsidR="001A176C" w:rsidRPr="0025129B" w:rsidRDefault="001A176C" w:rsidP="00B2501E">
            <w:pPr>
              <w:jc w:val="left"/>
              <w:rPr>
                <w:rFonts w:eastAsia="Times New Roman"/>
                <w:color w:val="000000"/>
                <w:sz w:val="20"/>
                <w:szCs w:val="20"/>
                <w:lang w:eastAsia="es-CL"/>
              </w:rPr>
            </w:pPr>
          </w:p>
        </w:tc>
      </w:tr>
    </w:tbl>
    <w:p w:rsidR="000A49CE" w:rsidRDefault="000A49CE">
      <w:pPr>
        <w:jc w:val="left"/>
        <w:rPr>
          <w:rFonts w:cstheme="minorHAnsi"/>
          <w:b/>
          <w:sz w:val="14"/>
          <w:szCs w:val="24"/>
        </w:rPr>
      </w:pPr>
      <w:r>
        <w:rPr>
          <w:rFonts w:cstheme="minorHAnsi"/>
          <w:b/>
          <w:sz w:val="14"/>
          <w:szCs w:val="24"/>
        </w:rPr>
        <w:br w:type="page"/>
      </w:r>
    </w:p>
    <w:p w:rsidR="00AF57C9" w:rsidRDefault="00AF57C9">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AF57C9" w:rsidRPr="0025129B" w:rsidTr="005E0A2B">
        <w:trPr>
          <w:trHeight w:val="142"/>
        </w:trPr>
        <w:tc>
          <w:tcPr>
            <w:tcW w:w="1389" w:type="pct"/>
          </w:tcPr>
          <w:p w:rsidR="00AF57C9" w:rsidRPr="0025129B" w:rsidRDefault="00AF57C9" w:rsidP="00AF57C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AF57C9" w:rsidRPr="0025129B" w:rsidRDefault="00AF57C9" w:rsidP="005E0A2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E03D52">
              <w:rPr>
                <w:rFonts w:eastAsia="Times New Roman"/>
                <w:color w:val="000000"/>
                <w:lang w:eastAsia="es-CL"/>
              </w:rPr>
              <w:t xml:space="preserve"> 1 y </w:t>
            </w:r>
            <w:r w:rsidR="0023169F">
              <w:rPr>
                <w:rFonts w:eastAsia="Times New Roman"/>
                <w:color w:val="000000"/>
                <w:lang w:eastAsia="es-CL"/>
              </w:rPr>
              <w:t>2</w:t>
            </w:r>
          </w:p>
        </w:tc>
      </w:tr>
      <w:tr w:rsidR="00AF57C9" w:rsidRPr="0025129B" w:rsidTr="005E0A2B">
        <w:trPr>
          <w:trHeight w:val="142"/>
        </w:trPr>
        <w:tc>
          <w:tcPr>
            <w:tcW w:w="5000" w:type="pct"/>
            <w:gridSpan w:val="2"/>
          </w:tcPr>
          <w:p w:rsidR="0023169F" w:rsidRDefault="00D7065B" w:rsidP="0023169F">
            <w:pPr>
              <w:rPr>
                <w:rFonts w:eastAsia="Times New Roman"/>
                <w:b/>
                <w:bCs/>
                <w:color w:val="000000"/>
                <w:lang w:eastAsia="es-CL"/>
              </w:rPr>
            </w:pPr>
            <w:r>
              <w:rPr>
                <w:rFonts w:eastAsia="Times New Roman"/>
                <w:b/>
                <w:bCs/>
                <w:color w:val="000000"/>
                <w:lang w:eastAsia="es-CL"/>
              </w:rPr>
              <w:t>Documentación</w:t>
            </w:r>
            <w:r w:rsidR="00AF57C9">
              <w:rPr>
                <w:rFonts w:eastAsia="Times New Roman"/>
                <w:b/>
                <w:bCs/>
                <w:color w:val="000000"/>
                <w:lang w:eastAsia="es-CL"/>
              </w:rPr>
              <w:t xml:space="preserve"> solicitada y entregada:</w:t>
            </w:r>
            <w:r w:rsidR="0023169F">
              <w:rPr>
                <w:rFonts w:eastAsia="Times New Roman"/>
                <w:b/>
                <w:bCs/>
                <w:color w:val="000000"/>
                <w:lang w:eastAsia="es-CL"/>
              </w:rPr>
              <w:t xml:space="preserve"> </w:t>
            </w:r>
          </w:p>
          <w:p w:rsidR="00AF57C9" w:rsidRPr="0025129B" w:rsidRDefault="0023169F" w:rsidP="0023169F">
            <w:pPr>
              <w:rPr>
                <w:rFonts w:eastAsia="Times New Roman"/>
                <w:b/>
                <w:bCs/>
                <w:color w:val="000000"/>
                <w:lang w:eastAsia="es-CL"/>
              </w:rPr>
            </w:pPr>
            <w:r>
              <w:rPr>
                <w:rFonts w:eastAsia="Times New Roman"/>
                <w:b/>
                <w:bCs/>
                <w:color w:val="000000"/>
                <w:lang w:eastAsia="es-CL"/>
              </w:rPr>
              <w:t>----</w:t>
            </w:r>
          </w:p>
        </w:tc>
      </w:tr>
      <w:tr w:rsidR="00AF57C9" w:rsidRPr="00D8117E" w:rsidTr="005E0A2B">
        <w:trPr>
          <w:trHeight w:val="319"/>
        </w:trPr>
        <w:tc>
          <w:tcPr>
            <w:tcW w:w="5000" w:type="pct"/>
            <w:gridSpan w:val="2"/>
            <w:tcBorders>
              <w:bottom w:val="single" w:sz="4" w:space="0" w:color="auto"/>
            </w:tcBorders>
          </w:tcPr>
          <w:p w:rsidR="00AF57C9" w:rsidRPr="00E73D6F" w:rsidRDefault="00AF57C9" w:rsidP="005E0A2B">
            <w:pPr>
              <w:rPr>
                <w:b/>
              </w:rPr>
            </w:pPr>
            <w:r w:rsidRPr="00D8117E">
              <w:rPr>
                <w:b/>
              </w:rPr>
              <w:t xml:space="preserve">Exigencia: </w:t>
            </w:r>
            <w:r w:rsidR="00F33FBE" w:rsidRPr="00E73D6F">
              <w:rPr>
                <w:b/>
              </w:rPr>
              <w:t xml:space="preserve">RCA 245/2003 Considerando </w:t>
            </w:r>
            <w:r w:rsidR="00D8117E" w:rsidRPr="00E73D6F">
              <w:rPr>
                <w:b/>
              </w:rPr>
              <w:t xml:space="preserve">4.1.- Descripción General </w:t>
            </w:r>
            <w:r w:rsidR="00F33FBE" w:rsidRPr="00E73D6F">
              <w:rPr>
                <w:b/>
              </w:rPr>
              <w:t>(página 7 a 8):</w:t>
            </w:r>
          </w:p>
          <w:p w:rsidR="00D8117E" w:rsidRPr="00D8117E" w:rsidRDefault="00F33FBE" w:rsidP="005E0A2B">
            <w:pPr>
              <w:rPr>
                <w:i/>
              </w:rPr>
            </w:pPr>
            <w:r w:rsidRPr="00D8117E">
              <w:t>“</w:t>
            </w:r>
            <w:r w:rsidR="00D8117E" w:rsidRPr="00D8117E">
              <w:rPr>
                <w:i/>
              </w:rPr>
              <w:t>4.1.- DESCRIPCION GENERAL:</w:t>
            </w:r>
          </w:p>
          <w:p w:rsidR="00D8117E" w:rsidRPr="00D8117E" w:rsidRDefault="00D8117E" w:rsidP="00D8117E">
            <w:pPr>
              <w:ind w:left="284"/>
              <w:rPr>
                <w:i/>
              </w:rPr>
            </w:pPr>
            <w:r w:rsidRPr="00D8117E">
              <w:rPr>
                <w:i/>
              </w:rPr>
              <w:t>(…)</w:t>
            </w:r>
          </w:p>
          <w:p w:rsidR="00D8117E" w:rsidRPr="00D8117E" w:rsidRDefault="00D8117E" w:rsidP="00D8117E">
            <w:pPr>
              <w:ind w:left="284"/>
              <w:rPr>
                <w:i/>
              </w:rPr>
            </w:pPr>
            <w:r w:rsidRPr="00D8117E">
              <w:rPr>
                <w:i/>
                <w:u w:val="single"/>
              </w:rPr>
              <w:t>ETAPA DE CONSTRUCCION</w:t>
            </w:r>
          </w:p>
          <w:p w:rsidR="00D8117E" w:rsidRPr="00D8117E" w:rsidRDefault="00D8117E" w:rsidP="00D8117E">
            <w:pPr>
              <w:ind w:left="284"/>
              <w:rPr>
                <w:i/>
              </w:rPr>
            </w:pPr>
            <w:r w:rsidRPr="00D8117E">
              <w:rPr>
                <w:i/>
              </w:rPr>
              <w:t>(…)</w:t>
            </w:r>
          </w:p>
          <w:p w:rsidR="00D8117E" w:rsidRPr="00D8117E" w:rsidRDefault="00D8117E" w:rsidP="00D8117E">
            <w:pPr>
              <w:ind w:left="284"/>
              <w:rPr>
                <w:i/>
                <w:u w:val="single"/>
              </w:rPr>
            </w:pPr>
            <w:r w:rsidRPr="00D8117E">
              <w:rPr>
                <w:i/>
                <w:u w:val="single"/>
              </w:rPr>
              <w:t>Obras Anexas</w:t>
            </w:r>
          </w:p>
          <w:p w:rsidR="00F33FBE" w:rsidRPr="00D8117E" w:rsidRDefault="00F33FBE" w:rsidP="00D8117E">
            <w:pPr>
              <w:ind w:left="284"/>
              <w:rPr>
                <w:i/>
              </w:rPr>
            </w:pPr>
            <w:r w:rsidRPr="00D8117E">
              <w:rPr>
                <w:i/>
              </w:rPr>
              <w:t>f) Servicios Generales y Apoyo a la operación:</w:t>
            </w:r>
          </w:p>
          <w:p w:rsidR="00F33FBE" w:rsidRPr="00D8117E" w:rsidRDefault="00F33FBE" w:rsidP="00D8117E">
            <w:pPr>
              <w:ind w:left="284"/>
              <w:rPr>
                <w:i/>
              </w:rPr>
            </w:pPr>
            <w:r w:rsidRPr="00D8117E">
              <w:rPr>
                <w:i/>
              </w:rPr>
              <w:t xml:space="preserve">A continuación se detallan las obras </w:t>
            </w:r>
            <w:r w:rsidR="00D7065B" w:rsidRPr="00D8117E">
              <w:rPr>
                <w:i/>
              </w:rPr>
              <w:t>requeridas</w:t>
            </w:r>
            <w:r w:rsidRPr="00D8117E">
              <w:rPr>
                <w:i/>
              </w:rPr>
              <w:t xml:space="preserve"> para el normal funcionamiento del CITA:</w:t>
            </w:r>
          </w:p>
          <w:p w:rsidR="00F33FBE" w:rsidRPr="00D8117E" w:rsidRDefault="00F33FBE" w:rsidP="00D8117E">
            <w:pPr>
              <w:ind w:left="284"/>
              <w:rPr>
                <w:i/>
              </w:rPr>
            </w:pPr>
            <w:r w:rsidRPr="00D8117E">
              <w:rPr>
                <w:i/>
              </w:rPr>
              <w:t>(…)</w:t>
            </w:r>
          </w:p>
          <w:p w:rsidR="00F33FBE" w:rsidRPr="00D8117E" w:rsidRDefault="00F33FBE" w:rsidP="00D8117E">
            <w:pPr>
              <w:ind w:left="284"/>
            </w:pPr>
            <w:r w:rsidRPr="00D8117E">
              <w:rPr>
                <w:i/>
              </w:rPr>
              <w:t>Zona de lavado de camiones, esta zona estará delimitada por un pretil y cubierta con una loza de hormigón con pendiente para canalizar las aguas a la piscina de almacenamiento de lixiviados. (…)</w:t>
            </w:r>
            <w:r w:rsidRPr="00D8117E">
              <w:t>”</w:t>
            </w:r>
          </w:p>
          <w:p w:rsidR="00AF57C9" w:rsidRPr="00D8117E" w:rsidRDefault="00AF57C9" w:rsidP="005E0A2B">
            <w:pPr>
              <w:rPr>
                <w:b/>
              </w:rPr>
            </w:pPr>
          </w:p>
        </w:tc>
      </w:tr>
      <w:tr w:rsidR="00AF57C9" w:rsidRPr="00D8117E" w:rsidTr="005E0A2B">
        <w:trPr>
          <w:trHeight w:val="627"/>
        </w:trPr>
        <w:tc>
          <w:tcPr>
            <w:tcW w:w="5000" w:type="pct"/>
            <w:gridSpan w:val="2"/>
          </w:tcPr>
          <w:p w:rsidR="00AF57C9" w:rsidRPr="00D8117E" w:rsidRDefault="00AF57C9" w:rsidP="00D8117E">
            <w:r w:rsidRPr="00D8117E">
              <w:rPr>
                <w:b/>
              </w:rPr>
              <w:t>Hecho:</w:t>
            </w:r>
            <w:r w:rsidRPr="00D8117E">
              <w:t xml:space="preserve"> </w:t>
            </w:r>
          </w:p>
          <w:p w:rsidR="00AF57C9" w:rsidRPr="00D8117E" w:rsidRDefault="00AF57C9" w:rsidP="00D8117E"/>
          <w:p w:rsidR="00AF57C9" w:rsidRPr="004B76EC" w:rsidRDefault="00AF57C9" w:rsidP="00D8117E">
            <w:pPr>
              <w:pStyle w:val="Prrafodelista"/>
              <w:numPr>
                <w:ilvl w:val="0"/>
                <w:numId w:val="32"/>
              </w:numPr>
              <w:rPr>
                <w:b/>
              </w:rPr>
            </w:pPr>
            <w:r w:rsidRPr="00D8117E">
              <w:rPr>
                <w:rFonts w:ascii="Calibri" w:eastAsia="Times New Roman" w:hAnsi="Calibri"/>
                <w:lang w:eastAsia="es-CL"/>
              </w:rPr>
              <w:t>Durante las actividades de inspección</w:t>
            </w:r>
            <w:r w:rsidR="00EB4668" w:rsidRPr="00D8117E">
              <w:rPr>
                <w:rFonts w:ascii="Calibri" w:eastAsia="Times New Roman" w:hAnsi="Calibri"/>
                <w:lang w:eastAsia="es-CL"/>
              </w:rPr>
              <w:t xml:space="preserve"> de fecha 20-03-2014</w:t>
            </w:r>
            <w:r w:rsidRPr="00D8117E">
              <w:rPr>
                <w:rFonts w:ascii="Calibri" w:eastAsia="Times New Roman" w:hAnsi="Calibri"/>
                <w:lang w:eastAsia="es-CL"/>
              </w:rPr>
              <w:t xml:space="preserve">, </w:t>
            </w:r>
            <w:r w:rsidR="004B76EC">
              <w:rPr>
                <w:rFonts w:ascii="Calibri" w:eastAsia="Times New Roman" w:hAnsi="Calibri"/>
                <w:lang w:eastAsia="es-CL"/>
              </w:rPr>
              <w:t>los fiscalizadores verificaron que en</w:t>
            </w:r>
            <w:r w:rsidR="00EB4668" w:rsidRPr="00D8117E">
              <w:rPr>
                <w:rFonts w:ascii="Calibri" w:eastAsia="Times New Roman" w:hAnsi="Calibri"/>
                <w:lang w:eastAsia="es-CL"/>
              </w:rPr>
              <w:t xml:space="preserve"> las instalaciones de CITA ECOBIO no existe una zona </w:t>
            </w:r>
            <w:r w:rsidR="004B76EC">
              <w:rPr>
                <w:rFonts w:ascii="Calibri" w:eastAsia="Times New Roman" w:hAnsi="Calibri"/>
                <w:lang w:eastAsia="es-CL"/>
              </w:rPr>
              <w:t xml:space="preserve">de </w:t>
            </w:r>
            <w:r w:rsidR="000A49CE">
              <w:rPr>
                <w:rFonts w:ascii="Calibri" w:eastAsia="Times New Roman" w:hAnsi="Calibri"/>
                <w:lang w:eastAsia="es-CL"/>
              </w:rPr>
              <w:t>l</w:t>
            </w:r>
            <w:r w:rsidR="004B76EC">
              <w:rPr>
                <w:rFonts w:ascii="Calibri" w:eastAsia="Times New Roman" w:hAnsi="Calibri"/>
                <w:lang w:eastAsia="es-CL"/>
              </w:rPr>
              <w:t xml:space="preserve">avado de camiones </w:t>
            </w:r>
            <w:r w:rsidR="00EB4668" w:rsidRPr="00D8117E">
              <w:rPr>
                <w:rFonts w:ascii="Calibri" w:eastAsia="Times New Roman" w:hAnsi="Calibri"/>
                <w:lang w:eastAsia="es-CL"/>
              </w:rPr>
              <w:t xml:space="preserve">para carrocería y área de carga de </w:t>
            </w:r>
            <w:r w:rsidR="004B76EC">
              <w:rPr>
                <w:rFonts w:ascii="Calibri" w:eastAsia="Times New Roman" w:hAnsi="Calibri"/>
                <w:lang w:eastAsia="es-CL"/>
              </w:rPr>
              <w:t>vehículos</w:t>
            </w:r>
            <w:r w:rsidR="00EB4668" w:rsidRPr="00D8117E">
              <w:rPr>
                <w:rFonts w:ascii="Calibri" w:eastAsia="Times New Roman" w:hAnsi="Calibri"/>
                <w:lang w:eastAsia="es-CL"/>
              </w:rPr>
              <w:t xml:space="preserve"> de tr</w:t>
            </w:r>
            <w:r w:rsidR="00E03D52" w:rsidRPr="00D8117E">
              <w:rPr>
                <w:rFonts w:ascii="Calibri" w:eastAsia="Times New Roman" w:hAnsi="Calibri"/>
                <w:lang w:eastAsia="es-CL"/>
              </w:rPr>
              <w:t>a</w:t>
            </w:r>
            <w:r w:rsidR="00EB4668" w:rsidRPr="00D8117E">
              <w:rPr>
                <w:rFonts w:ascii="Calibri" w:eastAsia="Times New Roman" w:hAnsi="Calibri"/>
                <w:lang w:eastAsia="es-CL"/>
              </w:rPr>
              <w:t>nsporte, limitándose a contar con una zona de lavado de ruedas.</w:t>
            </w:r>
          </w:p>
          <w:p w:rsidR="004B76EC" w:rsidRDefault="004B76EC" w:rsidP="004B76EC">
            <w:pPr>
              <w:pStyle w:val="Prrafodelista"/>
              <w:ind w:left="360"/>
              <w:rPr>
                <w:rFonts w:ascii="Calibri" w:eastAsia="Times New Roman" w:hAnsi="Calibri"/>
                <w:lang w:eastAsia="es-CL"/>
              </w:rPr>
            </w:pPr>
          </w:p>
          <w:p w:rsidR="004B76EC" w:rsidRPr="00D8117E" w:rsidRDefault="004B76EC" w:rsidP="004B76EC">
            <w:pPr>
              <w:pStyle w:val="Prrafodelista"/>
              <w:ind w:left="360"/>
              <w:rPr>
                <w:b/>
              </w:rPr>
            </w:pPr>
            <w:r>
              <w:rPr>
                <w:rFonts w:ascii="Calibri" w:eastAsia="Times New Roman" w:hAnsi="Calibri"/>
                <w:lang w:eastAsia="es-CL"/>
              </w:rPr>
              <w:t xml:space="preserve">Esta zona de lavado de camiones, no solo es requerida para realizar la limpieza de ruedas y chasis para evitar el arrastre de residuos desde el vaso donde se hayan depositado, sino también para retirar cualquier resto sólido o líquido que haya quedado remanente en la carrocería y </w:t>
            </w:r>
            <w:r w:rsidR="00D7065B">
              <w:rPr>
                <w:rFonts w:ascii="Calibri" w:eastAsia="Times New Roman" w:hAnsi="Calibri"/>
                <w:lang w:eastAsia="es-CL"/>
              </w:rPr>
              <w:t>área</w:t>
            </w:r>
            <w:r>
              <w:rPr>
                <w:rFonts w:ascii="Calibri" w:eastAsia="Times New Roman" w:hAnsi="Calibri"/>
                <w:lang w:eastAsia="es-CL"/>
              </w:rPr>
              <w:t xml:space="preserve"> de carga, que pueda posteriormente derramarse en la vía pública luego de </w:t>
            </w:r>
            <w:r w:rsidR="00D7065B">
              <w:rPr>
                <w:rFonts w:ascii="Calibri" w:eastAsia="Times New Roman" w:hAnsi="Calibri"/>
                <w:lang w:eastAsia="es-CL"/>
              </w:rPr>
              <w:t>salir del</w:t>
            </w:r>
            <w:r>
              <w:rPr>
                <w:rFonts w:ascii="Calibri" w:eastAsia="Times New Roman" w:hAnsi="Calibri"/>
                <w:lang w:eastAsia="es-CL"/>
              </w:rPr>
              <w:t xml:space="preserve"> CITA ECOBIO.</w:t>
            </w:r>
          </w:p>
          <w:p w:rsidR="00AF57C9" w:rsidRPr="00D8117E" w:rsidRDefault="00AF57C9" w:rsidP="00D8117E"/>
        </w:tc>
      </w:tr>
    </w:tbl>
    <w:p w:rsidR="00530EA5" w:rsidRDefault="00530EA5">
      <w:pPr>
        <w:jc w:val="left"/>
        <w:rPr>
          <w:rFonts w:cstheme="minorHAnsi"/>
          <w:b/>
          <w:sz w:val="14"/>
          <w:szCs w:val="24"/>
        </w:rPr>
      </w:pPr>
    </w:p>
    <w:p w:rsidR="009C0849" w:rsidRDefault="009C0849">
      <w:pPr>
        <w:jc w:val="left"/>
        <w:rPr>
          <w:rFonts w:cstheme="minorHAnsi"/>
          <w:b/>
          <w:sz w:val="14"/>
          <w:szCs w:val="24"/>
        </w:rPr>
      </w:pPr>
    </w:p>
    <w:p w:rsidR="00AF57C9" w:rsidRDefault="00AF57C9">
      <w:pPr>
        <w:jc w:val="left"/>
        <w:rPr>
          <w:rFonts w:cstheme="minorHAnsi"/>
          <w:b/>
          <w:sz w:val="14"/>
          <w:szCs w:val="24"/>
        </w:rPr>
      </w:pPr>
      <w:r>
        <w:rPr>
          <w:rFonts w:cstheme="minorHAnsi"/>
          <w:b/>
          <w:sz w:val="14"/>
          <w:szCs w:val="24"/>
        </w:rPr>
        <w:br w:type="page"/>
      </w:r>
    </w:p>
    <w:p w:rsidR="00530EA5" w:rsidRPr="0025129B" w:rsidRDefault="00530EA5" w:rsidP="00530EA5"/>
    <w:p w:rsidR="00530EA5" w:rsidRPr="0025129B" w:rsidRDefault="00530EA5" w:rsidP="00530EA5">
      <w:pPr>
        <w:pStyle w:val="Ttulo2"/>
      </w:pPr>
      <w:bookmarkStart w:id="143" w:name="_Toc399854006"/>
      <w:r>
        <w:t>Manejo y control de residuos sólidos</w:t>
      </w:r>
      <w:r w:rsidRPr="0025129B">
        <w:t>.</w:t>
      </w:r>
      <w:bookmarkEnd w:id="143"/>
      <w:r w:rsidRPr="0025129B">
        <w:t xml:space="preserve"> </w:t>
      </w:r>
    </w:p>
    <w:p w:rsidR="00530EA5" w:rsidRPr="0025129B" w:rsidRDefault="00530EA5" w:rsidP="00530EA5"/>
    <w:tbl>
      <w:tblPr>
        <w:tblStyle w:val="Tablaconcuadrcula"/>
        <w:tblW w:w="5000" w:type="pct"/>
        <w:tblLook w:val="04A0" w:firstRow="1" w:lastRow="0" w:firstColumn="1" w:lastColumn="0" w:noHBand="0" w:noVBand="1"/>
      </w:tblPr>
      <w:tblGrid>
        <w:gridCol w:w="3830"/>
        <w:gridCol w:w="9958"/>
      </w:tblGrid>
      <w:tr w:rsidR="00530EA5" w:rsidRPr="0025129B" w:rsidTr="00DE3A9A">
        <w:trPr>
          <w:trHeight w:val="142"/>
        </w:trPr>
        <w:tc>
          <w:tcPr>
            <w:tcW w:w="1389" w:type="pct"/>
          </w:tcPr>
          <w:p w:rsidR="00530EA5" w:rsidRPr="0025129B" w:rsidRDefault="00530EA5" w:rsidP="0023169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3169F">
              <w:rPr>
                <w:b/>
              </w:rPr>
              <w:t>3</w:t>
            </w:r>
          </w:p>
        </w:tc>
        <w:tc>
          <w:tcPr>
            <w:tcW w:w="3611" w:type="pct"/>
          </w:tcPr>
          <w:p w:rsidR="00530EA5" w:rsidRPr="0025129B" w:rsidRDefault="00530EA5" w:rsidP="00DE3A9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23169F">
              <w:rPr>
                <w:rFonts w:eastAsia="Times New Roman"/>
                <w:color w:val="000000"/>
                <w:lang w:eastAsia="es-CL"/>
              </w:rPr>
              <w:t xml:space="preserve"> 1, 2 y 6</w:t>
            </w:r>
          </w:p>
        </w:tc>
      </w:tr>
      <w:tr w:rsidR="00530EA5" w:rsidRPr="0025129B" w:rsidTr="00DE3A9A">
        <w:trPr>
          <w:trHeight w:val="142"/>
        </w:trPr>
        <w:tc>
          <w:tcPr>
            <w:tcW w:w="5000" w:type="pct"/>
            <w:gridSpan w:val="2"/>
          </w:tcPr>
          <w:p w:rsidR="00530EA5" w:rsidRDefault="00D7065B" w:rsidP="0023169F">
            <w:pPr>
              <w:rPr>
                <w:rFonts w:eastAsia="Times New Roman"/>
                <w:b/>
                <w:bCs/>
                <w:color w:val="000000"/>
                <w:lang w:eastAsia="es-CL"/>
              </w:rPr>
            </w:pPr>
            <w:r>
              <w:rPr>
                <w:rFonts w:eastAsia="Times New Roman"/>
                <w:b/>
                <w:bCs/>
                <w:color w:val="000000"/>
                <w:lang w:eastAsia="es-CL"/>
              </w:rPr>
              <w:t>Documentación</w:t>
            </w:r>
            <w:r w:rsidR="00530EA5">
              <w:rPr>
                <w:rFonts w:eastAsia="Times New Roman"/>
                <w:b/>
                <w:bCs/>
                <w:color w:val="000000"/>
                <w:lang w:eastAsia="es-CL"/>
              </w:rPr>
              <w:t xml:space="preserve"> solicitada y entregada:</w:t>
            </w:r>
          </w:p>
          <w:p w:rsidR="0023169F" w:rsidRPr="0025129B" w:rsidRDefault="0023169F" w:rsidP="0023169F">
            <w:pPr>
              <w:rPr>
                <w:rFonts w:eastAsia="Times New Roman"/>
                <w:b/>
                <w:bCs/>
                <w:color w:val="000000"/>
                <w:lang w:eastAsia="es-CL"/>
              </w:rPr>
            </w:pPr>
            <w:r>
              <w:rPr>
                <w:rFonts w:eastAsia="Times New Roman"/>
                <w:b/>
                <w:bCs/>
                <w:color w:val="000000"/>
                <w:lang w:eastAsia="es-CL"/>
              </w:rPr>
              <w:t>----</w:t>
            </w:r>
          </w:p>
        </w:tc>
      </w:tr>
      <w:tr w:rsidR="00530EA5" w:rsidRPr="0025129B" w:rsidTr="00DE3A9A">
        <w:trPr>
          <w:trHeight w:val="319"/>
        </w:trPr>
        <w:tc>
          <w:tcPr>
            <w:tcW w:w="5000" w:type="pct"/>
            <w:gridSpan w:val="2"/>
            <w:tcBorders>
              <w:bottom w:val="single" w:sz="4" w:space="0" w:color="auto"/>
            </w:tcBorders>
          </w:tcPr>
          <w:p w:rsidR="00530EA5" w:rsidRPr="00E64928" w:rsidRDefault="00530EA5" w:rsidP="00DE3A9A">
            <w:r>
              <w:rPr>
                <w:b/>
              </w:rPr>
              <w:t>Exigencias</w:t>
            </w:r>
            <w:r w:rsidRPr="0025129B">
              <w:rPr>
                <w:b/>
              </w:rPr>
              <w:t>:</w:t>
            </w:r>
            <w:r>
              <w:rPr>
                <w:b/>
              </w:rPr>
              <w:t xml:space="preserve"> </w:t>
            </w:r>
          </w:p>
          <w:p w:rsidR="00CC2B2A" w:rsidRDefault="00683C09" w:rsidP="00683C09">
            <w:pPr>
              <w:adjustRightInd w:val="0"/>
              <w:spacing w:before="100" w:beforeAutospacing="1" w:after="100" w:afterAutospacing="1"/>
              <w:rPr>
                <w:sz w:val="18"/>
              </w:rPr>
            </w:pPr>
            <w:r w:rsidRPr="00F35AD7">
              <w:rPr>
                <w:b/>
                <w:sz w:val="18"/>
              </w:rPr>
              <w:t xml:space="preserve">RCA N° 245/2003 Considerando </w:t>
            </w:r>
            <w:r w:rsidRPr="00F35AD7">
              <w:rPr>
                <w:sz w:val="18"/>
              </w:rPr>
              <w:t>4.1. Descripción General.</w:t>
            </w:r>
            <w:r w:rsidR="00CC2B2A">
              <w:rPr>
                <w:sz w:val="18"/>
              </w:rPr>
              <w:t>:</w:t>
            </w:r>
          </w:p>
          <w:p w:rsidR="00CC2B2A" w:rsidRPr="00A4075A" w:rsidRDefault="00CC2B2A" w:rsidP="00CC2B2A">
            <w:pPr>
              <w:pStyle w:val="Prrafodelista"/>
              <w:numPr>
                <w:ilvl w:val="0"/>
                <w:numId w:val="35"/>
              </w:numPr>
              <w:adjustRightInd w:val="0"/>
              <w:spacing w:before="100" w:beforeAutospacing="1" w:after="100" w:afterAutospacing="1"/>
              <w:rPr>
                <w:rFonts w:eastAsia="Times New Roman"/>
                <w:i/>
                <w:lang w:eastAsia="es-CL"/>
              </w:rPr>
            </w:pPr>
            <w:r>
              <w:rPr>
                <w:rFonts w:eastAsia="Times New Roman"/>
                <w:b/>
                <w:lang w:eastAsia="es-CL"/>
              </w:rPr>
              <w:t>Objetivos y alcances del proyecto,</w:t>
            </w:r>
            <w:r w:rsidRPr="001C46DB">
              <w:rPr>
                <w:rFonts w:eastAsia="Times New Roman"/>
                <w:lang w:eastAsia="es-CL"/>
              </w:rPr>
              <w:t xml:space="preserve"> página</w:t>
            </w:r>
            <w:r>
              <w:rPr>
                <w:rFonts w:eastAsia="Times New Roman"/>
                <w:lang w:eastAsia="es-CL"/>
              </w:rPr>
              <w:t>s</w:t>
            </w:r>
            <w:r w:rsidRPr="001C46DB">
              <w:rPr>
                <w:rFonts w:eastAsia="Times New Roman"/>
                <w:lang w:eastAsia="es-CL"/>
              </w:rPr>
              <w:t xml:space="preserve"> </w:t>
            </w:r>
            <w:r>
              <w:rPr>
                <w:rFonts w:eastAsia="Times New Roman"/>
                <w:lang w:eastAsia="es-CL"/>
              </w:rPr>
              <w:t>3 a 4</w:t>
            </w:r>
          </w:p>
          <w:p w:rsidR="00CC2B2A" w:rsidRPr="00A4075A" w:rsidRDefault="00CC2B2A" w:rsidP="00CC2B2A">
            <w:pPr>
              <w:pStyle w:val="Prrafodelista"/>
              <w:adjustRightInd w:val="0"/>
              <w:spacing w:before="100" w:beforeAutospacing="1" w:after="100" w:afterAutospacing="1"/>
              <w:ind w:left="360"/>
              <w:rPr>
                <w:rFonts w:eastAsia="Times New Roman"/>
                <w:i/>
                <w:lang w:eastAsia="es-CL"/>
              </w:rPr>
            </w:pPr>
            <w:r>
              <w:rPr>
                <w:rFonts w:eastAsia="Times New Roman"/>
                <w:lang w:eastAsia="es-CL"/>
              </w:rPr>
              <w:t>“</w:t>
            </w:r>
            <w:r w:rsidRPr="00A4075A">
              <w:rPr>
                <w:rFonts w:eastAsia="Times New Roman"/>
                <w:i/>
                <w:lang w:eastAsia="es-CL"/>
              </w:rPr>
              <w:t>El Centro Integral de Tratamiento pretende recepcionar residuos industriales de toda la región, de modo de disponerlos de acuerdo a una tecnología conocida que asegurará la prevención y minimización de los probables impactos ambientales asociados a dichos residuos. El CITA ECOBIO SA tendrá una capacidad de tratamiento cercana a las 35000 ton/año de residuos industriales, para lo cual, estará conformado por las siguientes unidades de Procesos:</w:t>
            </w:r>
          </w:p>
          <w:p w:rsidR="00CC2B2A" w:rsidRPr="00A4075A" w:rsidRDefault="00CC2B2A" w:rsidP="00CC2B2A">
            <w:pPr>
              <w:pStyle w:val="Prrafodelista"/>
              <w:adjustRightInd w:val="0"/>
              <w:spacing w:before="100" w:beforeAutospacing="1" w:after="100" w:afterAutospacing="1"/>
              <w:ind w:left="360"/>
              <w:rPr>
                <w:rFonts w:eastAsia="Times New Roman"/>
                <w:i/>
                <w:lang w:eastAsia="es-CL"/>
              </w:rPr>
            </w:pPr>
            <w:r>
              <w:rPr>
                <w:rFonts w:eastAsia="Times New Roman"/>
                <w:i/>
                <w:lang w:eastAsia="es-CL"/>
              </w:rPr>
              <w:t>(…)</w:t>
            </w:r>
          </w:p>
          <w:p w:rsidR="00CC2B2A" w:rsidRPr="00A4075A" w:rsidRDefault="00CC2B2A" w:rsidP="00CC2B2A">
            <w:pPr>
              <w:pStyle w:val="Prrafodelista"/>
              <w:adjustRightInd w:val="0"/>
              <w:spacing w:before="100" w:beforeAutospacing="1" w:after="100" w:afterAutospacing="1"/>
              <w:ind w:left="360"/>
              <w:rPr>
                <w:rFonts w:eastAsia="Times New Roman"/>
                <w:i/>
                <w:lang w:eastAsia="es-CL"/>
              </w:rPr>
            </w:pPr>
            <w:r w:rsidRPr="00A4075A">
              <w:rPr>
                <w:rFonts w:eastAsia="Times New Roman"/>
                <w:i/>
                <w:lang w:eastAsia="es-CL"/>
              </w:rPr>
              <w:t>Planta trituración</w:t>
            </w:r>
          </w:p>
          <w:p w:rsidR="001349EA" w:rsidRDefault="00CC2B2A" w:rsidP="00E64928">
            <w:pPr>
              <w:pStyle w:val="Prrafodelista"/>
              <w:adjustRightInd w:val="0"/>
              <w:spacing w:before="100" w:beforeAutospacing="1"/>
              <w:ind w:left="360"/>
              <w:rPr>
                <w:rFonts w:eastAsia="Times New Roman"/>
                <w:i/>
                <w:lang w:eastAsia="es-CL"/>
              </w:rPr>
            </w:pPr>
            <w:r w:rsidRPr="00A4075A">
              <w:rPr>
                <w:rFonts w:eastAsia="Times New Roman"/>
                <w:i/>
                <w:lang w:eastAsia="es-CL"/>
              </w:rPr>
              <w:t xml:space="preserve">Planta de Estabilización o Inertización de </w:t>
            </w:r>
            <w:r w:rsidR="00D7065B" w:rsidRPr="00A4075A">
              <w:rPr>
                <w:rFonts w:eastAsia="Times New Roman"/>
                <w:i/>
                <w:lang w:eastAsia="es-CL"/>
              </w:rPr>
              <w:t>residuos (</w:t>
            </w:r>
            <w:r w:rsidRPr="00A4075A">
              <w:rPr>
                <w:rFonts w:eastAsia="Times New Roman"/>
                <w:i/>
                <w:lang w:eastAsia="es-CL"/>
              </w:rPr>
              <w:t>…)</w:t>
            </w:r>
          </w:p>
          <w:p w:rsidR="001349EA" w:rsidRDefault="001349EA" w:rsidP="00E64928">
            <w:pPr>
              <w:pStyle w:val="Prrafodelista"/>
              <w:adjustRightInd w:val="0"/>
              <w:spacing w:before="100" w:beforeAutospacing="1"/>
              <w:ind w:left="360"/>
              <w:rPr>
                <w:rFonts w:eastAsia="Times New Roman"/>
                <w:i/>
                <w:lang w:eastAsia="es-CL"/>
              </w:rPr>
            </w:pPr>
          </w:p>
          <w:p w:rsidR="001349EA" w:rsidRDefault="001349EA" w:rsidP="00E64928">
            <w:pPr>
              <w:pStyle w:val="Prrafodelista"/>
              <w:adjustRightInd w:val="0"/>
              <w:spacing w:before="100" w:beforeAutospacing="1"/>
              <w:ind w:left="360"/>
              <w:rPr>
                <w:rFonts w:eastAsia="Times New Roman"/>
                <w:i/>
                <w:lang w:eastAsia="es-CL"/>
              </w:rPr>
            </w:pPr>
            <w:r>
              <w:rPr>
                <w:rFonts w:eastAsia="Times New Roman"/>
                <w:i/>
                <w:lang w:eastAsia="es-CL"/>
              </w:rPr>
              <w:t>En la Tabla 2 se presenta la Capacidad de Diseño proyectada para el CITA ECOBIO S.A.</w:t>
            </w:r>
          </w:p>
          <w:p w:rsidR="001349EA" w:rsidRPr="00F33FBE" w:rsidRDefault="001349EA" w:rsidP="001349EA">
            <w:pPr>
              <w:pStyle w:val="Prrafodelista"/>
              <w:adjustRightInd w:val="0"/>
              <w:spacing w:before="100" w:beforeAutospacing="1"/>
              <w:ind w:left="360"/>
              <w:jc w:val="center"/>
              <w:rPr>
                <w:rFonts w:eastAsia="Times New Roman"/>
                <w:b/>
                <w:i/>
                <w:lang w:eastAsia="es-CL"/>
              </w:rPr>
            </w:pPr>
            <w:r w:rsidRPr="00F33FBE">
              <w:rPr>
                <w:rFonts w:eastAsia="Times New Roman"/>
                <w:b/>
                <w:i/>
                <w:lang w:eastAsia="es-CL"/>
              </w:rPr>
              <w:t>Tabla 2.- Capacidad de Diseño proyectada para el CITA ECOBIO S.A.</w:t>
            </w:r>
          </w:p>
          <w:tbl>
            <w:tblPr>
              <w:tblStyle w:val="Tablaconcuadrcula"/>
              <w:tblW w:w="0" w:type="auto"/>
              <w:jc w:val="center"/>
              <w:tblInd w:w="360" w:type="dxa"/>
              <w:tblLook w:val="04A0" w:firstRow="1" w:lastRow="0" w:firstColumn="1" w:lastColumn="0" w:noHBand="0" w:noVBand="1"/>
            </w:tblPr>
            <w:tblGrid>
              <w:gridCol w:w="3604"/>
              <w:gridCol w:w="2127"/>
              <w:gridCol w:w="2268"/>
            </w:tblGrid>
            <w:tr w:rsidR="00F33FBE" w:rsidRPr="00B86079" w:rsidTr="00F33FBE">
              <w:trPr>
                <w:jc w:val="center"/>
              </w:trPr>
              <w:tc>
                <w:tcPr>
                  <w:tcW w:w="3604" w:type="dxa"/>
                  <w:shd w:val="clear" w:color="auto" w:fill="D9D9D9" w:themeFill="background1" w:themeFillShade="D9"/>
                </w:tcPr>
                <w:p w:rsidR="00F33FBE" w:rsidRPr="00B86079" w:rsidRDefault="00F33FBE" w:rsidP="001349EA">
                  <w:pPr>
                    <w:pStyle w:val="Prrafodelista"/>
                    <w:adjustRightInd w:val="0"/>
                    <w:spacing w:before="100" w:beforeAutospacing="1"/>
                    <w:ind w:left="0"/>
                    <w:jc w:val="center"/>
                    <w:rPr>
                      <w:rFonts w:eastAsia="Times New Roman"/>
                      <w:b/>
                      <w:sz w:val="18"/>
                      <w:lang w:eastAsia="es-CL"/>
                    </w:rPr>
                  </w:pPr>
                  <w:r w:rsidRPr="00B86079">
                    <w:rPr>
                      <w:rFonts w:eastAsia="Times New Roman"/>
                      <w:b/>
                      <w:sz w:val="18"/>
                      <w:lang w:eastAsia="es-CL"/>
                    </w:rPr>
                    <w:t>Capacidad de Diseño</w:t>
                  </w:r>
                </w:p>
              </w:tc>
              <w:tc>
                <w:tcPr>
                  <w:tcW w:w="2127" w:type="dxa"/>
                  <w:shd w:val="clear" w:color="auto" w:fill="D9D9D9" w:themeFill="background1" w:themeFillShade="D9"/>
                </w:tcPr>
                <w:p w:rsidR="00F33FBE" w:rsidRPr="00B86079" w:rsidRDefault="00F33FBE" w:rsidP="001349EA">
                  <w:pPr>
                    <w:pStyle w:val="Prrafodelista"/>
                    <w:adjustRightInd w:val="0"/>
                    <w:spacing w:before="100" w:beforeAutospacing="1"/>
                    <w:ind w:left="0"/>
                    <w:jc w:val="center"/>
                    <w:rPr>
                      <w:rFonts w:eastAsia="Times New Roman"/>
                      <w:b/>
                      <w:sz w:val="18"/>
                      <w:lang w:eastAsia="es-CL"/>
                    </w:rPr>
                  </w:pPr>
                  <w:r w:rsidRPr="00B86079">
                    <w:rPr>
                      <w:rFonts w:eastAsia="Times New Roman"/>
                      <w:b/>
                      <w:sz w:val="18"/>
                      <w:lang w:eastAsia="es-CL"/>
                    </w:rPr>
                    <w:t>Unidad</w:t>
                  </w:r>
                </w:p>
              </w:tc>
              <w:tc>
                <w:tcPr>
                  <w:tcW w:w="2268" w:type="dxa"/>
                  <w:shd w:val="clear" w:color="auto" w:fill="D9D9D9" w:themeFill="background1" w:themeFillShade="D9"/>
                </w:tcPr>
                <w:p w:rsidR="00F33FBE" w:rsidRPr="00B86079" w:rsidRDefault="00F33FBE" w:rsidP="001349EA">
                  <w:pPr>
                    <w:pStyle w:val="Prrafodelista"/>
                    <w:adjustRightInd w:val="0"/>
                    <w:spacing w:before="100" w:beforeAutospacing="1"/>
                    <w:ind w:left="0"/>
                    <w:jc w:val="center"/>
                    <w:rPr>
                      <w:rFonts w:eastAsia="Times New Roman"/>
                      <w:b/>
                      <w:sz w:val="18"/>
                      <w:lang w:eastAsia="es-CL"/>
                    </w:rPr>
                  </w:pPr>
                  <w:r w:rsidRPr="00B86079">
                    <w:rPr>
                      <w:rFonts w:eastAsia="Times New Roman"/>
                      <w:b/>
                      <w:sz w:val="18"/>
                      <w:lang w:eastAsia="es-CL"/>
                    </w:rPr>
                    <w:t>Valor</w:t>
                  </w:r>
                </w:p>
              </w:tc>
            </w:tr>
            <w:tr w:rsidR="00F33FBE" w:rsidRPr="00B86079" w:rsidTr="00F33FBE">
              <w:trPr>
                <w:jc w:val="center"/>
              </w:trPr>
              <w:tc>
                <w:tcPr>
                  <w:tcW w:w="3604"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Residuos industriales</w:t>
                  </w:r>
                </w:p>
              </w:tc>
              <w:tc>
                <w:tcPr>
                  <w:tcW w:w="2127"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Ton/año</w:t>
                  </w:r>
                </w:p>
              </w:tc>
              <w:tc>
                <w:tcPr>
                  <w:tcW w:w="2268"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35000</w:t>
                  </w:r>
                </w:p>
              </w:tc>
            </w:tr>
            <w:tr w:rsidR="00F33FBE" w:rsidRPr="00B86079" w:rsidTr="00F33FBE">
              <w:trPr>
                <w:jc w:val="center"/>
              </w:trPr>
              <w:tc>
                <w:tcPr>
                  <w:tcW w:w="3604"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Tratamiento de lixiviados</w:t>
                  </w:r>
                </w:p>
              </w:tc>
              <w:tc>
                <w:tcPr>
                  <w:tcW w:w="2127"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Ton/año</w:t>
                  </w:r>
                </w:p>
              </w:tc>
              <w:tc>
                <w:tcPr>
                  <w:tcW w:w="2268"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6000</w:t>
                  </w:r>
                </w:p>
              </w:tc>
            </w:tr>
            <w:tr w:rsidR="00F33FBE" w:rsidRPr="00B86079" w:rsidTr="00F33FBE">
              <w:trPr>
                <w:jc w:val="center"/>
              </w:trPr>
              <w:tc>
                <w:tcPr>
                  <w:tcW w:w="3604"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Tratamiento estabilización</w:t>
                  </w:r>
                </w:p>
              </w:tc>
              <w:tc>
                <w:tcPr>
                  <w:tcW w:w="2127"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Ton/año</w:t>
                  </w:r>
                </w:p>
              </w:tc>
              <w:tc>
                <w:tcPr>
                  <w:tcW w:w="2268"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30000</w:t>
                  </w:r>
                </w:p>
              </w:tc>
            </w:tr>
            <w:tr w:rsidR="00F33FBE" w:rsidRPr="00B86079" w:rsidTr="00F33FBE">
              <w:trPr>
                <w:jc w:val="center"/>
              </w:trPr>
              <w:tc>
                <w:tcPr>
                  <w:tcW w:w="3604"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Tratamiento Trituración</w:t>
                  </w:r>
                </w:p>
              </w:tc>
              <w:tc>
                <w:tcPr>
                  <w:tcW w:w="2127"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Ton/año</w:t>
                  </w:r>
                </w:p>
              </w:tc>
              <w:tc>
                <w:tcPr>
                  <w:tcW w:w="2268" w:type="dxa"/>
                </w:tcPr>
                <w:p w:rsidR="00F33FBE" w:rsidRPr="00B86079" w:rsidRDefault="00F33FBE" w:rsidP="001349EA">
                  <w:pPr>
                    <w:pStyle w:val="Prrafodelista"/>
                    <w:adjustRightInd w:val="0"/>
                    <w:spacing w:before="100" w:beforeAutospacing="1"/>
                    <w:ind w:left="0"/>
                    <w:jc w:val="center"/>
                    <w:rPr>
                      <w:rFonts w:eastAsia="Times New Roman"/>
                      <w:sz w:val="18"/>
                      <w:lang w:eastAsia="es-CL"/>
                    </w:rPr>
                  </w:pPr>
                  <w:r w:rsidRPr="00B86079">
                    <w:rPr>
                      <w:rFonts w:eastAsia="Times New Roman"/>
                      <w:sz w:val="18"/>
                      <w:lang w:eastAsia="es-CL"/>
                    </w:rPr>
                    <w:t>5000</w:t>
                  </w:r>
                </w:p>
              </w:tc>
            </w:tr>
          </w:tbl>
          <w:p w:rsidR="00CC2B2A" w:rsidRDefault="001349EA" w:rsidP="00F33FBE">
            <w:pPr>
              <w:pStyle w:val="Prrafodelista"/>
              <w:adjustRightInd w:val="0"/>
              <w:ind w:left="360"/>
              <w:jc w:val="center"/>
              <w:rPr>
                <w:rFonts w:eastAsia="Times New Roman"/>
                <w:lang w:eastAsia="es-CL"/>
              </w:rPr>
            </w:pPr>
            <w:r>
              <w:rPr>
                <w:rFonts w:eastAsia="Times New Roman"/>
                <w:lang w:eastAsia="es-CL"/>
              </w:rPr>
              <w:t>Fuente: ECOBIO S.A.</w:t>
            </w:r>
            <w:r w:rsidR="00CC2B2A">
              <w:rPr>
                <w:rFonts w:eastAsia="Times New Roman"/>
                <w:lang w:eastAsia="es-CL"/>
              </w:rPr>
              <w:t>”</w:t>
            </w:r>
          </w:p>
          <w:p w:rsidR="00CC2B2A" w:rsidRPr="00CC2B2A" w:rsidRDefault="00CC2B2A" w:rsidP="00E64928">
            <w:pPr>
              <w:adjustRightInd w:val="0"/>
              <w:rPr>
                <w:rFonts w:eastAsia="Times New Roman"/>
                <w:i/>
                <w:lang w:eastAsia="es-CL"/>
              </w:rPr>
            </w:pPr>
          </w:p>
          <w:p w:rsidR="00CC2B2A" w:rsidRPr="00CC2B2A" w:rsidRDefault="00683C09" w:rsidP="00E64928">
            <w:pPr>
              <w:pStyle w:val="Prrafodelista"/>
              <w:numPr>
                <w:ilvl w:val="0"/>
                <w:numId w:val="35"/>
              </w:numPr>
              <w:adjustRightInd w:val="0"/>
              <w:spacing w:after="100" w:afterAutospacing="1"/>
              <w:rPr>
                <w:rFonts w:eastAsia="Times New Roman"/>
                <w:sz w:val="18"/>
                <w:lang w:eastAsia="es-CL"/>
              </w:rPr>
            </w:pPr>
            <w:r w:rsidRPr="00CC2B2A">
              <w:rPr>
                <w:rFonts w:eastAsia="Times New Roman"/>
                <w:b/>
                <w:sz w:val="18"/>
                <w:lang w:eastAsia="es-CL"/>
              </w:rPr>
              <w:t>Descripción del Proceso Operacional e Instalaciones</w:t>
            </w:r>
            <w:r w:rsidRPr="00CC2B2A">
              <w:rPr>
                <w:b/>
                <w:sz w:val="18"/>
              </w:rPr>
              <w:t xml:space="preserve">, </w:t>
            </w:r>
            <w:r w:rsidR="00CC2B2A">
              <w:rPr>
                <w:rFonts w:eastAsia="Times New Roman"/>
                <w:sz w:val="18"/>
                <w:lang w:eastAsia="es-CL"/>
              </w:rPr>
              <w:t>páginas 9 a 13</w:t>
            </w:r>
            <w:r w:rsidRPr="00CC2B2A">
              <w:rPr>
                <w:rFonts w:eastAsia="Times New Roman"/>
                <w:sz w:val="18"/>
                <w:lang w:eastAsia="es-CL"/>
              </w:rPr>
              <w:t xml:space="preserve">: </w:t>
            </w:r>
          </w:p>
          <w:p w:rsidR="00F33FBE" w:rsidRDefault="00683C09" w:rsidP="00CC2B2A">
            <w:pPr>
              <w:adjustRightInd w:val="0"/>
              <w:spacing w:before="100" w:beforeAutospacing="1"/>
              <w:rPr>
                <w:rFonts w:eastAsia="Times New Roman"/>
                <w:b/>
                <w:sz w:val="18"/>
                <w:lang w:eastAsia="es-CL"/>
              </w:rPr>
            </w:pPr>
            <w:r w:rsidRPr="00F35AD7">
              <w:rPr>
                <w:rFonts w:eastAsia="Times New Roman"/>
                <w:sz w:val="18"/>
                <w:lang w:eastAsia="es-CL"/>
              </w:rPr>
              <w:t>“</w:t>
            </w:r>
            <w:r w:rsidR="00F33FBE" w:rsidRPr="00CC2B2A">
              <w:rPr>
                <w:rFonts w:eastAsia="Times New Roman"/>
                <w:b/>
                <w:sz w:val="18"/>
                <w:lang w:eastAsia="es-CL"/>
              </w:rPr>
              <w:t>Descripción del Proceso Operacional e Instalaciones</w:t>
            </w:r>
            <w:r w:rsidR="00F33FBE">
              <w:rPr>
                <w:rFonts w:eastAsia="Times New Roman"/>
                <w:b/>
                <w:sz w:val="18"/>
                <w:lang w:eastAsia="es-CL"/>
              </w:rPr>
              <w:t>:</w:t>
            </w:r>
          </w:p>
          <w:p w:rsidR="00F33FBE" w:rsidRDefault="00F33FBE" w:rsidP="00F33FBE">
            <w:pPr>
              <w:adjustRightInd w:val="0"/>
              <w:spacing w:before="100" w:beforeAutospacing="1"/>
              <w:jc w:val="center"/>
              <w:rPr>
                <w:rFonts w:eastAsia="Times New Roman"/>
                <w:sz w:val="18"/>
                <w:lang w:eastAsia="es-CL"/>
              </w:rPr>
            </w:pPr>
            <w:r>
              <w:rPr>
                <w:rFonts w:eastAsia="Times New Roman"/>
                <w:noProof/>
                <w:sz w:val="18"/>
                <w:lang w:eastAsia="es-CL"/>
              </w:rPr>
              <w:lastRenderedPageBreak/>
              <w:drawing>
                <wp:inline distT="0" distB="0" distL="0" distR="0" wp14:anchorId="6AD3C4D1" wp14:editId="5932774B">
                  <wp:extent cx="4257675" cy="3464578"/>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lum bright="-7000" contrast="-1000"/>
                            <a:extLst>
                              <a:ext uri="{28A0092B-C50C-407E-A947-70E740481C1C}">
                                <a14:useLocalDpi xmlns:a14="http://schemas.microsoft.com/office/drawing/2010/main" val="0"/>
                              </a:ext>
                            </a:extLst>
                          </a:blip>
                          <a:srcRect/>
                          <a:stretch>
                            <a:fillRect/>
                          </a:stretch>
                        </pic:blipFill>
                        <pic:spPr bwMode="auto">
                          <a:xfrm>
                            <a:off x="0" y="0"/>
                            <a:ext cx="4275799" cy="3479326"/>
                          </a:xfrm>
                          <a:prstGeom prst="rect">
                            <a:avLst/>
                          </a:prstGeom>
                          <a:noFill/>
                          <a:ln>
                            <a:noFill/>
                          </a:ln>
                        </pic:spPr>
                      </pic:pic>
                    </a:graphicData>
                  </a:graphic>
                </wp:inline>
              </w:drawing>
            </w:r>
          </w:p>
          <w:p w:rsidR="00530EA5" w:rsidRDefault="00683C09" w:rsidP="00CC2B2A">
            <w:pPr>
              <w:ind w:left="360"/>
              <w:rPr>
                <w:rFonts w:eastAsia="Times New Roman"/>
                <w:i/>
                <w:sz w:val="18"/>
                <w:lang w:eastAsia="es-CL"/>
              </w:rPr>
            </w:pPr>
            <w:r w:rsidRPr="00F35AD7">
              <w:rPr>
                <w:rFonts w:eastAsia="Times New Roman"/>
                <w:i/>
                <w:sz w:val="18"/>
                <w:lang w:eastAsia="es-CL"/>
              </w:rPr>
              <w:t>(…)</w:t>
            </w:r>
          </w:p>
          <w:p w:rsidR="00CC2B2A" w:rsidRPr="00CC2B2A" w:rsidRDefault="00CC2B2A" w:rsidP="00CC2B2A">
            <w:pPr>
              <w:pStyle w:val="Prrafodelista"/>
              <w:adjustRightInd w:val="0"/>
              <w:spacing w:before="100" w:beforeAutospacing="1" w:after="100" w:afterAutospacing="1"/>
              <w:ind w:left="0"/>
              <w:rPr>
                <w:rFonts w:eastAsia="Times New Roman"/>
                <w:i/>
                <w:sz w:val="18"/>
                <w:lang w:eastAsia="es-CL"/>
              </w:rPr>
            </w:pPr>
            <w:r w:rsidRPr="00CC2B2A">
              <w:rPr>
                <w:rFonts w:eastAsia="Times New Roman"/>
                <w:i/>
                <w:sz w:val="18"/>
                <w:u w:val="single"/>
                <w:lang w:eastAsia="es-CL"/>
              </w:rPr>
              <w:t>B. Plantas de Tratamiento</w:t>
            </w:r>
            <w:r w:rsidRPr="00CC2B2A">
              <w:rPr>
                <w:rFonts w:eastAsia="Times New Roman"/>
                <w:i/>
                <w:sz w:val="18"/>
                <w:lang w:eastAsia="es-CL"/>
              </w:rPr>
              <w:t>.</w:t>
            </w:r>
          </w:p>
          <w:p w:rsidR="00CC2B2A" w:rsidRPr="00CC2B2A" w:rsidRDefault="00CC2B2A" w:rsidP="00CC2B2A">
            <w:pPr>
              <w:pStyle w:val="Prrafodelista"/>
              <w:adjustRightInd w:val="0"/>
              <w:spacing w:before="100" w:beforeAutospacing="1" w:after="100" w:afterAutospacing="1"/>
              <w:ind w:left="360"/>
              <w:rPr>
                <w:rFonts w:eastAsia="Times New Roman"/>
                <w:i/>
                <w:sz w:val="18"/>
                <w:lang w:eastAsia="es-CL"/>
              </w:rPr>
            </w:pPr>
            <w:r w:rsidRPr="00CC2B2A">
              <w:rPr>
                <w:rFonts w:eastAsia="Times New Roman"/>
                <w:i/>
                <w:sz w:val="18"/>
                <w:lang w:eastAsia="es-CL"/>
              </w:rPr>
              <w:t>El proyecto considera la construcción de cuatro Plantas de Tratamiento, estas son: Planta de Trituración, Planta de Estabilización e Inertización, (…). A continuación se presenta una breve descripción de cada una de ellas:</w:t>
            </w:r>
          </w:p>
          <w:p w:rsidR="00CC2B2A" w:rsidRPr="00CC2B2A" w:rsidRDefault="00CC2B2A" w:rsidP="00CC2B2A">
            <w:pPr>
              <w:pStyle w:val="Prrafodelista"/>
              <w:adjustRightInd w:val="0"/>
              <w:spacing w:before="100" w:beforeAutospacing="1" w:after="100" w:afterAutospacing="1"/>
              <w:ind w:left="360"/>
              <w:rPr>
                <w:rFonts w:eastAsia="Times New Roman"/>
                <w:i/>
                <w:sz w:val="18"/>
                <w:lang w:eastAsia="es-CL"/>
              </w:rPr>
            </w:pPr>
            <w:r w:rsidRPr="00CC2B2A">
              <w:rPr>
                <w:rFonts w:eastAsia="Times New Roman"/>
                <w:i/>
                <w:sz w:val="18"/>
                <w:lang w:eastAsia="es-CL"/>
              </w:rPr>
              <w:t xml:space="preserve">a) </w:t>
            </w:r>
            <w:r w:rsidRPr="00CC2B2A">
              <w:rPr>
                <w:rFonts w:eastAsia="Times New Roman"/>
                <w:i/>
                <w:sz w:val="18"/>
                <w:u w:val="single"/>
                <w:lang w:eastAsia="es-CL"/>
              </w:rPr>
              <w:t>Planta de trituración</w:t>
            </w:r>
          </w:p>
          <w:p w:rsidR="00EE21EB" w:rsidRDefault="00CC2B2A" w:rsidP="00CC2B2A">
            <w:pPr>
              <w:pStyle w:val="Prrafodelista"/>
              <w:adjustRightInd w:val="0"/>
              <w:spacing w:before="100" w:beforeAutospacing="1" w:after="100" w:afterAutospacing="1"/>
              <w:ind w:left="360"/>
              <w:rPr>
                <w:rFonts w:eastAsia="Times New Roman"/>
                <w:i/>
                <w:sz w:val="18"/>
                <w:lang w:eastAsia="es-CL"/>
              </w:rPr>
            </w:pPr>
            <w:r w:rsidRPr="00CC2B2A">
              <w:rPr>
                <w:rFonts w:eastAsia="Times New Roman"/>
                <w:i/>
                <w:sz w:val="18"/>
                <w:lang w:eastAsia="es-CL"/>
              </w:rPr>
              <w:t xml:space="preserve">En la zona de acopio de residuos sólidos y pastosos se ubicará </w:t>
            </w:r>
            <w:r w:rsidR="00D7065B" w:rsidRPr="00CC2B2A">
              <w:rPr>
                <w:rFonts w:eastAsia="Times New Roman"/>
                <w:i/>
                <w:sz w:val="18"/>
                <w:lang w:eastAsia="es-CL"/>
              </w:rPr>
              <w:t>una máquina</w:t>
            </w:r>
            <w:r w:rsidRPr="00CC2B2A">
              <w:rPr>
                <w:rFonts w:eastAsia="Times New Roman"/>
                <w:i/>
                <w:sz w:val="18"/>
                <w:lang w:eastAsia="es-CL"/>
              </w:rPr>
              <w:t xml:space="preserve"> trituradora de residuos. El funcionamiento y explotación de esta máquina será </w:t>
            </w:r>
            <w:r w:rsidR="00D7065B" w:rsidRPr="00CC2B2A">
              <w:rPr>
                <w:rFonts w:eastAsia="Times New Roman"/>
                <w:i/>
                <w:sz w:val="18"/>
                <w:lang w:eastAsia="es-CL"/>
              </w:rPr>
              <w:t>independiente</w:t>
            </w:r>
            <w:r w:rsidRPr="00CC2B2A">
              <w:rPr>
                <w:rFonts w:eastAsia="Times New Roman"/>
                <w:i/>
                <w:sz w:val="18"/>
                <w:lang w:eastAsia="es-CL"/>
              </w:rPr>
              <w:t xml:space="preserve"> de la planta de estabilización y se encargará de la trituración de residuos voluminosos</w:t>
            </w:r>
            <w:r w:rsidR="00EE21EB">
              <w:rPr>
                <w:rFonts w:eastAsia="Times New Roman"/>
                <w:i/>
                <w:sz w:val="18"/>
                <w:lang w:eastAsia="es-CL"/>
              </w:rPr>
              <w:t xml:space="preserve"> en general, destinados al depósito controlado de rechazos, como por ejemplo electrodomésticos, neumáticos, maderas, etc.</w:t>
            </w:r>
          </w:p>
          <w:p w:rsidR="00530EA5" w:rsidRPr="00CB790E" w:rsidRDefault="00EE21EB" w:rsidP="00CB790E">
            <w:pPr>
              <w:pStyle w:val="Prrafodelista"/>
              <w:adjustRightInd w:val="0"/>
              <w:spacing w:before="100" w:beforeAutospacing="1" w:after="100" w:afterAutospacing="1"/>
              <w:ind w:left="360"/>
              <w:rPr>
                <w:rFonts w:eastAsia="Times New Roman"/>
                <w:i/>
                <w:sz w:val="18"/>
                <w:lang w:eastAsia="es-CL"/>
              </w:rPr>
            </w:pPr>
            <w:r>
              <w:rPr>
                <w:rFonts w:eastAsia="Times New Roman"/>
                <w:i/>
                <w:sz w:val="18"/>
                <w:lang w:eastAsia="es-CL"/>
              </w:rPr>
              <w:t>La trituradora tendrá una capacidad aproximada de 5.000 ton/año. La planta trituradora se ubicará en la misma zona de operación de la planta estabilizadora en una plataforma de unos 4.000 m</w:t>
            </w:r>
            <w:r w:rsidRPr="00EE21EB">
              <w:rPr>
                <w:rFonts w:eastAsia="Times New Roman"/>
                <w:i/>
                <w:sz w:val="18"/>
                <w:vertAlign w:val="superscript"/>
                <w:lang w:eastAsia="es-CL"/>
              </w:rPr>
              <w:t>2</w:t>
            </w:r>
            <w:r>
              <w:rPr>
                <w:rFonts w:eastAsia="Times New Roman"/>
                <w:i/>
                <w:sz w:val="18"/>
                <w:lang w:eastAsia="es-CL"/>
              </w:rPr>
              <w:t xml:space="preserve"> debido a que algunos residuos triturados pueden utilizarse como aglomerantes en las operaciones de </w:t>
            </w:r>
            <w:r w:rsidR="00D7065B">
              <w:rPr>
                <w:rFonts w:eastAsia="Times New Roman"/>
                <w:i/>
                <w:sz w:val="18"/>
                <w:lang w:eastAsia="es-CL"/>
              </w:rPr>
              <w:t>mezclado</w:t>
            </w:r>
            <w:r>
              <w:rPr>
                <w:rFonts w:eastAsia="Times New Roman"/>
                <w:i/>
                <w:sz w:val="18"/>
                <w:lang w:eastAsia="es-CL"/>
              </w:rPr>
              <w:t>. Las instalaciones podrán ser ampliadas en función de la demanda de utilización de la instalación.</w:t>
            </w:r>
            <w:r w:rsidR="00CC2B2A">
              <w:rPr>
                <w:rFonts w:eastAsia="Times New Roman"/>
                <w:i/>
                <w:sz w:val="18"/>
                <w:lang w:eastAsia="es-CL"/>
              </w:rPr>
              <w:t>”</w:t>
            </w:r>
          </w:p>
        </w:tc>
      </w:tr>
      <w:tr w:rsidR="00530EA5" w:rsidRPr="0025129B" w:rsidTr="00DE3A9A">
        <w:trPr>
          <w:trHeight w:val="627"/>
        </w:trPr>
        <w:tc>
          <w:tcPr>
            <w:tcW w:w="5000" w:type="pct"/>
            <w:gridSpan w:val="2"/>
          </w:tcPr>
          <w:p w:rsidR="00530EA5" w:rsidRPr="00F402D3" w:rsidRDefault="00530EA5" w:rsidP="00311499">
            <w:r w:rsidRPr="00F402D3">
              <w:rPr>
                <w:b/>
              </w:rPr>
              <w:lastRenderedPageBreak/>
              <w:t>Hecho:</w:t>
            </w:r>
            <w:r w:rsidRPr="00F402D3">
              <w:t xml:space="preserve"> </w:t>
            </w:r>
          </w:p>
          <w:p w:rsidR="00530EA5" w:rsidRPr="00F402D3" w:rsidRDefault="00530EA5" w:rsidP="00311499"/>
          <w:p w:rsidR="00530EA5" w:rsidRPr="00F402D3" w:rsidRDefault="00530EA5" w:rsidP="00311499">
            <w:pPr>
              <w:pStyle w:val="Prrafodelista"/>
              <w:numPr>
                <w:ilvl w:val="0"/>
                <w:numId w:val="31"/>
              </w:numPr>
              <w:rPr>
                <w:b/>
              </w:rPr>
            </w:pPr>
            <w:r w:rsidRPr="00F402D3">
              <w:rPr>
                <w:rFonts w:ascii="Calibri" w:eastAsia="Times New Roman" w:hAnsi="Calibri"/>
                <w:color w:val="000000"/>
                <w:lang w:eastAsia="es-CL"/>
              </w:rPr>
              <w:t>Durante las actividades de inspección</w:t>
            </w:r>
            <w:r w:rsidR="0023169F" w:rsidRPr="00F402D3">
              <w:rPr>
                <w:rFonts w:ascii="Calibri" w:eastAsia="Times New Roman" w:hAnsi="Calibri"/>
                <w:color w:val="000000"/>
                <w:lang w:eastAsia="es-CL"/>
              </w:rPr>
              <w:t xml:space="preserve"> de fecha 20-03-2014 realizadas en CITA ECOBIO</w:t>
            </w:r>
            <w:r w:rsidRPr="00F402D3">
              <w:rPr>
                <w:rFonts w:ascii="Calibri" w:eastAsia="Times New Roman" w:hAnsi="Calibri"/>
                <w:color w:val="000000"/>
                <w:lang w:eastAsia="es-CL"/>
              </w:rPr>
              <w:t>, se constató</w:t>
            </w:r>
            <w:r w:rsidR="0023169F" w:rsidRPr="00F402D3">
              <w:rPr>
                <w:rFonts w:ascii="Calibri" w:eastAsia="Times New Roman" w:hAnsi="Calibri"/>
                <w:color w:val="000000"/>
                <w:lang w:eastAsia="es-CL"/>
              </w:rPr>
              <w:t xml:space="preserve"> la existencia de un área de inertización y acondicionamiento de residuos peligrosos. Sin embargo, al revisar los equipos existentes para la ejecución de dicha</w:t>
            </w:r>
            <w:r w:rsidR="00683C09" w:rsidRPr="00F402D3">
              <w:rPr>
                <w:rFonts w:ascii="Calibri" w:eastAsia="Times New Roman" w:hAnsi="Calibri"/>
                <w:color w:val="000000"/>
                <w:lang w:eastAsia="es-CL"/>
              </w:rPr>
              <w:t>s</w:t>
            </w:r>
            <w:r w:rsidR="0023169F" w:rsidRPr="00F402D3">
              <w:rPr>
                <w:rFonts w:ascii="Calibri" w:eastAsia="Times New Roman" w:hAnsi="Calibri"/>
                <w:color w:val="000000"/>
                <w:lang w:eastAsia="es-CL"/>
              </w:rPr>
              <w:t xml:space="preserve"> tarea</w:t>
            </w:r>
            <w:r w:rsidR="00683C09" w:rsidRPr="00F402D3">
              <w:rPr>
                <w:rFonts w:ascii="Calibri" w:eastAsia="Times New Roman" w:hAnsi="Calibri"/>
                <w:color w:val="000000"/>
                <w:lang w:eastAsia="es-CL"/>
              </w:rPr>
              <w:t>s</w:t>
            </w:r>
            <w:r w:rsidR="0023169F" w:rsidRPr="00F402D3">
              <w:rPr>
                <w:rFonts w:ascii="Calibri" w:eastAsia="Times New Roman" w:hAnsi="Calibri"/>
                <w:color w:val="000000"/>
                <w:lang w:eastAsia="es-CL"/>
              </w:rPr>
              <w:t xml:space="preserve">, se verificó que </w:t>
            </w:r>
            <w:r w:rsidR="00683C09" w:rsidRPr="00F402D3">
              <w:rPr>
                <w:rFonts w:ascii="Calibri" w:eastAsia="Times New Roman" w:hAnsi="Calibri"/>
                <w:color w:val="000000"/>
                <w:lang w:eastAsia="es-CL"/>
              </w:rPr>
              <w:t>l</w:t>
            </w:r>
            <w:r w:rsidR="0023169F" w:rsidRPr="00F402D3">
              <w:rPr>
                <w:rFonts w:ascii="Calibri" w:eastAsia="Times New Roman" w:hAnsi="Calibri"/>
                <w:color w:val="000000"/>
                <w:lang w:eastAsia="es-CL"/>
              </w:rPr>
              <w:t xml:space="preserve">a empresa no cuenta con </w:t>
            </w:r>
            <w:r w:rsidR="00EE21EB" w:rsidRPr="00F402D3">
              <w:rPr>
                <w:rFonts w:ascii="Calibri" w:eastAsia="Times New Roman" w:hAnsi="Calibri"/>
                <w:color w:val="000000"/>
                <w:lang w:eastAsia="es-CL"/>
              </w:rPr>
              <w:t>planta</w:t>
            </w:r>
            <w:r w:rsidR="0023169F" w:rsidRPr="00F402D3">
              <w:rPr>
                <w:rFonts w:ascii="Calibri" w:eastAsia="Times New Roman" w:hAnsi="Calibri"/>
                <w:color w:val="000000"/>
                <w:lang w:eastAsia="es-CL"/>
              </w:rPr>
              <w:t xml:space="preserve"> trituradora </w:t>
            </w:r>
            <w:r w:rsidR="0023169F" w:rsidRPr="00F402D3">
              <w:rPr>
                <w:rFonts w:ascii="Calibri" w:eastAsia="Times New Roman" w:hAnsi="Calibri"/>
                <w:color w:val="000000"/>
                <w:lang w:eastAsia="es-CL"/>
              </w:rPr>
              <w:lastRenderedPageBreak/>
              <w:t xml:space="preserve">de residuos, exigida en el Considerando </w:t>
            </w:r>
            <w:r w:rsidR="00E64928" w:rsidRPr="00F402D3">
              <w:rPr>
                <w:rFonts w:ascii="Calibri" w:eastAsia="Times New Roman" w:hAnsi="Calibri"/>
                <w:color w:val="000000"/>
                <w:lang w:eastAsia="es-CL"/>
              </w:rPr>
              <w:t>4.1</w:t>
            </w:r>
            <w:r w:rsidR="0023169F" w:rsidRPr="00F402D3">
              <w:rPr>
                <w:rFonts w:ascii="Calibri" w:eastAsia="Times New Roman" w:hAnsi="Calibri"/>
                <w:color w:val="000000"/>
                <w:lang w:eastAsia="es-CL"/>
              </w:rPr>
              <w:t xml:space="preserve"> de la RCA 245/2003.</w:t>
            </w:r>
          </w:p>
          <w:p w:rsidR="0023169F" w:rsidRPr="00F402D3" w:rsidRDefault="0023169F" w:rsidP="00311499">
            <w:pPr>
              <w:pStyle w:val="Prrafodelista"/>
              <w:ind w:left="360"/>
              <w:rPr>
                <w:rFonts w:ascii="Calibri" w:eastAsia="Times New Roman" w:hAnsi="Calibri"/>
                <w:color w:val="000000"/>
                <w:lang w:eastAsia="es-CL"/>
              </w:rPr>
            </w:pPr>
          </w:p>
          <w:p w:rsidR="00311499" w:rsidRPr="00F402D3" w:rsidRDefault="00EE21EB" w:rsidP="00311499">
            <w:pPr>
              <w:pStyle w:val="Prrafodelista"/>
              <w:ind w:left="360"/>
              <w:rPr>
                <w:rFonts w:ascii="Calibri" w:eastAsia="Times New Roman" w:hAnsi="Calibri"/>
                <w:color w:val="000000"/>
                <w:lang w:eastAsia="es-CL"/>
              </w:rPr>
            </w:pPr>
            <w:r w:rsidRPr="00F402D3">
              <w:rPr>
                <w:rFonts w:ascii="Calibri" w:eastAsia="Times New Roman" w:hAnsi="Calibri"/>
                <w:color w:val="000000"/>
                <w:lang w:eastAsia="es-CL"/>
              </w:rPr>
              <w:t>Es necesario señalar que</w:t>
            </w:r>
            <w:r w:rsidR="00F402D3" w:rsidRPr="00F402D3">
              <w:rPr>
                <w:rFonts w:ascii="Calibri" w:eastAsia="Times New Roman" w:hAnsi="Calibri"/>
                <w:color w:val="000000"/>
                <w:lang w:eastAsia="es-CL"/>
              </w:rPr>
              <w:t xml:space="preserve"> en la evaluación, se consideró</w:t>
            </w:r>
            <w:r w:rsidRPr="00F402D3">
              <w:rPr>
                <w:rFonts w:ascii="Calibri" w:eastAsia="Times New Roman" w:hAnsi="Calibri"/>
                <w:color w:val="000000"/>
                <w:lang w:eastAsia="es-CL"/>
              </w:rPr>
              <w:t xml:space="preserve"> que está planta podía enviar los residuos triturados ya sea a la Planta de estabilizados como aglomerante, o directamente al </w:t>
            </w:r>
            <w:r w:rsidR="00D7065B" w:rsidRPr="00F402D3">
              <w:rPr>
                <w:rFonts w:ascii="Calibri" w:eastAsia="Times New Roman" w:hAnsi="Calibri"/>
                <w:color w:val="000000"/>
                <w:lang w:eastAsia="es-CL"/>
              </w:rPr>
              <w:t>depósito</w:t>
            </w:r>
            <w:r w:rsidRPr="00F402D3">
              <w:rPr>
                <w:rFonts w:ascii="Calibri" w:eastAsia="Times New Roman" w:hAnsi="Calibri"/>
                <w:color w:val="000000"/>
                <w:lang w:eastAsia="es-CL"/>
              </w:rPr>
              <w:t xml:space="preserve"> de seguridad para su disposición. L</w:t>
            </w:r>
            <w:r w:rsidR="00E64928" w:rsidRPr="00F402D3">
              <w:rPr>
                <w:rFonts w:ascii="Calibri" w:eastAsia="Times New Roman" w:hAnsi="Calibri"/>
                <w:color w:val="000000"/>
                <w:lang w:eastAsia="es-CL"/>
              </w:rPr>
              <w:t xml:space="preserve">a existencia de una planta trituradora es </w:t>
            </w:r>
            <w:r w:rsidR="00BF4DB7">
              <w:rPr>
                <w:rFonts w:ascii="Calibri" w:eastAsia="Times New Roman" w:hAnsi="Calibri"/>
                <w:color w:val="000000"/>
                <w:lang w:eastAsia="es-CL"/>
              </w:rPr>
              <w:t xml:space="preserve">necesaria para la </w:t>
            </w:r>
            <w:r w:rsidR="00E64928" w:rsidRPr="00F402D3">
              <w:rPr>
                <w:rFonts w:ascii="Calibri" w:eastAsia="Times New Roman" w:hAnsi="Calibri"/>
                <w:color w:val="000000"/>
                <w:lang w:eastAsia="es-CL"/>
              </w:rPr>
              <w:t>operación</w:t>
            </w:r>
            <w:r w:rsidR="00BF4DB7">
              <w:rPr>
                <w:rFonts w:ascii="Calibri" w:eastAsia="Times New Roman" w:hAnsi="Calibri"/>
                <w:color w:val="000000"/>
                <w:lang w:eastAsia="es-CL"/>
              </w:rPr>
              <w:t xml:space="preserve">, </w:t>
            </w:r>
            <w:r w:rsidR="00E64928" w:rsidRPr="00F402D3">
              <w:rPr>
                <w:rFonts w:ascii="Calibri" w:eastAsia="Times New Roman" w:hAnsi="Calibri"/>
                <w:color w:val="000000"/>
                <w:lang w:eastAsia="es-CL"/>
              </w:rPr>
              <w:t>inertización o estabilización de residuos sólidos</w:t>
            </w:r>
            <w:r w:rsidR="00BF4DB7">
              <w:rPr>
                <w:rFonts w:ascii="Calibri" w:eastAsia="Times New Roman" w:hAnsi="Calibri"/>
                <w:color w:val="000000"/>
                <w:lang w:eastAsia="es-CL"/>
              </w:rPr>
              <w:t xml:space="preserve">, pues mejora </w:t>
            </w:r>
            <w:r w:rsidRPr="00F402D3">
              <w:rPr>
                <w:rFonts w:ascii="Calibri" w:eastAsia="Times New Roman" w:hAnsi="Calibri"/>
                <w:color w:val="000000"/>
                <w:lang w:eastAsia="es-CL"/>
              </w:rPr>
              <w:t>la cohesión de los residuos estabilizados</w:t>
            </w:r>
            <w:r w:rsidR="00311499" w:rsidRPr="00F402D3">
              <w:rPr>
                <w:rFonts w:ascii="Calibri" w:eastAsia="Times New Roman" w:hAnsi="Calibri"/>
                <w:color w:val="000000"/>
                <w:lang w:eastAsia="es-CL"/>
              </w:rPr>
              <w:t>.</w:t>
            </w:r>
          </w:p>
          <w:p w:rsidR="00E64928" w:rsidRPr="00F402D3" w:rsidRDefault="00E64928" w:rsidP="00311499">
            <w:pPr>
              <w:pStyle w:val="Prrafodelista"/>
              <w:ind w:left="360"/>
              <w:rPr>
                <w:rFonts w:ascii="Calibri" w:eastAsia="Times New Roman" w:hAnsi="Calibri"/>
                <w:color w:val="000000"/>
                <w:lang w:eastAsia="es-CL"/>
              </w:rPr>
            </w:pPr>
            <w:r w:rsidRPr="00F402D3">
              <w:rPr>
                <w:rFonts w:ascii="Calibri" w:eastAsia="Times New Roman" w:hAnsi="Calibri"/>
                <w:color w:val="000000"/>
                <w:lang w:eastAsia="es-CL"/>
              </w:rPr>
              <w:t xml:space="preserve">De esta forma se puede </w:t>
            </w:r>
            <w:r w:rsidR="00EE21EB" w:rsidRPr="00F402D3">
              <w:rPr>
                <w:rFonts w:ascii="Calibri" w:eastAsia="Times New Roman" w:hAnsi="Calibri"/>
                <w:color w:val="000000"/>
                <w:lang w:eastAsia="es-CL"/>
              </w:rPr>
              <w:t xml:space="preserve">mejorar el manejo de los residuos estabilizados al ser más densos, y </w:t>
            </w:r>
            <w:r w:rsidRPr="00F402D3">
              <w:rPr>
                <w:rFonts w:ascii="Calibri" w:eastAsia="Times New Roman" w:hAnsi="Calibri"/>
                <w:color w:val="000000"/>
                <w:lang w:eastAsia="es-CL"/>
              </w:rPr>
              <w:t>minimizar el riesgo de reacción químicas o físicas por incompatibilidad de sustancias dispuestas en una m</w:t>
            </w:r>
            <w:r w:rsidR="00EE21EB" w:rsidRPr="00F402D3">
              <w:rPr>
                <w:rFonts w:ascii="Calibri" w:eastAsia="Times New Roman" w:hAnsi="Calibri"/>
                <w:color w:val="000000"/>
                <w:lang w:eastAsia="es-CL"/>
              </w:rPr>
              <w:t>i</w:t>
            </w:r>
            <w:r w:rsidRPr="00F402D3">
              <w:rPr>
                <w:rFonts w:ascii="Calibri" w:eastAsia="Times New Roman" w:hAnsi="Calibri"/>
                <w:color w:val="000000"/>
                <w:lang w:eastAsia="es-CL"/>
              </w:rPr>
              <w:t>sma celda</w:t>
            </w:r>
            <w:r w:rsidR="00EE21EB" w:rsidRPr="00F402D3">
              <w:rPr>
                <w:rFonts w:ascii="Calibri" w:eastAsia="Times New Roman" w:hAnsi="Calibri"/>
                <w:color w:val="000000"/>
                <w:lang w:eastAsia="es-CL"/>
              </w:rPr>
              <w:t xml:space="preserve"> dentro del depósito de seguridad</w:t>
            </w:r>
            <w:r w:rsidRPr="00F402D3">
              <w:rPr>
                <w:rFonts w:ascii="Calibri" w:eastAsia="Times New Roman" w:hAnsi="Calibri"/>
                <w:color w:val="000000"/>
                <w:lang w:eastAsia="es-CL"/>
              </w:rPr>
              <w:t>.</w:t>
            </w:r>
          </w:p>
          <w:p w:rsidR="0023169F" w:rsidRPr="00F402D3" w:rsidRDefault="0023169F" w:rsidP="00311499">
            <w:pPr>
              <w:pStyle w:val="Prrafodelista"/>
              <w:ind w:left="360"/>
              <w:rPr>
                <w:rFonts w:ascii="Calibri" w:eastAsia="Times New Roman" w:hAnsi="Calibri"/>
                <w:lang w:eastAsia="es-CL"/>
              </w:rPr>
            </w:pPr>
            <w:r w:rsidRPr="00F402D3">
              <w:rPr>
                <w:rFonts w:ascii="Calibri" w:eastAsia="Times New Roman" w:hAnsi="Calibri"/>
                <w:color w:val="000000"/>
                <w:lang w:eastAsia="es-CL"/>
              </w:rPr>
              <w:t xml:space="preserve">El sector inspeccionado fue georreferenciado, y se encuentra localizado en las coordenadas: </w:t>
            </w:r>
            <w:r w:rsidRPr="00F402D3">
              <w:rPr>
                <w:rFonts w:ascii="Calibri" w:eastAsia="Times New Roman" w:hAnsi="Calibri"/>
                <w:lang w:eastAsia="es-CL"/>
              </w:rPr>
              <w:t>WGS84, Huso 18; Este: 752.264 m E y Norte: 5.935.391 m N. (Ver F</w:t>
            </w:r>
            <w:r w:rsidR="00CB790E" w:rsidRPr="00F402D3">
              <w:rPr>
                <w:rFonts w:ascii="Calibri" w:eastAsia="Times New Roman" w:hAnsi="Calibri"/>
                <w:lang w:eastAsia="es-CL"/>
              </w:rPr>
              <w:t>otografí</w:t>
            </w:r>
            <w:r w:rsidRPr="00F402D3">
              <w:rPr>
                <w:rFonts w:ascii="Calibri" w:eastAsia="Times New Roman" w:hAnsi="Calibri"/>
                <w:lang w:eastAsia="es-CL"/>
              </w:rPr>
              <w:t>a</w:t>
            </w:r>
            <w:r w:rsidR="00FC717B" w:rsidRPr="00F402D3">
              <w:rPr>
                <w:rFonts w:ascii="Calibri" w:eastAsia="Times New Roman" w:hAnsi="Calibri"/>
                <w:lang w:eastAsia="es-CL"/>
              </w:rPr>
              <w:t>s</w:t>
            </w:r>
            <w:r w:rsidRPr="00F402D3">
              <w:rPr>
                <w:rFonts w:ascii="Calibri" w:eastAsia="Times New Roman" w:hAnsi="Calibri"/>
                <w:lang w:eastAsia="es-CL"/>
              </w:rPr>
              <w:t xml:space="preserve"> </w:t>
            </w:r>
            <w:r w:rsidR="00E94D80">
              <w:rPr>
                <w:rFonts w:ascii="Calibri" w:eastAsia="Times New Roman" w:hAnsi="Calibri"/>
                <w:lang w:eastAsia="es-CL"/>
              </w:rPr>
              <w:t>5</w:t>
            </w:r>
            <w:r w:rsidR="00FC717B" w:rsidRPr="00F402D3">
              <w:rPr>
                <w:rFonts w:ascii="Calibri" w:eastAsia="Times New Roman" w:hAnsi="Calibri"/>
                <w:lang w:eastAsia="es-CL"/>
              </w:rPr>
              <w:t xml:space="preserve">, </w:t>
            </w:r>
            <w:r w:rsidR="00E94D80">
              <w:rPr>
                <w:rFonts w:ascii="Calibri" w:eastAsia="Times New Roman" w:hAnsi="Calibri"/>
                <w:lang w:eastAsia="es-CL"/>
              </w:rPr>
              <w:t>6</w:t>
            </w:r>
            <w:r w:rsidR="00FC717B" w:rsidRPr="00F402D3">
              <w:rPr>
                <w:rFonts w:ascii="Calibri" w:eastAsia="Times New Roman" w:hAnsi="Calibri"/>
                <w:lang w:eastAsia="es-CL"/>
              </w:rPr>
              <w:t xml:space="preserve"> y </w:t>
            </w:r>
            <w:r w:rsidR="00E94D80">
              <w:rPr>
                <w:rFonts w:ascii="Calibri" w:eastAsia="Times New Roman" w:hAnsi="Calibri"/>
                <w:lang w:eastAsia="es-CL"/>
              </w:rPr>
              <w:t>7</w:t>
            </w:r>
            <w:r w:rsidRPr="00F402D3">
              <w:rPr>
                <w:rFonts w:ascii="Calibri" w:eastAsia="Times New Roman" w:hAnsi="Calibri"/>
                <w:lang w:eastAsia="es-CL"/>
              </w:rPr>
              <w:t>).</w:t>
            </w:r>
          </w:p>
          <w:p w:rsidR="00E64928" w:rsidRPr="00F402D3" w:rsidRDefault="00E64928" w:rsidP="00311499">
            <w:pPr>
              <w:pStyle w:val="Prrafodelista"/>
              <w:ind w:left="360"/>
              <w:rPr>
                <w:rFonts w:ascii="Calibri" w:eastAsia="Times New Roman" w:hAnsi="Calibri"/>
                <w:color w:val="000000"/>
                <w:lang w:eastAsia="es-CL"/>
              </w:rPr>
            </w:pPr>
          </w:p>
          <w:p w:rsidR="00530EA5" w:rsidRPr="00F402D3" w:rsidRDefault="00530EA5" w:rsidP="00311499"/>
        </w:tc>
      </w:tr>
    </w:tbl>
    <w:p w:rsidR="00530EA5" w:rsidRDefault="00530EA5" w:rsidP="00530EA5">
      <w:pPr>
        <w:jc w:val="left"/>
        <w:rPr>
          <w:rFonts w:cstheme="minorHAnsi"/>
          <w:b/>
          <w:sz w:val="14"/>
          <w:szCs w:val="24"/>
        </w:rPr>
      </w:pPr>
    </w:p>
    <w:p w:rsidR="009C0849" w:rsidRDefault="009C0849">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9C0849" w:rsidRPr="0025129B" w:rsidTr="00B2501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0849" w:rsidRPr="0025129B" w:rsidRDefault="009C0849" w:rsidP="00CB790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C0849" w:rsidRPr="0025129B" w:rsidTr="00B2501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9C0849" w:rsidRPr="0025129B" w:rsidRDefault="000A49CE" w:rsidP="00B2501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0174B59" wp14:editId="18B2334E">
                  <wp:extent cx="6686550" cy="4407879"/>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47.JPG"/>
                          <pic:cNvPicPr/>
                        </pic:nvPicPr>
                        <pic:blipFill>
                          <a:blip r:embed="rId40">
                            <a:extLst>
                              <a:ext uri="{28A0092B-C50C-407E-A947-70E740481C1C}">
                                <a14:useLocalDpi xmlns:a14="http://schemas.microsoft.com/office/drawing/2010/main" val="0"/>
                              </a:ext>
                            </a:extLst>
                          </a:blip>
                          <a:stretch>
                            <a:fillRect/>
                          </a:stretch>
                        </pic:blipFill>
                        <pic:spPr>
                          <a:xfrm>
                            <a:off x="0" y="0"/>
                            <a:ext cx="6699568" cy="4416461"/>
                          </a:xfrm>
                          <a:prstGeom prst="rect">
                            <a:avLst/>
                          </a:prstGeom>
                        </pic:spPr>
                      </pic:pic>
                    </a:graphicData>
                  </a:graphic>
                </wp:inline>
              </w:drawing>
            </w:r>
          </w:p>
        </w:tc>
      </w:tr>
      <w:tr w:rsidR="009C0849" w:rsidRPr="0025129B" w:rsidTr="00B2501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C0849" w:rsidRPr="0025129B" w:rsidRDefault="009C0849" w:rsidP="00E94D80">
            <w:pPr>
              <w:pStyle w:val="Epgrafe"/>
              <w:rPr>
                <w:rFonts w:eastAsia="Times New Roman"/>
                <w:color w:val="000000"/>
                <w:lang w:eastAsia="es-CL"/>
              </w:rPr>
            </w:pPr>
            <w:bookmarkStart w:id="144" w:name="_Toc399854007"/>
            <w:r w:rsidRPr="0025129B">
              <w:t xml:space="preserve">Fotografía </w:t>
            </w:r>
            <w:r w:rsidR="00E94D80">
              <w:t>5</w:t>
            </w:r>
            <w:r w:rsidRPr="0025129B">
              <w:t>.</w:t>
            </w:r>
            <w:bookmarkEnd w:id="14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9C0849" w:rsidRPr="0025129B" w:rsidRDefault="009C0849" w:rsidP="00CB790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00CB790E" w:rsidRPr="00CB790E">
              <w:rPr>
                <w:rFonts w:eastAsia="Times New Roman"/>
                <w:sz w:val="18"/>
                <w:szCs w:val="18"/>
                <w:lang w:eastAsia="es-CL"/>
              </w:rPr>
              <w:t>20-03-2014</w:t>
            </w:r>
          </w:p>
        </w:tc>
      </w:tr>
      <w:tr w:rsidR="009C0849" w:rsidRPr="0025129B" w:rsidTr="00B2501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C0849" w:rsidRPr="0025129B" w:rsidRDefault="009C0849" w:rsidP="00FC717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FC717B" w:rsidRPr="00FC717B">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9C0849" w:rsidRPr="0025129B" w:rsidRDefault="009C0849" w:rsidP="00B2501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C717B" w:rsidRPr="008D3515">
              <w:rPr>
                <w:rFonts w:ascii="Calibri" w:eastAsia="Times New Roman" w:hAnsi="Calibri"/>
                <w:lang w:eastAsia="es-CL"/>
              </w:rPr>
              <w:t>5.935.</w:t>
            </w:r>
            <w:r w:rsidR="00FC717B">
              <w:rPr>
                <w:rFonts w:ascii="Calibri" w:eastAsia="Times New Roman" w:hAnsi="Calibri"/>
                <w:lang w:eastAsia="es-CL"/>
              </w:rPr>
              <w:t>391</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9C0849" w:rsidRPr="0025129B" w:rsidRDefault="009C0849" w:rsidP="00B2501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FC717B" w:rsidRPr="008D3515">
              <w:rPr>
                <w:rFonts w:ascii="Calibri" w:eastAsia="Times New Roman" w:hAnsi="Calibri"/>
                <w:lang w:eastAsia="es-CL"/>
              </w:rPr>
              <w:t>752.</w:t>
            </w:r>
            <w:r w:rsidR="00FC717B">
              <w:rPr>
                <w:rFonts w:ascii="Calibri" w:eastAsia="Times New Roman" w:hAnsi="Calibri"/>
                <w:lang w:eastAsia="es-CL"/>
              </w:rPr>
              <w:t>264</w:t>
            </w:r>
          </w:p>
        </w:tc>
      </w:tr>
      <w:tr w:rsidR="009C0849" w:rsidRPr="0025129B" w:rsidTr="00B2501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9C0849" w:rsidRPr="00355298" w:rsidRDefault="009C0849" w:rsidP="00355298">
            <w:pPr>
              <w:rPr>
                <w:rFonts w:eastAsia="Times New Roman"/>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D7065B" w:rsidRPr="0025129B">
              <w:rPr>
                <w:rFonts w:eastAsia="Times New Roman"/>
                <w:b/>
                <w:color w:val="000000"/>
                <w:sz w:val="18"/>
                <w:szCs w:val="18"/>
                <w:lang w:eastAsia="es-CL"/>
              </w:rPr>
              <w:t>:</w:t>
            </w:r>
            <w:r w:rsidR="00D7065B" w:rsidRPr="0025129B">
              <w:rPr>
                <w:rFonts w:eastAsia="Times New Roman"/>
                <w:color w:val="000000"/>
                <w:sz w:val="18"/>
                <w:szCs w:val="18"/>
                <w:lang w:eastAsia="es-CL"/>
              </w:rPr>
              <w:t xml:space="preserve"> </w:t>
            </w:r>
            <w:r w:rsidR="00D7065B">
              <w:rPr>
                <w:rFonts w:eastAsia="Times New Roman"/>
                <w:color w:val="000000"/>
                <w:sz w:val="18"/>
                <w:szCs w:val="18"/>
                <w:lang w:eastAsia="es-CL"/>
              </w:rPr>
              <w:t>En</w:t>
            </w:r>
            <w:r w:rsidR="00355298" w:rsidRPr="00355298">
              <w:rPr>
                <w:rFonts w:eastAsia="Times New Roman"/>
                <w:sz w:val="18"/>
                <w:szCs w:val="18"/>
                <w:lang w:eastAsia="es-CL"/>
              </w:rPr>
              <w:t xml:space="preserve"> la imagen se observa un área de acumulación de residuos sólidos del CITA, donde se acumulan residuos que deben ser triturados previo a su disposición final en el </w:t>
            </w:r>
            <w:r w:rsidR="00D7065B" w:rsidRPr="00355298">
              <w:rPr>
                <w:rFonts w:eastAsia="Times New Roman"/>
                <w:sz w:val="18"/>
                <w:szCs w:val="18"/>
                <w:lang w:eastAsia="es-CL"/>
              </w:rPr>
              <w:t>depósito</w:t>
            </w:r>
            <w:r w:rsidR="00355298" w:rsidRPr="00355298">
              <w:rPr>
                <w:rFonts w:eastAsia="Times New Roman"/>
                <w:sz w:val="18"/>
                <w:szCs w:val="18"/>
                <w:lang w:eastAsia="es-CL"/>
              </w:rPr>
              <w:t xml:space="preserve"> de seguridad. En la imagen se observan entre otros, tambores metálicos, restos de madera, cañerías, ductos flexibles y planchas corrugadas de techumbre.</w:t>
            </w:r>
            <w:r w:rsidR="007D5AE3">
              <w:rPr>
                <w:rFonts w:eastAsia="Times New Roman"/>
                <w:sz w:val="18"/>
                <w:szCs w:val="18"/>
                <w:lang w:eastAsia="es-CL"/>
              </w:rPr>
              <w:t xml:space="preserve"> En general tipo de </w:t>
            </w:r>
            <w:r w:rsidR="00D63DA2">
              <w:rPr>
                <w:rFonts w:eastAsia="Times New Roman"/>
                <w:sz w:val="18"/>
                <w:szCs w:val="18"/>
                <w:lang w:eastAsia="es-CL"/>
              </w:rPr>
              <w:t>residuos</w:t>
            </w:r>
            <w:r w:rsidR="007D5AE3">
              <w:rPr>
                <w:rFonts w:eastAsia="Times New Roman"/>
                <w:sz w:val="18"/>
                <w:szCs w:val="18"/>
                <w:lang w:eastAsia="es-CL"/>
              </w:rPr>
              <w:t xml:space="preserve"> que es necesario sean  sometidos a trituración.</w:t>
            </w:r>
          </w:p>
          <w:p w:rsidR="009C0849" w:rsidRPr="0025129B" w:rsidRDefault="009C0849" w:rsidP="00B2501E">
            <w:pPr>
              <w:jc w:val="left"/>
              <w:rPr>
                <w:rFonts w:eastAsia="Times New Roman"/>
                <w:color w:val="000000"/>
                <w:sz w:val="18"/>
                <w:szCs w:val="18"/>
                <w:lang w:eastAsia="es-CL"/>
              </w:rPr>
            </w:pPr>
          </w:p>
        </w:tc>
      </w:tr>
      <w:tr w:rsidR="009C0849" w:rsidRPr="0025129B" w:rsidTr="00B2501E">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9C0849" w:rsidRPr="0025129B" w:rsidRDefault="009C0849" w:rsidP="00B2501E">
            <w:pPr>
              <w:jc w:val="left"/>
              <w:rPr>
                <w:rFonts w:eastAsia="Times New Roman"/>
                <w:color w:val="000000"/>
                <w:lang w:eastAsia="es-CL"/>
              </w:rPr>
            </w:pPr>
          </w:p>
        </w:tc>
      </w:tr>
    </w:tbl>
    <w:p w:rsidR="000A49CE" w:rsidRDefault="000A49CE">
      <w:pPr>
        <w:jc w:val="left"/>
        <w:rPr>
          <w:rFonts w:cstheme="minorHAnsi"/>
          <w:b/>
          <w:sz w:val="14"/>
          <w:szCs w:val="24"/>
        </w:rPr>
      </w:pPr>
    </w:p>
    <w:p w:rsidR="000A49CE" w:rsidRDefault="000A49CE">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3006"/>
        <w:gridCol w:w="1884"/>
        <w:gridCol w:w="1985"/>
        <w:gridCol w:w="2976"/>
        <w:gridCol w:w="1985"/>
        <w:gridCol w:w="1876"/>
      </w:tblGrid>
      <w:tr w:rsidR="000A49CE" w:rsidRPr="0025129B" w:rsidTr="00CB790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49CE" w:rsidRPr="0025129B" w:rsidRDefault="006134DA" w:rsidP="00B2501E">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CB790E" w:rsidRPr="0025129B" w:rsidTr="00CB790E">
        <w:trPr>
          <w:trHeight w:val="4006"/>
          <w:jc w:val="center"/>
        </w:trPr>
        <w:tc>
          <w:tcPr>
            <w:tcW w:w="2507" w:type="pct"/>
            <w:gridSpan w:val="3"/>
            <w:tcBorders>
              <w:top w:val="nil"/>
              <w:left w:val="single" w:sz="4" w:space="0" w:color="auto"/>
              <w:right w:val="single" w:sz="4" w:space="0" w:color="auto"/>
            </w:tcBorders>
            <w:shd w:val="clear" w:color="auto" w:fill="auto"/>
            <w:noWrap/>
            <w:vAlign w:val="center"/>
            <w:hideMark/>
          </w:tcPr>
          <w:p w:rsidR="000A49CE" w:rsidRPr="0025129B" w:rsidRDefault="000A49CE" w:rsidP="00B2501E">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76703FE" wp14:editId="1610E170">
                  <wp:extent cx="4286250" cy="3214688"/>
                  <wp:effectExtent l="0" t="0" r="0" b="508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43.JPG"/>
                          <pic:cNvPicPr/>
                        </pic:nvPicPr>
                        <pic:blipFill>
                          <a:blip r:embed="rId41">
                            <a:extLst>
                              <a:ext uri="{28A0092B-C50C-407E-A947-70E740481C1C}">
                                <a14:useLocalDpi xmlns:a14="http://schemas.microsoft.com/office/drawing/2010/main" val="0"/>
                              </a:ext>
                            </a:extLst>
                          </a:blip>
                          <a:stretch>
                            <a:fillRect/>
                          </a:stretch>
                        </pic:blipFill>
                        <pic:spPr>
                          <a:xfrm>
                            <a:off x="0" y="0"/>
                            <a:ext cx="4290920" cy="3218191"/>
                          </a:xfrm>
                          <a:prstGeom prst="rect">
                            <a:avLst/>
                          </a:prstGeom>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0A49CE" w:rsidRPr="0025129B" w:rsidRDefault="000A49CE" w:rsidP="00B2501E">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0A555E2" wp14:editId="01DC785F">
                  <wp:extent cx="4248150" cy="3150394"/>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30.JPG"/>
                          <pic:cNvPicPr/>
                        </pic:nvPicPr>
                        <pic:blipFill>
                          <a:blip r:embed="rId42">
                            <a:extLst>
                              <a:ext uri="{28A0092B-C50C-407E-A947-70E740481C1C}">
                                <a14:useLocalDpi xmlns:a14="http://schemas.microsoft.com/office/drawing/2010/main" val="0"/>
                              </a:ext>
                            </a:extLst>
                          </a:blip>
                          <a:stretch>
                            <a:fillRect/>
                          </a:stretch>
                        </pic:blipFill>
                        <pic:spPr>
                          <a:xfrm>
                            <a:off x="0" y="0"/>
                            <a:ext cx="4256114" cy="3156300"/>
                          </a:xfrm>
                          <a:prstGeom prst="rect">
                            <a:avLst/>
                          </a:prstGeom>
                        </pic:spPr>
                      </pic:pic>
                    </a:graphicData>
                  </a:graphic>
                </wp:inline>
              </w:drawing>
            </w:r>
          </w:p>
        </w:tc>
      </w:tr>
      <w:tr w:rsidR="00CB790E" w:rsidRPr="0025129B" w:rsidTr="00FC717B">
        <w:trPr>
          <w:trHeight w:val="197"/>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rsidR="000A49CE" w:rsidRPr="0025129B" w:rsidRDefault="00804D10" w:rsidP="00E94D80">
            <w:pPr>
              <w:pStyle w:val="Epgrafe"/>
              <w:rPr>
                <w:rFonts w:eastAsia="Times New Roman"/>
                <w:color w:val="000000"/>
                <w:szCs w:val="18"/>
                <w:lang w:eastAsia="es-CL"/>
              </w:rPr>
            </w:pPr>
            <w:bookmarkStart w:id="145" w:name="_Toc399854008"/>
            <w:r>
              <w:t>Fotografí</w:t>
            </w:r>
            <w:r w:rsidR="000A49CE" w:rsidRPr="0025129B">
              <w:t xml:space="preserve">a </w:t>
            </w:r>
            <w:r w:rsidR="00E94D80">
              <w:t>6</w:t>
            </w:r>
            <w:r w:rsidR="000A49CE" w:rsidRPr="0025129B">
              <w:rPr>
                <w:szCs w:val="18"/>
              </w:rPr>
              <w:t>.</w:t>
            </w:r>
            <w:bookmarkEnd w:id="145"/>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49CE" w:rsidRPr="0025129B" w:rsidRDefault="000A49CE" w:rsidP="00B2501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804D10" w:rsidRPr="00CB790E">
              <w:rPr>
                <w:rFonts w:eastAsia="Times New Roman"/>
                <w:sz w:val="18"/>
                <w:szCs w:val="18"/>
                <w:lang w:eastAsia="es-CL"/>
              </w:rPr>
              <w:t>20-03-2014</w:t>
            </w:r>
          </w:p>
        </w:tc>
        <w:tc>
          <w:tcPr>
            <w:tcW w:w="1085" w:type="pct"/>
            <w:tcBorders>
              <w:top w:val="single" w:sz="4" w:space="0" w:color="auto"/>
              <w:left w:val="nil"/>
              <w:bottom w:val="single" w:sz="4" w:space="0" w:color="auto"/>
              <w:right w:val="nil"/>
            </w:tcBorders>
            <w:shd w:val="clear" w:color="auto" w:fill="auto"/>
            <w:noWrap/>
            <w:vAlign w:val="center"/>
            <w:hideMark/>
          </w:tcPr>
          <w:p w:rsidR="000A49CE" w:rsidRPr="0025129B" w:rsidRDefault="000A49CE" w:rsidP="00E94D80">
            <w:pPr>
              <w:pStyle w:val="Epgrafe"/>
              <w:rPr>
                <w:szCs w:val="18"/>
              </w:rPr>
            </w:pPr>
            <w:bookmarkStart w:id="146" w:name="_Toc399854009"/>
            <w:r w:rsidRPr="0025129B">
              <w:t xml:space="preserve">Fotografía </w:t>
            </w:r>
            <w:r w:rsidR="00E94D80">
              <w:t>7</w:t>
            </w:r>
            <w:r w:rsidRPr="0025129B">
              <w:rPr>
                <w:szCs w:val="18"/>
              </w:rPr>
              <w:t>.</w:t>
            </w:r>
            <w:bookmarkEnd w:id="146"/>
          </w:p>
        </w:tc>
        <w:tc>
          <w:tcPr>
            <w:tcW w:w="140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49CE" w:rsidRPr="0025129B" w:rsidRDefault="000A49CE" w:rsidP="00B2501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CB790E" w:rsidRPr="00CB790E">
              <w:rPr>
                <w:rFonts w:eastAsia="Times New Roman"/>
                <w:sz w:val="18"/>
                <w:szCs w:val="18"/>
                <w:lang w:eastAsia="es-CL"/>
              </w:rPr>
              <w:t>20-03-2014</w:t>
            </w:r>
          </w:p>
        </w:tc>
      </w:tr>
      <w:tr w:rsidR="00357093" w:rsidRPr="0025129B" w:rsidTr="00FC717B">
        <w:trPr>
          <w:trHeight w:val="197"/>
          <w:jc w:val="center"/>
        </w:trPr>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7093" w:rsidRPr="00E94D80" w:rsidRDefault="00357093" w:rsidP="00B2501E">
            <w:pPr>
              <w:jc w:val="left"/>
              <w:rPr>
                <w:rFonts w:eastAsia="Times New Roman"/>
                <w:b/>
                <w:color w:val="000000"/>
                <w:sz w:val="18"/>
                <w:szCs w:val="18"/>
                <w:lang w:eastAsia="es-CL"/>
              </w:rPr>
            </w:pPr>
            <w:r w:rsidRPr="00E94D80">
              <w:rPr>
                <w:rFonts w:eastAsia="Times New Roman"/>
                <w:b/>
                <w:color w:val="000000"/>
                <w:sz w:val="18"/>
                <w:szCs w:val="18"/>
                <w:lang w:eastAsia="es-CL"/>
              </w:rPr>
              <w:t xml:space="preserve">Coordenadas DATUM WGS84 HUSO </w:t>
            </w:r>
            <w:r w:rsidRPr="00E94D80">
              <w:rPr>
                <w:rFonts w:eastAsia="Times New Roman"/>
                <w:b/>
                <w:sz w:val="18"/>
                <w:szCs w:val="18"/>
                <w:lang w:eastAsia="es-CL"/>
              </w:rPr>
              <w:t>18</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rsidR="00357093" w:rsidRPr="00E94D80" w:rsidRDefault="00357093" w:rsidP="00B2501E">
            <w:pPr>
              <w:jc w:val="left"/>
              <w:rPr>
                <w:rFonts w:eastAsia="Times New Roman"/>
                <w:color w:val="000000"/>
                <w:sz w:val="18"/>
                <w:szCs w:val="18"/>
                <w:lang w:eastAsia="es-CL"/>
              </w:rPr>
            </w:pPr>
            <w:r w:rsidRPr="00E94D80">
              <w:rPr>
                <w:rFonts w:eastAsia="Times New Roman"/>
                <w:b/>
                <w:color w:val="000000"/>
                <w:sz w:val="18"/>
                <w:szCs w:val="18"/>
                <w:lang w:eastAsia="es-CL"/>
              </w:rPr>
              <w:t>Coordenada Norte:</w:t>
            </w:r>
            <w:r w:rsidRPr="00E94D80">
              <w:rPr>
                <w:rFonts w:eastAsia="Times New Roman"/>
                <w:color w:val="000000"/>
                <w:sz w:val="18"/>
                <w:szCs w:val="18"/>
                <w:lang w:eastAsia="es-CL"/>
              </w:rPr>
              <w:t xml:space="preserve"> </w:t>
            </w:r>
          </w:p>
          <w:p w:rsidR="00357093" w:rsidRPr="00E94D80" w:rsidRDefault="00357093" w:rsidP="00B2501E">
            <w:pPr>
              <w:jc w:val="left"/>
              <w:rPr>
                <w:rFonts w:eastAsia="Times New Roman"/>
                <w:b/>
                <w:color w:val="000000"/>
                <w:sz w:val="18"/>
                <w:szCs w:val="18"/>
                <w:lang w:eastAsia="es-CL"/>
              </w:rPr>
            </w:pPr>
            <w:r w:rsidRPr="00E94D80">
              <w:rPr>
                <w:rFonts w:ascii="Calibri" w:eastAsia="Times New Roman" w:hAnsi="Calibri"/>
                <w:sz w:val="18"/>
                <w:szCs w:val="18"/>
                <w:lang w:eastAsia="es-CL"/>
              </w:rPr>
              <w:t>5.935.391</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rsidR="00357093" w:rsidRPr="00E94D80" w:rsidRDefault="00357093" w:rsidP="00B2501E">
            <w:pPr>
              <w:jc w:val="left"/>
              <w:rPr>
                <w:rFonts w:eastAsia="Times New Roman"/>
                <w:color w:val="000000"/>
                <w:sz w:val="18"/>
                <w:szCs w:val="18"/>
                <w:lang w:eastAsia="es-CL"/>
              </w:rPr>
            </w:pPr>
            <w:r w:rsidRPr="00E94D80">
              <w:rPr>
                <w:rFonts w:eastAsia="Times New Roman"/>
                <w:b/>
                <w:color w:val="000000"/>
                <w:sz w:val="18"/>
                <w:szCs w:val="18"/>
                <w:lang w:eastAsia="es-CL"/>
              </w:rPr>
              <w:t>Coordenada Este:</w:t>
            </w:r>
            <w:r w:rsidRPr="00E94D80">
              <w:rPr>
                <w:rFonts w:eastAsia="Times New Roman"/>
                <w:color w:val="000000"/>
                <w:sz w:val="18"/>
                <w:szCs w:val="18"/>
                <w:lang w:eastAsia="es-CL"/>
              </w:rPr>
              <w:t xml:space="preserve"> </w:t>
            </w:r>
          </w:p>
          <w:p w:rsidR="00357093" w:rsidRPr="00E94D80" w:rsidRDefault="00357093" w:rsidP="00B2501E">
            <w:pPr>
              <w:jc w:val="left"/>
              <w:rPr>
                <w:rFonts w:eastAsia="Times New Roman"/>
                <w:b/>
                <w:color w:val="000000"/>
                <w:sz w:val="18"/>
                <w:szCs w:val="18"/>
                <w:lang w:eastAsia="es-CL"/>
              </w:rPr>
            </w:pPr>
            <w:r w:rsidRPr="00E94D80">
              <w:rPr>
                <w:rFonts w:ascii="Calibri" w:eastAsia="Times New Roman" w:hAnsi="Calibri"/>
                <w:sz w:val="18"/>
                <w:szCs w:val="18"/>
                <w:lang w:eastAsia="es-CL"/>
              </w:rPr>
              <w:t>752.264</w:t>
            </w:r>
          </w:p>
        </w:tc>
        <w:tc>
          <w:tcPr>
            <w:tcW w:w="1085" w:type="pct"/>
            <w:tcBorders>
              <w:top w:val="single" w:sz="4" w:space="0" w:color="auto"/>
              <w:left w:val="nil"/>
              <w:bottom w:val="single" w:sz="4" w:space="0" w:color="auto"/>
              <w:right w:val="single" w:sz="4" w:space="0" w:color="000000"/>
            </w:tcBorders>
            <w:shd w:val="clear" w:color="auto" w:fill="auto"/>
            <w:noWrap/>
            <w:vAlign w:val="center"/>
            <w:hideMark/>
          </w:tcPr>
          <w:p w:rsidR="00357093" w:rsidRPr="00E94D80" w:rsidRDefault="00357093" w:rsidP="00FC717B">
            <w:pPr>
              <w:jc w:val="left"/>
              <w:rPr>
                <w:rFonts w:eastAsia="Times New Roman"/>
                <w:b/>
                <w:color w:val="000000"/>
                <w:sz w:val="18"/>
                <w:szCs w:val="18"/>
                <w:lang w:eastAsia="es-CL"/>
              </w:rPr>
            </w:pPr>
            <w:r w:rsidRPr="00E94D80">
              <w:rPr>
                <w:rFonts w:eastAsia="Times New Roman"/>
                <w:b/>
                <w:color w:val="000000"/>
                <w:sz w:val="18"/>
                <w:szCs w:val="18"/>
                <w:lang w:eastAsia="es-CL"/>
              </w:rPr>
              <w:t xml:space="preserve">Coordenadas DATUM WGS84 HUSO </w:t>
            </w:r>
            <w:r w:rsidRPr="00E94D80">
              <w:rPr>
                <w:rFonts w:eastAsia="Times New Roman"/>
                <w:b/>
                <w:sz w:val="18"/>
                <w:szCs w:val="18"/>
                <w:lang w:eastAsia="es-CL"/>
              </w:rPr>
              <w:t>18</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rsidR="00357093" w:rsidRPr="00E94D80" w:rsidRDefault="00357093" w:rsidP="00357093">
            <w:pPr>
              <w:jc w:val="left"/>
              <w:rPr>
                <w:rFonts w:ascii="Calibri" w:eastAsia="Times New Roman" w:hAnsi="Calibri"/>
                <w:b/>
                <w:color w:val="000000"/>
                <w:sz w:val="18"/>
                <w:szCs w:val="18"/>
                <w:lang w:eastAsia="es-CL"/>
              </w:rPr>
            </w:pPr>
            <w:r w:rsidRPr="00E94D80">
              <w:rPr>
                <w:rFonts w:ascii="Calibri" w:eastAsia="Times New Roman" w:hAnsi="Calibri"/>
                <w:b/>
                <w:color w:val="000000"/>
                <w:sz w:val="18"/>
                <w:szCs w:val="18"/>
                <w:lang w:eastAsia="es-CL"/>
              </w:rPr>
              <w:t>Coordenada Norte:</w:t>
            </w:r>
            <w:r w:rsidRPr="00E94D80">
              <w:rPr>
                <w:rFonts w:ascii="Calibri" w:eastAsia="Times New Roman" w:hAnsi="Calibri"/>
                <w:color w:val="000000"/>
                <w:sz w:val="18"/>
                <w:szCs w:val="18"/>
                <w:lang w:eastAsia="es-CL"/>
              </w:rPr>
              <w:t xml:space="preserve"> 5.935.473</w:t>
            </w:r>
          </w:p>
        </w:tc>
        <w:tc>
          <w:tcPr>
            <w:tcW w:w="684" w:type="pct"/>
            <w:tcBorders>
              <w:top w:val="single" w:sz="4" w:space="0" w:color="auto"/>
              <w:left w:val="nil"/>
              <w:bottom w:val="single" w:sz="4" w:space="0" w:color="auto"/>
              <w:right w:val="single" w:sz="4" w:space="0" w:color="000000"/>
            </w:tcBorders>
            <w:shd w:val="clear" w:color="auto" w:fill="auto"/>
            <w:noWrap/>
            <w:vAlign w:val="center"/>
            <w:hideMark/>
          </w:tcPr>
          <w:p w:rsidR="00357093" w:rsidRPr="00E94D80" w:rsidRDefault="00357093" w:rsidP="00357093">
            <w:pPr>
              <w:jc w:val="left"/>
              <w:rPr>
                <w:rFonts w:ascii="Calibri" w:eastAsia="Times New Roman" w:hAnsi="Calibri"/>
                <w:b/>
                <w:color w:val="000000"/>
                <w:sz w:val="18"/>
                <w:szCs w:val="18"/>
                <w:lang w:eastAsia="es-CL"/>
              </w:rPr>
            </w:pPr>
            <w:r w:rsidRPr="00E94D80">
              <w:rPr>
                <w:rFonts w:ascii="Calibri" w:eastAsia="Times New Roman" w:hAnsi="Calibri"/>
                <w:b/>
                <w:color w:val="000000"/>
                <w:sz w:val="18"/>
                <w:szCs w:val="18"/>
                <w:lang w:eastAsia="es-CL"/>
              </w:rPr>
              <w:t>Coordenada Este:</w:t>
            </w:r>
            <w:r w:rsidRPr="00E94D80">
              <w:rPr>
                <w:rFonts w:ascii="Calibri" w:eastAsia="Times New Roman" w:hAnsi="Calibri"/>
                <w:color w:val="000000"/>
                <w:sz w:val="18"/>
                <w:szCs w:val="18"/>
                <w:lang w:eastAsia="es-CL"/>
              </w:rPr>
              <w:t xml:space="preserve"> 752.244</w:t>
            </w:r>
          </w:p>
        </w:tc>
      </w:tr>
      <w:tr w:rsidR="00CB790E" w:rsidRPr="0025129B" w:rsidTr="00CB790E">
        <w:trPr>
          <w:trHeight w:val="22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0A49CE" w:rsidRPr="0025129B" w:rsidRDefault="000A49CE" w:rsidP="00B2501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0A49CE" w:rsidRPr="0025129B" w:rsidRDefault="00355298" w:rsidP="00B2501E">
            <w:pPr>
              <w:jc w:val="left"/>
              <w:rPr>
                <w:rFonts w:eastAsia="Times New Roman"/>
                <w:color w:val="000000"/>
                <w:sz w:val="18"/>
                <w:szCs w:val="18"/>
                <w:lang w:eastAsia="es-CL"/>
              </w:rPr>
            </w:pPr>
            <w:r>
              <w:rPr>
                <w:rFonts w:eastAsia="Times New Roman"/>
                <w:color w:val="000000"/>
                <w:sz w:val="18"/>
                <w:szCs w:val="18"/>
                <w:lang w:eastAsia="es-CL"/>
              </w:rPr>
              <w:t>En la imagen se observan residuos sólidos acumulados en el CITA, que deben ser triturados previo a su disposición final en el depósito de seguridad.</w:t>
            </w:r>
            <w:r w:rsidR="00C03CAA">
              <w:rPr>
                <w:rFonts w:eastAsia="Times New Roman"/>
                <w:color w:val="000000"/>
                <w:sz w:val="18"/>
                <w:szCs w:val="18"/>
                <w:lang w:eastAsia="es-CL"/>
              </w:rPr>
              <w:t xml:space="preserve"> Se observan maxisacos no rotulados con residuos sólidos no identificados.</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0A49CE" w:rsidRPr="0025129B" w:rsidRDefault="000A49CE" w:rsidP="00B2501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0A49CE" w:rsidRPr="0025129B" w:rsidRDefault="00C03CAA" w:rsidP="00B2501E">
            <w:pPr>
              <w:jc w:val="left"/>
              <w:rPr>
                <w:rFonts w:eastAsia="Times New Roman"/>
                <w:color w:val="000000"/>
                <w:sz w:val="18"/>
                <w:szCs w:val="18"/>
                <w:lang w:eastAsia="es-CL"/>
              </w:rPr>
            </w:pPr>
            <w:r>
              <w:rPr>
                <w:rFonts w:eastAsia="Times New Roman"/>
                <w:color w:val="000000"/>
                <w:sz w:val="18"/>
                <w:szCs w:val="18"/>
                <w:lang w:eastAsia="es-CL"/>
              </w:rPr>
              <w:t>En la imagen se observan estanques de la planta de inertización y estabilización de residuos líquidos</w:t>
            </w:r>
          </w:p>
        </w:tc>
      </w:tr>
      <w:tr w:rsidR="00CB790E" w:rsidRPr="0025129B" w:rsidTr="00CB790E">
        <w:trPr>
          <w:trHeight w:val="503"/>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rsidR="000A49CE" w:rsidRPr="0025129B" w:rsidRDefault="000A49CE" w:rsidP="00B2501E">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rsidR="000A49CE" w:rsidRPr="0025129B" w:rsidRDefault="000A49CE" w:rsidP="00B2501E">
            <w:pPr>
              <w:jc w:val="left"/>
              <w:rPr>
                <w:rFonts w:eastAsia="Times New Roman"/>
                <w:color w:val="000000"/>
                <w:sz w:val="20"/>
                <w:szCs w:val="20"/>
                <w:lang w:eastAsia="es-CL"/>
              </w:rPr>
            </w:pPr>
          </w:p>
        </w:tc>
      </w:tr>
    </w:tbl>
    <w:p w:rsidR="00B52908" w:rsidRDefault="00B52908">
      <w:pPr>
        <w:jc w:val="left"/>
        <w:rPr>
          <w:rFonts w:cstheme="minorHAnsi"/>
          <w:b/>
          <w:sz w:val="14"/>
          <w:szCs w:val="24"/>
        </w:rPr>
      </w:pPr>
    </w:p>
    <w:p w:rsidR="00B52908" w:rsidRDefault="00B52908">
      <w:pPr>
        <w:jc w:val="left"/>
        <w:rPr>
          <w:rFonts w:cstheme="minorHAnsi"/>
          <w:b/>
          <w:sz w:val="14"/>
          <w:szCs w:val="24"/>
        </w:rPr>
      </w:pPr>
      <w:r>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B52908" w:rsidRPr="0025129B" w:rsidTr="006B1E1D">
        <w:trPr>
          <w:trHeight w:val="142"/>
        </w:trPr>
        <w:tc>
          <w:tcPr>
            <w:tcW w:w="1389" w:type="pct"/>
          </w:tcPr>
          <w:p w:rsidR="00B52908" w:rsidRPr="0025129B" w:rsidRDefault="00B52908" w:rsidP="00B52908">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rsidR="00B52908" w:rsidRPr="0025129B" w:rsidRDefault="00B52908" w:rsidP="00B860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r w:rsidR="00B86079">
              <w:rPr>
                <w:rFonts w:eastAsia="Times New Roman"/>
                <w:color w:val="000000"/>
                <w:lang w:eastAsia="es-CL"/>
              </w:rPr>
              <w:t xml:space="preserve"> y</w:t>
            </w:r>
            <w:r>
              <w:rPr>
                <w:rFonts w:eastAsia="Times New Roman"/>
                <w:color w:val="000000"/>
                <w:lang w:eastAsia="es-CL"/>
              </w:rPr>
              <w:t xml:space="preserve"> 2</w:t>
            </w:r>
          </w:p>
        </w:tc>
      </w:tr>
      <w:tr w:rsidR="00B52908" w:rsidRPr="0025129B" w:rsidTr="006B1E1D">
        <w:trPr>
          <w:trHeight w:val="142"/>
        </w:trPr>
        <w:tc>
          <w:tcPr>
            <w:tcW w:w="5000" w:type="pct"/>
            <w:gridSpan w:val="2"/>
          </w:tcPr>
          <w:p w:rsidR="00B52908" w:rsidRDefault="00B52908" w:rsidP="006B1E1D">
            <w:pPr>
              <w:rPr>
                <w:rFonts w:eastAsia="Times New Roman"/>
                <w:b/>
                <w:bCs/>
                <w:color w:val="000000"/>
                <w:lang w:eastAsia="es-CL"/>
              </w:rPr>
            </w:pPr>
            <w:r>
              <w:rPr>
                <w:rFonts w:eastAsia="Times New Roman"/>
                <w:b/>
                <w:bCs/>
                <w:color w:val="000000"/>
                <w:lang w:eastAsia="es-CL"/>
              </w:rPr>
              <w:t>Documentación solicitada y entregada:</w:t>
            </w:r>
          </w:p>
          <w:p w:rsidR="00B52908" w:rsidRPr="00B86079" w:rsidRDefault="00B86079" w:rsidP="0002097A">
            <w:pPr>
              <w:pStyle w:val="Prrafodelista"/>
              <w:numPr>
                <w:ilvl w:val="0"/>
                <w:numId w:val="34"/>
              </w:numPr>
              <w:rPr>
                <w:rFonts w:eastAsia="Times New Roman"/>
                <w:b/>
                <w:bCs/>
                <w:color w:val="000000"/>
                <w:lang w:eastAsia="es-CL"/>
              </w:rPr>
            </w:pPr>
            <w:r>
              <w:rPr>
                <w:rFonts w:eastAsia="Times New Roman"/>
                <w:b/>
                <w:bCs/>
                <w:color w:val="000000"/>
                <w:lang w:eastAsia="es-CL"/>
              </w:rPr>
              <w:t>Informe de</w:t>
            </w:r>
            <w:r w:rsidR="0002097A">
              <w:rPr>
                <w:rFonts w:eastAsia="Times New Roman"/>
                <w:b/>
                <w:bCs/>
                <w:color w:val="000000"/>
                <w:lang w:eastAsia="es-CL"/>
              </w:rPr>
              <w:t xml:space="preserve"> ocupación y etapa de </w:t>
            </w:r>
            <w:r>
              <w:rPr>
                <w:rFonts w:eastAsia="Times New Roman"/>
                <w:b/>
                <w:bCs/>
                <w:color w:val="000000"/>
                <w:lang w:eastAsia="es-CL"/>
              </w:rPr>
              <w:t xml:space="preserve">avance </w:t>
            </w:r>
            <w:r w:rsidR="0002097A">
              <w:rPr>
                <w:rFonts w:eastAsia="Times New Roman"/>
                <w:b/>
                <w:bCs/>
                <w:color w:val="000000"/>
                <w:lang w:eastAsia="es-CL"/>
              </w:rPr>
              <w:t>vasos</w:t>
            </w:r>
            <w:r>
              <w:rPr>
                <w:rFonts w:eastAsia="Times New Roman"/>
                <w:b/>
                <w:bCs/>
                <w:color w:val="000000"/>
                <w:lang w:eastAsia="es-CL"/>
              </w:rPr>
              <w:t xml:space="preserve"> CITA ECOBIO</w:t>
            </w:r>
          </w:p>
        </w:tc>
      </w:tr>
      <w:tr w:rsidR="00B52908" w:rsidRPr="0025129B" w:rsidTr="006B1E1D">
        <w:trPr>
          <w:trHeight w:val="319"/>
        </w:trPr>
        <w:tc>
          <w:tcPr>
            <w:tcW w:w="5000" w:type="pct"/>
            <w:gridSpan w:val="2"/>
            <w:tcBorders>
              <w:bottom w:val="single" w:sz="4" w:space="0" w:color="auto"/>
            </w:tcBorders>
          </w:tcPr>
          <w:p w:rsidR="00B52908" w:rsidRPr="00E64928" w:rsidRDefault="00B52908" w:rsidP="006B1E1D">
            <w:r>
              <w:rPr>
                <w:b/>
              </w:rPr>
              <w:t>Exigencias</w:t>
            </w:r>
            <w:r w:rsidRPr="0025129B">
              <w:rPr>
                <w:b/>
              </w:rPr>
              <w:t>:</w:t>
            </w:r>
            <w:r>
              <w:rPr>
                <w:b/>
              </w:rPr>
              <w:t xml:space="preserve"> </w:t>
            </w:r>
          </w:p>
          <w:p w:rsidR="00B52908" w:rsidRDefault="00B52908" w:rsidP="006B1E1D">
            <w:pPr>
              <w:adjustRightInd w:val="0"/>
              <w:spacing w:before="100" w:beforeAutospacing="1" w:after="100" w:afterAutospacing="1"/>
              <w:rPr>
                <w:sz w:val="18"/>
              </w:rPr>
            </w:pPr>
            <w:r w:rsidRPr="00F35AD7">
              <w:rPr>
                <w:b/>
                <w:sz w:val="18"/>
              </w:rPr>
              <w:t xml:space="preserve">RCA N° 245/2003 Considerando </w:t>
            </w:r>
            <w:r w:rsidRPr="00F35AD7">
              <w:rPr>
                <w:sz w:val="18"/>
              </w:rPr>
              <w:t>4.1. Descripción General.</w:t>
            </w:r>
            <w:r>
              <w:rPr>
                <w:sz w:val="18"/>
              </w:rPr>
              <w:t>:</w:t>
            </w:r>
          </w:p>
          <w:p w:rsidR="00B52908" w:rsidRPr="00CC2B2A" w:rsidRDefault="00B52908" w:rsidP="006B1E1D">
            <w:pPr>
              <w:pStyle w:val="Prrafodelista"/>
              <w:numPr>
                <w:ilvl w:val="0"/>
                <w:numId w:val="35"/>
              </w:numPr>
              <w:adjustRightInd w:val="0"/>
              <w:spacing w:after="100" w:afterAutospacing="1"/>
              <w:rPr>
                <w:rFonts w:eastAsia="Times New Roman"/>
                <w:sz w:val="18"/>
                <w:lang w:eastAsia="es-CL"/>
              </w:rPr>
            </w:pPr>
            <w:r w:rsidRPr="00CC2B2A">
              <w:rPr>
                <w:rFonts w:eastAsia="Times New Roman"/>
                <w:b/>
                <w:sz w:val="18"/>
                <w:lang w:eastAsia="es-CL"/>
              </w:rPr>
              <w:t>Descripción del Proceso Operacional e Instalaciones</w:t>
            </w:r>
            <w:r w:rsidRPr="00CC2B2A">
              <w:rPr>
                <w:b/>
                <w:sz w:val="18"/>
              </w:rPr>
              <w:t xml:space="preserve">, </w:t>
            </w:r>
            <w:r>
              <w:rPr>
                <w:rFonts w:eastAsia="Times New Roman"/>
                <w:sz w:val="18"/>
                <w:lang w:eastAsia="es-CL"/>
              </w:rPr>
              <w:t>páginas 9 a 13</w:t>
            </w:r>
            <w:r w:rsidRPr="00CC2B2A">
              <w:rPr>
                <w:rFonts w:eastAsia="Times New Roman"/>
                <w:sz w:val="18"/>
                <w:lang w:eastAsia="es-CL"/>
              </w:rPr>
              <w:t xml:space="preserve">: </w:t>
            </w:r>
          </w:p>
          <w:p w:rsidR="00B52908" w:rsidRDefault="00B52908" w:rsidP="006B1E1D">
            <w:pPr>
              <w:adjustRightInd w:val="0"/>
              <w:spacing w:before="100" w:beforeAutospacing="1"/>
              <w:rPr>
                <w:rFonts w:eastAsia="Times New Roman"/>
                <w:b/>
                <w:sz w:val="18"/>
                <w:lang w:eastAsia="es-CL"/>
              </w:rPr>
            </w:pPr>
            <w:r w:rsidRPr="00F35AD7">
              <w:rPr>
                <w:rFonts w:eastAsia="Times New Roman"/>
                <w:sz w:val="18"/>
                <w:lang w:eastAsia="es-CL"/>
              </w:rPr>
              <w:t>“</w:t>
            </w:r>
            <w:r w:rsidRPr="00B86079">
              <w:rPr>
                <w:rFonts w:eastAsia="Times New Roman"/>
                <w:b/>
                <w:i/>
                <w:sz w:val="18"/>
                <w:lang w:eastAsia="es-CL"/>
              </w:rPr>
              <w:t>Descripción del Proceso Operacional e Instalaciones:</w:t>
            </w:r>
            <w:r w:rsidR="00B86079" w:rsidRPr="00B86079">
              <w:rPr>
                <w:rFonts w:eastAsia="Times New Roman"/>
                <w:b/>
                <w:i/>
                <w:sz w:val="18"/>
                <w:lang w:eastAsia="es-CL"/>
              </w:rPr>
              <w:t xml:space="preserve"> (…)</w:t>
            </w:r>
          </w:p>
          <w:p w:rsidR="00B52908" w:rsidRPr="00F35AD7" w:rsidRDefault="00B52908" w:rsidP="006B1E1D">
            <w:pPr>
              <w:adjustRightInd w:val="0"/>
              <w:spacing w:before="100" w:beforeAutospacing="1"/>
              <w:rPr>
                <w:rFonts w:eastAsia="Times New Roman"/>
                <w:i/>
                <w:sz w:val="18"/>
                <w:lang w:eastAsia="es-CL"/>
              </w:rPr>
            </w:pPr>
            <w:r w:rsidRPr="00F35AD7">
              <w:rPr>
                <w:rFonts w:eastAsia="Times New Roman"/>
                <w:i/>
                <w:sz w:val="18"/>
                <w:u w:val="single"/>
                <w:lang w:eastAsia="es-CL"/>
              </w:rPr>
              <w:t>A. Depósito de Seguridad</w:t>
            </w:r>
            <w:r w:rsidRPr="00F35AD7">
              <w:rPr>
                <w:rFonts w:eastAsia="Times New Roman"/>
                <w:i/>
                <w:sz w:val="18"/>
                <w:lang w:eastAsia="es-CL"/>
              </w:rPr>
              <w:t>. Criterios Generales de Diseño del Depósito de Seguridad. Los criterios de diseño adoptados se resumen a continuación:</w:t>
            </w:r>
          </w:p>
          <w:p w:rsidR="00B52908" w:rsidRPr="00CB790E" w:rsidRDefault="00B52908" w:rsidP="00B86079">
            <w:pPr>
              <w:ind w:left="360"/>
              <w:rPr>
                <w:rFonts w:eastAsia="Times New Roman"/>
                <w:i/>
                <w:sz w:val="18"/>
                <w:lang w:eastAsia="es-CL"/>
              </w:rPr>
            </w:pPr>
            <w:r w:rsidRPr="00F35AD7">
              <w:rPr>
                <w:rFonts w:eastAsia="Times New Roman"/>
                <w:i/>
                <w:sz w:val="18"/>
                <w:lang w:eastAsia="es-CL"/>
              </w:rPr>
              <w:t>Conforme a los estudios topográficos y geográficos realizados se determinó utilizar el método de área (superficie, inicialmente se propone trabajar hasta una altura de 9 m. Sin embargo, una vez que se haya utilizado la totalidad de la superficie disponible, y si el asentamiento del terreno y la roca lo permite, se proyecta elevar a 18 metros la altura del Depósito, previa autorización del Servicio de Salud Ñuble. (…).</w:t>
            </w:r>
            <w:r>
              <w:rPr>
                <w:rFonts w:eastAsia="Times New Roman"/>
                <w:i/>
                <w:sz w:val="18"/>
                <w:lang w:eastAsia="es-CL"/>
              </w:rPr>
              <w:t>”</w:t>
            </w:r>
          </w:p>
        </w:tc>
      </w:tr>
      <w:tr w:rsidR="00B52908" w:rsidRPr="0025129B" w:rsidTr="006B1E1D">
        <w:trPr>
          <w:trHeight w:val="627"/>
        </w:trPr>
        <w:tc>
          <w:tcPr>
            <w:tcW w:w="5000" w:type="pct"/>
            <w:gridSpan w:val="2"/>
          </w:tcPr>
          <w:p w:rsidR="00B52908" w:rsidRPr="00F402D3" w:rsidRDefault="00B52908" w:rsidP="006B1E1D">
            <w:r w:rsidRPr="00F402D3">
              <w:rPr>
                <w:b/>
              </w:rPr>
              <w:t>Hecho:</w:t>
            </w:r>
            <w:r w:rsidRPr="00F402D3">
              <w:t xml:space="preserve"> </w:t>
            </w:r>
          </w:p>
          <w:p w:rsidR="00B52908" w:rsidRPr="00B86079" w:rsidRDefault="00B52908" w:rsidP="00B86079">
            <w:pPr>
              <w:rPr>
                <w:rFonts w:ascii="Calibri" w:eastAsia="Times New Roman" w:hAnsi="Calibri"/>
                <w:lang w:eastAsia="es-CL"/>
              </w:rPr>
            </w:pPr>
          </w:p>
          <w:p w:rsidR="00B86079" w:rsidRDefault="00B52908" w:rsidP="00B86079">
            <w:pPr>
              <w:rPr>
                <w:rFonts w:ascii="Calibri" w:eastAsia="Times New Roman" w:hAnsi="Calibri"/>
                <w:color w:val="000000"/>
                <w:lang w:eastAsia="es-CL"/>
              </w:rPr>
            </w:pPr>
            <w:r w:rsidRPr="00B86079">
              <w:rPr>
                <w:rFonts w:ascii="Calibri" w:eastAsia="Times New Roman" w:hAnsi="Calibri"/>
                <w:color w:val="000000"/>
                <w:lang w:eastAsia="es-CL"/>
              </w:rPr>
              <w:t>Durante las actividades de inspección de fecha 20-03-2014 realizadas en CITA ECOBIO, se constató que la altura de coronamiento del depósito de seguridad ha alcanzado los 18 metros, lo que concuerda con el límite establecido en la RCA. Respecto de la autorización por parte del MINSAL para superar los 9 metros de altura</w:t>
            </w:r>
            <w:r w:rsidR="00B86079">
              <w:rPr>
                <w:rFonts w:ascii="Calibri" w:eastAsia="Times New Roman" w:hAnsi="Calibri"/>
                <w:color w:val="000000"/>
                <w:lang w:eastAsia="es-CL"/>
              </w:rPr>
              <w:t xml:space="preserve">, la empresa fue consultada respecto de la presentación de un informe de avance para la explotación del depósito de seguridad CIATA ECOBIO, documento que fue presentado con fecha </w:t>
            </w:r>
            <w:r w:rsidR="0002097A">
              <w:rPr>
                <w:rFonts w:ascii="Calibri" w:eastAsia="Times New Roman" w:hAnsi="Calibri"/>
                <w:color w:val="000000"/>
                <w:lang w:eastAsia="es-CL"/>
              </w:rPr>
              <w:t>10-04</w:t>
            </w:r>
            <w:r w:rsidR="00B86079">
              <w:rPr>
                <w:rFonts w:ascii="Calibri" w:eastAsia="Times New Roman" w:hAnsi="Calibri"/>
                <w:color w:val="000000"/>
                <w:lang w:eastAsia="es-CL"/>
              </w:rPr>
              <w:t>-2014</w:t>
            </w:r>
            <w:r w:rsidR="0002097A">
              <w:rPr>
                <w:rFonts w:ascii="Calibri" w:eastAsia="Times New Roman" w:hAnsi="Calibri"/>
                <w:color w:val="000000"/>
                <w:lang w:eastAsia="es-CL"/>
              </w:rPr>
              <w:t xml:space="preserve"> ante la SMA</w:t>
            </w:r>
            <w:r w:rsidR="00B86079">
              <w:rPr>
                <w:rFonts w:ascii="Calibri" w:eastAsia="Times New Roman" w:hAnsi="Calibri"/>
                <w:color w:val="000000"/>
                <w:lang w:eastAsia="es-CL"/>
              </w:rPr>
              <w:t>.</w:t>
            </w:r>
            <w:r w:rsidRPr="00B86079">
              <w:rPr>
                <w:rFonts w:ascii="Calibri" w:eastAsia="Times New Roman" w:hAnsi="Calibri"/>
                <w:color w:val="000000"/>
                <w:lang w:eastAsia="es-CL"/>
              </w:rPr>
              <w:t xml:space="preserve"> </w:t>
            </w:r>
          </w:p>
          <w:p w:rsidR="00B86079" w:rsidRDefault="00B86079" w:rsidP="00B86079">
            <w:pPr>
              <w:rPr>
                <w:rFonts w:ascii="Calibri" w:eastAsia="Times New Roman" w:hAnsi="Calibri"/>
                <w:color w:val="000000"/>
                <w:lang w:eastAsia="es-CL"/>
              </w:rPr>
            </w:pPr>
          </w:p>
          <w:p w:rsidR="00B52908" w:rsidRPr="00B86079" w:rsidRDefault="00B86079" w:rsidP="00B86079">
            <w:pPr>
              <w:rPr>
                <w:b/>
              </w:rPr>
            </w:pPr>
            <w:r>
              <w:rPr>
                <w:rFonts w:ascii="Calibri" w:eastAsia="Times New Roman" w:hAnsi="Calibri"/>
                <w:color w:val="000000"/>
                <w:lang w:eastAsia="es-CL"/>
              </w:rPr>
              <w:t xml:space="preserve">Al respecto, consultado el persona de la </w:t>
            </w:r>
            <w:r w:rsidR="00B52908" w:rsidRPr="00B86079">
              <w:rPr>
                <w:rFonts w:ascii="Calibri" w:eastAsia="Times New Roman" w:hAnsi="Calibri"/>
                <w:color w:val="000000"/>
                <w:lang w:eastAsia="es-CL"/>
              </w:rPr>
              <w:t xml:space="preserve">SEREMI de Salud del Biobío </w:t>
            </w:r>
            <w:r>
              <w:rPr>
                <w:rFonts w:ascii="Calibri" w:eastAsia="Times New Roman" w:hAnsi="Calibri"/>
                <w:color w:val="000000"/>
                <w:lang w:eastAsia="es-CL"/>
              </w:rPr>
              <w:t>que ejecutó la inspección ambiental de fecha 20-03-2014, en lo particular el ingeniero Ricardo Espinoza, encargado provincial de la Unidad de Gestión Ambiental de dicha SEREMI, éste indica que si bien la empresa hizo una presentación durante el año 2013 solicitando el aumento de altura de CITA, ésta fue objeto de observaciones por parte de este servicio, no existiendo registro de alguna autorización formal a la fecha de elaboración del presente informe.</w:t>
            </w:r>
          </w:p>
          <w:p w:rsidR="00B86079" w:rsidRPr="00F402D3" w:rsidRDefault="00B86079" w:rsidP="00B86079">
            <w:pPr>
              <w:pStyle w:val="Prrafodelista"/>
              <w:ind w:left="284"/>
              <w:rPr>
                <w:b/>
              </w:rPr>
            </w:pPr>
          </w:p>
          <w:p w:rsidR="00B86079" w:rsidRPr="00F402D3" w:rsidRDefault="00B86079" w:rsidP="00B86079">
            <w:pPr>
              <w:rPr>
                <w:rFonts w:cs="Courier New"/>
              </w:rPr>
            </w:pPr>
            <w:r w:rsidRPr="00F402D3">
              <w:rPr>
                <w:rFonts w:cs="Courier New"/>
                <w:b/>
              </w:rPr>
              <w:t>RESULTADO DEL EXAMEN DE INFORMACIÓN</w:t>
            </w:r>
            <w:r w:rsidRPr="00F402D3">
              <w:rPr>
                <w:rFonts w:cs="Courier New"/>
              </w:rPr>
              <w:t>.</w:t>
            </w:r>
          </w:p>
          <w:p w:rsidR="00B86079" w:rsidRPr="00F402D3" w:rsidRDefault="00B86079" w:rsidP="00B86079">
            <w:pPr>
              <w:rPr>
                <w:rFonts w:cs="Courier New"/>
              </w:rPr>
            </w:pPr>
          </w:p>
          <w:p w:rsidR="00B86079" w:rsidRPr="00F402D3" w:rsidRDefault="00B86079" w:rsidP="00B86079">
            <w:pPr>
              <w:rPr>
                <w:rFonts w:cs="Courier New"/>
              </w:rPr>
            </w:pPr>
            <w:r w:rsidRPr="00F402D3">
              <w:rPr>
                <w:rFonts w:cs="Courier New"/>
              </w:rPr>
              <w:t>Realizado el examen de la información remitida por ECOBIO SA, se pudo establecer que:</w:t>
            </w:r>
          </w:p>
          <w:p w:rsidR="0002097A" w:rsidRDefault="00B86079" w:rsidP="00B86079">
            <w:pPr>
              <w:pStyle w:val="Prrafodelista"/>
              <w:numPr>
                <w:ilvl w:val="0"/>
                <w:numId w:val="34"/>
              </w:numPr>
              <w:rPr>
                <w:rFonts w:ascii="Calibri" w:eastAsia="Times New Roman" w:hAnsi="Calibri"/>
                <w:lang w:eastAsia="es-CL"/>
              </w:rPr>
            </w:pPr>
            <w:r w:rsidRPr="00F402D3">
              <w:rPr>
                <w:rFonts w:ascii="Calibri" w:eastAsia="Times New Roman" w:hAnsi="Calibri"/>
                <w:lang w:eastAsia="es-CL"/>
              </w:rPr>
              <w:t>Efectuado el examen de información al documento requerido, denominado “</w:t>
            </w:r>
            <w:r w:rsidR="0002097A">
              <w:rPr>
                <w:rFonts w:ascii="Calibri" w:eastAsia="Times New Roman" w:hAnsi="Calibri"/>
                <w:i/>
                <w:lang w:eastAsia="es-CL"/>
              </w:rPr>
              <w:t>Informe avance</w:t>
            </w:r>
            <w:r w:rsidRPr="00F402D3">
              <w:rPr>
                <w:rFonts w:ascii="Calibri" w:eastAsia="Times New Roman" w:hAnsi="Calibri"/>
                <w:i/>
                <w:lang w:eastAsia="es-CL"/>
              </w:rPr>
              <w:t xml:space="preserve"> </w:t>
            </w:r>
            <w:r w:rsidR="0002097A">
              <w:rPr>
                <w:rFonts w:ascii="Calibri" w:eastAsia="Times New Roman" w:hAnsi="Calibri"/>
                <w:i/>
                <w:lang w:eastAsia="es-CL"/>
              </w:rPr>
              <w:t xml:space="preserve">para la explotación de </w:t>
            </w:r>
            <w:r w:rsidRPr="00F402D3">
              <w:rPr>
                <w:rFonts w:ascii="Calibri" w:eastAsia="Times New Roman" w:hAnsi="Calibri"/>
                <w:i/>
                <w:lang w:eastAsia="es-CL"/>
              </w:rPr>
              <w:t>CITA</w:t>
            </w:r>
            <w:r w:rsidR="0002097A">
              <w:rPr>
                <w:rFonts w:ascii="Calibri" w:eastAsia="Times New Roman" w:hAnsi="Calibri"/>
                <w:i/>
                <w:lang w:eastAsia="es-CL"/>
              </w:rPr>
              <w:t xml:space="preserve"> ECOBIO</w:t>
            </w:r>
            <w:r w:rsidRPr="00F402D3">
              <w:rPr>
                <w:rFonts w:ascii="Calibri" w:eastAsia="Times New Roman" w:hAnsi="Calibri"/>
                <w:lang w:eastAsia="es-CL"/>
              </w:rPr>
              <w:t>”</w:t>
            </w:r>
            <w:r w:rsidR="00E97B5F">
              <w:rPr>
                <w:rFonts w:ascii="Calibri" w:eastAsia="Times New Roman" w:hAnsi="Calibri"/>
                <w:lang w:eastAsia="es-CL"/>
              </w:rPr>
              <w:t xml:space="preserve"> (Ver ANEXO 3)</w:t>
            </w:r>
            <w:r w:rsidRPr="00F402D3">
              <w:rPr>
                <w:rFonts w:ascii="Calibri" w:eastAsia="Times New Roman" w:hAnsi="Calibri"/>
                <w:lang w:eastAsia="es-CL"/>
              </w:rPr>
              <w:t xml:space="preserve">, se puede indicar que dichos antecedentes fueron entregados con </w:t>
            </w:r>
            <w:r w:rsidR="0002097A">
              <w:rPr>
                <w:rFonts w:ascii="Calibri" w:eastAsia="Times New Roman" w:hAnsi="Calibri"/>
                <w:lang w:eastAsia="es-CL"/>
              </w:rPr>
              <w:t>fecha 10-04-2014</w:t>
            </w:r>
            <w:r w:rsidRPr="00F402D3">
              <w:rPr>
                <w:rFonts w:ascii="Calibri" w:eastAsia="Times New Roman" w:hAnsi="Calibri"/>
                <w:lang w:eastAsia="es-CL"/>
              </w:rPr>
              <w:t xml:space="preserve">. </w:t>
            </w:r>
            <w:r w:rsidR="0002097A">
              <w:rPr>
                <w:rFonts w:ascii="Calibri" w:eastAsia="Times New Roman" w:hAnsi="Calibri"/>
                <w:lang w:eastAsia="es-CL"/>
              </w:rPr>
              <w:t xml:space="preserve">En el </w:t>
            </w:r>
            <w:r w:rsidRPr="00F402D3">
              <w:rPr>
                <w:rFonts w:ascii="Calibri" w:eastAsia="Times New Roman" w:hAnsi="Calibri"/>
                <w:lang w:eastAsia="es-CL"/>
              </w:rPr>
              <w:t xml:space="preserve">documento remitido por el titular, </w:t>
            </w:r>
            <w:r w:rsidR="0002097A">
              <w:rPr>
                <w:rFonts w:ascii="Calibri" w:eastAsia="Times New Roman" w:hAnsi="Calibri"/>
                <w:lang w:eastAsia="es-CL"/>
              </w:rPr>
              <w:t>en su ANEXO 3</w:t>
            </w:r>
            <w:r w:rsidR="00E94D80">
              <w:rPr>
                <w:rFonts w:ascii="Calibri" w:eastAsia="Times New Roman" w:hAnsi="Calibri"/>
                <w:lang w:eastAsia="es-CL"/>
              </w:rPr>
              <w:t xml:space="preserve"> </w:t>
            </w:r>
            <w:r w:rsidR="00D63DA2">
              <w:rPr>
                <w:rFonts w:ascii="Calibri" w:eastAsia="Times New Roman" w:hAnsi="Calibri"/>
                <w:lang w:eastAsia="es-CL"/>
              </w:rPr>
              <w:t>subtítulos</w:t>
            </w:r>
            <w:r w:rsidR="00E94D80">
              <w:rPr>
                <w:rFonts w:ascii="Calibri" w:eastAsia="Times New Roman" w:hAnsi="Calibri"/>
                <w:lang w:eastAsia="es-CL"/>
              </w:rPr>
              <w:t xml:space="preserve"> 1 y 3</w:t>
            </w:r>
            <w:r w:rsidR="0002097A">
              <w:rPr>
                <w:rFonts w:ascii="Calibri" w:eastAsia="Times New Roman" w:hAnsi="Calibri"/>
                <w:lang w:eastAsia="es-CL"/>
              </w:rPr>
              <w:t>, se ratifica que el depósito de seguridad se encuentra operando en el rango de 18 metros mediante tres capas de residuos, la primera de 9 metros, indicando además que fue presentada con fecha 20-12-2012, una carta de solicitud de para el aumento de altura a 18 metros.</w:t>
            </w:r>
          </w:p>
          <w:p w:rsidR="00B52908" w:rsidRPr="0002097A" w:rsidRDefault="0002097A" w:rsidP="006B1E1D">
            <w:pPr>
              <w:pStyle w:val="Prrafodelista"/>
              <w:numPr>
                <w:ilvl w:val="0"/>
                <w:numId w:val="34"/>
              </w:numPr>
              <w:rPr>
                <w:rFonts w:ascii="Calibri" w:eastAsia="Times New Roman" w:hAnsi="Calibri"/>
                <w:lang w:eastAsia="es-CL"/>
              </w:rPr>
            </w:pPr>
            <w:r>
              <w:rPr>
                <w:rFonts w:ascii="Calibri" w:eastAsia="Times New Roman" w:hAnsi="Calibri"/>
                <w:lang w:eastAsia="es-CL"/>
              </w:rPr>
              <w:t>Al respecto, el titular también señala que la SEREMI de Salud formuló observaciones a través del oficio Ordinario N° 023/2013, siendo respondidas dichas observaciones mediante carta de fecha 27-06-2013</w:t>
            </w:r>
            <w:r w:rsidR="00B86079" w:rsidRPr="00F402D3">
              <w:rPr>
                <w:rFonts w:ascii="Calibri" w:eastAsia="Times New Roman" w:hAnsi="Calibri"/>
                <w:lang w:eastAsia="es-CL"/>
              </w:rPr>
              <w:t>.</w:t>
            </w:r>
            <w:r>
              <w:rPr>
                <w:rFonts w:ascii="Calibri" w:eastAsia="Times New Roman" w:hAnsi="Calibri"/>
                <w:lang w:eastAsia="es-CL"/>
              </w:rPr>
              <w:t xml:space="preserve"> En los documentos remitidos a la SMA, no se encuentra dicha respuesta de junio del 2013, así como tampoco una autorización de parte del MINSAL para alcanzar los 18 metros de altura.</w:t>
            </w:r>
          </w:p>
        </w:tc>
      </w:tr>
    </w:tbl>
    <w:p w:rsidR="009C0849" w:rsidRDefault="009C0849">
      <w:pPr>
        <w:jc w:val="left"/>
        <w:rPr>
          <w:rFonts w:cstheme="minorHAnsi"/>
          <w:b/>
          <w:sz w:val="14"/>
          <w:szCs w:val="24"/>
        </w:rPr>
      </w:pPr>
    </w:p>
    <w:p w:rsidR="003947A9" w:rsidRDefault="003947A9">
      <w:pPr>
        <w:jc w:val="left"/>
        <w:rPr>
          <w:rFonts w:cstheme="minorHAnsi"/>
          <w:b/>
          <w:sz w:val="14"/>
          <w:szCs w:val="24"/>
        </w:rPr>
      </w:pPr>
      <w:r>
        <w:rPr>
          <w:rFonts w:cstheme="minorHAnsi"/>
          <w:b/>
          <w:sz w:val="14"/>
          <w:szCs w:val="24"/>
        </w:rPr>
        <w:br w:type="page"/>
      </w:r>
    </w:p>
    <w:p w:rsidR="003947A9" w:rsidRPr="0025129B" w:rsidRDefault="003947A9" w:rsidP="003947A9"/>
    <w:p w:rsidR="003947A9" w:rsidRPr="0025129B" w:rsidRDefault="003947A9" w:rsidP="003947A9">
      <w:pPr>
        <w:pStyle w:val="Ttulo2"/>
      </w:pPr>
      <w:bookmarkStart w:id="147" w:name="_Toc399854010"/>
      <w:r>
        <w:t>Calidad del agua en cuerpo receptor</w:t>
      </w:r>
      <w:r w:rsidRPr="0025129B">
        <w:t>.</w:t>
      </w:r>
      <w:bookmarkEnd w:id="147"/>
    </w:p>
    <w:p w:rsidR="003947A9" w:rsidRPr="0025129B" w:rsidRDefault="003947A9" w:rsidP="003947A9"/>
    <w:tbl>
      <w:tblPr>
        <w:tblStyle w:val="Tablaconcuadrcula"/>
        <w:tblW w:w="5000" w:type="pct"/>
        <w:tblLook w:val="04A0" w:firstRow="1" w:lastRow="0" w:firstColumn="1" w:lastColumn="0" w:noHBand="0" w:noVBand="1"/>
      </w:tblPr>
      <w:tblGrid>
        <w:gridCol w:w="3830"/>
        <w:gridCol w:w="9958"/>
      </w:tblGrid>
      <w:tr w:rsidR="003947A9" w:rsidRPr="0025129B" w:rsidTr="00F24210">
        <w:trPr>
          <w:trHeight w:val="142"/>
        </w:trPr>
        <w:tc>
          <w:tcPr>
            <w:tcW w:w="1389" w:type="pct"/>
          </w:tcPr>
          <w:p w:rsidR="003947A9" w:rsidRPr="0025129B" w:rsidRDefault="003947A9" w:rsidP="0002097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02097A">
              <w:rPr>
                <w:b/>
              </w:rPr>
              <w:t>5</w:t>
            </w:r>
          </w:p>
        </w:tc>
        <w:tc>
          <w:tcPr>
            <w:tcW w:w="3611" w:type="pct"/>
          </w:tcPr>
          <w:p w:rsidR="003947A9" w:rsidRPr="0025129B" w:rsidRDefault="003947A9" w:rsidP="003947A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3947A9" w:rsidRPr="0025129B" w:rsidTr="00F24210">
        <w:trPr>
          <w:trHeight w:val="142"/>
        </w:trPr>
        <w:tc>
          <w:tcPr>
            <w:tcW w:w="5000" w:type="pct"/>
            <w:gridSpan w:val="2"/>
          </w:tcPr>
          <w:p w:rsidR="003947A9" w:rsidRDefault="00D7065B" w:rsidP="00F24210">
            <w:pPr>
              <w:rPr>
                <w:rFonts w:eastAsia="Times New Roman"/>
                <w:b/>
                <w:bCs/>
                <w:color w:val="000000"/>
                <w:lang w:eastAsia="es-CL"/>
              </w:rPr>
            </w:pPr>
            <w:r>
              <w:rPr>
                <w:rFonts w:eastAsia="Times New Roman"/>
                <w:b/>
                <w:bCs/>
                <w:color w:val="000000"/>
                <w:lang w:eastAsia="es-CL"/>
              </w:rPr>
              <w:t>Documentación</w:t>
            </w:r>
            <w:r w:rsidR="003947A9">
              <w:rPr>
                <w:rFonts w:eastAsia="Times New Roman"/>
                <w:b/>
                <w:bCs/>
                <w:color w:val="000000"/>
                <w:lang w:eastAsia="es-CL"/>
              </w:rPr>
              <w:t xml:space="preserve"> solicitada y entregada: </w:t>
            </w:r>
          </w:p>
          <w:p w:rsidR="003947A9" w:rsidRPr="003947A9" w:rsidRDefault="003947A9" w:rsidP="003947A9">
            <w:pPr>
              <w:pStyle w:val="Prrafodelista"/>
              <w:numPr>
                <w:ilvl w:val="0"/>
                <w:numId w:val="34"/>
              </w:numPr>
              <w:rPr>
                <w:rFonts w:eastAsia="Times New Roman"/>
                <w:b/>
                <w:bCs/>
                <w:color w:val="000000"/>
                <w:lang w:eastAsia="es-CL"/>
              </w:rPr>
            </w:pPr>
            <w:r>
              <w:rPr>
                <w:rFonts w:eastAsia="Times New Roman" w:cs="Century Gothic"/>
                <w:iCs/>
                <w:kern w:val="28"/>
                <w:lang w:eastAsia="es-CL"/>
              </w:rPr>
              <w:t>Documento que a</w:t>
            </w:r>
            <w:r w:rsidRPr="00D336E9">
              <w:rPr>
                <w:rFonts w:eastAsia="Times New Roman" w:cs="Century Gothic"/>
                <w:iCs/>
                <w:kern w:val="28"/>
                <w:lang w:eastAsia="es-CL"/>
              </w:rPr>
              <w:t>clara punto 4.5.11 de la RCA 245/2003 en relación a monitoreo del estero Quitasol</w:t>
            </w:r>
          </w:p>
        </w:tc>
      </w:tr>
      <w:tr w:rsidR="003947A9" w:rsidRPr="00D8117E" w:rsidTr="00F24210">
        <w:trPr>
          <w:trHeight w:val="319"/>
        </w:trPr>
        <w:tc>
          <w:tcPr>
            <w:tcW w:w="5000" w:type="pct"/>
            <w:gridSpan w:val="2"/>
            <w:tcBorders>
              <w:bottom w:val="single" w:sz="4" w:space="0" w:color="auto"/>
            </w:tcBorders>
          </w:tcPr>
          <w:p w:rsidR="003947A9" w:rsidRPr="00D8117E" w:rsidRDefault="003947A9" w:rsidP="00F24210">
            <w:r w:rsidRPr="00D8117E">
              <w:rPr>
                <w:b/>
              </w:rPr>
              <w:t>Exigencia (s): RCA 245/2003</w:t>
            </w:r>
          </w:p>
          <w:p w:rsidR="003947A9" w:rsidRPr="00D8117E" w:rsidRDefault="003947A9" w:rsidP="00F24210">
            <w:r w:rsidRPr="00D8117E">
              <w:t>RCA 245/2003 Considerando 4.</w:t>
            </w:r>
            <w:r>
              <w:t>5.1</w:t>
            </w:r>
            <w:r w:rsidRPr="00D8117E">
              <w:t>1</w:t>
            </w:r>
            <w:r>
              <w:t xml:space="preserve"> y 4.5.12</w:t>
            </w:r>
            <w:r w:rsidRPr="00D8117E">
              <w:t>:</w:t>
            </w:r>
          </w:p>
          <w:p w:rsidR="003947A9" w:rsidRDefault="003947A9" w:rsidP="003947A9">
            <w:pPr>
              <w:rPr>
                <w:i/>
              </w:rPr>
            </w:pPr>
            <w:r w:rsidRPr="00D8117E">
              <w:t>“</w:t>
            </w:r>
            <w:r w:rsidRPr="00D8117E">
              <w:rPr>
                <w:i/>
              </w:rPr>
              <w:t>4.</w:t>
            </w:r>
            <w:r>
              <w:rPr>
                <w:i/>
              </w:rPr>
              <w:t>5.1</w:t>
            </w:r>
            <w:r w:rsidRPr="00D8117E">
              <w:rPr>
                <w:i/>
              </w:rPr>
              <w:t xml:space="preserve">1.- </w:t>
            </w:r>
            <w:r>
              <w:rPr>
                <w:i/>
              </w:rPr>
              <w:t>El monitoreo del estero Quitasol se iniciará en el momento que se empiece la disposición de los residuos.</w:t>
            </w:r>
          </w:p>
          <w:p w:rsidR="003947A9" w:rsidRDefault="003947A9" w:rsidP="003947A9">
            <w:pPr>
              <w:rPr>
                <w:i/>
              </w:rPr>
            </w:pPr>
          </w:p>
          <w:p w:rsidR="003947A9" w:rsidRPr="003947A9" w:rsidRDefault="003947A9" w:rsidP="003947A9">
            <w:pPr>
              <w:rPr>
                <w:i/>
              </w:rPr>
            </w:pPr>
            <w:r>
              <w:rPr>
                <w:i/>
              </w:rPr>
              <w:t xml:space="preserve">4.5.12.- Los monitoreos se realizarán mensualmente durante el primer año, terminado el cual, los resultados obtenidos serán analizados por el Comité Técnico, quién deberá pronunciarse sobre la pertinencia de mantener o modificar la periodicidad del </w:t>
            </w:r>
            <w:r w:rsidR="00D7065B">
              <w:rPr>
                <w:i/>
              </w:rPr>
              <w:t>monitoreo</w:t>
            </w:r>
            <w:r w:rsidRPr="00D8117E">
              <w:t>”</w:t>
            </w:r>
          </w:p>
          <w:p w:rsidR="003947A9" w:rsidRPr="00D8117E" w:rsidRDefault="003947A9" w:rsidP="00F24210">
            <w:pPr>
              <w:rPr>
                <w:b/>
              </w:rPr>
            </w:pPr>
          </w:p>
        </w:tc>
      </w:tr>
      <w:tr w:rsidR="003947A9" w:rsidRPr="00D8117E" w:rsidTr="00F24210">
        <w:trPr>
          <w:trHeight w:val="627"/>
        </w:trPr>
        <w:tc>
          <w:tcPr>
            <w:tcW w:w="5000" w:type="pct"/>
            <w:gridSpan w:val="2"/>
          </w:tcPr>
          <w:p w:rsidR="003947A9" w:rsidRPr="00D8117E" w:rsidRDefault="003947A9" w:rsidP="00F24210">
            <w:r w:rsidRPr="00D8117E">
              <w:rPr>
                <w:b/>
              </w:rPr>
              <w:t>Hecho:</w:t>
            </w:r>
            <w:r w:rsidRPr="00D8117E">
              <w:t xml:space="preserve"> </w:t>
            </w:r>
          </w:p>
          <w:p w:rsidR="003947A9" w:rsidRPr="00D8117E" w:rsidRDefault="003947A9" w:rsidP="00F24210"/>
          <w:p w:rsidR="003947A9" w:rsidRPr="003947A9" w:rsidRDefault="00D63DA2" w:rsidP="003947A9">
            <w:pPr>
              <w:pStyle w:val="Prrafodelista"/>
              <w:numPr>
                <w:ilvl w:val="0"/>
                <w:numId w:val="36"/>
              </w:numPr>
              <w:rPr>
                <w:b/>
              </w:rPr>
            </w:pPr>
            <w:r w:rsidRPr="003947A9">
              <w:rPr>
                <w:rFonts w:ascii="Calibri" w:eastAsia="Times New Roman" w:hAnsi="Calibri"/>
                <w:lang w:eastAsia="es-CL"/>
              </w:rPr>
              <w:t xml:space="preserve">Durante las actividades de inspección de fecha 20-03-2014, los fiscalizadores </w:t>
            </w:r>
            <w:r>
              <w:rPr>
                <w:rFonts w:ascii="Calibri" w:eastAsia="Times New Roman" w:hAnsi="Calibri"/>
                <w:lang w:eastAsia="es-CL"/>
              </w:rPr>
              <w:t xml:space="preserve">solicitaron antecedentes respecto del monitoreo de calidad de agua superficial que debe efectuarse al Estero Quitasol (cuerpo receptor tanto para CITA Biobío como para el RSU Fundo las Cruces según RCA 245/2003), </w:t>
            </w:r>
            <w:r w:rsidRPr="00B52908">
              <w:rPr>
                <w:rFonts w:ascii="Calibri" w:eastAsia="Times New Roman" w:hAnsi="Calibri"/>
                <w:b/>
                <w:lang w:eastAsia="es-CL"/>
              </w:rPr>
              <w:t>verificándose que dicho seguimiento no era efectuado en ese curso de agua, sino  en el estero Cauquenes</w:t>
            </w:r>
            <w:r>
              <w:rPr>
                <w:rFonts w:ascii="Calibri" w:eastAsia="Times New Roman" w:hAnsi="Calibri"/>
                <w:lang w:eastAsia="es-CL"/>
              </w:rPr>
              <w:t xml:space="preserve">. </w:t>
            </w:r>
            <w:r w:rsidR="0027551B">
              <w:rPr>
                <w:rFonts w:ascii="Calibri" w:eastAsia="Times New Roman" w:hAnsi="Calibri"/>
                <w:lang w:eastAsia="es-CL"/>
              </w:rPr>
              <w:t>Es importante señalar que la Res. Ex. (SISS) N° 2895 del 28-09-2010, estableció como punto de descarga el Estero cauquenes, en las coordenadas 5.935.429 m N, 752.912 m E, para el Datum WGS84, Huso 18.</w:t>
            </w:r>
          </w:p>
          <w:p w:rsidR="007D5AE3" w:rsidRDefault="007D5AE3" w:rsidP="003947A9">
            <w:pPr>
              <w:pStyle w:val="Prrafodelista"/>
              <w:ind w:left="360"/>
              <w:rPr>
                <w:rFonts w:ascii="Calibri" w:eastAsia="Times New Roman" w:hAnsi="Calibri"/>
                <w:lang w:eastAsia="es-CL"/>
              </w:rPr>
            </w:pPr>
          </w:p>
          <w:p w:rsidR="003947A9" w:rsidRPr="003947A9" w:rsidRDefault="003947A9" w:rsidP="003947A9">
            <w:pPr>
              <w:pStyle w:val="Prrafodelista"/>
              <w:ind w:left="360"/>
              <w:rPr>
                <w:b/>
              </w:rPr>
            </w:pPr>
            <w:r>
              <w:rPr>
                <w:rFonts w:ascii="Calibri" w:eastAsia="Times New Roman" w:hAnsi="Calibri"/>
                <w:lang w:eastAsia="es-CL"/>
              </w:rPr>
              <w:t xml:space="preserve">Por lo anterior, </w:t>
            </w:r>
            <w:r w:rsidR="007D5AE3">
              <w:rPr>
                <w:rFonts w:ascii="Calibri" w:eastAsia="Times New Roman" w:hAnsi="Calibri"/>
                <w:lang w:eastAsia="es-CL"/>
              </w:rPr>
              <w:t xml:space="preserve">se requirió </w:t>
            </w:r>
            <w:r>
              <w:rPr>
                <w:rFonts w:ascii="Calibri" w:eastAsia="Times New Roman" w:hAnsi="Calibri"/>
                <w:lang w:eastAsia="es-CL"/>
              </w:rPr>
              <w:t>a la empresa aclara</w:t>
            </w:r>
            <w:r w:rsidR="00F402D3">
              <w:rPr>
                <w:rFonts w:ascii="Calibri" w:eastAsia="Times New Roman" w:hAnsi="Calibri"/>
                <w:lang w:eastAsia="es-CL"/>
              </w:rPr>
              <w:t>r</w:t>
            </w:r>
            <w:r>
              <w:rPr>
                <w:rFonts w:ascii="Calibri" w:eastAsia="Times New Roman" w:hAnsi="Calibri"/>
                <w:lang w:eastAsia="es-CL"/>
              </w:rPr>
              <w:t xml:space="preserve"> el cumplimiento del Considerando 4.5.11 de la RCA 245/2003 en relación al monitoreo del estero Quitasol exigido.</w:t>
            </w:r>
          </w:p>
          <w:p w:rsidR="003947A9" w:rsidRDefault="003947A9" w:rsidP="00F24210">
            <w:pPr>
              <w:pStyle w:val="Prrafodelista"/>
              <w:ind w:left="360"/>
              <w:rPr>
                <w:rFonts w:ascii="Calibri" w:eastAsia="Times New Roman" w:hAnsi="Calibri"/>
                <w:lang w:eastAsia="es-CL"/>
              </w:rPr>
            </w:pPr>
          </w:p>
          <w:p w:rsidR="003947A9" w:rsidRPr="00A047B0" w:rsidRDefault="003947A9" w:rsidP="0027551B">
            <w:pPr>
              <w:pStyle w:val="Prrafodelista"/>
              <w:numPr>
                <w:ilvl w:val="0"/>
                <w:numId w:val="34"/>
              </w:numPr>
              <w:rPr>
                <w:rFonts w:ascii="Calibri" w:eastAsia="Times New Roman" w:hAnsi="Calibri"/>
                <w:lang w:eastAsia="es-CL"/>
              </w:rPr>
            </w:pPr>
            <w:r>
              <w:rPr>
                <w:rFonts w:ascii="Calibri" w:eastAsia="Times New Roman" w:hAnsi="Calibri"/>
                <w:lang w:eastAsia="es-CL"/>
              </w:rPr>
              <w:t xml:space="preserve">Al respecto, la empresa titular </w:t>
            </w:r>
            <w:r w:rsidR="007D5AE3">
              <w:rPr>
                <w:rFonts w:ascii="Calibri" w:eastAsia="Times New Roman" w:hAnsi="Calibri"/>
                <w:lang w:eastAsia="es-CL"/>
              </w:rPr>
              <w:t xml:space="preserve">mediante </w:t>
            </w:r>
            <w:r>
              <w:rPr>
                <w:rFonts w:ascii="Calibri" w:eastAsia="Times New Roman" w:hAnsi="Calibri"/>
                <w:lang w:eastAsia="es-CL"/>
              </w:rPr>
              <w:t xml:space="preserve"> Carta E-005 de fecha 10-04-2014, remitida a la SMA</w:t>
            </w:r>
            <w:r w:rsidRPr="00A047B0">
              <w:rPr>
                <w:rFonts w:ascii="Calibri" w:eastAsia="Times New Roman" w:hAnsi="Calibri"/>
                <w:lang w:eastAsia="es-CL"/>
              </w:rPr>
              <w:t xml:space="preserve">, indica </w:t>
            </w:r>
            <w:r w:rsidR="00286EFB" w:rsidRPr="00A047B0">
              <w:rPr>
                <w:rFonts w:ascii="Calibri" w:eastAsia="Times New Roman" w:hAnsi="Calibri"/>
                <w:lang w:eastAsia="es-CL"/>
              </w:rPr>
              <w:t xml:space="preserve">que </w:t>
            </w:r>
            <w:r w:rsidR="00286EFB" w:rsidRPr="00A047B0">
              <w:rPr>
                <w:rFonts w:cstheme="minorHAnsi"/>
              </w:rPr>
              <w:t xml:space="preserve">el monitoreo se </w:t>
            </w:r>
            <w:r w:rsidR="00D7065B" w:rsidRPr="00A047B0">
              <w:rPr>
                <w:rFonts w:cstheme="minorHAnsi"/>
              </w:rPr>
              <w:t>efectúa</w:t>
            </w:r>
            <w:r w:rsidR="00286EFB" w:rsidRPr="00A047B0">
              <w:rPr>
                <w:rFonts w:cstheme="minorHAnsi"/>
              </w:rPr>
              <w:t xml:space="preserve"> en el estero Cauquenes, tributario del estero Quitasol, que se encuentra a más de 1 km de distancia del punto del descarga. La empresa indica que en la RCA 245/2003 quedó establecido el Estero Quitasol, por ser el cauce que aparece en cartas IGM, no así el estero Cauquenes.</w:t>
            </w:r>
          </w:p>
          <w:p w:rsidR="00286EFB" w:rsidRPr="00A047B0" w:rsidRDefault="00286EFB" w:rsidP="00286EFB">
            <w:pPr>
              <w:pStyle w:val="Prrafodelista"/>
              <w:ind w:left="284"/>
              <w:rPr>
                <w:rFonts w:ascii="Calibri" w:eastAsia="Times New Roman" w:hAnsi="Calibri"/>
                <w:lang w:eastAsia="es-CL"/>
              </w:rPr>
            </w:pPr>
          </w:p>
          <w:p w:rsidR="00286EFB" w:rsidRDefault="00286EFB" w:rsidP="00286EFB">
            <w:pPr>
              <w:rPr>
                <w:rFonts w:cs="Courier New"/>
              </w:rPr>
            </w:pPr>
            <w:r w:rsidRPr="00A047B0">
              <w:rPr>
                <w:rFonts w:cs="Courier New"/>
                <w:b/>
              </w:rPr>
              <w:t>RESULTADO DEL EXAMEN DE INFORMACIÓN</w:t>
            </w:r>
            <w:r w:rsidRPr="00A047B0">
              <w:rPr>
                <w:rFonts w:cs="Courier New"/>
              </w:rPr>
              <w:t>.</w:t>
            </w:r>
          </w:p>
          <w:p w:rsidR="007D5AE3" w:rsidRDefault="007D5AE3" w:rsidP="00286EFB">
            <w:pPr>
              <w:rPr>
                <w:rFonts w:cs="Courier New"/>
              </w:rPr>
            </w:pPr>
          </w:p>
          <w:p w:rsidR="00286EFB" w:rsidRPr="00041738" w:rsidRDefault="00286EFB" w:rsidP="0027551B">
            <w:pPr>
              <w:pStyle w:val="Prrafodelista"/>
              <w:numPr>
                <w:ilvl w:val="0"/>
                <w:numId w:val="34"/>
              </w:numPr>
              <w:rPr>
                <w:rFonts w:cs="Courier New"/>
              </w:rPr>
            </w:pPr>
            <w:r w:rsidRPr="007D5AE3">
              <w:rPr>
                <w:rFonts w:cs="Courier New"/>
              </w:rPr>
              <w:t>Efectuado el examen de la información remitida por el titular al respecto</w:t>
            </w:r>
            <w:r w:rsidR="00E97B5F">
              <w:rPr>
                <w:rFonts w:cs="Courier New"/>
              </w:rPr>
              <w:t xml:space="preserve"> (Ver ANEXO 5)</w:t>
            </w:r>
            <w:r w:rsidRPr="007D5AE3">
              <w:rPr>
                <w:rFonts w:cs="Courier New"/>
              </w:rPr>
              <w:t xml:space="preserve">, se constata que la empresa se limita a enviar planimetrías elaboradas por la misma empresa con base a cartografía IGM, donde figura el estero Quitasol, pero no aparece nominado el estero Cauquenes, punto donde se efectúa la descarga. Al respecto de esta modificación, el titular no entrega ningún </w:t>
            </w:r>
            <w:r w:rsidR="00D7065B" w:rsidRPr="007D5AE3">
              <w:rPr>
                <w:rFonts w:cs="Courier New"/>
              </w:rPr>
              <w:t>antecedente</w:t>
            </w:r>
            <w:r w:rsidRPr="007D5AE3">
              <w:rPr>
                <w:rFonts w:cs="Courier New"/>
              </w:rPr>
              <w:t xml:space="preserve"> que acredite una modificación de la RCA 245/2003 respecto de lo establecido en los Considerandos 4.511 y 4.5.12</w:t>
            </w:r>
            <w:r w:rsidR="00F402D3" w:rsidRPr="00041738">
              <w:rPr>
                <w:rFonts w:cs="Courier New"/>
              </w:rPr>
              <w:t>.</w:t>
            </w:r>
          </w:p>
          <w:p w:rsidR="00A047B0" w:rsidRDefault="00A047B0" w:rsidP="00A047B0">
            <w:pPr>
              <w:ind w:left="284"/>
            </w:pPr>
          </w:p>
          <w:p w:rsidR="003947A9" w:rsidRPr="007D5AE3" w:rsidRDefault="00286EFB" w:rsidP="0027551B">
            <w:pPr>
              <w:pStyle w:val="Prrafodelista"/>
              <w:numPr>
                <w:ilvl w:val="0"/>
                <w:numId w:val="34"/>
              </w:numPr>
            </w:pPr>
            <w:r w:rsidRPr="007D5AE3">
              <w:t>La pla</w:t>
            </w:r>
            <w:r w:rsidR="00A047B0" w:rsidRPr="007D5AE3">
              <w:t>n</w:t>
            </w:r>
            <w:r w:rsidRPr="007D5AE3">
              <w:t>imetría entregada por el titular se presenta a continuaci</w:t>
            </w:r>
            <w:r w:rsidR="00A047B0" w:rsidRPr="007D5AE3">
              <w:t xml:space="preserve">ón. (Ver Figuras </w:t>
            </w:r>
            <w:r w:rsidR="000D7386">
              <w:t>7</w:t>
            </w:r>
            <w:r w:rsidR="00A047B0" w:rsidRPr="007D5AE3">
              <w:t xml:space="preserve"> y </w:t>
            </w:r>
            <w:r w:rsidR="000D7386">
              <w:t>8</w:t>
            </w:r>
            <w:r w:rsidR="00A047B0" w:rsidRPr="007D5AE3">
              <w:t>)</w:t>
            </w:r>
          </w:p>
          <w:p w:rsidR="00A047B0" w:rsidRDefault="00A047B0" w:rsidP="00A047B0">
            <w:pPr>
              <w:ind w:left="284"/>
            </w:pPr>
            <w:r>
              <w:t xml:space="preserve">En dicha planimetría se indica el punto de descarga y monitoreo. Sin embargo, ambos planos fueron elaborados </w:t>
            </w:r>
            <w:r w:rsidR="00D7065B">
              <w:t>después</w:t>
            </w:r>
            <w:r>
              <w:t xml:space="preserve"> de la fiscalización efectuada el 20-03-2014, sin estar relacionados con el expediente</w:t>
            </w:r>
            <w:r w:rsidR="007D5AE3">
              <w:t xml:space="preserve"> de ev</w:t>
            </w:r>
            <w:r w:rsidR="00D63DA2">
              <w:t>a</w:t>
            </w:r>
            <w:r w:rsidR="007D5AE3">
              <w:t xml:space="preserve">luación ambiental. </w:t>
            </w:r>
            <w:r>
              <w:t xml:space="preserve"> </w:t>
            </w:r>
          </w:p>
          <w:p w:rsidR="00A047B0" w:rsidRPr="00D8117E" w:rsidRDefault="00A047B0" w:rsidP="00483C25"/>
        </w:tc>
      </w:tr>
    </w:tbl>
    <w:p w:rsidR="00530EA5" w:rsidRDefault="00530EA5">
      <w:pPr>
        <w:jc w:val="left"/>
        <w:rPr>
          <w:rFonts w:cstheme="minorHAnsi"/>
          <w:b/>
          <w:sz w:val="14"/>
          <w:szCs w:val="24"/>
        </w:rPr>
      </w:pPr>
    </w:p>
    <w:p w:rsidR="00530EA5" w:rsidRPr="0025129B" w:rsidRDefault="00530EA5">
      <w:pPr>
        <w:jc w:val="left"/>
        <w:rPr>
          <w:rFonts w:cstheme="minorHAnsi"/>
          <w:b/>
          <w:sz w:val="14"/>
          <w:szCs w:val="24"/>
        </w:rPr>
        <w:sectPr w:rsidR="00530EA5" w:rsidRPr="0025129B" w:rsidSect="00A70F8F">
          <w:pgSz w:w="15840" w:h="12240" w:orient="landscape"/>
          <w:pgMar w:top="1134" w:right="1134" w:bottom="1134" w:left="1134" w:header="709" w:footer="709" w:gutter="0"/>
          <w:cols w:space="708"/>
          <w:docGrid w:linePitch="360"/>
        </w:sectPr>
      </w:pPr>
    </w:p>
    <w:p w:rsidR="009C0849" w:rsidRDefault="009C0849">
      <w:pPr>
        <w:jc w:val="left"/>
      </w:pPr>
    </w:p>
    <w:tbl>
      <w:tblPr>
        <w:tblW w:w="13712" w:type="dxa"/>
        <w:jc w:val="center"/>
        <w:tblCellMar>
          <w:left w:w="70" w:type="dxa"/>
          <w:right w:w="70" w:type="dxa"/>
        </w:tblCellMar>
        <w:tblLook w:val="04A0" w:firstRow="1" w:lastRow="0" w:firstColumn="1" w:lastColumn="0" w:noHBand="0" w:noVBand="1"/>
      </w:tblPr>
      <w:tblGrid>
        <w:gridCol w:w="13712"/>
      </w:tblGrid>
      <w:tr w:rsidR="009C0849" w:rsidRPr="0025129B" w:rsidTr="00CB790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0849" w:rsidRPr="0025129B" w:rsidRDefault="006134DA" w:rsidP="00B2501E">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9C0849" w:rsidRPr="0025129B" w:rsidTr="00CB790E">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9C0849" w:rsidRPr="0025129B" w:rsidRDefault="00483C25" w:rsidP="00B2501E">
            <w:pPr>
              <w:jc w:val="center"/>
              <w:rPr>
                <w:rFonts w:eastAsia="Times New Roman"/>
                <w:color w:val="000000"/>
                <w:sz w:val="20"/>
                <w:szCs w:val="20"/>
                <w:lang w:eastAsia="es-CL"/>
              </w:rPr>
            </w:pPr>
            <w:r>
              <w:rPr>
                <w:noProof/>
                <w:lang w:eastAsia="es-CL"/>
              </w:rPr>
              <w:drawing>
                <wp:inline distT="0" distB="0" distL="0" distR="0" wp14:anchorId="079BC4D9" wp14:editId="7DDB6556">
                  <wp:extent cx="8620125" cy="40767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20125" cy="4076700"/>
                          </a:xfrm>
                          <a:prstGeom prst="rect">
                            <a:avLst/>
                          </a:prstGeom>
                          <a:noFill/>
                          <a:ln>
                            <a:noFill/>
                          </a:ln>
                        </pic:spPr>
                      </pic:pic>
                    </a:graphicData>
                  </a:graphic>
                </wp:inline>
              </w:drawing>
            </w:r>
          </w:p>
        </w:tc>
      </w:tr>
      <w:tr w:rsidR="00CB790E" w:rsidRPr="0025129B" w:rsidTr="00CB790E">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CB790E" w:rsidRPr="0025129B" w:rsidRDefault="00CB790E" w:rsidP="000D7386">
            <w:pPr>
              <w:jc w:val="left"/>
              <w:rPr>
                <w:rFonts w:eastAsia="Times New Roman"/>
                <w:b/>
                <w:color w:val="000000"/>
                <w:sz w:val="18"/>
                <w:szCs w:val="18"/>
                <w:lang w:eastAsia="es-CL"/>
              </w:rPr>
            </w:pPr>
            <w:r w:rsidRPr="0025129B">
              <w:t>F</w:t>
            </w:r>
            <w:r>
              <w:t>igur</w:t>
            </w:r>
            <w:r w:rsidRPr="0025129B">
              <w:t xml:space="preserve">a </w:t>
            </w:r>
            <w:r w:rsidR="000D7386">
              <w:t>7</w:t>
            </w:r>
            <w:r w:rsidRPr="0025129B">
              <w:t>.</w:t>
            </w:r>
          </w:p>
        </w:tc>
      </w:tr>
      <w:tr w:rsidR="009C0849" w:rsidRPr="0025129B" w:rsidTr="00CB790E">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9C0849" w:rsidRPr="00483C25" w:rsidRDefault="009C0849" w:rsidP="006134DA">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D7065B" w:rsidRPr="0025129B">
              <w:rPr>
                <w:rFonts w:eastAsia="Times New Roman"/>
                <w:b/>
                <w:color w:val="000000"/>
                <w:sz w:val="18"/>
                <w:szCs w:val="18"/>
                <w:lang w:eastAsia="es-CL"/>
              </w:rPr>
              <w:t>:</w:t>
            </w:r>
            <w:r w:rsidR="00D7065B" w:rsidRPr="0025129B">
              <w:rPr>
                <w:rFonts w:eastAsia="Times New Roman"/>
                <w:color w:val="000000"/>
                <w:sz w:val="18"/>
                <w:szCs w:val="18"/>
                <w:lang w:eastAsia="es-CL"/>
              </w:rPr>
              <w:t xml:space="preserve"> </w:t>
            </w:r>
            <w:r w:rsidR="00D7065B" w:rsidRPr="0002097A">
              <w:rPr>
                <w:rFonts w:eastAsia="Times New Roman"/>
                <w:color w:val="000000"/>
                <w:sz w:val="20"/>
                <w:szCs w:val="18"/>
                <w:lang w:eastAsia="es-CL"/>
              </w:rPr>
              <w:t>Plano</w:t>
            </w:r>
            <w:r w:rsidR="00483C25" w:rsidRPr="0002097A">
              <w:t xml:space="preserve"> </w:t>
            </w:r>
            <w:r w:rsidR="00483C25" w:rsidRPr="0002097A">
              <w:rPr>
                <w:sz w:val="20"/>
              </w:rPr>
              <w:t>denominado “Emplazamiento ECOBIO S.A. según carta IGM 1:50.000”, Lámina 1 de 1, de fecha Abril de 2014</w:t>
            </w:r>
            <w:r w:rsidR="006134DA" w:rsidRPr="0002097A">
              <w:rPr>
                <w:sz w:val="20"/>
              </w:rPr>
              <w:t>, proporcionado por el</w:t>
            </w:r>
            <w:r w:rsidR="00B2501E" w:rsidRPr="0002097A">
              <w:rPr>
                <w:sz w:val="20"/>
              </w:rPr>
              <w:t xml:space="preserve"> titular en respuesta a requerimi</w:t>
            </w:r>
            <w:r w:rsidR="006134DA" w:rsidRPr="0002097A">
              <w:rPr>
                <w:sz w:val="20"/>
              </w:rPr>
              <w:t>ento formulado en acta de inspección de fecha 20-03-2014. En este, se muestra en azul al estero Quitasol. En cuadrícula achurada en azul identificada con la letra A en rojo, se muestra la ubicación de CITA ECOBIO.</w:t>
            </w:r>
          </w:p>
        </w:tc>
      </w:tr>
      <w:tr w:rsidR="009C0849" w:rsidRPr="0025129B" w:rsidTr="00CB790E">
        <w:trPr>
          <w:trHeight w:val="621"/>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9C0849" w:rsidRPr="0025129B" w:rsidRDefault="009C0849" w:rsidP="00B2501E">
            <w:pPr>
              <w:jc w:val="left"/>
              <w:rPr>
                <w:rFonts w:eastAsia="Times New Roman"/>
                <w:color w:val="000000"/>
                <w:lang w:eastAsia="es-CL"/>
              </w:rPr>
            </w:pPr>
          </w:p>
        </w:tc>
      </w:tr>
    </w:tbl>
    <w:p w:rsidR="00A83D8B" w:rsidRPr="0025129B" w:rsidRDefault="00A83D8B" w:rsidP="00A83D8B"/>
    <w:tbl>
      <w:tblPr>
        <w:tblW w:w="13687" w:type="dxa"/>
        <w:jc w:val="center"/>
        <w:tblCellMar>
          <w:left w:w="70" w:type="dxa"/>
          <w:right w:w="70" w:type="dxa"/>
        </w:tblCellMar>
        <w:tblLook w:val="04A0" w:firstRow="1" w:lastRow="0" w:firstColumn="1" w:lastColumn="0" w:noHBand="0" w:noVBand="1"/>
      </w:tblPr>
      <w:tblGrid>
        <w:gridCol w:w="13687"/>
      </w:tblGrid>
      <w:tr w:rsidR="00A83D8B" w:rsidRPr="0025129B" w:rsidTr="00E349A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6134DA" w:rsidP="00694B31">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A83D8B" w:rsidRPr="0025129B" w:rsidTr="00E349AF">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A83D8B" w:rsidRPr="0025129B" w:rsidRDefault="009C0849" w:rsidP="00A51E07">
            <w:pPr>
              <w:jc w:val="center"/>
              <w:rPr>
                <w:rFonts w:eastAsia="Times New Roman"/>
                <w:color w:val="000000"/>
                <w:sz w:val="20"/>
                <w:szCs w:val="20"/>
                <w:lang w:eastAsia="es-CL"/>
              </w:rPr>
            </w:pPr>
            <w:r>
              <w:rPr>
                <w:noProof/>
                <w:lang w:eastAsia="es-CL"/>
              </w:rPr>
              <w:drawing>
                <wp:inline distT="0" distB="0" distL="0" distR="0" wp14:anchorId="64CB9065" wp14:editId="706F7224">
                  <wp:extent cx="5372100" cy="43868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2100" cy="4386855"/>
                          </a:xfrm>
                          <a:prstGeom prst="rect">
                            <a:avLst/>
                          </a:prstGeom>
                          <a:noFill/>
                          <a:ln>
                            <a:noFill/>
                          </a:ln>
                        </pic:spPr>
                      </pic:pic>
                    </a:graphicData>
                  </a:graphic>
                </wp:inline>
              </w:drawing>
            </w:r>
          </w:p>
        </w:tc>
      </w:tr>
      <w:tr w:rsidR="00CB790E" w:rsidRPr="0025129B" w:rsidTr="00CB790E">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CB790E" w:rsidRPr="0025129B" w:rsidRDefault="00CB790E" w:rsidP="000D7386">
            <w:pPr>
              <w:jc w:val="left"/>
              <w:rPr>
                <w:rFonts w:eastAsia="Times New Roman"/>
                <w:b/>
                <w:color w:val="000000"/>
                <w:sz w:val="18"/>
                <w:szCs w:val="18"/>
                <w:lang w:eastAsia="es-CL"/>
              </w:rPr>
            </w:pPr>
            <w:bookmarkStart w:id="148" w:name="_Toc353998121"/>
            <w:bookmarkStart w:id="149" w:name="_Toc353998194"/>
            <w:bookmarkStart w:id="150" w:name="_Toc382383548"/>
            <w:bookmarkStart w:id="151" w:name="_Toc382472370"/>
            <w:bookmarkStart w:id="152" w:name="_Toc390184280"/>
            <w:bookmarkStart w:id="153" w:name="_Toc390360011"/>
            <w:bookmarkStart w:id="154" w:name="_Toc390777032"/>
            <w:r w:rsidRPr="0025129B">
              <w:t>F</w:t>
            </w:r>
            <w:r w:rsidR="00B52908">
              <w:t>igur</w:t>
            </w:r>
            <w:r w:rsidRPr="0025129B">
              <w:t xml:space="preserve">a </w:t>
            </w:r>
            <w:r w:rsidR="000D7386">
              <w:t>8</w:t>
            </w:r>
            <w:r w:rsidRPr="0025129B">
              <w:t>.</w:t>
            </w:r>
            <w:bookmarkEnd w:id="148"/>
            <w:bookmarkEnd w:id="149"/>
            <w:bookmarkEnd w:id="150"/>
            <w:bookmarkEnd w:id="151"/>
            <w:bookmarkEnd w:id="152"/>
            <w:bookmarkEnd w:id="153"/>
            <w:bookmarkEnd w:id="154"/>
          </w:p>
        </w:tc>
      </w:tr>
      <w:tr w:rsidR="00A83D8B" w:rsidRPr="0025129B" w:rsidTr="00E349AF">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483C25" w:rsidRPr="0027551B" w:rsidRDefault="00F64DF2" w:rsidP="0027551B">
            <w:pPr>
              <w:rPr>
                <w:sz w:val="20"/>
                <w:szCs w:val="20"/>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D7065B" w:rsidRPr="0025129B">
              <w:rPr>
                <w:rFonts w:eastAsia="Times New Roman"/>
                <w:b/>
                <w:color w:val="000000"/>
                <w:sz w:val="18"/>
                <w:szCs w:val="18"/>
                <w:lang w:eastAsia="es-CL"/>
              </w:rPr>
              <w:t>:</w:t>
            </w:r>
            <w:r w:rsidR="00D7065B" w:rsidRPr="0025129B">
              <w:rPr>
                <w:rFonts w:eastAsia="Times New Roman"/>
                <w:color w:val="000000"/>
                <w:sz w:val="18"/>
                <w:szCs w:val="18"/>
                <w:lang w:eastAsia="es-CL"/>
              </w:rPr>
              <w:t xml:space="preserve"> </w:t>
            </w:r>
            <w:r w:rsidR="00D7065B" w:rsidRPr="0027551B">
              <w:rPr>
                <w:rFonts w:eastAsia="Times New Roman"/>
                <w:color w:val="000000"/>
                <w:sz w:val="20"/>
                <w:szCs w:val="20"/>
                <w:lang w:eastAsia="es-CL"/>
              </w:rPr>
              <w:t>Plano</w:t>
            </w:r>
            <w:r w:rsidR="00483C25" w:rsidRPr="0027551B">
              <w:rPr>
                <w:sz w:val="20"/>
                <w:szCs w:val="20"/>
              </w:rPr>
              <w:t xml:space="preserve"> denominado “Identificación de Puntos de Control y Monitoreo de Descarga AALL CITA”, Lámina 1 de 1, de fecha Abril de 2014</w:t>
            </w:r>
            <w:r w:rsidR="006134DA" w:rsidRPr="0027551B">
              <w:rPr>
                <w:sz w:val="20"/>
                <w:szCs w:val="20"/>
              </w:rPr>
              <w:t>, proporcionado por el</w:t>
            </w:r>
            <w:r w:rsidR="00B2501E" w:rsidRPr="0027551B">
              <w:rPr>
                <w:sz w:val="20"/>
                <w:szCs w:val="20"/>
              </w:rPr>
              <w:t xml:space="preserve"> titular en respuesta a requerimi</w:t>
            </w:r>
            <w:r w:rsidR="006134DA" w:rsidRPr="0027551B">
              <w:rPr>
                <w:sz w:val="20"/>
                <w:szCs w:val="20"/>
              </w:rPr>
              <w:t xml:space="preserve">ento formulado en acta de inspección de fecha 20-03-2014. En este, se indica que el punto de </w:t>
            </w:r>
            <w:r w:rsidR="00D7065B" w:rsidRPr="0027551B">
              <w:rPr>
                <w:sz w:val="20"/>
                <w:szCs w:val="20"/>
              </w:rPr>
              <w:t>monitoreo</w:t>
            </w:r>
            <w:r w:rsidR="006134DA" w:rsidRPr="0027551B">
              <w:rPr>
                <w:sz w:val="20"/>
                <w:szCs w:val="20"/>
              </w:rPr>
              <w:t xml:space="preserve"> de aguas superficiales es efectuado en curso sin nombre (estero </w:t>
            </w:r>
            <w:r w:rsidR="0027551B" w:rsidRPr="0027551B">
              <w:rPr>
                <w:sz w:val="20"/>
                <w:szCs w:val="20"/>
              </w:rPr>
              <w:t>C</w:t>
            </w:r>
            <w:r w:rsidR="006134DA" w:rsidRPr="0027551B">
              <w:rPr>
                <w:sz w:val="20"/>
                <w:szCs w:val="20"/>
              </w:rPr>
              <w:t>auquenes), tributario del estero Quitasol</w:t>
            </w:r>
            <w:r w:rsidR="0027551B" w:rsidRPr="0027551B">
              <w:rPr>
                <w:sz w:val="20"/>
                <w:szCs w:val="20"/>
              </w:rPr>
              <w:t>.</w:t>
            </w:r>
            <w:r w:rsidR="00517479" w:rsidRPr="0027551B">
              <w:rPr>
                <w:sz w:val="20"/>
                <w:szCs w:val="20"/>
              </w:rPr>
              <w:t xml:space="preserve"> </w:t>
            </w:r>
            <w:r w:rsidR="00D63DA2" w:rsidRPr="0027551B">
              <w:rPr>
                <w:sz w:val="20"/>
                <w:szCs w:val="20"/>
              </w:rPr>
              <w:t>El punto de descarga del proyecto CITA ECOB</w:t>
            </w:r>
            <w:r w:rsidR="00D63DA2">
              <w:rPr>
                <w:sz w:val="20"/>
                <w:szCs w:val="20"/>
              </w:rPr>
              <w:t>IO</w:t>
            </w:r>
            <w:r w:rsidR="00D63DA2" w:rsidRPr="0027551B">
              <w:rPr>
                <w:sz w:val="20"/>
                <w:szCs w:val="20"/>
              </w:rPr>
              <w:t xml:space="preserve">/Relleno Sanitario Fundo Las Cruces se encuentra en el estero Cauquenes, aguas arriba del estero Quitasol, de acuerdo a lo establecido en Res.Ex. </w:t>
            </w:r>
            <w:r w:rsidR="0027551B" w:rsidRPr="0027551B">
              <w:rPr>
                <w:sz w:val="20"/>
                <w:szCs w:val="20"/>
              </w:rPr>
              <w:t>(SISS) N° 2895/2010.</w:t>
            </w:r>
          </w:p>
          <w:p w:rsidR="002A7933" w:rsidRPr="0025129B" w:rsidRDefault="006134DA" w:rsidP="0027551B">
            <w:pPr>
              <w:rPr>
                <w:rFonts w:eastAsia="Times New Roman"/>
                <w:color w:val="000000"/>
                <w:sz w:val="18"/>
                <w:szCs w:val="18"/>
                <w:lang w:eastAsia="es-CL"/>
              </w:rPr>
            </w:pPr>
            <w:r w:rsidRPr="0027551B">
              <w:rPr>
                <w:sz w:val="20"/>
                <w:szCs w:val="20"/>
              </w:rPr>
              <w:t>En cuadrícula achurada en azul identificada con la letra A en rojo, se muestra la ubicación de CITA ECOBIO.</w:t>
            </w:r>
          </w:p>
        </w:tc>
      </w:tr>
      <w:tr w:rsidR="00A83D8B" w:rsidRPr="0025129B" w:rsidTr="00E349AF">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9C0849" w:rsidRDefault="009C0849"/>
    <w:p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rsidR="000C02DD" w:rsidRPr="0025129B" w:rsidRDefault="000C02DD" w:rsidP="000C02DD"/>
    <w:p w:rsidR="000C02DD" w:rsidRPr="0025129B" w:rsidRDefault="000C02DD" w:rsidP="000C02DD">
      <w:pPr>
        <w:pStyle w:val="Ttulo1"/>
      </w:pPr>
      <w:r>
        <w:t>OTROS HECHOS</w:t>
      </w:r>
      <w:r w:rsidRPr="0025129B">
        <w:t>.</w:t>
      </w:r>
    </w:p>
    <w:p w:rsidR="000C02DD" w:rsidRPr="0025129B" w:rsidRDefault="000C02DD" w:rsidP="000C02DD">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87"/>
      </w:tblGrid>
      <w:tr w:rsidR="000C02DD" w:rsidRPr="0025129B" w:rsidTr="000D7386">
        <w:trPr>
          <w:trHeight w:val="300"/>
          <w:jc w:val="center"/>
        </w:trPr>
        <w:tc>
          <w:tcPr>
            <w:tcW w:w="5000" w:type="pct"/>
            <w:shd w:val="clear" w:color="auto" w:fill="auto"/>
            <w:noWrap/>
            <w:vAlign w:val="center"/>
            <w:hideMark/>
          </w:tcPr>
          <w:p w:rsidR="000C02DD" w:rsidRPr="0025129B" w:rsidRDefault="000C02DD" w:rsidP="000C02DD">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0D7386" w:rsidRPr="0025129B" w:rsidTr="000D7386">
        <w:trPr>
          <w:trHeight w:val="300"/>
          <w:jc w:val="center"/>
        </w:trPr>
        <w:tc>
          <w:tcPr>
            <w:tcW w:w="5000" w:type="pct"/>
            <w:shd w:val="clear" w:color="auto" w:fill="auto"/>
            <w:noWrap/>
            <w:vAlign w:val="center"/>
          </w:tcPr>
          <w:p w:rsidR="000D7386" w:rsidRPr="00D8117E" w:rsidRDefault="000D7386" w:rsidP="000D7386">
            <w:r w:rsidRPr="00D8117E">
              <w:rPr>
                <w:b/>
              </w:rPr>
              <w:t xml:space="preserve">Exigencia: RCA </w:t>
            </w:r>
            <w:r w:rsidR="00E94D80">
              <w:rPr>
                <w:b/>
              </w:rPr>
              <w:t>193</w:t>
            </w:r>
            <w:r w:rsidRPr="00D8117E">
              <w:rPr>
                <w:b/>
              </w:rPr>
              <w:t>/200</w:t>
            </w:r>
            <w:r w:rsidR="00E94D80">
              <w:rPr>
                <w:b/>
              </w:rPr>
              <w:t xml:space="preserve">7 </w:t>
            </w:r>
            <w:r w:rsidRPr="00E94D80">
              <w:rPr>
                <w:b/>
              </w:rPr>
              <w:t xml:space="preserve">Considerando </w:t>
            </w:r>
            <w:r w:rsidR="00E94D80" w:rsidRPr="00E94D80">
              <w:rPr>
                <w:b/>
              </w:rPr>
              <w:t>9</w:t>
            </w:r>
            <w:r w:rsidRPr="00E94D80">
              <w:rPr>
                <w:b/>
              </w:rPr>
              <w:t>:</w:t>
            </w:r>
          </w:p>
          <w:p w:rsidR="000D7386" w:rsidRPr="003947A9" w:rsidRDefault="000D7386" w:rsidP="000D7386">
            <w:pPr>
              <w:rPr>
                <w:i/>
              </w:rPr>
            </w:pPr>
            <w:r w:rsidRPr="00D8117E">
              <w:t>“</w:t>
            </w:r>
            <w:r w:rsidR="00E94D80" w:rsidRPr="00E94D80">
              <w:rPr>
                <w:i/>
              </w:rPr>
              <w:t xml:space="preserve">9. </w:t>
            </w:r>
            <w:r w:rsidR="00E94D80" w:rsidRPr="00E94D80">
              <w:rPr>
                <w:rFonts w:eastAsia="Times New Roman"/>
                <w:i/>
                <w:sz w:val="20"/>
                <w:szCs w:val="20"/>
                <w:lang w:eastAsia="es-CL"/>
              </w:rPr>
              <w:t>Que, el titular del proyecto deberá informar inmediatamente a la Comisión Regional del Medio Ambiente de la VIII Región del Biobío, la ocurrencia de impactos ambientales no previstos en la Declaración de Impacto Ambiental, asumiendo acto seguido, las acciones necesarias para abordarlos</w:t>
            </w:r>
            <w:r w:rsidR="00E94D80" w:rsidRPr="00C272E7">
              <w:rPr>
                <w:rFonts w:eastAsia="Times New Roman"/>
                <w:sz w:val="20"/>
                <w:szCs w:val="20"/>
                <w:lang w:eastAsia="es-CL"/>
              </w:rPr>
              <w:t>.</w:t>
            </w:r>
            <w:r w:rsidRPr="00D8117E">
              <w:t>”</w:t>
            </w:r>
          </w:p>
          <w:p w:rsidR="000D7386" w:rsidRDefault="000D7386" w:rsidP="000C02DD">
            <w:pPr>
              <w:jc w:val="left"/>
              <w:rPr>
                <w:rFonts w:eastAsia="Times New Roman"/>
                <w:b/>
                <w:bCs/>
                <w:color w:val="000000"/>
                <w:sz w:val="20"/>
                <w:szCs w:val="20"/>
                <w:lang w:eastAsia="es-CL"/>
              </w:rPr>
            </w:pPr>
          </w:p>
        </w:tc>
      </w:tr>
      <w:tr w:rsidR="000C02DD" w:rsidRPr="0025129B" w:rsidTr="000D7386">
        <w:trPr>
          <w:trHeight w:val="1686"/>
          <w:jc w:val="center"/>
        </w:trPr>
        <w:tc>
          <w:tcPr>
            <w:tcW w:w="5000" w:type="pct"/>
            <w:shd w:val="clear" w:color="auto" w:fill="auto"/>
            <w:noWrap/>
            <w:hideMark/>
          </w:tcPr>
          <w:p w:rsidR="000C02DD" w:rsidRDefault="000C02DD" w:rsidP="000C02D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0D7386" w:rsidRDefault="000D7386" w:rsidP="000C02DD">
            <w:pPr>
              <w:jc w:val="left"/>
            </w:pPr>
          </w:p>
          <w:p w:rsidR="000D7386" w:rsidRPr="000D7386" w:rsidRDefault="000D7386" w:rsidP="000C02DD">
            <w:pPr>
              <w:jc w:val="left"/>
            </w:pPr>
            <w:r w:rsidRPr="000D7386">
              <w:t>CONTINGENCIA. DERRAME DE RILES DE FECHA 18-06-2014</w:t>
            </w:r>
          </w:p>
          <w:p w:rsidR="000D7386" w:rsidRPr="000D7386" w:rsidRDefault="000D7386" w:rsidP="000C02DD">
            <w:pPr>
              <w:jc w:val="left"/>
              <w:rPr>
                <w:rFonts w:eastAsia="Times New Roman"/>
                <w:b/>
                <w:color w:val="000000"/>
                <w:sz w:val="20"/>
                <w:szCs w:val="20"/>
                <w:lang w:eastAsia="es-CL"/>
              </w:rPr>
            </w:pPr>
          </w:p>
          <w:p w:rsidR="000C02DD" w:rsidRPr="00F402D3" w:rsidRDefault="000C02DD" w:rsidP="000C02DD">
            <w:pPr>
              <w:pStyle w:val="Prrafodelista"/>
              <w:ind w:left="284"/>
            </w:pPr>
            <w:r w:rsidRPr="00F402D3">
              <w:t>Con motivo de solicitud formulada por la Delegación Provincial de Ñuble de la SEREMI de Salud Biobío mediante Ordinario N° 782/2014, con fecha 11-07-2014 concurre fiscalizador de la SISS a objeto de verificar cumplimiento del DS 90/00 del MINSEGPRES, en lo que respecta a la descarga superficial de residuos líquidos tratados al Estero Cauquenes, y el evento de derrame de residuos líquidos ocurrido en instalaciones de la planta de tratamiento de Riles de CITA ECOBIO afectando a terreno colindante al relleno sanitario, propiedad de un tercero.</w:t>
            </w:r>
          </w:p>
          <w:p w:rsidR="000C02DD" w:rsidRPr="00F402D3" w:rsidRDefault="000C02DD" w:rsidP="000C02DD">
            <w:pPr>
              <w:pStyle w:val="Prrafodelista"/>
              <w:ind w:left="284"/>
            </w:pPr>
          </w:p>
          <w:p w:rsidR="000C02DD" w:rsidRPr="00F402D3" w:rsidRDefault="000C02DD" w:rsidP="000C02DD">
            <w:pPr>
              <w:pStyle w:val="Prrafodelista"/>
              <w:ind w:left="284"/>
              <w:rPr>
                <w:rFonts w:ascii="Calibri" w:eastAsia="Times New Roman" w:hAnsi="Calibri"/>
                <w:lang w:eastAsia="es-CL"/>
              </w:rPr>
            </w:pPr>
            <w:r w:rsidRPr="00F402D3">
              <w:t>En dicha inspección, el fiscalizador verifica que en el área donde habría ocurrido con fecha 18-06-2014 el derrame y escurrimiento de residuos líquidos, al momento de la fiscalización el área presenta acumulación de líquido sobre el terreno, correspondiente a aguas lluvias retenidas en el sitio. Dicho sitio corresponde a una propiedad adyacente al establecimiento CITA ECOBIO, cuyas coordenadas son: WGS84</w:t>
            </w:r>
            <w:r w:rsidRPr="00F402D3">
              <w:rPr>
                <w:rFonts w:ascii="Calibri" w:eastAsia="Times New Roman" w:hAnsi="Calibri"/>
                <w:lang w:eastAsia="es-CL"/>
              </w:rPr>
              <w:t xml:space="preserve">, Huso 18; Este: 752.329 m E y Norte: 5.935.566 m N. (Ver Figura </w:t>
            </w:r>
            <w:r w:rsidR="000D7386">
              <w:rPr>
                <w:rFonts w:ascii="Calibri" w:eastAsia="Times New Roman" w:hAnsi="Calibri"/>
                <w:lang w:eastAsia="es-CL"/>
              </w:rPr>
              <w:t>9</w:t>
            </w:r>
            <w:r w:rsidRPr="00F402D3">
              <w:rPr>
                <w:rFonts w:ascii="Calibri" w:eastAsia="Times New Roman" w:hAnsi="Calibri"/>
                <w:lang w:eastAsia="es-CL"/>
              </w:rPr>
              <w:t>).</w:t>
            </w:r>
          </w:p>
          <w:p w:rsidR="000C02DD" w:rsidRPr="00F402D3" w:rsidRDefault="000C02DD" w:rsidP="000C02DD">
            <w:pPr>
              <w:pStyle w:val="Prrafodelista"/>
              <w:ind w:left="284"/>
              <w:rPr>
                <w:rFonts w:ascii="Calibri" w:eastAsia="Times New Roman" w:hAnsi="Calibri"/>
                <w:lang w:eastAsia="es-CL"/>
              </w:rPr>
            </w:pPr>
          </w:p>
          <w:p w:rsidR="000C02DD" w:rsidRDefault="000C02DD" w:rsidP="000C02DD">
            <w:pPr>
              <w:pStyle w:val="Prrafodelista"/>
              <w:ind w:left="284"/>
              <w:rPr>
                <w:rFonts w:ascii="Calibri" w:eastAsia="Times New Roman" w:hAnsi="Calibri"/>
                <w:lang w:eastAsia="es-CL"/>
              </w:rPr>
            </w:pPr>
            <w:r w:rsidRPr="00F402D3">
              <w:rPr>
                <w:rFonts w:ascii="Calibri" w:eastAsia="Times New Roman" w:hAnsi="Calibri"/>
                <w:lang w:eastAsia="es-CL"/>
              </w:rPr>
              <w:t>Consultado el Sr. Rodrigo Fischer, Gerente de Operaciones, sobre las causas del derrame de residuos líquidos, éste declara que el vertimiento de lixiviados ocurrió por falla eléctrica de una motobomba en una cámara de recirculación del estanque N° 23, perteneciente a CITA ECOBIO. Informa además que este evento ocurrió el día 18-06-2014, siendo derramado un volumen aproximado de 22,5 m</w:t>
            </w:r>
            <w:r w:rsidRPr="00F402D3">
              <w:rPr>
                <w:rFonts w:ascii="Calibri" w:eastAsia="Times New Roman" w:hAnsi="Calibri"/>
                <w:vertAlign w:val="superscript"/>
                <w:lang w:eastAsia="es-CL"/>
              </w:rPr>
              <w:t>3</w:t>
            </w:r>
            <w:r w:rsidRPr="00F402D3">
              <w:rPr>
                <w:rFonts w:ascii="Calibri" w:eastAsia="Times New Roman" w:hAnsi="Calibri"/>
                <w:lang w:eastAsia="es-CL"/>
              </w:rPr>
              <w:t xml:space="preserve"> hacia un terreno vecino del relleno sanitario</w:t>
            </w:r>
            <w:r w:rsidR="00AA6F52">
              <w:rPr>
                <w:rFonts w:ascii="Calibri" w:eastAsia="Times New Roman" w:hAnsi="Calibri"/>
                <w:lang w:eastAsia="es-CL"/>
              </w:rPr>
              <w:t xml:space="preserve"> (cuyo propietario a la fecha no ha sido identificado)</w:t>
            </w:r>
            <w:r w:rsidRPr="00F402D3">
              <w:rPr>
                <w:rFonts w:ascii="Calibri" w:eastAsia="Times New Roman" w:hAnsi="Calibri"/>
                <w:lang w:eastAsia="es-CL"/>
              </w:rPr>
              <w:t>, afectando a una superficie de 150 m</w:t>
            </w:r>
            <w:r w:rsidRPr="00F402D3">
              <w:rPr>
                <w:rFonts w:ascii="Calibri" w:eastAsia="Times New Roman" w:hAnsi="Calibri"/>
                <w:vertAlign w:val="superscript"/>
                <w:lang w:eastAsia="es-CL"/>
              </w:rPr>
              <w:t>2</w:t>
            </w:r>
            <w:r w:rsidRPr="00F402D3">
              <w:rPr>
                <w:rFonts w:ascii="Calibri" w:eastAsia="Times New Roman" w:hAnsi="Calibri"/>
                <w:lang w:eastAsia="es-CL"/>
              </w:rPr>
              <w:t xml:space="preserve"> del terreno colindante. De acuerdo a lo señalado por el Sr. Fischer, la causa de la falla de la motobomba que originó el derrame y vertimiento de residuos líquidos, estaría asociada al corte del cable de alimentación eléctrica de dicha motobomba, por acción de una retroexcavadora, siendo reparado dicho daño durante la mañana del mismo 18 de junio.</w:t>
            </w:r>
          </w:p>
          <w:p w:rsidR="00AA6F52" w:rsidRDefault="00AA6F52" w:rsidP="000C02DD">
            <w:pPr>
              <w:pStyle w:val="Prrafodelista"/>
              <w:ind w:left="284"/>
              <w:rPr>
                <w:rFonts w:ascii="Calibri" w:eastAsia="Times New Roman" w:hAnsi="Calibri"/>
                <w:lang w:eastAsia="es-CL"/>
              </w:rPr>
            </w:pPr>
          </w:p>
          <w:p w:rsidR="00AA6F52" w:rsidRPr="00F402D3" w:rsidRDefault="00AA6F52" w:rsidP="000C02DD">
            <w:pPr>
              <w:pStyle w:val="Prrafodelista"/>
              <w:ind w:left="284"/>
              <w:rPr>
                <w:rFonts w:ascii="Calibri" w:eastAsia="Times New Roman" w:hAnsi="Calibri"/>
                <w:lang w:eastAsia="es-CL"/>
              </w:rPr>
            </w:pPr>
            <w:r>
              <w:rPr>
                <w:rFonts w:ascii="Calibri" w:eastAsia="Times New Roman" w:hAnsi="Calibri"/>
                <w:lang w:eastAsia="es-CL"/>
              </w:rPr>
              <w:t xml:space="preserve">Información complementaria fue publicada en medios de prensa locales, </w:t>
            </w:r>
            <w:r>
              <w:rPr>
                <w:rFonts w:ascii="Calibri" w:eastAsia="Times New Roman" w:hAnsi="Calibri"/>
                <w:lang w:eastAsia="es-CL"/>
              </w:rPr>
              <w:t>luego de ser recibida y derivada por la SEREMI de Salud</w:t>
            </w:r>
            <w:r>
              <w:rPr>
                <w:rFonts w:ascii="Calibri" w:eastAsia="Times New Roman" w:hAnsi="Calibri"/>
                <w:lang w:eastAsia="es-CL"/>
              </w:rPr>
              <w:t xml:space="preserve"> a la SMA</w:t>
            </w:r>
            <w:r>
              <w:rPr>
                <w:rFonts w:ascii="Calibri" w:eastAsia="Times New Roman" w:hAnsi="Calibri"/>
                <w:lang w:eastAsia="es-CL"/>
              </w:rPr>
              <w:t>,</w:t>
            </w:r>
            <w:r>
              <w:rPr>
                <w:rFonts w:ascii="Calibri" w:eastAsia="Times New Roman" w:hAnsi="Calibri"/>
                <w:lang w:eastAsia="es-CL"/>
              </w:rPr>
              <w:t xml:space="preserve"> (</w:t>
            </w:r>
            <w:hyperlink r:id="rId45" w:history="1">
              <w:r w:rsidRPr="00595106">
                <w:rPr>
                  <w:rStyle w:val="Hipervnculo"/>
                  <w:rFonts w:ascii="Calibri" w:eastAsia="Times New Roman" w:hAnsi="Calibri"/>
                  <w:lang w:eastAsia="es-CL"/>
                </w:rPr>
                <w:t>https://www.diarioladiscusion.cl/index.php/ciudad/noticias964883477/salud287500358/37300-relleno-industrial-en-chillan-viejo-se-expone-a-dura-sancion-por-derrame</w:t>
              </w:r>
            </w:hyperlink>
            <w:r>
              <w:rPr>
                <w:rFonts w:ascii="Calibri" w:eastAsia="Times New Roman" w:hAnsi="Calibri"/>
                <w:lang w:eastAsia="es-CL"/>
              </w:rPr>
              <w:t xml:space="preserve"> ), la denuncia relativa a este evento de derrame ocurrido en Junio 2014. (Ver Figura </w:t>
            </w:r>
            <w:r w:rsidR="000D7386">
              <w:rPr>
                <w:rFonts w:ascii="Calibri" w:eastAsia="Times New Roman" w:hAnsi="Calibri"/>
                <w:lang w:eastAsia="es-CL"/>
              </w:rPr>
              <w:t>10</w:t>
            </w:r>
            <w:r>
              <w:rPr>
                <w:rFonts w:ascii="Calibri" w:eastAsia="Times New Roman" w:hAnsi="Calibri"/>
                <w:lang w:eastAsia="es-CL"/>
              </w:rPr>
              <w:t>)</w:t>
            </w:r>
          </w:p>
          <w:p w:rsidR="000C02DD" w:rsidRPr="00F402D3" w:rsidRDefault="000C02DD" w:rsidP="000C02DD">
            <w:pPr>
              <w:pStyle w:val="Prrafodelista"/>
              <w:ind w:left="284"/>
              <w:rPr>
                <w:rFonts w:ascii="Calibri" w:eastAsia="Times New Roman" w:hAnsi="Calibri"/>
                <w:lang w:eastAsia="es-CL"/>
              </w:rPr>
            </w:pPr>
          </w:p>
          <w:p w:rsidR="000C02DD" w:rsidRPr="00F402D3" w:rsidRDefault="000C02DD" w:rsidP="000C02DD">
            <w:pPr>
              <w:pStyle w:val="Prrafodelista"/>
              <w:ind w:left="284"/>
              <w:rPr>
                <w:rFonts w:ascii="Calibri" w:eastAsia="Times New Roman" w:hAnsi="Calibri"/>
                <w:lang w:eastAsia="es-CL"/>
              </w:rPr>
            </w:pPr>
            <w:r w:rsidRPr="00F402D3">
              <w:rPr>
                <w:rFonts w:ascii="Calibri" w:eastAsia="Times New Roman" w:hAnsi="Calibri"/>
                <w:lang w:eastAsia="es-CL"/>
              </w:rPr>
              <w:t xml:space="preserve">Al momento de la inspección,  el fiscalizador verificó que la motobomba de la planta elevadora de recirculación del estanque N° 23 del CITA, </w:t>
            </w:r>
            <w:r w:rsidRPr="00F402D3">
              <w:rPr>
                <w:rFonts w:ascii="Calibri" w:eastAsia="Times New Roman" w:hAnsi="Calibri"/>
                <w:lang w:eastAsia="es-CL"/>
              </w:rPr>
              <w:lastRenderedPageBreak/>
              <w:t>involucrada en el derrame de junio, se encontraba en funcionamiento. Además verificó que la capacidad del estanque N° 23 es de 1800 m</w:t>
            </w:r>
            <w:r w:rsidRPr="00F402D3">
              <w:rPr>
                <w:rFonts w:ascii="Calibri" w:eastAsia="Times New Roman" w:hAnsi="Calibri"/>
                <w:vertAlign w:val="superscript"/>
                <w:lang w:eastAsia="es-CL"/>
              </w:rPr>
              <w:t>3</w:t>
            </w:r>
            <w:r w:rsidRPr="00F402D3">
              <w:rPr>
                <w:rFonts w:ascii="Calibri" w:eastAsia="Times New Roman" w:hAnsi="Calibri"/>
                <w:lang w:eastAsia="es-CL"/>
              </w:rPr>
              <w:t>, el cual se localiza en las coordenadas: WGS84, Huso 18; Este: 752.291 m E y Norte: 5.935.478 m N. (Ver Figuras 7 y 8 y Fotografía 5). De acuerdo a su ubicación, se pudo establecer que el estanque N° 23 también es identificado como estanque Tk-9 por el mismo titular.</w:t>
            </w:r>
          </w:p>
          <w:p w:rsidR="000C02DD" w:rsidRPr="00F402D3" w:rsidRDefault="000C02DD" w:rsidP="000C02DD">
            <w:pPr>
              <w:pStyle w:val="Prrafodelista"/>
              <w:ind w:left="284"/>
              <w:rPr>
                <w:rFonts w:ascii="Calibri" w:eastAsia="Times New Roman" w:hAnsi="Calibri"/>
                <w:lang w:eastAsia="es-CL"/>
              </w:rPr>
            </w:pPr>
            <w:r w:rsidRPr="00F402D3">
              <w:rPr>
                <w:rFonts w:ascii="Calibri" w:eastAsia="Times New Roman" w:hAnsi="Calibri"/>
                <w:lang w:eastAsia="es-CL"/>
              </w:rPr>
              <w:t>El fiscalizador durante la inspección observó la existencia de pretil de arcilla de 80 cm en perímetro del relleno sanitario de alto para contener algún evento de rebalse de lixiviados; pero indica que según lo observado en el punto donde los residuos líquidos escurrieron hacia el terreno colindante, el pretil fue afectado por el arrastre de aguas lluvias, disminuyendo en consecuencia la altura de coronamiento de éste y permitiendo el escurrimiento de los residuos líquidos hacia el terreno vecino.</w:t>
            </w:r>
          </w:p>
          <w:p w:rsidR="000C02DD" w:rsidRPr="00F402D3" w:rsidRDefault="000C02DD" w:rsidP="000C02DD">
            <w:pPr>
              <w:pStyle w:val="Prrafodelista"/>
              <w:ind w:left="284"/>
              <w:rPr>
                <w:rFonts w:ascii="Calibri" w:eastAsia="Times New Roman" w:hAnsi="Calibri"/>
                <w:lang w:eastAsia="es-CL"/>
              </w:rPr>
            </w:pPr>
          </w:p>
          <w:p w:rsidR="000C02DD" w:rsidRPr="00F402D3" w:rsidRDefault="000C02DD" w:rsidP="000C02DD">
            <w:pPr>
              <w:pStyle w:val="Prrafodelista"/>
              <w:ind w:left="284"/>
              <w:rPr>
                <w:rFonts w:ascii="Calibri" w:eastAsia="Times New Roman" w:hAnsi="Calibri"/>
                <w:lang w:eastAsia="es-CL"/>
              </w:rPr>
            </w:pPr>
            <w:r w:rsidRPr="00F402D3">
              <w:rPr>
                <w:rFonts w:ascii="Calibri" w:eastAsia="Times New Roman" w:hAnsi="Calibri"/>
                <w:lang w:eastAsia="es-CL"/>
              </w:rPr>
              <w:t>Consultado el Sr. Fischer respecto de las medidas de contingencia adoptadas por el titular ECOBIO SA, éste señala que:</w:t>
            </w:r>
          </w:p>
          <w:p w:rsidR="000C02DD" w:rsidRPr="00F402D3" w:rsidRDefault="000C02DD" w:rsidP="000C02DD">
            <w:pPr>
              <w:pStyle w:val="Prrafodelista"/>
              <w:numPr>
                <w:ilvl w:val="0"/>
                <w:numId w:val="34"/>
              </w:numPr>
              <w:rPr>
                <w:rFonts w:ascii="Calibri" w:eastAsia="Times New Roman" w:hAnsi="Calibri"/>
                <w:lang w:eastAsia="es-CL"/>
              </w:rPr>
            </w:pPr>
            <w:r w:rsidRPr="00F402D3">
              <w:rPr>
                <w:rFonts w:ascii="Calibri" w:eastAsia="Times New Roman" w:hAnsi="Calibri"/>
                <w:lang w:eastAsia="es-CL"/>
              </w:rPr>
              <w:t>ECOBIO SA contrató al laboratorio SGS Chile SA, para que procediera a tomar muestras de lixiviados vertidos y de suelo, durante los días 09 y 10 de Julio del 2014, es decir 21 días después de ocurrido el derrame.</w:t>
            </w:r>
          </w:p>
          <w:p w:rsidR="000C02DD" w:rsidRPr="00F402D3" w:rsidRDefault="000C02DD" w:rsidP="000C02DD">
            <w:pPr>
              <w:pStyle w:val="Prrafodelista"/>
              <w:numPr>
                <w:ilvl w:val="0"/>
                <w:numId w:val="34"/>
              </w:numPr>
              <w:rPr>
                <w:rFonts w:ascii="Calibri" w:eastAsia="Times New Roman" w:hAnsi="Calibri"/>
                <w:lang w:eastAsia="es-CL"/>
              </w:rPr>
            </w:pPr>
            <w:r w:rsidRPr="00F402D3">
              <w:rPr>
                <w:rFonts w:ascii="Calibri" w:eastAsia="Times New Roman" w:hAnsi="Calibri"/>
                <w:lang w:eastAsia="es-CL"/>
              </w:rPr>
              <w:t>Reparación del equipo de elevación (motobomba) se efectuó durante el mismo 18-06-2014</w:t>
            </w:r>
          </w:p>
          <w:p w:rsidR="000C02DD" w:rsidRPr="00F402D3" w:rsidRDefault="000C02DD" w:rsidP="000C02DD">
            <w:pPr>
              <w:pStyle w:val="Prrafodelista"/>
              <w:ind w:left="284"/>
              <w:rPr>
                <w:rFonts w:ascii="Calibri" w:eastAsia="Times New Roman" w:hAnsi="Calibri"/>
                <w:lang w:eastAsia="es-CL"/>
              </w:rPr>
            </w:pPr>
          </w:p>
          <w:p w:rsidR="000C02DD" w:rsidRPr="00F402D3" w:rsidRDefault="000C02DD" w:rsidP="000C02DD">
            <w:pPr>
              <w:rPr>
                <w:rFonts w:cs="Courier New"/>
              </w:rPr>
            </w:pPr>
            <w:r w:rsidRPr="00F402D3">
              <w:rPr>
                <w:rFonts w:cs="Courier New"/>
                <w:b/>
              </w:rPr>
              <w:t>RESULTADO DEL EXAMEN DE INFORMACIÓN</w:t>
            </w:r>
            <w:r w:rsidRPr="00F402D3">
              <w:rPr>
                <w:rFonts w:cs="Courier New"/>
              </w:rPr>
              <w:t>.</w:t>
            </w:r>
          </w:p>
          <w:p w:rsidR="000C02DD" w:rsidRPr="00F402D3" w:rsidRDefault="000C02DD" w:rsidP="000C02DD">
            <w:pPr>
              <w:rPr>
                <w:rFonts w:cs="Courier New"/>
              </w:rPr>
            </w:pPr>
          </w:p>
          <w:p w:rsidR="000C02DD" w:rsidRPr="00F402D3" w:rsidRDefault="000C02DD" w:rsidP="000C02DD">
            <w:pPr>
              <w:rPr>
                <w:rFonts w:cs="Courier New"/>
              </w:rPr>
            </w:pPr>
            <w:r w:rsidRPr="00F402D3">
              <w:rPr>
                <w:rFonts w:cs="Courier New"/>
              </w:rPr>
              <w:t>Realizado el examen de la información remitida por ECOBIO SA, se pudo establecer que:</w:t>
            </w:r>
          </w:p>
          <w:p w:rsidR="000C02DD" w:rsidRPr="00F402D3" w:rsidRDefault="000C02DD" w:rsidP="000C02DD">
            <w:pPr>
              <w:pStyle w:val="Prrafodelista"/>
              <w:numPr>
                <w:ilvl w:val="0"/>
                <w:numId w:val="34"/>
              </w:numPr>
              <w:rPr>
                <w:rFonts w:ascii="Calibri" w:eastAsia="Times New Roman" w:hAnsi="Calibri"/>
                <w:lang w:eastAsia="es-CL"/>
              </w:rPr>
            </w:pPr>
            <w:r w:rsidRPr="00F402D3">
              <w:rPr>
                <w:rFonts w:ascii="Calibri" w:eastAsia="Times New Roman" w:hAnsi="Calibri"/>
                <w:lang w:eastAsia="es-CL"/>
              </w:rPr>
              <w:t>Efectuado el examen de información al informe de resultados de análisis efectuados al Suelo de la zona afectada por el derrame, se observa la presencia de alto número de coliformes fecales y totales. Sin embargo, los resultados reportados por la empresa titular, correspondientes a los muestreos de lixiviados y de suelo afectado por el derrame son extemporáneos al evento ocurrido con fecha 18-06-2014, para haber sido colectadas las muestras 21 días después de ocurrido el vertimiento, por lo que no permiten determinar una eventual afectación de las aguas subterráneas, o su relación directa con el evento del derrame.</w:t>
            </w:r>
          </w:p>
          <w:p w:rsidR="000C02DD" w:rsidRPr="00F402D3" w:rsidRDefault="000C02DD" w:rsidP="000C02DD">
            <w:pPr>
              <w:pStyle w:val="Prrafodelista"/>
              <w:numPr>
                <w:ilvl w:val="0"/>
                <w:numId w:val="34"/>
              </w:numPr>
              <w:rPr>
                <w:rFonts w:ascii="Calibri" w:eastAsia="Times New Roman" w:hAnsi="Calibri"/>
                <w:lang w:eastAsia="es-CL"/>
              </w:rPr>
            </w:pPr>
            <w:r w:rsidRPr="00F402D3">
              <w:rPr>
                <w:rFonts w:ascii="Calibri" w:eastAsia="Times New Roman" w:hAnsi="Calibri"/>
                <w:lang w:eastAsia="es-CL"/>
              </w:rPr>
              <w:t xml:space="preserve">Efectuado el examen de información al Plan de Contingencias </w:t>
            </w:r>
            <w:r w:rsidRPr="00F402D3">
              <w:rPr>
                <w:rFonts w:eastAsia="Times New Roman" w:cs="Century Gothic"/>
                <w:iCs/>
                <w:kern w:val="28"/>
                <w:lang w:eastAsia="es-CL"/>
              </w:rPr>
              <w:t>ante eventos de rebalse de lixiviados por acción de lluvias, se puede informar que dicho documento fue elaborado con posterioridad al evento de derrame del 18-06-2014, tal como lo señala la misma empresa en su párrafo introductorio, modificando el plan de contingencia original, asociado a la RCA 245/2003.</w:t>
            </w:r>
          </w:p>
          <w:p w:rsidR="000C02DD" w:rsidRPr="00D62482" w:rsidRDefault="000C02DD" w:rsidP="000C02DD">
            <w:pPr>
              <w:pStyle w:val="Prrafodelista"/>
              <w:numPr>
                <w:ilvl w:val="0"/>
                <w:numId w:val="34"/>
              </w:numPr>
              <w:rPr>
                <w:rFonts w:eastAsia="Times New Roman" w:cs="Century Gothic"/>
                <w:iCs/>
                <w:kern w:val="28"/>
                <w:lang w:eastAsia="es-CL"/>
              </w:rPr>
            </w:pPr>
            <w:r w:rsidRPr="00D62482">
              <w:rPr>
                <w:rFonts w:eastAsia="Times New Roman" w:cs="Century Gothic"/>
                <w:iCs/>
                <w:kern w:val="28"/>
                <w:lang w:eastAsia="es-CL"/>
              </w:rPr>
              <w:t>En relación al Reforzamiento</w:t>
            </w:r>
            <w:r w:rsidRPr="00F402D3">
              <w:rPr>
                <w:rFonts w:cstheme="minorHAnsi"/>
              </w:rPr>
              <w:t xml:space="preserve"> del pretil de contención del perímetro del relleno </w:t>
            </w:r>
            <w:r w:rsidRPr="00D62482">
              <w:rPr>
                <w:rFonts w:eastAsia="Times New Roman" w:cs="Century Gothic"/>
                <w:iCs/>
                <w:kern w:val="28"/>
                <w:lang w:eastAsia="es-CL"/>
              </w:rPr>
              <w:t>sanitario requerido durante la inspección ambiental, la documentación remitida indica que se realizó un reforzamiento del pretil de contención del relleno sanitario, mediante acumulación de tierra del sector, con objeto de constituir una barrera física al eventual escurrimiento de derrames hacia el sector vecino. La información entregada no se refiere a la habilitación de un sistema de contención específico para los estanques o piscinas de almacenamiento del sistema de tratamiento y recirculación, como la habilitación de pretiles perimetrales o zonas estancas específicas a dichas unidades de almacenamiento.</w:t>
            </w:r>
          </w:p>
          <w:p w:rsidR="000C02DD" w:rsidRPr="00F402D3" w:rsidRDefault="000C02DD" w:rsidP="000C02DD">
            <w:pPr>
              <w:pStyle w:val="Prrafodelista"/>
              <w:numPr>
                <w:ilvl w:val="0"/>
                <w:numId w:val="34"/>
              </w:numPr>
              <w:rPr>
                <w:rFonts w:ascii="Calibri" w:eastAsia="Times New Roman" w:hAnsi="Calibri"/>
                <w:lang w:eastAsia="es-CL"/>
              </w:rPr>
            </w:pPr>
            <w:r w:rsidRPr="00F402D3">
              <w:rPr>
                <w:rFonts w:ascii="Calibri" w:eastAsia="Times New Roman" w:hAnsi="Calibri"/>
                <w:lang w:eastAsia="es-CL"/>
              </w:rPr>
              <w:t xml:space="preserve">En relación al </w:t>
            </w:r>
            <w:r w:rsidRPr="00F402D3">
              <w:rPr>
                <w:rFonts w:cstheme="minorHAnsi"/>
              </w:rPr>
              <w:t>Plan de mejoras en planta elevadora de recirculación del estanque N° 23, el examen de información sólo permite concluir que el titular ha proporcionado antecedentes respecto de haber ejecutado las reparaciones al sistema eléctrico entre el 18 y 25 de junio del 2014, sin indicar alguna otra mejora tendiente a prevenir la ocurrencia de nuevos cortes eléctricos en el sistema de bombeo y elevación de residuos líquidos de dicho sector.</w:t>
            </w:r>
          </w:p>
          <w:p w:rsidR="000C02DD" w:rsidRPr="00F402D3" w:rsidRDefault="000C02DD" w:rsidP="000C02DD">
            <w:pPr>
              <w:rPr>
                <w:rFonts w:ascii="Calibri" w:eastAsia="Times New Roman" w:hAnsi="Calibri"/>
                <w:lang w:eastAsia="es-CL"/>
              </w:rPr>
            </w:pPr>
          </w:p>
          <w:p w:rsidR="000C02DD" w:rsidRPr="00F402D3" w:rsidRDefault="000C02DD" w:rsidP="000C02DD">
            <w:pPr>
              <w:rPr>
                <w:rFonts w:ascii="Calibri" w:eastAsia="Times New Roman" w:hAnsi="Calibri"/>
                <w:b/>
                <w:lang w:eastAsia="es-CL"/>
              </w:rPr>
            </w:pPr>
            <w:r w:rsidRPr="00F402D3">
              <w:rPr>
                <w:rFonts w:ascii="Calibri" w:eastAsia="Times New Roman" w:hAnsi="Calibri"/>
                <w:b/>
                <w:lang w:eastAsia="es-CL"/>
              </w:rPr>
              <w:t>CONCLUSION</w:t>
            </w:r>
          </w:p>
          <w:p w:rsidR="000C02DD" w:rsidRPr="00F402D3" w:rsidRDefault="000C02DD" w:rsidP="000C02DD">
            <w:pPr>
              <w:rPr>
                <w:rFonts w:ascii="Calibri" w:eastAsia="Times New Roman" w:hAnsi="Calibri"/>
                <w:lang w:eastAsia="es-CL"/>
              </w:rPr>
            </w:pPr>
          </w:p>
          <w:p w:rsidR="000C02DD" w:rsidRPr="00F402D3" w:rsidRDefault="000C02DD" w:rsidP="000C02DD">
            <w:pPr>
              <w:rPr>
                <w:rFonts w:ascii="Calibri" w:eastAsia="Times New Roman" w:hAnsi="Calibri"/>
                <w:lang w:eastAsia="es-CL"/>
              </w:rPr>
            </w:pPr>
            <w:r w:rsidRPr="00F402D3">
              <w:rPr>
                <w:rFonts w:ascii="Calibri" w:eastAsia="Times New Roman" w:hAnsi="Calibri"/>
                <w:lang w:eastAsia="es-CL"/>
              </w:rPr>
              <w:t xml:space="preserve">Se verifica que el sistema de tratamiento existente tanto en CITA ECOBIO como en el Relleno Sanitario Fundo Las Cruces </w:t>
            </w:r>
            <w:r w:rsidR="003B5809">
              <w:rPr>
                <w:rFonts w:ascii="Calibri" w:eastAsia="Times New Roman" w:hAnsi="Calibri"/>
                <w:lang w:eastAsia="es-CL"/>
              </w:rPr>
              <w:t>son</w:t>
            </w:r>
            <w:r w:rsidRPr="00F402D3">
              <w:rPr>
                <w:rFonts w:ascii="Calibri" w:eastAsia="Times New Roman" w:hAnsi="Calibri"/>
                <w:lang w:eastAsia="es-CL"/>
              </w:rPr>
              <w:t xml:space="preserve"> incapa</w:t>
            </w:r>
            <w:r w:rsidR="003B5809">
              <w:rPr>
                <w:rFonts w:ascii="Calibri" w:eastAsia="Times New Roman" w:hAnsi="Calibri"/>
                <w:lang w:eastAsia="es-CL"/>
              </w:rPr>
              <w:t>ces</w:t>
            </w:r>
            <w:r w:rsidRPr="00F402D3">
              <w:rPr>
                <w:rFonts w:ascii="Calibri" w:eastAsia="Times New Roman" w:hAnsi="Calibri"/>
                <w:lang w:eastAsia="es-CL"/>
              </w:rPr>
              <w:t xml:space="preserve"> de tratar el volumen de lixiviado generado en periodo invernal en ambas áreas de disposición final, origina</w:t>
            </w:r>
            <w:r w:rsidR="003B5809">
              <w:rPr>
                <w:rFonts w:ascii="Calibri" w:eastAsia="Times New Roman" w:hAnsi="Calibri"/>
                <w:lang w:eastAsia="es-CL"/>
              </w:rPr>
              <w:t>ndo</w:t>
            </w:r>
            <w:r w:rsidRPr="00F402D3">
              <w:rPr>
                <w:rFonts w:ascii="Calibri" w:eastAsia="Times New Roman" w:hAnsi="Calibri"/>
                <w:lang w:eastAsia="es-CL"/>
              </w:rPr>
              <w:t xml:space="preserve"> la necesidad de recircular los residuos líquidos entre las distintas unidades de almacenamiento, con el consiguiente riesgo de derrame de lixiviados tanto dentro como fuera de las instalaciones</w:t>
            </w:r>
            <w:r>
              <w:rPr>
                <w:rFonts w:ascii="Calibri" w:eastAsia="Times New Roman" w:hAnsi="Calibri"/>
                <w:lang w:eastAsia="es-CL"/>
              </w:rPr>
              <w:t>, lo que originó el evento de julio</w:t>
            </w:r>
            <w:r w:rsidR="00B52908">
              <w:rPr>
                <w:rFonts w:ascii="Calibri" w:eastAsia="Times New Roman" w:hAnsi="Calibri"/>
                <w:lang w:eastAsia="es-CL"/>
              </w:rPr>
              <w:t xml:space="preserve">, debido a una falla eléctrica y la ausencia de sistemas de </w:t>
            </w:r>
            <w:r w:rsidR="00D63DA2">
              <w:rPr>
                <w:rFonts w:ascii="Calibri" w:eastAsia="Times New Roman" w:hAnsi="Calibri"/>
                <w:lang w:eastAsia="es-CL"/>
              </w:rPr>
              <w:t>respaldo</w:t>
            </w:r>
            <w:r w:rsidR="00B52908">
              <w:rPr>
                <w:rFonts w:ascii="Calibri" w:eastAsia="Times New Roman" w:hAnsi="Calibri"/>
                <w:lang w:eastAsia="es-CL"/>
              </w:rPr>
              <w:t xml:space="preserve"> en planta</w:t>
            </w:r>
            <w:r w:rsidRPr="00F402D3">
              <w:rPr>
                <w:rFonts w:ascii="Calibri" w:eastAsia="Times New Roman" w:hAnsi="Calibri"/>
                <w:lang w:eastAsia="es-CL"/>
              </w:rPr>
              <w:t>.</w:t>
            </w:r>
          </w:p>
          <w:p w:rsidR="000C02DD" w:rsidRDefault="000C02DD" w:rsidP="000C02DD">
            <w:pPr>
              <w:jc w:val="left"/>
              <w:rPr>
                <w:rFonts w:eastAsia="Times New Roman"/>
                <w:color w:val="000000"/>
                <w:sz w:val="20"/>
                <w:szCs w:val="20"/>
                <w:lang w:eastAsia="es-CL"/>
              </w:rPr>
            </w:pPr>
          </w:p>
          <w:p w:rsidR="003B5809" w:rsidRDefault="003B5809" w:rsidP="003B5809">
            <w:pPr>
              <w:rPr>
                <w:rFonts w:ascii="Calibri" w:eastAsia="Times New Roman" w:hAnsi="Calibri"/>
                <w:lang w:eastAsia="es-CL"/>
              </w:rPr>
            </w:pPr>
            <w:r w:rsidRPr="00F402D3">
              <w:rPr>
                <w:rFonts w:ascii="Calibri" w:eastAsia="Times New Roman" w:hAnsi="Calibri"/>
                <w:lang w:eastAsia="es-CL"/>
              </w:rPr>
              <w:t xml:space="preserve">En el caso puntual del evento de derrame ocurrido con fecha 18-06-2014, </w:t>
            </w:r>
            <w:r>
              <w:rPr>
                <w:rFonts w:ascii="Calibri" w:eastAsia="Times New Roman" w:hAnsi="Calibri"/>
                <w:lang w:eastAsia="es-CL"/>
              </w:rPr>
              <w:t>no hay antecedentes que permitan demostrar:</w:t>
            </w:r>
          </w:p>
          <w:p w:rsidR="003B5809" w:rsidRDefault="003B5809" w:rsidP="003B5809">
            <w:pPr>
              <w:rPr>
                <w:rFonts w:ascii="Calibri" w:eastAsia="Times New Roman" w:hAnsi="Calibri"/>
                <w:lang w:eastAsia="es-CL"/>
              </w:rPr>
            </w:pPr>
          </w:p>
          <w:p w:rsidR="003B5809" w:rsidRDefault="003B5809" w:rsidP="003B5809">
            <w:pPr>
              <w:pStyle w:val="Prrafodelista"/>
              <w:numPr>
                <w:ilvl w:val="0"/>
                <w:numId w:val="34"/>
              </w:numPr>
              <w:rPr>
                <w:rFonts w:ascii="Calibri" w:eastAsia="Times New Roman" w:hAnsi="Calibri"/>
                <w:lang w:eastAsia="es-CL"/>
              </w:rPr>
            </w:pPr>
            <w:r>
              <w:rPr>
                <w:rFonts w:ascii="Calibri" w:eastAsia="Times New Roman" w:hAnsi="Calibri"/>
                <w:lang w:eastAsia="es-CL"/>
              </w:rPr>
              <w:t xml:space="preserve">Primero, una medida de contingencia apropiada y oportuna para no afectar a terceros, en </w:t>
            </w:r>
            <w:r w:rsidR="00D62482">
              <w:rPr>
                <w:rFonts w:ascii="Calibri" w:eastAsia="Times New Roman" w:hAnsi="Calibri"/>
                <w:lang w:eastAsia="es-CL"/>
              </w:rPr>
              <w:t>particular a</w:t>
            </w:r>
            <w:r>
              <w:rPr>
                <w:rFonts w:ascii="Calibri" w:eastAsia="Times New Roman" w:hAnsi="Calibri"/>
                <w:lang w:eastAsia="es-CL"/>
              </w:rPr>
              <w:t>l</w:t>
            </w:r>
            <w:r w:rsidR="00D62482">
              <w:rPr>
                <w:rFonts w:ascii="Calibri" w:eastAsia="Times New Roman" w:hAnsi="Calibri"/>
                <w:lang w:eastAsia="es-CL"/>
              </w:rPr>
              <w:t xml:space="preserve"> terreno</w:t>
            </w:r>
            <w:r>
              <w:rPr>
                <w:rFonts w:ascii="Calibri" w:eastAsia="Times New Roman" w:hAnsi="Calibri"/>
                <w:lang w:eastAsia="es-CL"/>
              </w:rPr>
              <w:t xml:space="preserve"> vecino a la instalación</w:t>
            </w:r>
            <w:r w:rsidR="00D62482">
              <w:rPr>
                <w:rFonts w:ascii="Calibri" w:eastAsia="Times New Roman" w:hAnsi="Calibri"/>
                <w:lang w:eastAsia="es-CL"/>
              </w:rPr>
              <w:t xml:space="preserve"> afectado por derrame de junio 2014</w:t>
            </w:r>
            <w:r>
              <w:rPr>
                <w:rFonts w:ascii="Calibri" w:eastAsia="Times New Roman" w:hAnsi="Calibri"/>
                <w:lang w:eastAsia="es-CL"/>
              </w:rPr>
              <w:t xml:space="preserve">, tanto en su propiedad , como </w:t>
            </w:r>
            <w:r w:rsidR="00D63DA2">
              <w:rPr>
                <w:rFonts w:ascii="Calibri" w:eastAsia="Times New Roman" w:hAnsi="Calibri"/>
                <w:lang w:eastAsia="es-CL"/>
              </w:rPr>
              <w:t>también</w:t>
            </w:r>
            <w:r>
              <w:rPr>
                <w:rFonts w:ascii="Calibri" w:eastAsia="Times New Roman" w:hAnsi="Calibri"/>
                <w:lang w:eastAsia="es-CL"/>
              </w:rPr>
              <w:t xml:space="preserve"> evitar cualquier tipo de riesgo a la salud.</w:t>
            </w:r>
          </w:p>
          <w:p w:rsidR="003B5809" w:rsidRDefault="003B5809" w:rsidP="003B5809">
            <w:pPr>
              <w:pStyle w:val="Prrafodelista"/>
              <w:numPr>
                <w:ilvl w:val="0"/>
                <w:numId w:val="34"/>
              </w:numPr>
              <w:rPr>
                <w:rFonts w:ascii="Calibri" w:eastAsia="Times New Roman" w:hAnsi="Calibri"/>
                <w:lang w:eastAsia="es-CL"/>
              </w:rPr>
            </w:pPr>
            <w:r>
              <w:rPr>
                <w:rFonts w:ascii="Calibri" w:eastAsia="Times New Roman" w:hAnsi="Calibri"/>
                <w:lang w:eastAsia="es-CL"/>
              </w:rPr>
              <w:t xml:space="preserve">Tampoco se dio aviso oportuno a la autoridad, tanto sobre el hecho, como </w:t>
            </w:r>
            <w:r w:rsidR="00D62482">
              <w:rPr>
                <w:rFonts w:ascii="Calibri" w:eastAsia="Times New Roman" w:hAnsi="Calibri"/>
                <w:lang w:eastAsia="es-CL"/>
              </w:rPr>
              <w:t xml:space="preserve">sobre </w:t>
            </w:r>
            <w:r>
              <w:rPr>
                <w:rFonts w:ascii="Calibri" w:eastAsia="Times New Roman" w:hAnsi="Calibri"/>
                <w:lang w:eastAsia="es-CL"/>
              </w:rPr>
              <w:t>el plan de contingencia implementado. El hecho ocurrió con fecha</w:t>
            </w:r>
            <w:r w:rsidR="00EC6BEF">
              <w:rPr>
                <w:rFonts w:ascii="Calibri" w:eastAsia="Times New Roman" w:hAnsi="Calibri"/>
                <w:lang w:eastAsia="es-CL"/>
              </w:rPr>
              <w:t xml:space="preserve"> 18-06-2014 </w:t>
            </w:r>
            <w:r>
              <w:rPr>
                <w:rFonts w:ascii="Calibri" w:eastAsia="Times New Roman" w:hAnsi="Calibri"/>
                <w:lang w:eastAsia="es-CL"/>
              </w:rPr>
              <w:t xml:space="preserve">y la comunicación </w:t>
            </w:r>
            <w:r w:rsidR="00EC6BEF">
              <w:rPr>
                <w:rFonts w:ascii="Calibri" w:eastAsia="Times New Roman" w:hAnsi="Calibri"/>
                <w:lang w:eastAsia="es-CL"/>
              </w:rPr>
              <w:t xml:space="preserve">a la SMA </w:t>
            </w:r>
            <w:r>
              <w:rPr>
                <w:rFonts w:ascii="Calibri" w:eastAsia="Times New Roman" w:hAnsi="Calibri"/>
                <w:lang w:eastAsia="es-CL"/>
              </w:rPr>
              <w:t>se realizó con fecha</w:t>
            </w:r>
            <w:r w:rsidR="00EC6BEF">
              <w:rPr>
                <w:rFonts w:ascii="Calibri" w:eastAsia="Times New Roman" w:hAnsi="Calibri"/>
                <w:lang w:eastAsia="es-CL"/>
              </w:rPr>
              <w:t xml:space="preserve"> 11-07-2014</w:t>
            </w:r>
            <w:r>
              <w:rPr>
                <w:rFonts w:ascii="Calibri" w:eastAsia="Times New Roman" w:hAnsi="Calibri"/>
                <w:lang w:eastAsia="es-CL"/>
              </w:rPr>
              <w:t xml:space="preserve">, es decir, después de </w:t>
            </w:r>
            <w:r w:rsidR="00EC6BEF">
              <w:rPr>
                <w:rFonts w:ascii="Calibri" w:eastAsia="Times New Roman" w:hAnsi="Calibri"/>
                <w:lang w:eastAsia="es-CL"/>
              </w:rPr>
              <w:t>24 días</w:t>
            </w:r>
            <w:r>
              <w:rPr>
                <w:rFonts w:ascii="Calibri" w:eastAsia="Times New Roman" w:hAnsi="Calibri"/>
                <w:lang w:eastAsia="es-CL"/>
              </w:rPr>
              <w:t xml:space="preserve"> de ocurrida la contingencia.</w:t>
            </w:r>
          </w:p>
          <w:p w:rsidR="003B5809" w:rsidRPr="0025129B" w:rsidRDefault="003B5809" w:rsidP="000C02DD">
            <w:pPr>
              <w:jc w:val="left"/>
              <w:rPr>
                <w:rFonts w:eastAsia="Times New Roman"/>
                <w:color w:val="000000"/>
                <w:sz w:val="20"/>
                <w:szCs w:val="20"/>
                <w:lang w:eastAsia="es-CL"/>
              </w:rPr>
            </w:pPr>
          </w:p>
        </w:tc>
      </w:tr>
    </w:tbl>
    <w:p w:rsidR="00AA6F52" w:rsidRDefault="00AA6F52" w:rsidP="000C02DD">
      <w:pPr>
        <w:jc w:val="left"/>
        <w:rPr>
          <w:rFonts w:cstheme="minorHAnsi"/>
          <w:b/>
          <w:sz w:val="14"/>
          <w:szCs w:val="24"/>
        </w:rPr>
      </w:pPr>
    </w:p>
    <w:p w:rsidR="00AA6F52" w:rsidRDefault="00AA6F52">
      <w:pPr>
        <w:jc w:val="left"/>
        <w:rPr>
          <w:rFonts w:cstheme="minorHAnsi"/>
          <w:b/>
          <w:sz w:val="14"/>
          <w:szCs w:val="24"/>
        </w:rPr>
      </w:pPr>
      <w:r>
        <w:rPr>
          <w:rFonts w:cstheme="minorHAnsi"/>
          <w:b/>
          <w:sz w:val="14"/>
          <w:szCs w:val="24"/>
        </w:rPr>
        <w:br w:type="page"/>
      </w:r>
    </w:p>
    <w:p w:rsidR="000C02DD" w:rsidRPr="0025129B" w:rsidRDefault="000C02DD" w:rsidP="000C02DD">
      <w:pPr>
        <w:jc w:val="left"/>
        <w:rPr>
          <w:rFonts w:cstheme="minorHAnsi"/>
          <w:b/>
          <w:sz w:val="14"/>
          <w:szCs w:val="24"/>
        </w:rPr>
      </w:pPr>
    </w:p>
    <w:tbl>
      <w:tblPr>
        <w:tblW w:w="13615" w:type="dxa"/>
        <w:jc w:val="center"/>
        <w:tblCellMar>
          <w:left w:w="70" w:type="dxa"/>
          <w:right w:w="70" w:type="dxa"/>
        </w:tblCellMar>
        <w:tblLook w:val="04A0" w:firstRow="1" w:lastRow="0" w:firstColumn="1" w:lastColumn="0" w:noHBand="0" w:noVBand="1"/>
      </w:tblPr>
      <w:tblGrid>
        <w:gridCol w:w="13615"/>
      </w:tblGrid>
      <w:tr w:rsidR="000C02DD" w:rsidRPr="0025129B" w:rsidTr="003B5809">
        <w:trPr>
          <w:trHeight w:val="19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02DD" w:rsidRPr="0025129B" w:rsidRDefault="00AA6F52" w:rsidP="000C02D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3B5809" w:rsidRPr="0025129B" w:rsidTr="003B5809">
        <w:trPr>
          <w:trHeight w:val="4006"/>
          <w:jc w:val="center"/>
        </w:trPr>
        <w:tc>
          <w:tcPr>
            <w:tcW w:w="5000" w:type="pct"/>
            <w:tcBorders>
              <w:top w:val="nil"/>
              <w:left w:val="single" w:sz="4" w:space="0" w:color="auto"/>
              <w:right w:val="single" w:sz="4" w:space="0" w:color="auto"/>
            </w:tcBorders>
            <w:shd w:val="clear" w:color="auto" w:fill="auto"/>
            <w:noWrap/>
            <w:vAlign w:val="center"/>
            <w:hideMark/>
          </w:tcPr>
          <w:p w:rsidR="003B5809" w:rsidRPr="0025129B" w:rsidRDefault="003B5809" w:rsidP="003B580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88D2755" wp14:editId="1A2ABD13">
                  <wp:extent cx="6972300" cy="4367191"/>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 derrame lixiviados.jpg"/>
                          <pic:cNvPicPr/>
                        </pic:nvPicPr>
                        <pic:blipFill>
                          <a:blip r:embed="rId46">
                            <a:extLst>
                              <a:ext uri="{28A0092B-C50C-407E-A947-70E740481C1C}">
                                <a14:useLocalDpi xmlns:a14="http://schemas.microsoft.com/office/drawing/2010/main" val="0"/>
                              </a:ext>
                            </a:extLst>
                          </a:blip>
                          <a:stretch>
                            <a:fillRect/>
                          </a:stretch>
                        </pic:blipFill>
                        <pic:spPr>
                          <a:xfrm>
                            <a:off x="0" y="0"/>
                            <a:ext cx="6970759" cy="4366226"/>
                          </a:xfrm>
                          <a:prstGeom prst="rect">
                            <a:avLst/>
                          </a:prstGeom>
                        </pic:spPr>
                      </pic:pic>
                    </a:graphicData>
                  </a:graphic>
                </wp:inline>
              </w:drawing>
            </w:r>
          </w:p>
        </w:tc>
      </w:tr>
      <w:tr w:rsidR="003B5809" w:rsidRPr="0025129B" w:rsidTr="003B5809">
        <w:trPr>
          <w:trHeight w:val="21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5809" w:rsidRPr="003B5809" w:rsidRDefault="003B5809" w:rsidP="000D7386">
            <w:pPr>
              <w:jc w:val="left"/>
              <w:rPr>
                <w:rFonts w:eastAsia="Times New Roman"/>
                <w:b/>
                <w:sz w:val="18"/>
                <w:szCs w:val="18"/>
                <w:lang w:eastAsia="es-CL"/>
              </w:rPr>
            </w:pPr>
            <w:bookmarkStart w:id="155" w:name="_Toc390777040"/>
            <w:r>
              <w:t>Figura</w:t>
            </w:r>
            <w:r w:rsidRPr="0025129B">
              <w:t xml:space="preserve"> </w:t>
            </w:r>
            <w:bookmarkEnd w:id="155"/>
            <w:r w:rsidR="000D7386">
              <w:t>9.</w:t>
            </w:r>
          </w:p>
        </w:tc>
      </w:tr>
      <w:tr w:rsidR="003B5809" w:rsidRPr="0025129B" w:rsidTr="003B5809">
        <w:trPr>
          <w:trHeight w:val="733"/>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rsidR="003B5809" w:rsidRPr="0025129B" w:rsidRDefault="003B5809" w:rsidP="000C02DD">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3B5809" w:rsidRDefault="003B5809" w:rsidP="003B5809">
            <w:pPr>
              <w:jc w:val="left"/>
              <w:rPr>
                <w:rFonts w:eastAsia="Times New Roman"/>
                <w:color w:val="000000"/>
                <w:sz w:val="18"/>
                <w:szCs w:val="18"/>
                <w:lang w:eastAsia="es-CL"/>
              </w:rPr>
            </w:pPr>
            <w:r>
              <w:rPr>
                <w:rFonts w:eastAsia="Times New Roman"/>
                <w:color w:val="000000"/>
                <w:sz w:val="18"/>
                <w:szCs w:val="18"/>
                <w:lang w:eastAsia="es-CL"/>
              </w:rPr>
              <w:t>En la imagen se observa la ubicación del punto donde se derramaron los lixiviados en terrenos vecinos o colindantes, fuera del establecimiento, pertenecientes a un tercero.</w:t>
            </w:r>
          </w:p>
          <w:p w:rsidR="003B5809" w:rsidRPr="00F360C5" w:rsidRDefault="003B5809" w:rsidP="003B5809">
            <w:pPr>
              <w:jc w:val="left"/>
              <w:rPr>
                <w:rFonts w:eastAsia="Times New Roman"/>
                <w:sz w:val="18"/>
                <w:szCs w:val="18"/>
                <w:lang w:eastAsia="es-CL"/>
              </w:rPr>
            </w:pPr>
            <w:r>
              <w:rPr>
                <w:rFonts w:eastAsia="Times New Roman"/>
                <w:color w:val="000000"/>
                <w:sz w:val="18"/>
                <w:szCs w:val="18"/>
                <w:lang w:eastAsia="es-CL"/>
              </w:rPr>
              <w:t>También se observa el estanque australiano Tk-09, también llamado estanque N° 23.</w:t>
            </w:r>
          </w:p>
          <w:p w:rsidR="003B5809" w:rsidRPr="003B5809" w:rsidRDefault="003B5809" w:rsidP="000C02DD">
            <w:pPr>
              <w:jc w:val="left"/>
              <w:rPr>
                <w:rFonts w:eastAsia="Times New Roman"/>
                <w:sz w:val="18"/>
                <w:szCs w:val="18"/>
                <w:lang w:eastAsia="es-CL"/>
              </w:rPr>
            </w:pPr>
          </w:p>
        </w:tc>
      </w:tr>
    </w:tbl>
    <w:p w:rsidR="000C02DD" w:rsidRDefault="000C02DD" w:rsidP="000C02DD">
      <w:pPr>
        <w:pStyle w:val="Prrafodelista"/>
        <w:ind w:left="0"/>
        <w:rPr>
          <w:rFonts w:cstheme="minorHAnsi"/>
          <w:b/>
          <w:sz w:val="14"/>
          <w:szCs w:val="24"/>
        </w:rPr>
      </w:pPr>
    </w:p>
    <w:p w:rsidR="003B5809" w:rsidRDefault="003B5809">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2197"/>
        <w:gridCol w:w="2550"/>
        <w:gridCol w:w="2128"/>
        <w:gridCol w:w="2279"/>
        <w:gridCol w:w="1379"/>
        <w:gridCol w:w="900"/>
        <w:gridCol w:w="2279"/>
      </w:tblGrid>
      <w:tr w:rsidR="003B5809" w:rsidRPr="0025129B" w:rsidTr="003B5809">
        <w:trPr>
          <w:trHeight w:val="197"/>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5809" w:rsidRPr="0025129B" w:rsidRDefault="000D7386" w:rsidP="006B1E1D">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3B5809" w:rsidRPr="0025129B" w:rsidTr="003B5809">
        <w:trPr>
          <w:trHeight w:val="4006"/>
          <w:jc w:val="center"/>
        </w:trPr>
        <w:tc>
          <w:tcPr>
            <w:tcW w:w="2507" w:type="pct"/>
            <w:gridSpan w:val="3"/>
            <w:tcBorders>
              <w:top w:val="nil"/>
              <w:left w:val="single" w:sz="4" w:space="0" w:color="auto"/>
              <w:right w:val="single" w:sz="4" w:space="0" w:color="auto"/>
            </w:tcBorders>
            <w:shd w:val="clear" w:color="auto" w:fill="auto"/>
            <w:noWrap/>
            <w:vAlign w:val="center"/>
            <w:hideMark/>
          </w:tcPr>
          <w:p w:rsidR="003B5809" w:rsidRPr="0025129B" w:rsidRDefault="003B5809" w:rsidP="006B1E1D">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5AE5F43" wp14:editId="1D896456">
                  <wp:extent cx="4318000" cy="3238500"/>
                  <wp:effectExtent l="0" t="0" r="635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ba recirculacion.jpg"/>
                          <pic:cNvPicPr/>
                        </pic:nvPicPr>
                        <pic:blipFill>
                          <a:blip r:embed="rId47">
                            <a:extLst>
                              <a:ext uri="{28A0092B-C50C-407E-A947-70E740481C1C}">
                                <a14:useLocalDpi xmlns:a14="http://schemas.microsoft.com/office/drawing/2010/main" val="0"/>
                              </a:ext>
                            </a:extLst>
                          </a:blip>
                          <a:stretch>
                            <a:fillRect/>
                          </a:stretch>
                        </pic:blipFill>
                        <pic:spPr>
                          <a:xfrm>
                            <a:off x="0" y="0"/>
                            <a:ext cx="4325167" cy="3243875"/>
                          </a:xfrm>
                          <a:prstGeom prst="rect">
                            <a:avLst/>
                          </a:prstGeom>
                        </pic:spPr>
                      </pic:pic>
                    </a:graphicData>
                  </a:graphic>
                </wp:inline>
              </w:drawing>
            </w:r>
          </w:p>
        </w:tc>
        <w:tc>
          <w:tcPr>
            <w:tcW w:w="2493" w:type="pct"/>
            <w:gridSpan w:val="4"/>
            <w:tcBorders>
              <w:top w:val="nil"/>
              <w:left w:val="single" w:sz="4" w:space="0" w:color="auto"/>
              <w:right w:val="single" w:sz="4" w:space="0" w:color="auto"/>
            </w:tcBorders>
            <w:shd w:val="clear" w:color="auto" w:fill="auto"/>
            <w:noWrap/>
            <w:vAlign w:val="center"/>
            <w:hideMark/>
          </w:tcPr>
          <w:p w:rsidR="003B5809" w:rsidRPr="0025129B" w:rsidRDefault="003B5809" w:rsidP="006B1E1D">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ADAE64C" wp14:editId="7AC1CE24">
                  <wp:extent cx="4305300" cy="3228975"/>
                  <wp:effectExtent l="0" t="0" r="0" b="952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a.jpg"/>
                          <pic:cNvPicPr/>
                        </pic:nvPicPr>
                        <pic:blipFill>
                          <a:blip r:embed="rId48">
                            <a:extLst>
                              <a:ext uri="{28A0092B-C50C-407E-A947-70E740481C1C}">
                                <a14:useLocalDpi xmlns:a14="http://schemas.microsoft.com/office/drawing/2010/main" val="0"/>
                              </a:ext>
                            </a:extLst>
                          </a:blip>
                          <a:stretch>
                            <a:fillRect/>
                          </a:stretch>
                        </pic:blipFill>
                        <pic:spPr>
                          <a:xfrm>
                            <a:off x="0" y="0"/>
                            <a:ext cx="4312496" cy="3234372"/>
                          </a:xfrm>
                          <a:prstGeom prst="rect">
                            <a:avLst/>
                          </a:prstGeom>
                        </pic:spPr>
                      </pic:pic>
                    </a:graphicData>
                  </a:graphic>
                </wp:inline>
              </w:drawing>
            </w:r>
          </w:p>
        </w:tc>
      </w:tr>
      <w:tr w:rsidR="003B5809" w:rsidRPr="0025129B" w:rsidTr="000D7386">
        <w:trPr>
          <w:trHeight w:val="197"/>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rsidR="003B5809" w:rsidRPr="0025129B" w:rsidRDefault="003B5809" w:rsidP="00E94D80">
            <w:pPr>
              <w:pStyle w:val="Epgrafe"/>
              <w:rPr>
                <w:rFonts w:eastAsia="Times New Roman"/>
                <w:color w:val="000000"/>
                <w:szCs w:val="18"/>
                <w:lang w:eastAsia="es-CL"/>
              </w:rPr>
            </w:pPr>
            <w:r>
              <w:t>Fotografí</w:t>
            </w:r>
            <w:r w:rsidRPr="0025129B">
              <w:t xml:space="preserve">a </w:t>
            </w:r>
            <w:r w:rsidR="00E94D80">
              <w:t>8</w:t>
            </w:r>
            <w:r w:rsidRPr="0025129B">
              <w:rPr>
                <w:szCs w:val="18"/>
              </w:rPr>
              <w:t>.</w:t>
            </w:r>
          </w:p>
        </w:tc>
        <w:tc>
          <w:tcPr>
            <w:tcW w:w="170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5809" w:rsidRPr="0025129B" w:rsidRDefault="003B5809" w:rsidP="006B1E1D">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Pr>
                <w:rFonts w:eastAsia="Times New Roman"/>
                <w:color w:val="000000"/>
                <w:sz w:val="18"/>
                <w:szCs w:val="18"/>
                <w:lang w:eastAsia="es-CL"/>
              </w:rPr>
              <w:t>11-07-2014</w:t>
            </w:r>
          </w:p>
        </w:tc>
        <w:tc>
          <w:tcPr>
            <w:tcW w:w="1334" w:type="pct"/>
            <w:gridSpan w:val="2"/>
            <w:tcBorders>
              <w:top w:val="single" w:sz="4" w:space="0" w:color="auto"/>
              <w:left w:val="nil"/>
              <w:bottom w:val="single" w:sz="4" w:space="0" w:color="auto"/>
              <w:right w:val="nil"/>
            </w:tcBorders>
            <w:shd w:val="clear" w:color="auto" w:fill="auto"/>
            <w:noWrap/>
            <w:vAlign w:val="center"/>
            <w:hideMark/>
          </w:tcPr>
          <w:p w:rsidR="003B5809" w:rsidRPr="0025129B" w:rsidRDefault="003B5809" w:rsidP="00E94D80">
            <w:pPr>
              <w:pStyle w:val="Epgrafe"/>
              <w:rPr>
                <w:rFonts w:eastAsia="Times New Roman"/>
                <w:color w:val="000000"/>
                <w:szCs w:val="18"/>
                <w:lang w:eastAsia="es-CL"/>
              </w:rPr>
            </w:pPr>
            <w:r>
              <w:t>Fotografí</w:t>
            </w:r>
            <w:r w:rsidRPr="0025129B">
              <w:t xml:space="preserve">a </w:t>
            </w:r>
            <w:r w:rsidR="00E94D80">
              <w:t>9</w:t>
            </w:r>
            <w:r w:rsidRPr="0025129B">
              <w:rPr>
                <w:szCs w:val="18"/>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5809" w:rsidRPr="0025129B" w:rsidRDefault="003B5809" w:rsidP="000D7386">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0D7386">
              <w:rPr>
                <w:rFonts w:eastAsia="Times New Roman"/>
                <w:color w:val="FF0000"/>
                <w:sz w:val="18"/>
                <w:szCs w:val="18"/>
                <w:lang w:eastAsia="es-CL"/>
              </w:rPr>
              <w:t>11-07-2014</w:t>
            </w:r>
            <w:r w:rsidRPr="0025129B">
              <w:rPr>
                <w:rFonts w:eastAsia="Times New Roman"/>
                <w:b/>
                <w:color w:val="000000"/>
                <w:sz w:val="18"/>
                <w:szCs w:val="18"/>
                <w:lang w:eastAsia="es-CL"/>
              </w:rPr>
              <w:t xml:space="preserve"> :</w:t>
            </w:r>
          </w:p>
        </w:tc>
      </w:tr>
      <w:tr w:rsidR="000D7386" w:rsidRPr="0025129B" w:rsidTr="000D7386">
        <w:trPr>
          <w:trHeight w:val="197"/>
          <w:jc w:val="center"/>
        </w:trPr>
        <w:tc>
          <w:tcPr>
            <w:tcW w:w="8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7386" w:rsidRPr="000D7386" w:rsidRDefault="000D7386" w:rsidP="006B1E1D">
            <w:pPr>
              <w:jc w:val="left"/>
              <w:rPr>
                <w:rFonts w:eastAsia="Times New Roman"/>
                <w:b/>
                <w:color w:val="000000"/>
                <w:sz w:val="16"/>
                <w:szCs w:val="18"/>
                <w:lang w:eastAsia="es-CL"/>
              </w:rPr>
            </w:pPr>
            <w:r w:rsidRPr="000D7386">
              <w:rPr>
                <w:rFonts w:eastAsia="Times New Roman"/>
                <w:b/>
                <w:color w:val="000000"/>
                <w:sz w:val="16"/>
                <w:szCs w:val="18"/>
                <w:lang w:eastAsia="es-CL"/>
              </w:rPr>
              <w:t xml:space="preserve">Coordenadas DATUM WGS84 HUSO </w:t>
            </w:r>
            <w:r w:rsidRPr="000D7386">
              <w:rPr>
                <w:rFonts w:eastAsia="Times New Roman"/>
                <w:b/>
                <w:sz w:val="16"/>
                <w:szCs w:val="18"/>
                <w:lang w:eastAsia="es-CL"/>
              </w:rPr>
              <w:t>18</w:t>
            </w:r>
          </w:p>
        </w:tc>
        <w:tc>
          <w:tcPr>
            <w:tcW w:w="930" w:type="pct"/>
            <w:tcBorders>
              <w:top w:val="single" w:sz="4" w:space="0" w:color="auto"/>
              <w:left w:val="nil"/>
              <w:bottom w:val="single" w:sz="4" w:space="0" w:color="auto"/>
              <w:right w:val="single" w:sz="4" w:space="0" w:color="000000"/>
            </w:tcBorders>
            <w:shd w:val="clear" w:color="auto" w:fill="auto"/>
            <w:noWrap/>
            <w:vAlign w:val="center"/>
            <w:hideMark/>
          </w:tcPr>
          <w:p w:rsidR="000D7386" w:rsidRPr="000D7386" w:rsidRDefault="000D7386" w:rsidP="006B1E1D">
            <w:pPr>
              <w:jc w:val="left"/>
              <w:rPr>
                <w:rFonts w:eastAsia="Times New Roman"/>
                <w:b/>
                <w:color w:val="000000"/>
                <w:sz w:val="16"/>
                <w:szCs w:val="18"/>
                <w:lang w:eastAsia="es-CL"/>
              </w:rPr>
            </w:pPr>
            <w:r w:rsidRPr="000D7386">
              <w:rPr>
                <w:rFonts w:eastAsia="Times New Roman"/>
                <w:b/>
                <w:color w:val="000000"/>
                <w:sz w:val="16"/>
                <w:szCs w:val="18"/>
                <w:lang w:eastAsia="es-CL"/>
              </w:rPr>
              <w:t>Coordenada Norte:</w:t>
            </w:r>
            <w:r w:rsidRPr="000D7386">
              <w:rPr>
                <w:rFonts w:eastAsia="Times New Roman"/>
                <w:color w:val="000000"/>
                <w:sz w:val="16"/>
                <w:szCs w:val="18"/>
                <w:lang w:eastAsia="es-CL"/>
              </w:rPr>
              <w:t xml:space="preserve"> </w:t>
            </w:r>
            <w:r w:rsidRPr="000D7386">
              <w:rPr>
                <w:rFonts w:ascii="Calibri" w:eastAsia="Times New Roman" w:hAnsi="Calibri"/>
                <w:sz w:val="16"/>
                <w:lang w:eastAsia="es-CL"/>
              </w:rPr>
              <w:t>5.935.478</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0D7386" w:rsidRPr="000D7386" w:rsidRDefault="000D7386" w:rsidP="000D7386">
            <w:pPr>
              <w:jc w:val="left"/>
              <w:rPr>
                <w:rFonts w:eastAsia="Times New Roman"/>
                <w:b/>
                <w:color w:val="000000"/>
                <w:sz w:val="16"/>
                <w:szCs w:val="18"/>
                <w:lang w:eastAsia="es-CL"/>
              </w:rPr>
            </w:pPr>
            <w:r w:rsidRPr="000D7386">
              <w:rPr>
                <w:rFonts w:eastAsia="Times New Roman"/>
                <w:b/>
                <w:color w:val="000000"/>
                <w:sz w:val="16"/>
                <w:szCs w:val="18"/>
                <w:lang w:eastAsia="es-CL"/>
              </w:rPr>
              <w:t xml:space="preserve">Coordenadas </w:t>
            </w:r>
            <w:r>
              <w:rPr>
                <w:rFonts w:eastAsia="Times New Roman"/>
                <w:b/>
                <w:color w:val="000000"/>
                <w:sz w:val="16"/>
                <w:szCs w:val="18"/>
                <w:lang w:eastAsia="es-CL"/>
              </w:rPr>
              <w:t xml:space="preserve">Este: </w:t>
            </w:r>
            <w:r w:rsidRPr="000D7386">
              <w:rPr>
                <w:rFonts w:eastAsia="Times New Roman"/>
                <w:color w:val="000000"/>
                <w:sz w:val="16"/>
                <w:szCs w:val="18"/>
                <w:lang w:eastAsia="es-CL"/>
              </w:rPr>
              <w:t>752</w:t>
            </w:r>
            <w:r>
              <w:rPr>
                <w:rFonts w:eastAsia="Times New Roman"/>
                <w:color w:val="000000"/>
                <w:sz w:val="16"/>
                <w:szCs w:val="18"/>
                <w:lang w:eastAsia="es-CL"/>
              </w:rPr>
              <w:t>.</w:t>
            </w:r>
            <w:r w:rsidRPr="000D7386">
              <w:rPr>
                <w:rFonts w:eastAsia="Times New Roman"/>
                <w:color w:val="000000"/>
                <w:sz w:val="16"/>
                <w:szCs w:val="18"/>
                <w:lang w:eastAsia="es-CL"/>
              </w:rPr>
              <w:t>329</w:t>
            </w:r>
          </w:p>
        </w:tc>
        <w:tc>
          <w:tcPr>
            <w:tcW w:w="831" w:type="pct"/>
            <w:tcBorders>
              <w:top w:val="single" w:sz="4" w:space="0" w:color="auto"/>
              <w:left w:val="nil"/>
              <w:bottom w:val="single" w:sz="4" w:space="0" w:color="auto"/>
              <w:right w:val="single" w:sz="4" w:space="0" w:color="000000"/>
            </w:tcBorders>
            <w:shd w:val="clear" w:color="auto" w:fill="auto"/>
            <w:noWrap/>
            <w:vAlign w:val="center"/>
          </w:tcPr>
          <w:p w:rsidR="000D7386" w:rsidRPr="000D7386" w:rsidRDefault="000D7386" w:rsidP="006B1E1D">
            <w:pPr>
              <w:jc w:val="left"/>
              <w:rPr>
                <w:rFonts w:eastAsia="Times New Roman"/>
                <w:b/>
                <w:color w:val="000000"/>
                <w:sz w:val="16"/>
                <w:szCs w:val="18"/>
                <w:lang w:eastAsia="es-CL"/>
              </w:rPr>
            </w:pPr>
            <w:r w:rsidRPr="000D7386">
              <w:rPr>
                <w:rFonts w:eastAsia="Times New Roman"/>
                <w:b/>
                <w:color w:val="000000"/>
                <w:sz w:val="16"/>
                <w:szCs w:val="18"/>
                <w:lang w:eastAsia="es-CL"/>
              </w:rPr>
              <w:t xml:space="preserve">Coordenadas DATUM WGS84 HUSO </w:t>
            </w:r>
            <w:r w:rsidRPr="000D7386">
              <w:rPr>
                <w:rFonts w:eastAsia="Times New Roman"/>
                <w:b/>
                <w:sz w:val="16"/>
                <w:szCs w:val="18"/>
                <w:lang w:eastAsia="es-CL"/>
              </w:rPr>
              <w:t>18</w:t>
            </w:r>
          </w:p>
        </w:tc>
        <w:tc>
          <w:tcPr>
            <w:tcW w:w="831" w:type="pct"/>
            <w:gridSpan w:val="2"/>
            <w:tcBorders>
              <w:top w:val="single" w:sz="4" w:space="0" w:color="auto"/>
              <w:left w:val="nil"/>
              <w:bottom w:val="single" w:sz="4" w:space="0" w:color="auto"/>
              <w:right w:val="single" w:sz="4" w:space="0" w:color="000000"/>
            </w:tcBorders>
            <w:shd w:val="clear" w:color="auto" w:fill="auto"/>
            <w:vAlign w:val="center"/>
          </w:tcPr>
          <w:p w:rsidR="000D7386" w:rsidRPr="000D7386" w:rsidRDefault="000D7386" w:rsidP="006B1E1D">
            <w:pPr>
              <w:jc w:val="left"/>
              <w:rPr>
                <w:rFonts w:eastAsia="Times New Roman"/>
                <w:b/>
                <w:color w:val="000000"/>
                <w:sz w:val="16"/>
                <w:szCs w:val="18"/>
                <w:lang w:eastAsia="es-CL"/>
              </w:rPr>
            </w:pPr>
            <w:r w:rsidRPr="000D7386">
              <w:rPr>
                <w:rFonts w:eastAsia="Times New Roman"/>
                <w:b/>
                <w:color w:val="000000"/>
                <w:sz w:val="16"/>
                <w:szCs w:val="18"/>
                <w:lang w:eastAsia="es-CL"/>
              </w:rPr>
              <w:t>Coordenada Norte:</w:t>
            </w:r>
            <w:r w:rsidRPr="000D7386">
              <w:rPr>
                <w:rFonts w:eastAsia="Times New Roman"/>
                <w:color w:val="000000"/>
                <w:sz w:val="16"/>
                <w:szCs w:val="18"/>
                <w:lang w:eastAsia="es-CL"/>
              </w:rPr>
              <w:t xml:space="preserve"> </w:t>
            </w:r>
            <w:r w:rsidRPr="000D7386">
              <w:rPr>
                <w:rFonts w:ascii="Calibri" w:eastAsia="Times New Roman" w:hAnsi="Calibri"/>
                <w:sz w:val="16"/>
                <w:lang w:eastAsia="es-CL"/>
              </w:rPr>
              <w:t>5.935.478</w:t>
            </w:r>
          </w:p>
        </w:tc>
        <w:tc>
          <w:tcPr>
            <w:tcW w:w="831" w:type="pct"/>
            <w:tcBorders>
              <w:top w:val="single" w:sz="4" w:space="0" w:color="auto"/>
              <w:left w:val="nil"/>
              <w:bottom w:val="single" w:sz="4" w:space="0" w:color="auto"/>
              <w:right w:val="single" w:sz="4" w:space="0" w:color="000000"/>
            </w:tcBorders>
            <w:shd w:val="clear" w:color="auto" w:fill="auto"/>
            <w:vAlign w:val="center"/>
          </w:tcPr>
          <w:p w:rsidR="000D7386" w:rsidRPr="000D7386" w:rsidRDefault="000D7386" w:rsidP="006B1E1D">
            <w:pPr>
              <w:jc w:val="left"/>
              <w:rPr>
                <w:rFonts w:eastAsia="Times New Roman"/>
                <w:b/>
                <w:color w:val="000000"/>
                <w:sz w:val="16"/>
                <w:szCs w:val="18"/>
                <w:lang w:eastAsia="es-CL"/>
              </w:rPr>
            </w:pPr>
            <w:r w:rsidRPr="000D7386">
              <w:rPr>
                <w:rFonts w:eastAsia="Times New Roman"/>
                <w:b/>
                <w:color w:val="000000"/>
                <w:sz w:val="16"/>
                <w:szCs w:val="18"/>
                <w:lang w:eastAsia="es-CL"/>
              </w:rPr>
              <w:t xml:space="preserve">Coordenadas </w:t>
            </w:r>
            <w:r>
              <w:rPr>
                <w:rFonts w:eastAsia="Times New Roman"/>
                <w:b/>
                <w:color w:val="000000"/>
                <w:sz w:val="16"/>
                <w:szCs w:val="18"/>
                <w:lang w:eastAsia="es-CL"/>
              </w:rPr>
              <w:t xml:space="preserve">Este: </w:t>
            </w:r>
            <w:r w:rsidRPr="000D7386">
              <w:rPr>
                <w:rFonts w:eastAsia="Times New Roman"/>
                <w:color w:val="000000"/>
                <w:sz w:val="16"/>
                <w:szCs w:val="18"/>
                <w:lang w:eastAsia="es-CL"/>
              </w:rPr>
              <w:t>752</w:t>
            </w:r>
            <w:r>
              <w:rPr>
                <w:rFonts w:eastAsia="Times New Roman"/>
                <w:color w:val="000000"/>
                <w:sz w:val="16"/>
                <w:szCs w:val="18"/>
                <w:lang w:eastAsia="es-CL"/>
              </w:rPr>
              <w:t>.</w:t>
            </w:r>
            <w:r w:rsidRPr="000D7386">
              <w:rPr>
                <w:rFonts w:eastAsia="Times New Roman"/>
                <w:color w:val="000000"/>
                <w:sz w:val="16"/>
                <w:szCs w:val="18"/>
                <w:lang w:eastAsia="es-CL"/>
              </w:rPr>
              <w:t>329</w:t>
            </w:r>
          </w:p>
        </w:tc>
      </w:tr>
      <w:tr w:rsidR="003B5809" w:rsidRPr="0025129B" w:rsidTr="006167BE">
        <w:trPr>
          <w:trHeight w:val="733"/>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B5809" w:rsidRPr="0025129B" w:rsidRDefault="003B5809" w:rsidP="006B1E1D">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3B5809" w:rsidRPr="0025129B" w:rsidRDefault="003B5809" w:rsidP="006B1E1D">
            <w:pPr>
              <w:jc w:val="left"/>
              <w:rPr>
                <w:rFonts w:eastAsia="Times New Roman"/>
                <w:color w:val="000000"/>
                <w:sz w:val="18"/>
                <w:szCs w:val="18"/>
                <w:lang w:eastAsia="es-CL"/>
              </w:rPr>
            </w:pPr>
            <w:r>
              <w:rPr>
                <w:rFonts w:eastAsia="Times New Roman"/>
                <w:color w:val="000000"/>
                <w:sz w:val="18"/>
                <w:szCs w:val="18"/>
                <w:lang w:eastAsia="es-CL"/>
              </w:rPr>
              <w:t>En la imagen se observa la cámara donde se encuentra la bomba de elevación y recirculación del estanque N° 23 que falló, originando el derrame de lixiviados fuera de las instalaciones</w:t>
            </w:r>
          </w:p>
        </w:tc>
        <w:tc>
          <w:tcPr>
            <w:tcW w:w="2493" w:type="pct"/>
            <w:gridSpan w:val="4"/>
            <w:tcBorders>
              <w:left w:val="single" w:sz="4" w:space="0" w:color="auto"/>
              <w:bottom w:val="single" w:sz="4" w:space="0" w:color="000000"/>
              <w:right w:val="single" w:sz="4" w:space="0" w:color="000000"/>
            </w:tcBorders>
            <w:shd w:val="clear" w:color="auto" w:fill="auto"/>
            <w:hideMark/>
          </w:tcPr>
          <w:p w:rsidR="000D7386" w:rsidRPr="0025129B" w:rsidRDefault="000D7386" w:rsidP="000D7386">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3B5809" w:rsidRPr="0025129B" w:rsidRDefault="000D7386" w:rsidP="000D7386">
            <w:pPr>
              <w:jc w:val="left"/>
              <w:rPr>
                <w:rFonts w:eastAsia="Times New Roman"/>
                <w:color w:val="000000"/>
                <w:sz w:val="18"/>
                <w:szCs w:val="18"/>
                <w:lang w:eastAsia="es-CL"/>
              </w:rPr>
            </w:pPr>
            <w:r>
              <w:rPr>
                <w:rFonts w:eastAsia="Times New Roman"/>
                <w:color w:val="000000"/>
                <w:sz w:val="18"/>
                <w:szCs w:val="18"/>
                <w:lang w:eastAsia="es-CL"/>
              </w:rPr>
              <w:t>En la figura proporcionada por el titular a los fiscalizadores durante la inspección de fecha 11-07-2014, se observa la ubicación del Estanque 23, también conocido como Tk-09, cuya bomba de recirculación falló originando el derrame de lixiviados.</w:t>
            </w:r>
          </w:p>
        </w:tc>
      </w:tr>
    </w:tbl>
    <w:p w:rsidR="003B5809" w:rsidRDefault="003B5809" w:rsidP="000C02DD">
      <w:pPr>
        <w:pStyle w:val="Prrafodelista"/>
        <w:ind w:left="0"/>
        <w:rPr>
          <w:rFonts w:cstheme="minorHAnsi"/>
          <w:b/>
          <w:sz w:val="14"/>
          <w:szCs w:val="24"/>
        </w:rPr>
      </w:pPr>
    </w:p>
    <w:p w:rsidR="00AA6F52" w:rsidRDefault="00AA6F52">
      <w:pPr>
        <w:jc w:val="left"/>
        <w:rPr>
          <w:rFonts w:cstheme="minorHAnsi"/>
          <w:b/>
          <w:sz w:val="14"/>
          <w:szCs w:val="24"/>
        </w:rPr>
      </w:pPr>
      <w:r>
        <w:rPr>
          <w:rFonts w:cstheme="minorHAnsi"/>
          <w:b/>
          <w:sz w:val="14"/>
          <w:szCs w:val="24"/>
        </w:rPr>
        <w:br w:type="page"/>
      </w:r>
    </w:p>
    <w:tbl>
      <w:tblPr>
        <w:tblW w:w="13615" w:type="dxa"/>
        <w:jc w:val="center"/>
        <w:tblCellMar>
          <w:left w:w="70" w:type="dxa"/>
          <w:right w:w="70" w:type="dxa"/>
        </w:tblCellMar>
        <w:tblLook w:val="04A0" w:firstRow="1" w:lastRow="0" w:firstColumn="1" w:lastColumn="0" w:noHBand="0" w:noVBand="1"/>
      </w:tblPr>
      <w:tblGrid>
        <w:gridCol w:w="13615"/>
      </w:tblGrid>
      <w:tr w:rsidR="00AA6F52" w:rsidRPr="0025129B" w:rsidTr="006B1E1D">
        <w:trPr>
          <w:trHeight w:val="19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F52" w:rsidRPr="0025129B" w:rsidRDefault="00AA6F52" w:rsidP="006B1E1D">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AA6F52" w:rsidRPr="0025129B" w:rsidTr="006B1E1D">
        <w:trPr>
          <w:trHeight w:val="4006"/>
          <w:jc w:val="center"/>
        </w:trPr>
        <w:tc>
          <w:tcPr>
            <w:tcW w:w="5000" w:type="pct"/>
            <w:tcBorders>
              <w:top w:val="nil"/>
              <w:left w:val="single" w:sz="4" w:space="0" w:color="auto"/>
              <w:right w:val="single" w:sz="4" w:space="0" w:color="auto"/>
            </w:tcBorders>
            <w:shd w:val="clear" w:color="auto" w:fill="auto"/>
            <w:noWrap/>
            <w:vAlign w:val="center"/>
            <w:hideMark/>
          </w:tcPr>
          <w:p w:rsidR="00AA6F52" w:rsidRPr="0025129B" w:rsidRDefault="00AA6F52" w:rsidP="006B1E1D">
            <w:pPr>
              <w:jc w:val="center"/>
              <w:rPr>
                <w:rFonts w:eastAsia="Times New Roman"/>
                <w:color w:val="000000"/>
                <w:sz w:val="20"/>
                <w:szCs w:val="20"/>
                <w:lang w:eastAsia="es-CL"/>
              </w:rPr>
            </w:pPr>
            <w:r>
              <w:rPr>
                <w:noProof/>
                <w:lang w:eastAsia="es-CL"/>
              </w:rPr>
              <w:drawing>
                <wp:inline distT="0" distB="0" distL="0" distR="0" wp14:anchorId="21176737" wp14:editId="4F1FF308">
                  <wp:extent cx="3925019" cy="31525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28492" cy="3155315"/>
                          </a:xfrm>
                          <a:prstGeom prst="rect">
                            <a:avLst/>
                          </a:prstGeom>
                        </pic:spPr>
                      </pic:pic>
                    </a:graphicData>
                  </a:graphic>
                </wp:inline>
              </w:drawing>
            </w:r>
            <w:r>
              <w:rPr>
                <w:rFonts w:eastAsia="Times New Roman"/>
                <w:color w:val="000000"/>
                <w:sz w:val="20"/>
                <w:szCs w:val="20"/>
                <w:lang w:eastAsia="es-CL"/>
              </w:rPr>
              <w:t xml:space="preserve">           </w:t>
            </w:r>
            <w:r>
              <w:rPr>
                <w:noProof/>
                <w:lang w:eastAsia="es-CL"/>
              </w:rPr>
              <w:drawing>
                <wp:inline distT="0" distB="0" distL="0" distR="0" wp14:anchorId="253CD65A" wp14:editId="663E2A65">
                  <wp:extent cx="3933645" cy="31486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41983" cy="3155315"/>
                          </a:xfrm>
                          <a:prstGeom prst="rect">
                            <a:avLst/>
                          </a:prstGeom>
                        </pic:spPr>
                      </pic:pic>
                    </a:graphicData>
                  </a:graphic>
                </wp:inline>
              </w:drawing>
            </w:r>
          </w:p>
        </w:tc>
      </w:tr>
      <w:tr w:rsidR="00AA6F52" w:rsidRPr="0025129B" w:rsidTr="006B1E1D">
        <w:trPr>
          <w:trHeight w:val="21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F52" w:rsidRPr="003B5809" w:rsidRDefault="00AA6F52" w:rsidP="000D7386">
            <w:pPr>
              <w:jc w:val="left"/>
              <w:rPr>
                <w:rFonts w:eastAsia="Times New Roman"/>
                <w:b/>
                <w:sz w:val="18"/>
                <w:szCs w:val="18"/>
                <w:lang w:eastAsia="es-CL"/>
              </w:rPr>
            </w:pPr>
            <w:r>
              <w:t>Figura</w:t>
            </w:r>
            <w:r w:rsidRPr="0025129B">
              <w:t xml:space="preserve"> </w:t>
            </w:r>
            <w:r w:rsidR="000D7386">
              <w:t>10</w:t>
            </w:r>
            <w:r w:rsidRPr="0025129B">
              <w:rPr>
                <w:szCs w:val="18"/>
              </w:rPr>
              <w:t>.</w:t>
            </w:r>
          </w:p>
        </w:tc>
      </w:tr>
      <w:tr w:rsidR="00AA6F52" w:rsidRPr="0025129B" w:rsidTr="006B1E1D">
        <w:trPr>
          <w:trHeight w:val="733"/>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rsidR="00AA6F52" w:rsidRPr="0025129B" w:rsidRDefault="00AA6F52" w:rsidP="006B1E1D">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rsidR="00AA6F52" w:rsidRPr="00F360C5" w:rsidRDefault="00AA6F52" w:rsidP="006B1E1D">
            <w:pPr>
              <w:jc w:val="left"/>
              <w:rPr>
                <w:rFonts w:eastAsia="Times New Roman"/>
                <w:sz w:val="18"/>
                <w:szCs w:val="18"/>
                <w:lang w:eastAsia="es-CL"/>
              </w:rPr>
            </w:pPr>
            <w:r>
              <w:rPr>
                <w:rFonts w:eastAsia="Times New Roman"/>
                <w:color w:val="000000"/>
                <w:sz w:val="18"/>
                <w:szCs w:val="18"/>
                <w:lang w:eastAsia="es-CL"/>
              </w:rPr>
              <w:t xml:space="preserve">En la imagen se observa </w:t>
            </w:r>
            <w:r>
              <w:rPr>
                <w:rFonts w:eastAsia="Times New Roman"/>
                <w:color w:val="000000"/>
                <w:sz w:val="18"/>
                <w:szCs w:val="18"/>
                <w:lang w:eastAsia="es-CL"/>
              </w:rPr>
              <w:t xml:space="preserve">publicación efectuada por Diario La discusión de fecha 09-07-2014, </w:t>
            </w:r>
            <w:r w:rsidR="00D63DA2">
              <w:rPr>
                <w:rFonts w:eastAsia="Times New Roman"/>
                <w:color w:val="000000"/>
                <w:sz w:val="18"/>
                <w:szCs w:val="18"/>
                <w:lang w:eastAsia="es-CL"/>
              </w:rPr>
              <w:t>relativa</w:t>
            </w:r>
            <w:r>
              <w:rPr>
                <w:rFonts w:eastAsia="Times New Roman"/>
                <w:color w:val="000000"/>
                <w:sz w:val="18"/>
                <w:szCs w:val="18"/>
                <w:lang w:eastAsia="es-CL"/>
              </w:rPr>
              <w:t xml:space="preserve"> al evento de derrame ocurrido en instalaciones de ECOBIO SA, que afectó a terrenos vecinos al relleno sanitario e industrial.</w:t>
            </w:r>
          </w:p>
          <w:p w:rsidR="00AA6F52" w:rsidRPr="003B5809" w:rsidRDefault="00AA6F52" w:rsidP="006B1E1D">
            <w:pPr>
              <w:jc w:val="left"/>
              <w:rPr>
                <w:rFonts w:eastAsia="Times New Roman"/>
                <w:sz w:val="18"/>
                <w:szCs w:val="18"/>
                <w:lang w:eastAsia="es-CL"/>
              </w:rPr>
            </w:pPr>
            <w:r>
              <w:rPr>
                <w:rFonts w:eastAsia="Times New Roman"/>
                <w:sz w:val="18"/>
                <w:szCs w:val="18"/>
                <w:lang w:eastAsia="es-CL"/>
              </w:rPr>
              <w:t xml:space="preserve">La información se encuentra disponible en: </w:t>
            </w:r>
            <w:hyperlink r:id="rId51" w:history="1">
              <w:r w:rsidRPr="00595106">
                <w:rPr>
                  <w:rStyle w:val="Hipervnculo"/>
                  <w:rFonts w:eastAsia="Times New Roman"/>
                  <w:sz w:val="18"/>
                  <w:szCs w:val="18"/>
                  <w:lang w:eastAsia="es-CL"/>
                </w:rPr>
                <w:t>https://www.diarioladiscusion.cl/index.php/ciudad/noticias964883477/salud287500358/37300-relleno-industrial-en-chillan-viejo-se-expone-a-dura-sancion-por-derrame</w:t>
              </w:r>
            </w:hyperlink>
            <w:r>
              <w:rPr>
                <w:rFonts w:eastAsia="Times New Roman"/>
                <w:sz w:val="18"/>
                <w:szCs w:val="18"/>
                <w:lang w:eastAsia="es-CL"/>
              </w:rPr>
              <w:t xml:space="preserve"> </w:t>
            </w:r>
          </w:p>
        </w:tc>
      </w:tr>
    </w:tbl>
    <w:p w:rsidR="00AA6F52" w:rsidRPr="0025129B" w:rsidRDefault="00AA6F52" w:rsidP="000C02DD">
      <w:pPr>
        <w:pStyle w:val="Prrafodelista"/>
        <w:ind w:left="0"/>
        <w:rPr>
          <w:rFonts w:cstheme="minorHAnsi"/>
          <w:b/>
          <w:sz w:val="14"/>
          <w:szCs w:val="24"/>
        </w:rPr>
      </w:pPr>
    </w:p>
    <w:p w:rsidR="000C02DD" w:rsidRDefault="000C02DD">
      <w:pPr>
        <w:jc w:val="left"/>
      </w:pPr>
      <w:r>
        <w:br w:type="page"/>
      </w:r>
    </w:p>
    <w:p w:rsidR="00075A70" w:rsidRPr="0025129B" w:rsidRDefault="00075A70" w:rsidP="00E349AF"/>
    <w:p w:rsidR="007015BE" w:rsidRPr="0025129B" w:rsidRDefault="007015BE" w:rsidP="00C958D0">
      <w:pPr>
        <w:pStyle w:val="Ttulo1"/>
      </w:pPr>
      <w:bookmarkStart w:id="156" w:name="_Toc352840404"/>
      <w:bookmarkStart w:id="157" w:name="_Toc352841464"/>
      <w:bookmarkStart w:id="158" w:name="_Toc399854011"/>
      <w:r w:rsidRPr="0025129B">
        <w:t>CONCLUSIONES.</w:t>
      </w:r>
      <w:bookmarkEnd w:id="156"/>
      <w:bookmarkEnd w:id="157"/>
      <w:bookmarkEnd w:id="158"/>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w:t>
      </w:r>
      <w:r w:rsidR="009C0849">
        <w:rPr>
          <w:rFonts w:cstheme="minorHAnsi"/>
          <w:sz w:val="20"/>
          <w:szCs w:val="20"/>
        </w:rPr>
        <w:t>5</w:t>
      </w:r>
      <w:r>
        <w:rPr>
          <w:rFonts w:cstheme="minorHAnsi"/>
          <w:sz w:val="20"/>
          <w:szCs w:val="20"/>
        </w:rPr>
        <w:t xml:space="preserve">,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D7065B">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2363"/>
        <w:gridCol w:w="5386"/>
        <w:gridCol w:w="4892"/>
      </w:tblGrid>
      <w:tr w:rsidR="008D6661" w:rsidRPr="0025129B" w:rsidTr="00E73D6F">
        <w:trPr>
          <w:trHeight w:val="395"/>
          <w:tblHeader/>
          <w:jc w:val="center"/>
        </w:trPr>
        <w:tc>
          <w:tcPr>
            <w:tcW w:w="416"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857"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95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4" w:type="pct"/>
            <w:shd w:val="clear" w:color="auto" w:fill="D9D9D9" w:themeFill="background1" w:themeFillShade="D9"/>
            <w:vAlign w:val="center"/>
          </w:tcPr>
          <w:p w:rsidR="008D6661" w:rsidRPr="00D63DA2" w:rsidRDefault="00F64DF2" w:rsidP="008D6661">
            <w:pPr>
              <w:jc w:val="center"/>
              <w:rPr>
                <w:rFonts w:cstheme="minorHAnsi"/>
                <w:b/>
                <w:szCs w:val="18"/>
              </w:rPr>
            </w:pPr>
            <w:r w:rsidRPr="00D63DA2">
              <w:rPr>
                <w:rFonts w:cstheme="minorHAnsi"/>
                <w:b/>
                <w:szCs w:val="18"/>
              </w:rPr>
              <w:t>No c</w:t>
            </w:r>
            <w:r w:rsidR="008D6661" w:rsidRPr="00D63DA2">
              <w:rPr>
                <w:rFonts w:cstheme="minorHAnsi"/>
                <w:b/>
                <w:szCs w:val="18"/>
              </w:rPr>
              <w:t>onformidad</w:t>
            </w:r>
          </w:p>
        </w:tc>
      </w:tr>
      <w:tr w:rsidR="008D6661" w:rsidRPr="0025129B" w:rsidTr="00E73D6F">
        <w:trPr>
          <w:jc w:val="center"/>
        </w:trPr>
        <w:tc>
          <w:tcPr>
            <w:tcW w:w="416" w:type="pct"/>
            <w:vAlign w:val="center"/>
          </w:tcPr>
          <w:p w:rsidR="008D6661" w:rsidRPr="00DF6213" w:rsidRDefault="009B5DEA" w:rsidP="00DF6213">
            <w:pPr>
              <w:widowControl w:val="0"/>
              <w:overflowPunct w:val="0"/>
              <w:autoSpaceDE w:val="0"/>
              <w:autoSpaceDN w:val="0"/>
              <w:adjustRightInd w:val="0"/>
              <w:spacing w:line="285" w:lineRule="auto"/>
              <w:jc w:val="center"/>
              <w:rPr>
                <w:rFonts w:cstheme="minorHAnsi"/>
                <w:iCs/>
                <w:sz w:val="18"/>
                <w:szCs w:val="18"/>
              </w:rPr>
            </w:pPr>
            <w:r w:rsidRPr="00DF6213">
              <w:rPr>
                <w:rFonts w:cstheme="minorHAnsi"/>
                <w:iCs/>
                <w:sz w:val="18"/>
                <w:szCs w:val="18"/>
              </w:rPr>
              <w:t>1</w:t>
            </w:r>
          </w:p>
        </w:tc>
        <w:tc>
          <w:tcPr>
            <w:tcW w:w="857" w:type="pct"/>
            <w:vAlign w:val="center"/>
          </w:tcPr>
          <w:p w:rsidR="008D6661" w:rsidRPr="00DF6213" w:rsidRDefault="00B2501E" w:rsidP="00DF6213">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Manejo y control de residuos líquidos</w:t>
            </w:r>
          </w:p>
        </w:tc>
        <w:tc>
          <w:tcPr>
            <w:tcW w:w="1953" w:type="pct"/>
            <w:vAlign w:val="center"/>
          </w:tcPr>
          <w:p w:rsidR="00B2501E" w:rsidRPr="00B2501E" w:rsidRDefault="00B2501E" w:rsidP="00B2501E">
            <w:pPr>
              <w:rPr>
                <w:sz w:val="18"/>
              </w:rPr>
            </w:pPr>
            <w:r w:rsidRPr="00B2501E">
              <w:rPr>
                <w:b/>
                <w:sz w:val="18"/>
              </w:rPr>
              <w:t>RCA N° 193/2007 Considerandos 3. (</w:t>
            </w:r>
            <w:r w:rsidRPr="00B2501E">
              <w:rPr>
                <w:rFonts w:eastAsia="Times New Roman"/>
                <w:sz w:val="18"/>
                <w:lang w:eastAsia="es-CL"/>
              </w:rPr>
              <w:t>páginas 2 a 8)</w:t>
            </w:r>
            <w:r w:rsidRPr="00B2501E">
              <w:rPr>
                <w:b/>
                <w:sz w:val="18"/>
              </w:rPr>
              <w:t>:</w:t>
            </w:r>
            <w:r w:rsidRPr="00B2501E">
              <w:rPr>
                <w:sz w:val="18"/>
              </w:rPr>
              <w:t xml:space="preserve"> </w:t>
            </w:r>
          </w:p>
          <w:p w:rsidR="00B2501E" w:rsidRPr="00B2501E" w:rsidRDefault="00B2501E" w:rsidP="00B2501E">
            <w:pPr>
              <w:rPr>
                <w:rFonts w:eastAsia="Times New Roman"/>
                <w:i/>
                <w:sz w:val="18"/>
                <w:lang w:eastAsia="es-CL"/>
              </w:rPr>
            </w:pPr>
            <w:r w:rsidRPr="00B2501E">
              <w:rPr>
                <w:sz w:val="18"/>
              </w:rPr>
              <w:t>“</w:t>
            </w:r>
            <w:r w:rsidRPr="00B2501E">
              <w:rPr>
                <w:i/>
                <w:sz w:val="18"/>
              </w:rPr>
              <w:t xml:space="preserve">Que según los antecedentes </w:t>
            </w:r>
            <w:r w:rsidRPr="00B2501E">
              <w:rPr>
                <w:rFonts w:eastAsia="Times New Roman"/>
                <w:i/>
                <w:sz w:val="18"/>
                <w:lang w:eastAsia="es-CL"/>
              </w:rPr>
              <w:t xml:space="preserve">los antecedentes señalados en la Declaración de Impacto Ambiental respectiva, el proyecto "Optimización Sistema de Tratamiento de Lixiviados y Riles CITA HERA ECOBIO " consiste en: (…) </w:t>
            </w:r>
          </w:p>
          <w:p w:rsidR="00B2501E" w:rsidRPr="00B2501E" w:rsidRDefault="00B2501E" w:rsidP="00B2501E">
            <w:pPr>
              <w:rPr>
                <w:rFonts w:eastAsia="Times New Roman"/>
                <w:i/>
                <w:sz w:val="18"/>
                <w:lang w:eastAsia="es-CL"/>
              </w:rPr>
            </w:pPr>
          </w:p>
          <w:p w:rsidR="00B2501E" w:rsidRPr="00B2501E" w:rsidRDefault="00B2501E" w:rsidP="00B2501E">
            <w:pPr>
              <w:widowControl w:val="0"/>
              <w:overflowPunct w:val="0"/>
              <w:autoSpaceDE w:val="0"/>
              <w:autoSpaceDN w:val="0"/>
              <w:adjustRightInd w:val="0"/>
              <w:rPr>
                <w:rFonts w:eastAsia="Times New Roman"/>
                <w:i/>
                <w:sz w:val="18"/>
                <w:lang w:eastAsia="es-CL"/>
              </w:rPr>
            </w:pPr>
            <w:r w:rsidRPr="00B2501E">
              <w:rPr>
                <w:rFonts w:eastAsia="Times New Roman"/>
                <w:b/>
                <w:i/>
                <w:sz w:val="18"/>
                <w:lang w:eastAsia="es-CL"/>
              </w:rPr>
              <w:t>DESCRIPCIÓN DEL PROYECTO</w:t>
            </w:r>
            <w:r w:rsidRPr="00B2501E">
              <w:rPr>
                <w:rFonts w:eastAsia="Times New Roman"/>
                <w:i/>
                <w:sz w:val="18"/>
                <w:lang w:eastAsia="es-CL"/>
              </w:rPr>
              <w:t>: (…) El proyecto contempla complementar la actual Planta de osmosis de capacidad máxima de 20 m³/</w:t>
            </w:r>
            <w:r w:rsidR="00D7065B" w:rsidRPr="00B2501E">
              <w:rPr>
                <w:rFonts w:eastAsia="Times New Roman"/>
                <w:i/>
                <w:sz w:val="18"/>
                <w:lang w:eastAsia="es-CL"/>
              </w:rPr>
              <w:t>día</w:t>
            </w:r>
            <w:r w:rsidRPr="00B2501E">
              <w:rPr>
                <w:rFonts w:eastAsia="Times New Roman"/>
                <w:i/>
                <w:sz w:val="18"/>
                <w:lang w:eastAsia="es-CL"/>
              </w:rPr>
              <w:t xml:space="preserve"> con una planta de osmosis de 80 m³/</w:t>
            </w:r>
            <w:r w:rsidR="00D7065B" w:rsidRPr="00B2501E">
              <w:rPr>
                <w:rFonts w:eastAsia="Times New Roman"/>
                <w:i/>
                <w:sz w:val="18"/>
                <w:lang w:eastAsia="es-CL"/>
              </w:rPr>
              <w:t>día</w:t>
            </w:r>
            <w:r w:rsidRPr="00B2501E">
              <w:rPr>
                <w:rFonts w:eastAsia="Times New Roman"/>
                <w:i/>
                <w:sz w:val="18"/>
                <w:lang w:eastAsia="es-CL"/>
              </w:rPr>
              <w:t xml:space="preserve"> y optimizar el pretratamiento de los residuos líquidos industriales procedentes de la industria, así como también de los lixiviados generados en vaso de seguridad y procesos internos, con un tratamiento Físico-Químico. (…)</w:t>
            </w:r>
          </w:p>
          <w:p w:rsidR="00B2501E" w:rsidRPr="00B2501E" w:rsidRDefault="00B2501E" w:rsidP="00B2501E">
            <w:pPr>
              <w:pStyle w:val="Prrafodelista"/>
              <w:adjustRightInd w:val="0"/>
              <w:spacing w:before="100" w:beforeAutospacing="1" w:after="100" w:afterAutospacing="1"/>
              <w:ind w:left="0"/>
              <w:rPr>
                <w:rFonts w:eastAsia="Times New Roman"/>
                <w:b/>
                <w:i/>
                <w:sz w:val="18"/>
                <w:u w:val="single"/>
                <w:lang w:eastAsia="es-CL"/>
              </w:rPr>
            </w:pPr>
            <w:r w:rsidRPr="00B2501E">
              <w:rPr>
                <w:rFonts w:eastAsia="Times New Roman"/>
                <w:b/>
                <w:i/>
                <w:sz w:val="18"/>
                <w:u w:val="single"/>
                <w:lang w:eastAsia="es-CL"/>
              </w:rPr>
              <w:t>DESCRIPCIÓN DEL PROYECTO EN LA ETAPA DE OPERACIÓN</w:t>
            </w:r>
            <w:r w:rsidRPr="00B2501E">
              <w:rPr>
                <w:rFonts w:eastAsia="Times New Roman"/>
                <w:b/>
                <w:i/>
                <w:sz w:val="18"/>
                <w:lang w:eastAsia="es-CL"/>
              </w:rPr>
              <w:t xml:space="preserve"> (…)</w:t>
            </w:r>
          </w:p>
          <w:p w:rsidR="00B2501E" w:rsidRPr="00B2501E" w:rsidRDefault="00B2501E" w:rsidP="00B2501E">
            <w:pPr>
              <w:pStyle w:val="Prrafodelista"/>
              <w:adjustRightInd w:val="0"/>
              <w:spacing w:before="100" w:beforeAutospacing="1" w:after="100" w:afterAutospacing="1"/>
              <w:ind w:left="0"/>
              <w:rPr>
                <w:rFonts w:eastAsia="Times New Roman"/>
                <w:b/>
                <w:i/>
                <w:sz w:val="18"/>
                <w:lang w:eastAsia="es-CL"/>
              </w:rPr>
            </w:pPr>
            <w:r w:rsidRPr="00B2501E">
              <w:rPr>
                <w:rFonts w:eastAsia="Times New Roman"/>
                <w:b/>
                <w:i/>
                <w:sz w:val="18"/>
                <w:lang w:eastAsia="es-CL"/>
              </w:rPr>
              <w:t>Tratamiento Final por Osmosis Inversa de los Riles Pretratados</w:t>
            </w:r>
          </w:p>
          <w:p w:rsidR="00B2501E" w:rsidRPr="00B2501E" w:rsidRDefault="00B2501E" w:rsidP="00B2501E">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Los RILES pre-tratados que lo requieran (que no cumplan el D.S 90) se trataran finalmente por un sistema de tratamiento de membranas que combinara la planta actual con la nueva Planta de 80 m³/</w:t>
            </w:r>
            <w:r w:rsidR="00D7065B" w:rsidRPr="00B2501E">
              <w:rPr>
                <w:rFonts w:eastAsia="Times New Roman"/>
                <w:i/>
                <w:sz w:val="18"/>
                <w:lang w:eastAsia="es-CL"/>
              </w:rPr>
              <w:t>día</w:t>
            </w:r>
            <w:r w:rsidRPr="00B2501E">
              <w:rPr>
                <w:rFonts w:eastAsia="Times New Roman"/>
                <w:i/>
                <w:sz w:val="18"/>
                <w:lang w:eastAsia="es-CL"/>
              </w:rPr>
              <w:t>.</w:t>
            </w:r>
          </w:p>
          <w:p w:rsidR="008D6661" w:rsidRPr="00B2501E" w:rsidRDefault="00B2501E" w:rsidP="00B2501E">
            <w:pPr>
              <w:widowControl w:val="0"/>
              <w:overflowPunct w:val="0"/>
              <w:autoSpaceDE w:val="0"/>
              <w:autoSpaceDN w:val="0"/>
              <w:adjustRightInd w:val="0"/>
              <w:rPr>
                <w:rFonts w:eastAsia="Times New Roman"/>
                <w:i/>
                <w:sz w:val="18"/>
                <w:lang w:eastAsia="es-CL"/>
              </w:rPr>
            </w:pPr>
            <w:r w:rsidRPr="00B2501E">
              <w:rPr>
                <w:rFonts w:eastAsia="Times New Roman"/>
                <w:i/>
                <w:sz w:val="18"/>
                <w:lang w:eastAsia="es-CL"/>
              </w:rPr>
              <w:t>Los RILES Pretratados y los Lixiviados procedentes de la zona de disposición de Residuos Especiales del CITA serán bombeados hacia un sistema de filtración (…) y se impulsaran hacia un primera etapa de osmosis inversa, (…). El permeado será enviado hacia una segunda etapa de ósmosis inversa.”</w:t>
            </w:r>
          </w:p>
          <w:p w:rsidR="00B2501E" w:rsidRPr="00B2501E" w:rsidRDefault="00B2501E" w:rsidP="00B2501E">
            <w:pPr>
              <w:widowControl w:val="0"/>
              <w:overflowPunct w:val="0"/>
              <w:autoSpaceDE w:val="0"/>
              <w:autoSpaceDN w:val="0"/>
              <w:adjustRightInd w:val="0"/>
              <w:rPr>
                <w:rFonts w:eastAsia="Times New Roman"/>
                <w:i/>
                <w:sz w:val="18"/>
                <w:lang w:eastAsia="es-CL"/>
              </w:rPr>
            </w:pPr>
          </w:p>
          <w:p w:rsidR="00B2501E" w:rsidRPr="00B2501E" w:rsidRDefault="00B2501E" w:rsidP="00B2501E">
            <w:pPr>
              <w:rPr>
                <w:b/>
                <w:sz w:val="18"/>
              </w:rPr>
            </w:pPr>
            <w:r w:rsidRPr="00B2501E">
              <w:rPr>
                <w:b/>
                <w:sz w:val="18"/>
              </w:rPr>
              <w:t>RCA N° 245/2003 Considerando 4.1.A:</w:t>
            </w:r>
          </w:p>
          <w:p w:rsidR="00B2501E" w:rsidRPr="00B2501E" w:rsidRDefault="00B2501E" w:rsidP="00B2501E">
            <w:pPr>
              <w:pStyle w:val="Prrafodelista"/>
              <w:numPr>
                <w:ilvl w:val="0"/>
                <w:numId w:val="35"/>
              </w:numPr>
              <w:adjustRightInd w:val="0"/>
              <w:spacing w:before="100" w:beforeAutospacing="1" w:after="100" w:afterAutospacing="1"/>
              <w:rPr>
                <w:rFonts w:eastAsia="Times New Roman"/>
                <w:i/>
                <w:sz w:val="18"/>
                <w:lang w:eastAsia="es-CL"/>
              </w:rPr>
            </w:pPr>
            <w:r w:rsidRPr="00B2501E">
              <w:rPr>
                <w:sz w:val="18"/>
              </w:rPr>
              <w:t xml:space="preserve">4.1. Descripción General. </w:t>
            </w:r>
            <w:r w:rsidRPr="00B2501E">
              <w:rPr>
                <w:rFonts w:eastAsia="Times New Roman"/>
                <w:sz w:val="18"/>
                <w:lang w:eastAsia="es-CL"/>
              </w:rPr>
              <w:t xml:space="preserve">(…) </w:t>
            </w:r>
            <w:r w:rsidRPr="00B2501E">
              <w:rPr>
                <w:rFonts w:eastAsia="Times New Roman"/>
                <w:b/>
                <w:sz w:val="18"/>
                <w:lang w:eastAsia="es-CL"/>
              </w:rPr>
              <w:t>Descripción del Proceso Operacional e Instalaciones,</w:t>
            </w:r>
            <w:r w:rsidRPr="00B2501E">
              <w:rPr>
                <w:rFonts w:eastAsia="Times New Roman"/>
                <w:sz w:val="18"/>
                <w:lang w:eastAsia="es-CL"/>
              </w:rPr>
              <w:t xml:space="preserve"> páginas 11 a 12</w:t>
            </w:r>
          </w:p>
          <w:p w:rsidR="00B2501E" w:rsidRPr="00B2501E" w:rsidRDefault="00B2501E" w:rsidP="00B2501E">
            <w:pPr>
              <w:pStyle w:val="Prrafodelista"/>
              <w:adjustRightInd w:val="0"/>
              <w:spacing w:before="100" w:beforeAutospacing="1" w:after="100" w:afterAutospacing="1"/>
              <w:ind w:left="0"/>
              <w:rPr>
                <w:rFonts w:eastAsia="Times New Roman"/>
                <w:i/>
                <w:sz w:val="18"/>
                <w:lang w:eastAsia="es-CL"/>
              </w:rPr>
            </w:pPr>
            <w:r w:rsidRPr="00B2501E">
              <w:rPr>
                <w:rFonts w:eastAsia="Times New Roman"/>
                <w:sz w:val="18"/>
                <w:lang w:eastAsia="es-CL"/>
              </w:rPr>
              <w:t>“</w:t>
            </w:r>
            <w:r w:rsidRPr="00B2501E">
              <w:rPr>
                <w:rFonts w:eastAsia="Times New Roman"/>
                <w:i/>
                <w:sz w:val="18"/>
                <w:u w:val="single"/>
                <w:lang w:eastAsia="es-CL"/>
              </w:rPr>
              <w:t>A. Depósito de Seguridad</w:t>
            </w:r>
            <w:r w:rsidRPr="00B2501E">
              <w:rPr>
                <w:rFonts w:eastAsia="Times New Roman"/>
                <w:i/>
                <w:sz w:val="18"/>
                <w:lang w:eastAsia="es-CL"/>
              </w:rPr>
              <w:t>.</w:t>
            </w:r>
          </w:p>
          <w:p w:rsidR="00B2501E" w:rsidRPr="00B2501E" w:rsidRDefault="00B2501E" w:rsidP="00B2501E">
            <w:pPr>
              <w:pStyle w:val="Prrafodelista"/>
              <w:adjustRightInd w:val="0"/>
              <w:spacing w:before="100" w:beforeAutospacing="1" w:after="100" w:afterAutospacing="1"/>
              <w:ind w:left="0"/>
              <w:rPr>
                <w:rFonts w:eastAsia="Times New Roman"/>
                <w:i/>
                <w:sz w:val="18"/>
                <w:u w:val="single"/>
                <w:lang w:eastAsia="es-CL"/>
              </w:rPr>
            </w:pPr>
            <w:r w:rsidRPr="00B2501E">
              <w:rPr>
                <w:rFonts w:eastAsia="Times New Roman"/>
                <w:i/>
                <w:sz w:val="18"/>
                <w:u w:val="single"/>
                <w:lang w:eastAsia="es-CL"/>
              </w:rPr>
              <w:lastRenderedPageBreak/>
              <w:t>Drenaje de aguas superficiales</w:t>
            </w:r>
          </w:p>
          <w:p w:rsidR="00B2501E" w:rsidRPr="00B2501E" w:rsidRDefault="00B2501E" w:rsidP="00B2501E">
            <w:pPr>
              <w:pStyle w:val="Prrafodelista"/>
              <w:adjustRightInd w:val="0"/>
              <w:spacing w:before="100" w:beforeAutospacing="1" w:after="100" w:afterAutospacing="1"/>
              <w:ind w:left="0"/>
              <w:rPr>
                <w:rFonts w:eastAsia="Times New Roman"/>
                <w:i/>
                <w:sz w:val="18"/>
                <w:lang w:eastAsia="es-CL"/>
              </w:rPr>
            </w:pPr>
            <w:r w:rsidRPr="00B2501E">
              <w:rPr>
                <w:rFonts w:eastAsia="Times New Roman"/>
                <w:i/>
                <w:sz w:val="18"/>
                <w:lang w:eastAsia="es-CL"/>
              </w:rPr>
              <w:t>Las aguas lluvias que caen en las inmediaciones del CITA se clasifican en 2 tipos: (…)</w:t>
            </w:r>
          </w:p>
          <w:p w:rsidR="00B2501E" w:rsidRPr="00B2501E" w:rsidRDefault="00B2501E" w:rsidP="00B2501E">
            <w:pPr>
              <w:widowControl w:val="0"/>
              <w:overflowPunct w:val="0"/>
              <w:autoSpaceDE w:val="0"/>
              <w:autoSpaceDN w:val="0"/>
              <w:adjustRightInd w:val="0"/>
              <w:rPr>
                <w:rFonts w:eastAsia="Times New Roman"/>
                <w:i/>
                <w:sz w:val="18"/>
                <w:lang w:eastAsia="es-CL"/>
              </w:rPr>
            </w:pPr>
            <w:r w:rsidRPr="00B2501E">
              <w:rPr>
                <w:rFonts w:eastAsia="Times New Roman"/>
                <w:i/>
                <w:sz w:val="18"/>
                <w:lang w:eastAsia="es-CL"/>
              </w:rPr>
              <w:t>Aguas lluvias de operación o explotación: (…) Estas aguas son susceptibles de contaminarse si entran en contacto con la masa de residuos, y por tanto, se recogerán mediante un sistema de canaletas independiente del utilizado para las aguas limpias. (…) Estas canaletas conducirán el agua hasta la piscina de aguas lluvias de operación, (…). La capacidad de la piscina de aguas lluvias de operación será de unos 2400 m</w:t>
            </w:r>
            <w:r w:rsidRPr="00B2501E">
              <w:rPr>
                <w:rFonts w:eastAsia="Times New Roman"/>
                <w:i/>
                <w:sz w:val="18"/>
                <w:vertAlign w:val="superscript"/>
                <w:lang w:eastAsia="es-CL"/>
              </w:rPr>
              <w:t>3</w:t>
            </w:r>
            <w:r w:rsidR="00D7065B" w:rsidRPr="00B2501E">
              <w:rPr>
                <w:rFonts w:eastAsia="Times New Roman"/>
                <w:i/>
                <w:sz w:val="18"/>
                <w:lang w:eastAsia="es-CL"/>
              </w:rPr>
              <w:t>. (</w:t>
            </w:r>
            <w:r w:rsidRPr="00B2501E">
              <w:rPr>
                <w:rFonts w:eastAsia="Times New Roman"/>
                <w:i/>
                <w:sz w:val="18"/>
                <w:lang w:eastAsia="es-CL"/>
              </w:rPr>
              <w:t>…)”</w:t>
            </w:r>
          </w:p>
          <w:p w:rsidR="00B2501E" w:rsidRPr="00B2501E" w:rsidRDefault="00B2501E" w:rsidP="00B2501E">
            <w:pPr>
              <w:widowControl w:val="0"/>
              <w:overflowPunct w:val="0"/>
              <w:autoSpaceDE w:val="0"/>
              <w:autoSpaceDN w:val="0"/>
              <w:adjustRightInd w:val="0"/>
              <w:rPr>
                <w:rFonts w:eastAsia="Times New Roman"/>
                <w:i/>
                <w:sz w:val="18"/>
                <w:lang w:eastAsia="es-CL"/>
              </w:rPr>
            </w:pPr>
          </w:p>
          <w:p w:rsidR="00B2501E" w:rsidRPr="00B2501E" w:rsidRDefault="00B2501E" w:rsidP="00B2501E">
            <w:pPr>
              <w:rPr>
                <w:b/>
                <w:sz w:val="18"/>
              </w:rPr>
            </w:pPr>
            <w:r w:rsidRPr="00B2501E">
              <w:rPr>
                <w:b/>
                <w:sz w:val="18"/>
              </w:rPr>
              <w:t xml:space="preserve">RCA N° 337/1999 Considerando 5.3.1, </w:t>
            </w:r>
            <w:r w:rsidRPr="00B2501E">
              <w:rPr>
                <w:rFonts w:eastAsia="Times New Roman"/>
                <w:sz w:val="18"/>
                <w:lang w:eastAsia="es-CL"/>
              </w:rPr>
              <w:t>página 7 (Fojas 000162 del expediente SEIA)</w:t>
            </w:r>
            <w:r w:rsidRPr="00B2501E">
              <w:rPr>
                <w:b/>
                <w:sz w:val="18"/>
              </w:rPr>
              <w:t>:</w:t>
            </w:r>
          </w:p>
          <w:p w:rsidR="00B2501E" w:rsidRPr="00B2501E" w:rsidRDefault="00B2501E" w:rsidP="00B2501E">
            <w:pPr>
              <w:pStyle w:val="Prrafodelista"/>
              <w:numPr>
                <w:ilvl w:val="0"/>
                <w:numId w:val="35"/>
              </w:numPr>
              <w:adjustRightInd w:val="0"/>
              <w:spacing w:before="100" w:beforeAutospacing="1" w:after="100" w:afterAutospacing="1"/>
              <w:rPr>
                <w:rFonts w:eastAsia="Times New Roman"/>
                <w:i/>
                <w:sz w:val="18"/>
                <w:lang w:eastAsia="es-CL"/>
              </w:rPr>
            </w:pPr>
            <w:r w:rsidRPr="00B2501E">
              <w:rPr>
                <w:i/>
                <w:sz w:val="18"/>
              </w:rPr>
              <w:t>5.3.1. “La Planta de Tratamiento de Residuos Líquidos Lixiviados deberá tener el dimensionamiento necesario para considerar como caudal mínimo de diseño 57 m</w:t>
            </w:r>
            <w:r w:rsidRPr="00B2501E">
              <w:rPr>
                <w:i/>
                <w:sz w:val="18"/>
                <w:vertAlign w:val="superscript"/>
              </w:rPr>
              <w:t>3</w:t>
            </w:r>
            <w:r w:rsidRPr="00B2501E">
              <w:rPr>
                <w:i/>
                <w:sz w:val="18"/>
              </w:rPr>
              <w:t>/día, en concordancia con los criterios establecidos por esta COREMA para proyectos de esta tipología, de calcular según el evento más desfavorable del proyecto. Dicha Planta de Tratamiento deberá tener un diseño lógico y eficiente que asegure el logro de la normativa pertinente.</w:t>
            </w:r>
          </w:p>
          <w:p w:rsidR="00B2501E" w:rsidRPr="00B2501E" w:rsidRDefault="00B2501E" w:rsidP="00B2501E">
            <w:pPr>
              <w:pStyle w:val="Prrafodelista"/>
              <w:adjustRightInd w:val="0"/>
              <w:spacing w:before="100" w:beforeAutospacing="1" w:after="100" w:afterAutospacing="1"/>
              <w:ind w:left="360"/>
              <w:rPr>
                <w:i/>
                <w:sz w:val="18"/>
              </w:rPr>
            </w:pPr>
            <w:r w:rsidRPr="00B2501E">
              <w:rPr>
                <w:i/>
                <w:sz w:val="18"/>
              </w:rPr>
              <w:t>Sin embargo, ante la eventualidad de que los parámetros de diseño no fuesen los adecuados si se incrementase en extremo el caudal del líquido percolado, la Planta deberá ampliarse conforme la nueva configuración operacional, cumpliendo con la legislación atingente.</w:t>
            </w:r>
          </w:p>
          <w:p w:rsidR="00B2501E" w:rsidRPr="00B2501E" w:rsidRDefault="00B2501E" w:rsidP="00B2501E">
            <w:pPr>
              <w:widowControl w:val="0"/>
              <w:overflowPunct w:val="0"/>
              <w:autoSpaceDE w:val="0"/>
              <w:autoSpaceDN w:val="0"/>
              <w:adjustRightInd w:val="0"/>
              <w:rPr>
                <w:rFonts w:cstheme="minorHAnsi"/>
                <w:sz w:val="18"/>
                <w:szCs w:val="18"/>
              </w:rPr>
            </w:pPr>
            <w:r w:rsidRPr="00B2501E">
              <w:rPr>
                <w:i/>
                <w:sz w:val="18"/>
              </w:rPr>
              <w:t>El diseño de la Planta de Tratamiento, que será exigido por la SISS de acuerdo a sus cuerpos legales sectoriales, deberá acreditar la eficiencia de cada etapa (…)”</w:t>
            </w:r>
          </w:p>
        </w:tc>
        <w:tc>
          <w:tcPr>
            <w:tcW w:w="1774" w:type="pct"/>
            <w:vAlign w:val="center"/>
          </w:tcPr>
          <w:p w:rsidR="00D35A5E" w:rsidRPr="00D63DA2" w:rsidRDefault="00D35A5E" w:rsidP="00DF6213">
            <w:pPr>
              <w:widowControl w:val="0"/>
              <w:overflowPunct w:val="0"/>
              <w:autoSpaceDE w:val="0"/>
              <w:autoSpaceDN w:val="0"/>
              <w:adjustRightInd w:val="0"/>
              <w:rPr>
                <w:rFonts w:ascii="Calibri" w:eastAsia="Times New Roman" w:hAnsi="Calibri"/>
                <w:sz w:val="18"/>
                <w:szCs w:val="18"/>
                <w:lang w:eastAsia="es-CL"/>
              </w:rPr>
            </w:pPr>
          </w:p>
          <w:p w:rsidR="00D35A5E" w:rsidRPr="00D63DA2" w:rsidRDefault="00E73D6F" w:rsidP="00DF6213">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Se verifica que</w:t>
            </w:r>
            <w:r w:rsidR="00D35A5E" w:rsidRPr="00D63DA2">
              <w:rPr>
                <w:rFonts w:ascii="Calibri" w:eastAsia="Times New Roman" w:hAnsi="Calibri"/>
                <w:sz w:val="18"/>
                <w:szCs w:val="18"/>
                <w:lang w:eastAsia="es-CL"/>
              </w:rPr>
              <w:t xml:space="preserve">, tanto </w:t>
            </w:r>
            <w:r w:rsidRPr="00D63DA2">
              <w:rPr>
                <w:rFonts w:ascii="Calibri" w:eastAsia="Times New Roman" w:hAnsi="Calibri"/>
                <w:sz w:val="18"/>
                <w:szCs w:val="18"/>
                <w:lang w:eastAsia="es-CL"/>
              </w:rPr>
              <w:t xml:space="preserve"> el sistema de tratamiento existente tanto en CITA ECOBIO como en el Relleno Sanitario Fundo Las Cruces es incapaz de tratar el volumen de lixiviado generado</w:t>
            </w:r>
            <w:r w:rsidR="00D35A5E" w:rsidRPr="00D63DA2">
              <w:rPr>
                <w:rFonts w:ascii="Calibri" w:eastAsia="Times New Roman" w:hAnsi="Calibri"/>
                <w:sz w:val="18"/>
                <w:szCs w:val="18"/>
                <w:lang w:eastAsia="es-CL"/>
              </w:rPr>
              <w:t xml:space="preserve">, </w:t>
            </w:r>
            <w:r w:rsidRPr="00D63DA2">
              <w:rPr>
                <w:rFonts w:ascii="Calibri" w:eastAsia="Times New Roman" w:hAnsi="Calibri"/>
                <w:sz w:val="18"/>
                <w:szCs w:val="18"/>
                <w:lang w:eastAsia="es-CL"/>
              </w:rPr>
              <w:t xml:space="preserve"> </w:t>
            </w:r>
            <w:r w:rsidR="00D35A5E" w:rsidRPr="00D63DA2">
              <w:rPr>
                <w:rFonts w:ascii="Calibri" w:eastAsia="Times New Roman" w:hAnsi="Calibri"/>
                <w:sz w:val="18"/>
                <w:szCs w:val="18"/>
                <w:lang w:eastAsia="es-CL"/>
              </w:rPr>
              <w:t xml:space="preserve">especialmente </w:t>
            </w:r>
            <w:r w:rsidRPr="00D63DA2">
              <w:rPr>
                <w:rFonts w:ascii="Calibri" w:eastAsia="Times New Roman" w:hAnsi="Calibri"/>
                <w:sz w:val="18"/>
                <w:szCs w:val="18"/>
                <w:lang w:eastAsia="es-CL"/>
              </w:rPr>
              <w:t>en periodo invernal</w:t>
            </w:r>
            <w:r w:rsidR="00D35A5E" w:rsidRPr="00D63DA2">
              <w:rPr>
                <w:rFonts w:ascii="Calibri" w:eastAsia="Times New Roman" w:hAnsi="Calibri"/>
                <w:sz w:val="18"/>
                <w:szCs w:val="18"/>
                <w:lang w:eastAsia="es-CL"/>
              </w:rPr>
              <w:t>.</w:t>
            </w:r>
          </w:p>
          <w:p w:rsidR="00D35A5E" w:rsidRPr="00D63DA2" w:rsidRDefault="00D35A5E" w:rsidP="00DF6213">
            <w:pPr>
              <w:widowControl w:val="0"/>
              <w:overflowPunct w:val="0"/>
              <w:autoSpaceDE w:val="0"/>
              <w:autoSpaceDN w:val="0"/>
              <w:adjustRightInd w:val="0"/>
              <w:rPr>
                <w:rFonts w:ascii="Calibri" w:eastAsia="Times New Roman" w:hAnsi="Calibri"/>
                <w:sz w:val="18"/>
                <w:szCs w:val="18"/>
                <w:lang w:eastAsia="es-CL"/>
              </w:rPr>
            </w:pPr>
          </w:p>
          <w:p w:rsidR="00D35A5E" w:rsidRPr="00D63DA2" w:rsidRDefault="00D35A5E" w:rsidP="00DF6213">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 xml:space="preserve">Ello se corrobora porque la empresa </w:t>
            </w:r>
            <w:r w:rsidR="00E73D6F" w:rsidRPr="00D63DA2">
              <w:rPr>
                <w:rFonts w:ascii="Calibri" w:eastAsia="Times New Roman" w:hAnsi="Calibri"/>
                <w:sz w:val="18"/>
                <w:szCs w:val="18"/>
                <w:lang w:eastAsia="es-CL"/>
              </w:rPr>
              <w:t xml:space="preserve"> </w:t>
            </w:r>
            <w:r w:rsidRPr="00D63DA2">
              <w:rPr>
                <w:rFonts w:ascii="Calibri" w:eastAsia="Times New Roman" w:hAnsi="Calibri"/>
                <w:sz w:val="18"/>
                <w:szCs w:val="18"/>
                <w:lang w:eastAsia="es-CL"/>
              </w:rPr>
              <w:t xml:space="preserve">ha debido aplicar un plan de almacenamiento (de lixiviados y riles) al margen de la evaluación ambiental, que consiste en </w:t>
            </w:r>
            <w:r w:rsidR="00E73D6F" w:rsidRPr="00D63DA2">
              <w:rPr>
                <w:rFonts w:ascii="Calibri" w:eastAsia="Times New Roman" w:hAnsi="Calibri"/>
                <w:sz w:val="18"/>
                <w:szCs w:val="18"/>
                <w:lang w:eastAsia="es-CL"/>
              </w:rPr>
              <w:t>acumular los residuos líquidos</w:t>
            </w:r>
            <w:r w:rsidR="009E0693" w:rsidRPr="00D63DA2">
              <w:rPr>
                <w:rFonts w:ascii="Calibri" w:eastAsia="Times New Roman" w:hAnsi="Calibri"/>
                <w:sz w:val="18"/>
                <w:szCs w:val="18"/>
                <w:lang w:eastAsia="es-CL"/>
              </w:rPr>
              <w:t xml:space="preserve"> - </w:t>
            </w:r>
            <w:r w:rsidR="00E73D6F" w:rsidRPr="00D63DA2">
              <w:rPr>
                <w:rFonts w:ascii="Calibri" w:eastAsia="Times New Roman" w:hAnsi="Calibri"/>
                <w:sz w:val="18"/>
                <w:szCs w:val="18"/>
                <w:lang w:eastAsia="es-CL"/>
              </w:rPr>
              <w:t xml:space="preserve"> con y sin tratamiento </w:t>
            </w:r>
            <w:r w:rsidR="009E0693" w:rsidRPr="00D63DA2">
              <w:rPr>
                <w:rFonts w:ascii="Calibri" w:eastAsia="Times New Roman" w:hAnsi="Calibri"/>
                <w:sz w:val="18"/>
                <w:szCs w:val="18"/>
                <w:lang w:eastAsia="es-CL"/>
              </w:rPr>
              <w:t xml:space="preserve">-, </w:t>
            </w:r>
            <w:r w:rsidR="00E73D6F" w:rsidRPr="00D63DA2">
              <w:rPr>
                <w:rFonts w:ascii="Calibri" w:eastAsia="Times New Roman" w:hAnsi="Calibri"/>
                <w:sz w:val="18"/>
                <w:szCs w:val="18"/>
                <w:lang w:eastAsia="es-CL"/>
              </w:rPr>
              <w:t>en diversos estanques, piscinas y vasos de almacenamiento</w:t>
            </w:r>
            <w:r w:rsidRPr="00D63DA2">
              <w:rPr>
                <w:rFonts w:ascii="Calibri" w:eastAsia="Times New Roman" w:hAnsi="Calibri"/>
                <w:sz w:val="18"/>
                <w:szCs w:val="18"/>
                <w:lang w:eastAsia="es-CL"/>
              </w:rPr>
              <w:t xml:space="preserve">, los que son construidos, y ocupados en la medida que estos </w:t>
            </w:r>
            <w:r w:rsidR="00807FAB" w:rsidRPr="00D63DA2">
              <w:rPr>
                <w:rFonts w:ascii="Calibri" w:eastAsia="Times New Roman" w:hAnsi="Calibri"/>
                <w:sz w:val="18"/>
                <w:szCs w:val="18"/>
                <w:lang w:eastAsia="es-CL"/>
              </w:rPr>
              <w:t>vol</w:t>
            </w:r>
            <w:r w:rsidR="00B52908" w:rsidRPr="00D63DA2">
              <w:rPr>
                <w:rFonts w:ascii="Calibri" w:eastAsia="Times New Roman" w:hAnsi="Calibri"/>
                <w:sz w:val="18"/>
                <w:szCs w:val="18"/>
                <w:lang w:eastAsia="es-CL"/>
              </w:rPr>
              <w:t>ú</w:t>
            </w:r>
            <w:r w:rsidR="00807FAB" w:rsidRPr="00D63DA2">
              <w:rPr>
                <w:rFonts w:ascii="Calibri" w:eastAsia="Times New Roman" w:hAnsi="Calibri"/>
                <w:sz w:val="18"/>
                <w:szCs w:val="18"/>
                <w:lang w:eastAsia="es-CL"/>
              </w:rPr>
              <w:t xml:space="preserve">menes acumulados </w:t>
            </w:r>
            <w:r w:rsidRPr="00D63DA2">
              <w:rPr>
                <w:rFonts w:ascii="Calibri" w:eastAsia="Times New Roman" w:hAnsi="Calibri"/>
                <w:sz w:val="18"/>
                <w:szCs w:val="18"/>
                <w:lang w:eastAsia="es-CL"/>
              </w:rPr>
              <w:t>aumentan.</w:t>
            </w:r>
          </w:p>
          <w:p w:rsidR="00D35A5E" w:rsidRPr="00D63DA2" w:rsidRDefault="00D35A5E" w:rsidP="00DF6213">
            <w:pPr>
              <w:widowControl w:val="0"/>
              <w:overflowPunct w:val="0"/>
              <w:autoSpaceDE w:val="0"/>
              <w:autoSpaceDN w:val="0"/>
              <w:adjustRightInd w:val="0"/>
              <w:rPr>
                <w:rFonts w:ascii="Calibri" w:eastAsia="Times New Roman" w:hAnsi="Calibri"/>
                <w:sz w:val="18"/>
                <w:szCs w:val="18"/>
                <w:lang w:eastAsia="es-CL"/>
              </w:rPr>
            </w:pPr>
          </w:p>
          <w:p w:rsidR="00D35A5E" w:rsidRPr="00D63DA2" w:rsidRDefault="00D63DA2" w:rsidP="00DF6213">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Lo anterior da cuenta que se ha superado la capacidad de tratamiento (80 m</w:t>
            </w:r>
            <w:r w:rsidRPr="00D63DA2">
              <w:rPr>
                <w:rFonts w:ascii="Calibri" w:eastAsia="Times New Roman" w:hAnsi="Calibri"/>
                <w:sz w:val="18"/>
                <w:szCs w:val="18"/>
                <w:vertAlign w:val="superscript"/>
                <w:lang w:eastAsia="es-CL"/>
              </w:rPr>
              <w:t>3</w:t>
            </w:r>
            <w:r w:rsidRPr="00D63DA2">
              <w:rPr>
                <w:rFonts w:ascii="Calibri" w:eastAsia="Times New Roman" w:hAnsi="Calibri"/>
                <w:sz w:val="18"/>
                <w:szCs w:val="18"/>
                <w:lang w:eastAsia="es-CL"/>
              </w:rPr>
              <w:t xml:space="preserve"> para el caso Planta de CITA </w:t>
            </w:r>
            <w:r>
              <w:rPr>
                <w:rFonts w:ascii="Calibri" w:eastAsia="Times New Roman" w:hAnsi="Calibri"/>
                <w:sz w:val="18"/>
                <w:szCs w:val="18"/>
                <w:lang w:eastAsia="es-CL"/>
              </w:rPr>
              <w:t>ECOBIO</w:t>
            </w:r>
            <w:r w:rsidRPr="00D63DA2">
              <w:rPr>
                <w:rFonts w:ascii="Calibri" w:eastAsia="Times New Roman" w:hAnsi="Calibri"/>
                <w:sz w:val="18"/>
                <w:szCs w:val="18"/>
                <w:lang w:eastAsia="es-CL"/>
              </w:rPr>
              <w:t>, y 57 m</w:t>
            </w:r>
            <w:r w:rsidRPr="00D63DA2">
              <w:rPr>
                <w:rFonts w:ascii="Calibri" w:eastAsia="Times New Roman" w:hAnsi="Calibri"/>
                <w:sz w:val="18"/>
                <w:szCs w:val="18"/>
                <w:vertAlign w:val="superscript"/>
                <w:lang w:eastAsia="es-CL"/>
              </w:rPr>
              <w:t>3</w:t>
            </w:r>
            <w:r w:rsidRPr="00D63DA2">
              <w:rPr>
                <w:rFonts w:ascii="Calibri" w:eastAsia="Times New Roman" w:hAnsi="Calibri"/>
                <w:sz w:val="18"/>
                <w:szCs w:val="18"/>
                <w:lang w:eastAsia="es-CL"/>
              </w:rPr>
              <w:t xml:space="preserve"> de para el caso Planta del  Relleno Sanitario), encontrándose las plantas de tratamiento detenidas. </w:t>
            </w:r>
          </w:p>
          <w:p w:rsidR="00517479" w:rsidRPr="00D63DA2" w:rsidRDefault="00517479" w:rsidP="00DF6213">
            <w:pPr>
              <w:widowControl w:val="0"/>
              <w:overflowPunct w:val="0"/>
              <w:autoSpaceDE w:val="0"/>
              <w:autoSpaceDN w:val="0"/>
              <w:adjustRightInd w:val="0"/>
              <w:rPr>
                <w:rFonts w:ascii="Calibri" w:eastAsia="Times New Roman" w:hAnsi="Calibri"/>
                <w:sz w:val="18"/>
                <w:szCs w:val="18"/>
                <w:lang w:eastAsia="es-CL"/>
              </w:rPr>
            </w:pPr>
          </w:p>
          <w:p w:rsidR="00517479" w:rsidRPr="00D63DA2" w:rsidRDefault="009E0693" w:rsidP="00517479">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E</w:t>
            </w:r>
            <w:r w:rsidR="00A06E2B" w:rsidRPr="00D63DA2">
              <w:rPr>
                <w:rFonts w:ascii="Calibri" w:eastAsia="Times New Roman" w:hAnsi="Calibri"/>
                <w:sz w:val="18"/>
                <w:szCs w:val="18"/>
                <w:lang w:eastAsia="es-CL"/>
              </w:rPr>
              <w:t>llo impide e</w:t>
            </w:r>
            <w:r w:rsidRPr="00D63DA2">
              <w:rPr>
                <w:rFonts w:ascii="Calibri" w:eastAsia="Times New Roman" w:hAnsi="Calibri"/>
                <w:sz w:val="18"/>
                <w:szCs w:val="18"/>
                <w:lang w:eastAsia="es-CL"/>
              </w:rPr>
              <w:t>n</w:t>
            </w:r>
            <w:r w:rsidR="00517479" w:rsidRPr="00D63DA2">
              <w:rPr>
                <w:rFonts w:ascii="Calibri" w:eastAsia="Times New Roman" w:hAnsi="Calibri"/>
                <w:sz w:val="18"/>
                <w:szCs w:val="18"/>
                <w:lang w:eastAsia="es-CL"/>
              </w:rPr>
              <w:t xml:space="preserve"> el caso del Relleno Sanitario Las Cruces impide </w:t>
            </w:r>
            <w:r w:rsidR="00E73D6F" w:rsidRPr="00D63DA2">
              <w:rPr>
                <w:rFonts w:ascii="Calibri" w:eastAsia="Times New Roman" w:hAnsi="Calibri"/>
                <w:sz w:val="18"/>
                <w:szCs w:val="18"/>
                <w:lang w:eastAsia="es-CL"/>
              </w:rPr>
              <w:t>descargar superficialmente al estero Cauquenes cumpliendo con el DS 90/00 MINSEGPRES como está establecido en sus RCA N° 337/1999</w:t>
            </w:r>
            <w:r w:rsidR="00517479" w:rsidRPr="00D63DA2">
              <w:rPr>
                <w:rFonts w:ascii="Calibri" w:eastAsia="Times New Roman" w:hAnsi="Calibri"/>
                <w:sz w:val="18"/>
                <w:szCs w:val="18"/>
                <w:lang w:eastAsia="es-CL"/>
              </w:rPr>
              <w:t>.</w:t>
            </w:r>
          </w:p>
          <w:p w:rsidR="00517479" w:rsidRPr="00D63DA2" w:rsidRDefault="00517479" w:rsidP="00517479">
            <w:pPr>
              <w:widowControl w:val="0"/>
              <w:overflowPunct w:val="0"/>
              <w:autoSpaceDE w:val="0"/>
              <w:autoSpaceDN w:val="0"/>
              <w:adjustRightInd w:val="0"/>
              <w:rPr>
                <w:rFonts w:ascii="Calibri" w:eastAsia="Times New Roman" w:hAnsi="Calibri"/>
                <w:sz w:val="18"/>
                <w:szCs w:val="18"/>
                <w:lang w:eastAsia="es-CL"/>
              </w:rPr>
            </w:pPr>
          </w:p>
          <w:p w:rsidR="00E73D6F" w:rsidRPr="00D63DA2" w:rsidRDefault="00E73D6F" w:rsidP="00DF6213">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Aunado a lo anterior, se verifica que el sistema</w:t>
            </w:r>
            <w:r w:rsidR="0082409B" w:rsidRPr="00D63DA2">
              <w:rPr>
                <w:rFonts w:ascii="Calibri" w:eastAsia="Times New Roman" w:hAnsi="Calibri"/>
                <w:sz w:val="18"/>
                <w:szCs w:val="18"/>
                <w:lang w:eastAsia="es-CL"/>
              </w:rPr>
              <w:t xml:space="preserve"> de CITA ECOBI</w:t>
            </w:r>
            <w:r w:rsidR="00807FAB" w:rsidRPr="00D63DA2">
              <w:rPr>
                <w:rFonts w:ascii="Calibri" w:eastAsia="Times New Roman" w:hAnsi="Calibri"/>
                <w:sz w:val="18"/>
                <w:szCs w:val="18"/>
                <w:lang w:eastAsia="es-CL"/>
              </w:rPr>
              <w:t>O</w:t>
            </w:r>
            <w:r w:rsidR="0082409B" w:rsidRPr="00D63DA2">
              <w:rPr>
                <w:rFonts w:ascii="Calibri" w:eastAsia="Times New Roman" w:hAnsi="Calibri"/>
                <w:sz w:val="18"/>
                <w:szCs w:val="18"/>
                <w:lang w:eastAsia="es-CL"/>
              </w:rPr>
              <w:t>,</w:t>
            </w:r>
            <w:r w:rsidRPr="00D63DA2">
              <w:rPr>
                <w:rFonts w:ascii="Calibri" w:eastAsia="Times New Roman" w:hAnsi="Calibri"/>
                <w:sz w:val="18"/>
                <w:szCs w:val="18"/>
                <w:lang w:eastAsia="es-CL"/>
              </w:rPr>
              <w:t xml:space="preserve"> no contempla una piscina de acumulación de aguas </w:t>
            </w:r>
            <w:r w:rsidR="00D7065B" w:rsidRPr="00D63DA2">
              <w:rPr>
                <w:rFonts w:ascii="Calibri" w:eastAsia="Times New Roman" w:hAnsi="Calibri"/>
                <w:sz w:val="18"/>
                <w:szCs w:val="18"/>
                <w:lang w:eastAsia="es-CL"/>
              </w:rPr>
              <w:t>lluvias independientes</w:t>
            </w:r>
            <w:r w:rsidRPr="00D63DA2">
              <w:rPr>
                <w:rFonts w:ascii="Calibri" w:eastAsia="Times New Roman" w:hAnsi="Calibri"/>
                <w:sz w:val="18"/>
                <w:szCs w:val="18"/>
                <w:lang w:eastAsia="es-CL"/>
              </w:rPr>
              <w:t>.</w:t>
            </w:r>
          </w:p>
          <w:p w:rsidR="00E73D6F" w:rsidRPr="00D63DA2" w:rsidRDefault="00E73D6F" w:rsidP="00DF6213">
            <w:pPr>
              <w:widowControl w:val="0"/>
              <w:overflowPunct w:val="0"/>
              <w:autoSpaceDE w:val="0"/>
              <w:autoSpaceDN w:val="0"/>
              <w:adjustRightInd w:val="0"/>
              <w:rPr>
                <w:rFonts w:ascii="Calibri" w:eastAsia="Times New Roman" w:hAnsi="Calibri"/>
                <w:sz w:val="18"/>
                <w:szCs w:val="18"/>
                <w:lang w:eastAsia="es-CL"/>
              </w:rPr>
            </w:pPr>
          </w:p>
          <w:p w:rsidR="0082409B" w:rsidRPr="00D63DA2" w:rsidRDefault="00E73D6F" w:rsidP="00DF6213">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 xml:space="preserve">Esta incapacidad de tratamiento origina la necesidad de recircular los residuos líquidos entre las distintas unidades de almacenamiento, con el consiguiente riesgo de derrame de </w:t>
            </w:r>
            <w:r w:rsidRPr="00D63DA2">
              <w:rPr>
                <w:rFonts w:ascii="Calibri" w:eastAsia="Times New Roman" w:hAnsi="Calibri"/>
                <w:sz w:val="18"/>
                <w:szCs w:val="18"/>
                <w:lang w:eastAsia="es-CL"/>
              </w:rPr>
              <w:lastRenderedPageBreak/>
              <w:t xml:space="preserve">lixiviados tanto dentro como fuera de las instalaciones. </w:t>
            </w:r>
          </w:p>
          <w:p w:rsidR="0082409B" w:rsidRPr="00D63DA2" w:rsidRDefault="0082409B" w:rsidP="00DF6213">
            <w:pPr>
              <w:widowControl w:val="0"/>
              <w:overflowPunct w:val="0"/>
              <w:autoSpaceDE w:val="0"/>
              <w:autoSpaceDN w:val="0"/>
              <w:adjustRightInd w:val="0"/>
              <w:rPr>
                <w:rFonts w:ascii="Calibri" w:eastAsia="Times New Roman" w:hAnsi="Calibri"/>
                <w:sz w:val="18"/>
                <w:szCs w:val="18"/>
                <w:lang w:eastAsia="es-CL"/>
              </w:rPr>
            </w:pPr>
          </w:p>
          <w:p w:rsidR="0082409B" w:rsidRPr="00D63DA2" w:rsidRDefault="0082409B" w:rsidP="00DF6213">
            <w:pPr>
              <w:widowControl w:val="0"/>
              <w:overflowPunct w:val="0"/>
              <w:autoSpaceDE w:val="0"/>
              <w:autoSpaceDN w:val="0"/>
              <w:adjustRightInd w:val="0"/>
              <w:rPr>
                <w:rFonts w:ascii="Calibri" w:eastAsia="Times New Roman" w:hAnsi="Calibri"/>
                <w:sz w:val="18"/>
                <w:szCs w:val="18"/>
                <w:lang w:eastAsia="es-CL"/>
              </w:rPr>
            </w:pPr>
          </w:p>
          <w:p w:rsidR="0082409B" w:rsidRPr="00D63DA2" w:rsidRDefault="0082409B" w:rsidP="0082409B">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 xml:space="preserve">Ese riesgo se concretó en el </w:t>
            </w:r>
            <w:r w:rsidR="00E73D6F" w:rsidRPr="00D63DA2">
              <w:rPr>
                <w:rFonts w:ascii="Calibri" w:eastAsia="Times New Roman" w:hAnsi="Calibri"/>
                <w:sz w:val="18"/>
                <w:szCs w:val="18"/>
                <w:lang w:eastAsia="es-CL"/>
              </w:rPr>
              <w:t>evento de derrame ocurrido con fecha 18-06-2014</w:t>
            </w:r>
            <w:r w:rsidRPr="00D63DA2">
              <w:rPr>
                <w:rFonts w:ascii="Calibri" w:eastAsia="Times New Roman" w:hAnsi="Calibri"/>
                <w:sz w:val="18"/>
                <w:szCs w:val="18"/>
                <w:lang w:eastAsia="es-CL"/>
              </w:rPr>
              <w:t>.</w:t>
            </w:r>
          </w:p>
          <w:p w:rsidR="0082409B" w:rsidRPr="00D63DA2" w:rsidRDefault="0082409B" w:rsidP="0082409B">
            <w:pPr>
              <w:widowControl w:val="0"/>
              <w:overflowPunct w:val="0"/>
              <w:autoSpaceDE w:val="0"/>
              <w:autoSpaceDN w:val="0"/>
              <w:adjustRightInd w:val="0"/>
              <w:rPr>
                <w:rFonts w:ascii="Calibri" w:eastAsia="Times New Roman" w:hAnsi="Calibri"/>
                <w:sz w:val="18"/>
                <w:szCs w:val="18"/>
                <w:lang w:eastAsia="es-CL"/>
              </w:rPr>
            </w:pPr>
          </w:p>
          <w:p w:rsidR="00E73D6F" w:rsidRPr="00D63DA2" w:rsidRDefault="00E73D6F" w:rsidP="003C0B08">
            <w:pPr>
              <w:widowControl w:val="0"/>
              <w:overflowPunct w:val="0"/>
              <w:autoSpaceDE w:val="0"/>
              <w:autoSpaceDN w:val="0"/>
              <w:adjustRightInd w:val="0"/>
              <w:rPr>
                <w:rFonts w:cstheme="minorHAnsi"/>
                <w:sz w:val="18"/>
                <w:szCs w:val="18"/>
              </w:rPr>
            </w:pPr>
          </w:p>
        </w:tc>
      </w:tr>
      <w:tr w:rsidR="008D6661" w:rsidRPr="0025129B" w:rsidTr="00E73D6F">
        <w:trPr>
          <w:jc w:val="center"/>
        </w:trPr>
        <w:tc>
          <w:tcPr>
            <w:tcW w:w="416" w:type="pct"/>
            <w:vAlign w:val="center"/>
          </w:tcPr>
          <w:p w:rsidR="008D6661" w:rsidRPr="00DF6213" w:rsidRDefault="00E73D6F" w:rsidP="00DF6213">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lastRenderedPageBreak/>
              <w:t>2</w:t>
            </w:r>
          </w:p>
        </w:tc>
        <w:tc>
          <w:tcPr>
            <w:tcW w:w="857" w:type="pct"/>
            <w:vAlign w:val="center"/>
          </w:tcPr>
          <w:p w:rsidR="008D6661" w:rsidRPr="00DF6213" w:rsidRDefault="00E73D6F" w:rsidP="00DF6213">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Manejo y control de residuos líquidos</w:t>
            </w:r>
          </w:p>
        </w:tc>
        <w:tc>
          <w:tcPr>
            <w:tcW w:w="1953" w:type="pct"/>
            <w:vAlign w:val="center"/>
          </w:tcPr>
          <w:p w:rsidR="00E73D6F" w:rsidRPr="00E73D6F" w:rsidRDefault="00E73D6F" w:rsidP="00E73D6F">
            <w:pPr>
              <w:rPr>
                <w:b/>
              </w:rPr>
            </w:pPr>
            <w:r w:rsidRPr="00E73D6F">
              <w:rPr>
                <w:b/>
              </w:rPr>
              <w:t>RCA 245/2003 Considerando 4.1.- Descripción General (página 7 a 8):</w:t>
            </w:r>
          </w:p>
          <w:p w:rsidR="00E73D6F" w:rsidRPr="00E94D80" w:rsidRDefault="00E73D6F" w:rsidP="00E73D6F">
            <w:pPr>
              <w:rPr>
                <w:i/>
                <w:sz w:val="18"/>
              </w:rPr>
            </w:pPr>
            <w:r w:rsidRPr="00E94D80">
              <w:rPr>
                <w:sz w:val="18"/>
              </w:rPr>
              <w:t>“</w:t>
            </w:r>
            <w:r w:rsidRPr="00E94D80">
              <w:rPr>
                <w:i/>
                <w:sz w:val="18"/>
              </w:rPr>
              <w:t>4.1.- DESCRIPCION GENERAL:</w:t>
            </w:r>
          </w:p>
          <w:p w:rsidR="00E73D6F" w:rsidRPr="00E94D80" w:rsidRDefault="00E73D6F" w:rsidP="00E73D6F">
            <w:pPr>
              <w:ind w:left="284"/>
              <w:rPr>
                <w:i/>
                <w:sz w:val="18"/>
              </w:rPr>
            </w:pPr>
            <w:r w:rsidRPr="00E94D80">
              <w:rPr>
                <w:i/>
                <w:sz w:val="18"/>
              </w:rPr>
              <w:t>(…)</w:t>
            </w:r>
          </w:p>
          <w:p w:rsidR="00E73D6F" w:rsidRPr="00E94D80" w:rsidRDefault="00E73D6F" w:rsidP="00E73D6F">
            <w:pPr>
              <w:ind w:left="284"/>
              <w:rPr>
                <w:i/>
                <w:sz w:val="18"/>
              </w:rPr>
            </w:pPr>
            <w:r w:rsidRPr="00E94D80">
              <w:rPr>
                <w:i/>
                <w:sz w:val="18"/>
                <w:u w:val="single"/>
              </w:rPr>
              <w:t>ETAPA DE CONSTRUCCION</w:t>
            </w:r>
          </w:p>
          <w:p w:rsidR="00E73D6F" w:rsidRPr="00E94D80" w:rsidRDefault="00E73D6F" w:rsidP="00E73D6F">
            <w:pPr>
              <w:ind w:left="284"/>
              <w:rPr>
                <w:i/>
                <w:sz w:val="18"/>
              </w:rPr>
            </w:pPr>
            <w:r w:rsidRPr="00E94D80">
              <w:rPr>
                <w:i/>
                <w:sz w:val="18"/>
              </w:rPr>
              <w:t>(…)</w:t>
            </w:r>
          </w:p>
          <w:p w:rsidR="00E73D6F" w:rsidRPr="00E94D80" w:rsidRDefault="00E73D6F" w:rsidP="00E73D6F">
            <w:pPr>
              <w:ind w:left="284"/>
              <w:rPr>
                <w:i/>
                <w:sz w:val="18"/>
                <w:u w:val="single"/>
              </w:rPr>
            </w:pPr>
            <w:r w:rsidRPr="00E94D80">
              <w:rPr>
                <w:i/>
                <w:sz w:val="18"/>
                <w:u w:val="single"/>
              </w:rPr>
              <w:t>Obras Anexas</w:t>
            </w:r>
          </w:p>
          <w:p w:rsidR="00E73D6F" w:rsidRPr="00E94D80" w:rsidRDefault="00E73D6F" w:rsidP="00E73D6F">
            <w:pPr>
              <w:ind w:left="284"/>
              <w:rPr>
                <w:i/>
                <w:sz w:val="18"/>
              </w:rPr>
            </w:pPr>
            <w:r w:rsidRPr="00E94D80">
              <w:rPr>
                <w:i/>
                <w:sz w:val="18"/>
              </w:rPr>
              <w:lastRenderedPageBreak/>
              <w:t>f) Servicios Generales y Apoyo a la operación:</w:t>
            </w:r>
          </w:p>
          <w:p w:rsidR="00E73D6F" w:rsidRPr="00E94D80" w:rsidRDefault="00E73D6F" w:rsidP="00E73D6F">
            <w:pPr>
              <w:ind w:left="284"/>
              <w:rPr>
                <w:i/>
                <w:sz w:val="18"/>
              </w:rPr>
            </w:pPr>
            <w:r w:rsidRPr="00E94D80">
              <w:rPr>
                <w:i/>
                <w:sz w:val="18"/>
              </w:rPr>
              <w:t xml:space="preserve">A continuación se detallan las obras </w:t>
            </w:r>
            <w:r w:rsidR="00D7065B" w:rsidRPr="00E94D80">
              <w:rPr>
                <w:i/>
                <w:sz w:val="18"/>
              </w:rPr>
              <w:t>requeridas</w:t>
            </w:r>
            <w:r w:rsidRPr="00E94D80">
              <w:rPr>
                <w:i/>
                <w:sz w:val="18"/>
              </w:rPr>
              <w:t xml:space="preserve"> para el normal funcionamiento del CITA:</w:t>
            </w:r>
          </w:p>
          <w:p w:rsidR="00E73D6F" w:rsidRPr="00E94D80" w:rsidRDefault="00E73D6F" w:rsidP="00E73D6F">
            <w:pPr>
              <w:ind w:left="284"/>
              <w:rPr>
                <w:i/>
                <w:sz w:val="18"/>
              </w:rPr>
            </w:pPr>
            <w:r w:rsidRPr="00E94D80">
              <w:rPr>
                <w:i/>
                <w:sz w:val="18"/>
              </w:rPr>
              <w:t>(…)</w:t>
            </w:r>
          </w:p>
          <w:p w:rsidR="008D6661" w:rsidRPr="00DF6213" w:rsidRDefault="00E73D6F" w:rsidP="00E73D6F">
            <w:pPr>
              <w:ind w:left="284"/>
              <w:rPr>
                <w:rFonts w:cstheme="minorHAnsi"/>
                <w:sz w:val="18"/>
                <w:szCs w:val="18"/>
              </w:rPr>
            </w:pPr>
            <w:r w:rsidRPr="00E94D80">
              <w:rPr>
                <w:i/>
                <w:sz w:val="18"/>
              </w:rPr>
              <w:t>Zona de lavado de camiones, esta zona estará delimitada por un pretil y cubierta con una loza de hormigón con pendiente para canalizar las aguas a la piscina de almacenamiento de lixiviados. (…)</w:t>
            </w:r>
            <w:r w:rsidRPr="00E94D80">
              <w:rPr>
                <w:sz w:val="18"/>
              </w:rPr>
              <w:t>”</w:t>
            </w:r>
          </w:p>
        </w:tc>
        <w:tc>
          <w:tcPr>
            <w:tcW w:w="1774" w:type="pct"/>
            <w:vAlign w:val="center"/>
          </w:tcPr>
          <w:p w:rsidR="008D6661" w:rsidRPr="00D63DA2" w:rsidRDefault="00E73D6F" w:rsidP="00E73D6F">
            <w:pPr>
              <w:widowControl w:val="0"/>
              <w:overflowPunct w:val="0"/>
              <w:autoSpaceDE w:val="0"/>
              <w:autoSpaceDN w:val="0"/>
              <w:adjustRightInd w:val="0"/>
              <w:rPr>
                <w:rFonts w:cstheme="minorHAnsi"/>
                <w:sz w:val="18"/>
                <w:szCs w:val="18"/>
              </w:rPr>
            </w:pPr>
            <w:r w:rsidRPr="00D63DA2">
              <w:rPr>
                <w:rFonts w:ascii="Calibri" w:eastAsia="Times New Roman" w:hAnsi="Calibri"/>
                <w:sz w:val="18"/>
                <w:szCs w:val="18"/>
                <w:lang w:eastAsia="es-CL"/>
              </w:rPr>
              <w:lastRenderedPageBreak/>
              <w:t>Se verifica que en las instalaciones de CITA ECOBIO no existe una zona de lavado de camiones para carrocería y área de carga de vehículos de transporte, limitándose a contar con una zona de lavado de ruedas</w:t>
            </w:r>
          </w:p>
        </w:tc>
      </w:tr>
      <w:tr w:rsidR="008D6661" w:rsidRPr="0025129B" w:rsidTr="00E73D6F">
        <w:trPr>
          <w:jc w:val="center"/>
        </w:trPr>
        <w:tc>
          <w:tcPr>
            <w:tcW w:w="416" w:type="pct"/>
            <w:vAlign w:val="center"/>
          </w:tcPr>
          <w:p w:rsidR="008D6661" w:rsidRPr="00DF6213" w:rsidRDefault="00E73D6F" w:rsidP="00DF6213">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lastRenderedPageBreak/>
              <w:t>3</w:t>
            </w:r>
          </w:p>
        </w:tc>
        <w:tc>
          <w:tcPr>
            <w:tcW w:w="857" w:type="pct"/>
            <w:vAlign w:val="center"/>
          </w:tcPr>
          <w:p w:rsidR="008D6661" w:rsidRPr="00DF6213" w:rsidRDefault="00E73D6F" w:rsidP="00DF6213">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Manejo y control de residuos sólidos</w:t>
            </w:r>
          </w:p>
        </w:tc>
        <w:tc>
          <w:tcPr>
            <w:tcW w:w="1953" w:type="pct"/>
            <w:vAlign w:val="center"/>
          </w:tcPr>
          <w:p w:rsidR="00E73D6F" w:rsidRDefault="00E73D6F" w:rsidP="00E73D6F">
            <w:pPr>
              <w:adjustRightInd w:val="0"/>
              <w:spacing w:before="100" w:beforeAutospacing="1" w:after="100" w:afterAutospacing="1"/>
              <w:rPr>
                <w:sz w:val="18"/>
              </w:rPr>
            </w:pPr>
            <w:r w:rsidRPr="00F35AD7">
              <w:rPr>
                <w:b/>
                <w:sz w:val="18"/>
              </w:rPr>
              <w:t xml:space="preserve">RCA N° 245/2003 Considerando </w:t>
            </w:r>
            <w:r w:rsidR="00A90990">
              <w:rPr>
                <w:b/>
                <w:sz w:val="18"/>
              </w:rPr>
              <w:t>4.1. Descripción General</w:t>
            </w:r>
            <w:r w:rsidRPr="00A90990">
              <w:rPr>
                <w:b/>
                <w:sz w:val="18"/>
              </w:rPr>
              <w:t>:</w:t>
            </w:r>
          </w:p>
          <w:p w:rsidR="00E73D6F" w:rsidRPr="00E73D6F" w:rsidRDefault="00E73D6F" w:rsidP="00E73D6F">
            <w:pPr>
              <w:adjustRightInd w:val="0"/>
              <w:spacing w:before="100" w:beforeAutospacing="1" w:after="100" w:afterAutospacing="1"/>
              <w:rPr>
                <w:rFonts w:eastAsia="Times New Roman"/>
                <w:i/>
                <w:lang w:eastAsia="es-CL"/>
              </w:rPr>
            </w:pPr>
            <w:r>
              <w:rPr>
                <w:rFonts w:eastAsia="Times New Roman"/>
                <w:b/>
                <w:lang w:eastAsia="es-CL"/>
              </w:rPr>
              <w:t>“</w:t>
            </w:r>
            <w:r w:rsidRPr="00E73D6F">
              <w:rPr>
                <w:rFonts w:eastAsia="Times New Roman"/>
                <w:b/>
                <w:i/>
                <w:lang w:eastAsia="es-CL"/>
              </w:rPr>
              <w:t>Objetivos y alcances del proyecto</w:t>
            </w:r>
            <w:r w:rsidRPr="00E73D6F">
              <w:rPr>
                <w:rFonts w:eastAsia="Times New Roman"/>
                <w:i/>
                <w:lang w:eastAsia="es-CL"/>
              </w:rPr>
              <w:t xml:space="preserve"> (páginas 3 a 4)</w:t>
            </w:r>
          </w:p>
          <w:p w:rsidR="00E73D6F" w:rsidRPr="00E94D80" w:rsidRDefault="00E73D6F" w:rsidP="00E73D6F">
            <w:pPr>
              <w:pStyle w:val="Prrafodelista"/>
              <w:adjustRightInd w:val="0"/>
              <w:spacing w:before="100" w:beforeAutospacing="1" w:after="100" w:afterAutospacing="1"/>
              <w:ind w:left="360"/>
              <w:rPr>
                <w:rFonts w:eastAsia="Times New Roman"/>
                <w:i/>
                <w:sz w:val="18"/>
                <w:lang w:eastAsia="es-CL"/>
              </w:rPr>
            </w:pPr>
            <w:r w:rsidRPr="00E94D80">
              <w:rPr>
                <w:rFonts w:eastAsia="Times New Roman"/>
                <w:i/>
                <w:sz w:val="18"/>
                <w:lang w:eastAsia="es-CL"/>
              </w:rPr>
              <w:t>El Centro Integral de Tratamiento pretende recepcionar residuos industriales de toda la región, de modo de disponerlos de acuerdo a una tecnología conocida que asegurará la prevención y minimización de los probables impactos ambientales asociados a dichos residuos. El CITA ECOBIO SA tendrá una capacidad de tratamiento cercana a las 35000 ton/año de residuos industriales, para lo cual, estará conformado por las siguientes unidades de Procesos:</w:t>
            </w:r>
          </w:p>
          <w:p w:rsidR="00E73D6F" w:rsidRPr="00E94D80" w:rsidRDefault="00E73D6F" w:rsidP="00E73D6F">
            <w:pPr>
              <w:pStyle w:val="Prrafodelista"/>
              <w:adjustRightInd w:val="0"/>
              <w:spacing w:before="100" w:beforeAutospacing="1" w:after="100" w:afterAutospacing="1"/>
              <w:ind w:left="360"/>
              <w:rPr>
                <w:rFonts w:eastAsia="Times New Roman"/>
                <w:i/>
                <w:sz w:val="18"/>
                <w:lang w:eastAsia="es-CL"/>
              </w:rPr>
            </w:pPr>
            <w:r w:rsidRPr="00E94D80">
              <w:rPr>
                <w:rFonts w:eastAsia="Times New Roman"/>
                <w:i/>
                <w:sz w:val="18"/>
                <w:lang w:eastAsia="es-CL"/>
              </w:rPr>
              <w:t>(…)</w:t>
            </w:r>
          </w:p>
          <w:p w:rsidR="00E73D6F" w:rsidRPr="00E94D80" w:rsidRDefault="00E73D6F" w:rsidP="00E73D6F">
            <w:pPr>
              <w:pStyle w:val="Prrafodelista"/>
              <w:adjustRightInd w:val="0"/>
              <w:spacing w:before="100" w:beforeAutospacing="1" w:after="100" w:afterAutospacing="1"/>
              <w:ind w:left="360"/>
              <w:rPr>
                <w:rFonts w:eastAsia="Times New Roman"/>
                <w:i/>
                <w:sz w:val="18"/>
                <w:lang w:eastAsia="es-CL"/>
              </w:rPr>
            </w:pPr>
            <w:r w:rsidRPr="00E94D80">
              <w:rPr>
                <w:rFonts w:eastAsia="Times New Roman"/>
                <w:i/>
                <w:sz w:val="18"/>
                <w:lang w:eastAsia="es-CL"/>
              </w:rPr>
              <w:t xml:space="preserve">Planta </w:t>
            </w:r>
            <w:r w:rsidR="00D7065B" w:rsidRPr="00E94D80">
              <w:rPr>
                <w:rFonts w:eastAsia="Times New Roman"/>
                <w:i/>
                <w:sz w:val="18"/>
                <w:lang w:eastAsia="es-CL"/>
              </w:rPr>
              <w:t>trituración (</w:t>
            </w:r>
            <w:r w:rsidRPr="00E94D80">
              <w:rPr>
                <w:rFonts w:eastAsia="Times New Roman"/>
                <w:i/>
                <w:sz w:val="18"/>
                <w:lang w:eastAsia="es-CL"/>
              </w:rPr>
              <w:t>…)</w:t>
            </w:r>
          </w:p>
          <w:p w:rsidR="00E73D6F" w:rsidRPr="00E94D80" w:rsidRDefault="00E73D6F" w:rsidP="00E73D6F">
            <w:pPr>
              <w:pStyle w:val="Prrafodelista"/>
              <w:adjustRightInd w:val="0"/>
              <w:spacing w:before="100" w:beforeAutospacing="1" w:after="100" w:afterAutospacing="1"/>
              <w:ind w:left="360"/>
              <w:rPr>
                <w:rFonts w:eastAsia="Times New Roman"/>
                <w:i/>
                <w:sz w:val="18"/>
                <w:lang w:eastAsia="es-CL"/>
              </w:rPr>
            </w:pPr>
          </w:p>
          <w:p w:rsidR="00E73D6F" w:rsidRPr="00E73D6F" w:rsidRDefault="00E73D6F" w:rsidP="00E73D6F">
            <w:pPr>
              <w:pStyle w:val="Prrafodelista"/>
              <w:adjustRightInd w:val="0"/>
              <w:spacing w:before="100" w:beforeAutospacing="1" w:after="100" w:afterAutospacing="1"/>
              <w:ind w:left="0"/>
              <w:rPr>
                <w:rFonts w:eastAsia="Times New Roman"/>
                <w:i/>
                <w:lang w:eastAsia="es-CL"/>
              </w:rPr>
            </w:pPr>
            <w:r w:rsidRPr="00E73D6F">
              <w:rPr>
                <w:rFonts w:eastAsia="Times New Roman"/>
                <w:b/>
                <w:i/>
                <w:sz w:val="18"/>
                <w:lang w:eastAsia="es-CL"/>
              </w:rPr>
              <w:t>Descripción del Proceso Operacional e Instalaciones</w:t>
            </w:r>
            <w:r w:rsidRPr="00E73D6F">
              <w:rPr>
                <w:b/>
                <w:i/>
                <w:sz w:val="18"/>
              </w:rPr>
              <w:t xml:space="preserve"> (</w:t>
            </w:r>
            <w:r w:rsidRPr="00E73D6F">
              <w:rPr>
                <w:rFonts w:eastAsia="Times New Roman"/>
                <w:i/>
                <w:sz w:val="18"/>
                <w:lang w:eastAsia="es-CL"/>
              </w:rPr>
              <w:t>páginas 9 a 13)</w:t>
            </w:r>
          </w:p>
          <w:p w:rsidR="00A90990" w:rsidRDefault="00A90990" w:rsidP="00E73D6F">
            <w:pPr>
              <w:pStyle w:val="Prrafodelista"/>
              <w:adjustRightInd w:val="0"/>
              <w:spacing w:before="100" w:beforeAutospacing="1" w:after="100" w:afterAutospacing="1"/>
              <w:ind w:left="360"/>
              <w:rPr>
                <w:rFonts w:eastAsia="Times New Roman"/>
                <w:i/>
                <w:lang w:eastAsia="es-CL"/>
              </w:rPr>
            </w:pPr>
            <w:r>
              <w:rPr>
                <w:rFonts w:eastAsia="Times New Roman"/>
                <w:i/>
                <w:lang w:eastAsia="es-CL"/>
              </w:rPr>
              <w:t>(…)</w:t>
            </w:r>
          </w:p>
          <w:p w:rsidR="00A90990" w:rsidRPr="00CC2B2A" w:rsidRDefault="00A90990" w:rsidP="00A90990">
            <w:pPr>
              <w:pStyle w:val="Prrafodelista"/>
              <w:adjustRightInd w:val="0"/>
              <w:spacing w:before="100" w:beforeAutospacing="1" w:after="100" w:afterAutospacing="1"/>
              <w:ind w:left="0"/>
              <w:rPr>
                <w:rFonts w:eastAsia="Times New Roman"/>
                <w:i/>
                <w:sz w:val="18"/>
                <w:lang w:eastAsia="es-CL"/>
              </w:rPr>
            </w:pPr>
            <w:r w:rsidRPr="00CC2B2A">
              <w:rPr>
                <w:rFonts w:eastAsia="Times New Roman"/>
                <w:i/>
                <w:sz w:val="18"/>
                <w:u w:val="single"/>
                <w:lang w:eastAsia="es-CL"/>
              </w:rPr>
              <w:t>B. Plantas de Tratamiento</w:t>
            </w:r>
            <w:r w:rsidRPr="00CC2B2A">
              <w:rPr>
                <w:rFonts w:eastAsia="Times New Roman"/>
                <w:i/>
                <w:sz w:val="18"/>
                <w:lang w:eastAsia="es-CL"/>
              </w:rPr>
              <w:t>.</w:t>
            </w:r>
          </w:p>
          <w:p w:rsidR="00A90990" w:rsidRPr="00CC2B2A" w:rsidRDefault="00A90990" w:rsidP="00A90990">
            <w:pPr>
              <w:pStyle w:val="Prrafodelista"/>
              <w:adjustRightInd w:val="0"/>
              <w:spacing w:before="100" w:beforeAutospacing="1" w:after="100" w:afterAutospacing="1"/>
              <w:ind w:left="360"/>
              <w:rPr>
                <w:rFonts w:eastAsia="Times New Roman"/>
                <w:i/>
                <w:sz w:val="18"/>
                <w:lang w:eastAsia="es-CL"/>
              </w:rPr>
            </w:pPr>
            <w:r w:rsidRPr="00CC2B2A">
              <w:rPr>
                <w:rFonts w:eastAsia="Times New Roman"/>
                <w:i/>
                <w:sz w:val="18"/>
                <w:lang w:eastAsia="es-CL"/>
              </w:rPr>
              <w:t>El proyecto considera la construcción de cuatro Plantas de Tratamiento, estas son: Planta de Trituración, Planta de Estabilización e Inertización, (…). A continuación se presenta una breve descripción de cada una de ellas:</w:t>
            </w:r>
          </w:p>
          <w:p w:rsidR="00A90990" w:rsidRPr="00CC2B2A" w:rsidRDefault="00A90990" w:rsidP="00A90990">
            <w:pPr>
              <w:pStyle w:val="Prrafodelista"/>
              <w:adjustRightInd w:val="0"/>
              <w:spacing w:before="100" w:beforeAutospacing="1" w:after="100" w:afterAutospacing="1"/>
              <w:ind w:left="360"/>
              <w:rPr>
                <w:rFonts w:eastAsia="Times New Roman"/>
                <w:i/>
                <w:sz w:val="18"/>
                <w:lang w:eastAsia="es-CL"/>
              </w:rPr>
            </w:pPr>
            <w:r w:rsidRPr="00CC2B2A">
              <w:rPr>
                <w:rFonts w:eastAsia="Times New Roman"/>
                <w:i/>
                <w:sz w:val="18"/>
                <w:lang w:eastAsia="es-CL"/>
              </w:rPr>
              <w:t xml:space="preserve">a) </w:t>
            </w:r>
            <w:r w:rsidRPr="00CC2B2A">
              <w:rPr>
                <w:rFonts w:eastAsia="Times New Roman"/>
                <w:i/>
                <w:sz w:val="18"/>
                <w:u w:val="single"/>
                <w:lang w:eastAsia="es-CL"/>
              </w:rPr>
              <w:t>Planta de trituración</w:t>
            </w:r>
          </w:p>
          <w:p w:rsidR="00A90990" w:rsidRDefault="00A90990" w:rsidP="00A90990">
            <w:pPr>
              <w:pStyle w:val="Prrafodelista"/>
              <w:adjustRightInd w:val="0"/>
              <w:spacing w:before="100" w:beforeAutospacing="1" w:after="100" w:afterAutospacing="1"/>
              <w:ind w:left="360"/>
              <w:rPr>
                <w:rFonts w:eastAsia="Times New Roman"/>
                <w:i/>
                <w:sz w:val="18"/>
                <w:lang w:eastAsia="es-CL"/>
              </w:rPr>
            </w:pPr>
            <w:r w:rsidRPr="00CC2B2A">
              <w:rPr>
                <w:rFonts w:eastAsia="Times New Roman"/>
                <w:i/>
                <w:sz w:val="18"/>
                <w:lang w:eastAsia="es-CL"/>
              </w:rPr>
              <w:t xml:space="preserve">En la zona de acopio de residuos sólidos y pastosos se ubicará </w:t>
            </w:r>
            <w:r w:rsidR="00D7065B" w:rsidRPr="00CC2B2A">
              <w:rPr>
                <w:rFonts w:eastAsia="Times New Roman"/>
                <w:i/>
                <w:sz w:val="18"/>
                <w:lang w:eastAsia="es-CL"/>
              </w:rPr>
              <w:t>una máquina</w:t>
            </w:r>
            <w:r w:rsidRPr="00CC2B2A">
              <w:rPr>
                <w:rFonts w:eastAsia="Times New Roman"/>
                <w:i/>
                <w:sz w:val="18"/>
                <w:lang w:eastAsia="es-CL"/>
              </w:rPr>
              <w:t xml:space="preserve"> trituradora de residuos. El funcionamiento y explotación de esta máquina será </w:t>
            </w:r>
            <w:r w:rsidR="00D7065B" w:rsidRPr="00CC2B2A">
              <w:rPr>
                <w:rFonts w:eastAsia="Times New Roman"/>
                <w:i/>
                <w:sz w:val="18"/>
                <w:lang w:eastAsia="es-CL"/>
              </w:rPr>
              <w:t>independiente</w:t>
            </w:r>
            <w:r w:rsidRPr="00CC2B2A">
              <w:rPr>
                <w:rFonts w:eastAsia="Times New Roman"/>
                <w:i/>
                <w:sz w:val="18"/>
                <w:lang w:eastAsia="es-CL"/>
              </w:rPr>
              <w:t xml:space="preserve"> de la planta de estabilización y se encargará de la trituración de residuos voluminosos</w:t>
            </w:r>
            <w:r>
              <w:rPr>
                <w:rFonts w:eastAsia="Times New Roman"/>
                <w:i/>
                <w:sz w:val="18"/>
                <w:lang w:eastAsia="es-CL"/>
              </w:rPr>
              <w:t xml:space="preserve"> en general, destinados al depósito controlado de rechazos, como por ejemplo electrodomésticos, neumáticos, maderas, etc.</w:t>
            </w:r>
          </w:p>
          <w:p w:rsidR="008D6661" w:rsidRPr="00A90990" w:rsidRDefault="00A90990" w:rsidP="00A90990">
            <w:pPr>
              <w:pStyle w:val="Prrafodelista"/>
              <w:adjustRightInd w:val="0"/>
              <w:spacing w:before="100" w:beforeAutospacing="1" w:after="100" w:afterAutospacing="1"/>
              <w:ind w:left="360"/>
              <w:rPr>
                <w:rFonts w:eastAsia="Times New Roman"/>
                <w:i/>
                <w:lang w:eastAsia="es-CL"/>
              </w:rPr>
            </w:pPr>
            <w:r>
              <w:rPr>
                <w:rFonts w:eastAsia="Times New Roman"/>
                <w:i/>
                <w:sz w:val="18"/>
                <w:lang w:eastAsia="es-CL"/>
              </w:rPr>
              <w:t xml:space="preserve">La trituradora tendrá una capacidad aproximada de 5.000 </w:t>
            </w:r>
            <w:r>
              <w:rPr>
                <w:rFonts w:eastAsia="Times New Roman"/>
                <w:i/>
                <w:sz w:val="18"/>
                <w:lang w:eastAsia="es-CL"/>
              </w:rPr>
              <w:lastRenderedPageBreak/>
              <w:t>ton/año. La planta trituradora se ubicará en la misma zona de operación de la planta estabilizadora en una plataforma de unos 4.000 m</w:t>
            </w:r>
            <w:r w:rsidRPr="00EE21EB">
              <w:rPr>
                <w:rFonts w:eastAsia="Times New Roman"/>
                <w:i/>
                <w:sz w:val="18"/>
                <w:vertAlign w:val="superscript"/>
                <w:lang w:eastAsia="es-CL"/>
              </w:rPr>
              <w:t>2</w:t>
            </w:r>
            <w:r>
              <w:rPr>
                <w:rFonts w:eastAsia="Times New Roman"/>
                <w:i/>
                <w:sz w:val="18"/>
                <w:lang w:eastAsia="es-CL"/>
              </w:rPr>
              <w:t xml:space="preserve"> debido a que algunos residuos triturados pueden utilizarse como aglomerantes en las operaciones de </w:t>
            </w:r>
            <w:r w:rsidR="00D7065B">
              <w:rPr>
                <w:rFonts w:eastAsia="Times New Roman"/>
                <w:i/>
                <w:sz w:val="18"/>
                <w:lang w:eastAsia="es-CL"/>
              </w:rPr>
              <w:t>mezclado</w:t>
            </w:r>
            <w:r>
              <w:rPr>
                <w:rFonts w:eastAsia="Times New Roman"/>
                <w:i/>
                <w:sz w:val="18"/>
                <w:lang w:eastAsia="es-CL"/>
              </w:rPr>
              <w:t>. Las instalaciones podrán ser ampliadas en función de la demanda de utilización de la instalación.</w:t>
            </w:r>
            <w:r w:rsidR="00E73D6F">
              <w:rPr>
                <w:rFonts w:eastAsia="Times New Roman"/>
                <w:i/>
                <w:lang w:eastAsia="es-CL"/>
              </w:rPr>
              <w:t>”</w:t>
            </w:r>
          </w:p>
        </w:tc>
        <w:tc>
          <w:tcPr>
            <w:tcW w:w="1774" w:type="pct"/>
            <w:vAlign w:val="center"/>
          </w:tcPr>
          <w:p w:rsidR="0082409B" w:rsidRPr="00D63DA2" w:rsidRDefault="00F402D3" w:rsidP="00F402D3">
            <w:pPr>
              <w:widowControl w:val="0"/>
              <w:overflowPunct w:val="0"/>
              <w:autoSpaceDE w:val="0"/>
              <w:autoSpaceDN w:val="0"/>
              <w:adjustRightInd w:val="0"/>
              <w:rPr>
                <w:rFonts w:ascii="Calibri" w:eastAsia="Times New Roman" w:hAnsi="Calibri"/>
                <w:color w:val="000000"/>
                <w:sz w:val="18"/>
                <w:szCs w:val="18"/>
                <w:lang w:eastAsia="es-CL"/>
              </w:rPr>
            </w:pPr>
            <w:r w:rsidRPr="00D63DA2">
              <w:rPr>
                <w:rFonts w:ascii="Calibri" w:eastAsia="Times New Roman" w:hAnsi="Calibri"/>
                <w:color w:val="000000"/>
                <w:sz w:val="18"/>
                <w:szCs w:val="18"/>
                <w:lang w:eastAsia="es-CL"/>
              </w:rPr>
              <w:lastRenderedPageBreak/>
              <w:t xml:space="preserve">Se verifica que CITA ECOBIO no cuenta con planta trituradora de residuos, exigida en el Considerando 4.1 de la RCA 245/2003. </w:t>
            </w:r>
          </w:p>
          <w:p w:rsidR="0082409B" w:rsidRPr="00D63DA2" w:rsidRDefault="0082409B" w:rsidP="00F402D3">
            <w:pPr>
              <w:widowControl w:val="0"/>
              <w:overflowPunct w:val="0"/>
              <w:autoSpaceDE w:val="0"/>
              <w:autoSpaceDN w:val="0"/>
              <w:adjustRightInd w:val="0"/>
              <w:rPr>
                <w:rFonts w:ascii="Calibri" w:eastAsia="Times New Roman" w:hAnsi="Calibri"/>
                <w:color w:val="000000"/>
                <w:sz w:val="18"/>
                <w:szCs w:val="18"/>
                <w:lang w:eastAsia="es-CL"/>
              </w:rPr>
            </w:pPr>
          </w:p>
          <w:p w:rsidR="008D6661" w:rsidRPr="00D63DA2" w:rsidRDefault="00F402D3" w:rsidP="0082409B">
            <w:pPr>
              <w:widowControl w:val="0"/>
              <w:overflowPunct w:val="0"/>
              <w:autoSpaceDE w:val="0"/>
              <w:autoSpaceDN w:val="0"/>
              <w:adjustRightInd w:val="0"/>
              <w:rPr>
                <w:rFonts w:cstheme="minorHAnsi"/>
                <w:sz w:val="18"/>
                <w:szCs w:val="18"/>
              </w:rPr>
            </w:pPr>
            <w:r w:rsidRPr="00D63DA2">
              <w:rPr>
                <w:rFonts w:ascii="Calibri" w:eastAsia="Times New Roman" w:hAnsi="Calibri"/>
                <w:color w:val="000000"/>
                <w:sz w:val="18"/>
                <w:szCs w:val="18"/>
                <w:lang w:eastAsia="es-CL"/>
              </w:rPr>
              <w:t xml:space="preserve">La existencia de una planta trituradora es requerida para que cualquier operación de inertización o estabilización de residuos sólidos </w:t>
            </w:r>
            <w:r w:rsidR="0082409B" w:rsidRPr="00D63DA2">
              <w:rPr>
                <w:rFonts w:ascii="Calibri" w:eastAsia="Times New Roman" w:hAnsi="Calibri"/>
                <w:color w:val="000000"/>
                <w:sz w:val="18"/>
                <w:szCs w:val="18"/>
                <w:lang w:eastAsia="es-CL"/>
              </w:rPr>
              <w:t xml:space="preserve">pues permite mejorar </w:t>
            </w:r>
            <w:r w:rsidRPr="00D63DA2">
              <w:rPr>
                <w:rFonts w:ascii="Calibri" w:eastAsia="Times New Roman" w:hAnsi="Calibri"/>
                <w:color w:val="000000"/>
                <w:sz w:val="18"/>
                <w:szCs w:val="18"/>
                <w:lang w:eastAsia="es-CL"/>
              </w:rPr>
              <w:t>la cohesión de los residuos estabilizados.</w:t>
            </w:r>
          </w:p>
        </w:tc>
      </w:tr>
      <w:tr w:rsidR="00E97B5F" w:rsidRPr="0025129B" w:rsidTr="00E73D6F">
        <w:trPr>
          <w:jc w:val="center"/>
        </w:trPr>
        <w:tc>
          <w:tcPr>
            <w:tcW w:w="416" w:type="pct"/>
            <w:vAlign w:val="center"/>
          </w:tcPr>
          <w:p w:rsidR="00E97B5F" w:rsidRDefault="00E97B5F" w:rsidP="00DF6213">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lastRenderedPageBreak/>
              <w:t>4</w:t>
            </w:r>
          </w:p>
        </w:tc>
        <w:tc>
          <w:tcPr>
            <w:tcW w:w="857" w:type="pct"/>
            <w:vAlign w:val="center"/>
          </w:tcPr>
          <w:p w:rsidR="00E97B5F" w:rsidRDefault="00E97B5F" w:rsidP="00DF6213">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Manejo y control de residuos sólidos</w:t>
            </w:r>
          </w:p>
        </w:tc>
        <w:tc>
          <w:tcPr>
            <w:tcW w:w="1953" w:type="pct"/>
            <w:vAlign w:val="center"/>
          </w:tcPr>
          <w:p w:rsidR="00E97B5F" w:rsidRDefault="00E97B5F" w:rsidP="00E97B5F">
            <w:pPr>
              <w:adjustRightInd w:val="0"/>
              <w:spacing w:before="100" w:beforeAutospacing="1" w:after="100" w:afterAutospacing="1"/>
              <w:rPr>
                <w:sz w:val="18"/>
              </w:rPr>
            </w:pPr>
            <w:r w:rsidRPr="00F35AD7">
              <w:rPr>
                <w:b/>
                <w:sz w:val="18"/>
              </w:rPr>
              <w:t xml:space="preserve">RCA N° 245/2003 Considerando </w:t>
            </w:r>
            <w:r w:rsidRPr="00F35AD7">
              <w:rPr>
                <w:sz w:val="18"/>
              </w:rPr>
              <w:t>4.1. Descripción General.</w:t>
            </w:r>
            <w:r>
              <w:rPr>
                <w:sz w:val="18"/>
              </w:rPr>
              <w:t>:</w:t>
            </w:r>
          </w:p>
          <w:p w:rsidR="00E97B5F" w:rsidRPr="00CC2B2A" w:rsidRDefault="00E97B5F" w:rsidP="00E97B5F">
            <w:pPr>
              <w:pStyle w:val="Prrafodelista"/>
              <w:numPr>
                <w:ilvl w:val="0"/>
                <w:numId w:val="35"/>
              </w:numPr>
              <w:adjustRightInd w:val="0"/>
              <w:spacing w:after="100" w:afterAutospacing="1"/>
              <w:rPr>
                <w:rFonts w:eastAsia="Times New Roman"/>
                <w:sz w:val="18"/>
                <w:lang w:eastAsia="es-CL"/>
              </w:rPr>
            </w:pPr>
            <w:r w:rsidRPr="00CC2B2A">
              <w:rPr>
                <w:rFonts w:eastAsia="Times New Roman"/>
                <w:b/>
                <w:sz w:val="18"/>
                <w:lang w:eastAsia="es-CL"/>
              </w:rPr>
              <w:t>Descripción del Proceso Operacional e Instalaciones</w:t>
            </w:r>
            <w:r w:rsidRPr="00CC2B2A">
              <w:rPr>
                <w:b/>
                <w:sz w:val="18"/>
              </w:rPr>
              <w:t xml:space="preserve">, </w:t>
            </w:r>
            <w:r>
              <w:rPr>
                <w:rFonts w:eastAsia="Times New Roman"/>
                <w:sz w:val="18"/>
                <w:lang w:eastAsia="es-CL"/>
              </w:rPr>
              <w:t>páginas 9 a 13</w:t>
            </w:r>
            <w:r w:rsidRPr="00CC2B2A">
              <w:rPr>
                <w:rFonts w:eastAsia="Times New Roman"/>
                <w:sz w:val="18"/>
                <w:lang w:eastAsia="es-CL"/>
              </w:rPr>
              <w:t xml:space="preserve">: </w:t>
            </w:r>
          </w:p>
          <w:p w:rsidR="00E97B5F" w:rsidRDefault="00E97B5F" w:rsidP="00E97B5F">
            <w:pPr>
              <w:adjustRightInd w:val="0"/>
              <w:spacing w:before="100" w:beforeAutospacing="1"/>
              <w:rPr>
                <w:rFonts w:eastAsia="Times New Roman"/>
                <w:b/>
                <w:sz w:val="18"/>
                <w:lang w:eastAsia="es-CL"/>
              </w:rPr>
            </w:pPr>
            <w:r w:rsidRPr="00F35AD7">
              <w:rPr>
                <w:rFonts w:eastAsia="Times New Roman"/>
                <w:sz w:val="18"/>
                <w:lang w:eastAsia="es-CL"/>
              </w:rPr>
              <w:t>“</w:t>
            </w:r>
            <w:r w:rsidRPr="00B86079">
              <w:rPr>
                <w:rFonts w:eastAsia="Times New Roman"/>
                <w:b/>
                <w:i/>
                <w:sz w:val="18"/>
                <w:lang w:eastAsia="es-CL"/>
              </w:rPr>
              <w:t>Descripción del Proceso Operacional e Instalaciones: (…)</w:t>
            </w:r>
          </w:p>
          <w:p w:rsidR="00E97B5F" w:rsidRPr="00F35AD7" w:rsidRDefault="00E97B5F" w:rsidP="00E97B5F">
            <w:pPr>
              <w:adjustRightInd w:val="0"/>
              <w:spacing w:before="100" w:beforeAutospacing="1"/>
              <w:rPr>
                <w:rFonts w:eastAsia="Times New Roman"/>
                <w:i/>
                <w:sz w:val="18"/>
                <w:lang w:eastAsia="es-CL"/>
              </w:rPr>
            </w:pPr>
            <w:r w:rsidRPr="00F35AD7">
              <w:rPr>
                <w:rFonts w:eastAsia="Times New Roman"/>
                <w:i/>
                <w:sz w:val="18"/>
                <w:u w:val="single"/>
                <w:lang w:eastAsia="es-CL"/>
              </w:rPr>
              <w:t>A. Depósito de Seguridad</w:t>
            </w:r>
            <w:r w:rsidRPr="00F35AD7">
              <w:rPr>
                <w:rFonts w:eastAsia="Times New Roman"/>
                <w:i/>
                <w:sz w:val="18"/>
                <w:lang w:eastAsia="es-CL"/>
              </w:rPr>
              <w:t>. Criterios Generales de Diseño del Depósito de Seguridad. Los criterios de diseño adoptados se resumen a continuación:</w:t>
            </w:r>
          </w:p>
          <w:p w:rsidR="00E97B5F" w:rsidRPr="00F35AD7" w:rsidRDefault="00E97B5F" w:rsidP="00E97B5F">
            <w:pPr>
              <w:adjustRightInd w:val="0"/>
              <w:spacing w:before="100" w:beforeAutospacing="1" w:after="100" w:afterAutospacing="1"/>
              <w:rPr>
                <w:b/>
                <w:sz w:val="18"/>
              </w:rPr>
            </w:pPr>
            <w:r w:rsidRPr="00F35AD7">
              <w:rPr>
                <w:rFonts w:eastAsia="Times New Roman"/>
                <w:i/>
                <w:sz w:val="18"/>
                <w:lang w:eastAsia="es-CL"/>
              </w:rPr>
              <w:t>Conforme a los estudios topográficos y geográficos realizados se determinó utilizar el método de área (superficie, inicialmente se propone trabajar hasta una altura de 9 m. Sin embargo, una vez que se haya utilizado la totalidad de la superficie disponible, y si el asentamiento del terreno y la roca lo permite, se proyecta elevar a 18 metros la altura del Depósito, previa autorización del Servicio de Salud Ñuble. (…).</w:t>
            </w:r>
            <w:r>
              <w:rPr>
                <w:rFonts w:eastAsia="Times New Roman"/>
                <w:i/>
                <w:sz w:val="18"/>
                <w:lang w:eastAsia="es-CL"/>
              </w:rPr>
              <w:t>”</w:t>
            </w:r>
          </w:p>
        </w:tc>
        <w:tc>
          <w:tcPr>
            <w:tcW w:w="1774" w:type="pct"/>
            <w:vAlign w:val="center"/>
          </w:tcPr>
          <w:p w:rsidR="00E97B5F" w:rsidRPr="00D63DA2" w:rsidRDefault="00D63DA2" w:rsidP="00D63DA2">
            <w:pPr>
              <w:widowControl w:val="0"/>
              <w:overflowPunct w:val="0"/>
              <w:autoSpaceDE w:val="0"/>
              <w:autoSpaceDN w:val="0"/>
              <w:adjustRightInd w:val="0"/>
              <w:rPr>
                <w:rFonts w:ascii="Calibri" w:eastAsia="Times New Roman" w:hAnsi="Calibri"/>
                <w:color w:val="000000"/>
                <w:sz w:val="18"/>
                <w:szCs w:val="18"/>
                <w:lang w:eastAsia="es-CL"/>
              </w:rPr>
            </w:pPr>
            <w:r w:rsidRPr="00D63DA2">
              <w:rPr>
                <w:rFonts w:ascii="Calibri" w:eastAsia="Times New Roman" w:hAnsi="Calibri"/>
                <w:color w:val="000000"/>
                <w:sz w:val="18"/>
                <w:szCs w:val="18"/>
                <w:lang w:eastAsia="es-CL"/>
              </w:rPr>
              <w:t xml:space="preserve">Se verifica que el titular ha superado la altura de 9 metros autorizada para el </w:t>
            </w:r>
            <w:r>
              <w:rPr>
                <w:rFonts w:ascii="Calibri" w:eastAsia="Times New Roman" w:hAnsi="Calibri"/>
                <w:color w:val="000000"/>
                <w:sz w:val="18"/>
                <w:szCs w:val="18"/>
                <w:lang w:eastAsia="es-CL"/>
              </w:rPr>
              <w:t xml:space="preserve">coronamiento de </w:t>
            </w:r>
            <w:r w:rsidRPr="00D63DA2">
              <w:rPr>
                <w:rFonts w:ascii="Calibri" w:eastAsia="Times New Roman" w:hAnsi="Calibri"/>
                <w:color w:val="000000"/>
                <w:sz w:val="18"/>
                <w:szCs w:val="18"/>
                <w:lang w:eastAsia="es-CL"/>
              </w:rPr>
              <w:t>CITA, operando en el rango de los 18 metros, sin contar con autorización expresa de la SEREMI de Salud Biobío.</w:t>
            </w:r>
          </w:p>
        </w:tc>
      </w:tr>
      <w:tr w:rsidR="008D6661" w:rsidRPr="0025129B" w:rsidTr="00E73D6F">
        <w:trPr>
          <w:jc w:val="center"/>
        </w:trPr>
        <w:tc>
          <w:tcPr>
            <w:tcW w:w="416" w:type="pct"/>
            <w:vAlign w:val="center"/>
          </w:tcPr>
          <w:p w:rsidR="008D6661" w:rsidRPr="00DF6213" w:rsidRDefault="00E97B5F" w:rsidP="00DF6213">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5</w:t>
            </w:r>
          </w:p>
        </w:tc>
        <w:tc>
          <w:tcPr>
            <w:tcW w:w="857" w:type="pct"/>
            <w:vAlign w:val="center"/>
          </w:tcPr>
          <w:p w:rsidR="008D6661" w:rsidRPr="00DF6213" w:rsidRDefault="00F402D3" w:rsidP="00DF6213">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Calidad del agua en cuerpo receptor</w:t>
            </w:r>
          </w:p>
        </w:tc>
        <w:tc>
          <w:tcPr>
            <w:tcW w:w="1953" w:type="pct"/>
            <w:vAlign w:val="center"/>
          </w:tcPr>
          <w:p w:rsidR="00F402D3" w:rsidRPr="00D8117E" w:rsidRDefault="00F402D3" w:rsidP="00F402D3">
            <w:r w:rsidRPr="00D8117E">
              <w:t>RCA 245/2003 Considerando 4.</w:t>
            </w:r>
            <w:r>
              <w:t>5.1</w:t>
            </w:r>
            <w:r w:rsidRPr="00D8117E">
              <w:t>1</w:t>
            </w:r>
            <w:r>
              <w:t xml:space="preserve"> y 4.5.12</w:t>
            </w:r>
            <w:r w:rsidRPr="00D8117E">
              <w:t>:</w:t>
            </w:r>
          </w:p>
          <w:p w:rsidR="00F402D3" w:rsidRPr="00E94D80" w:rsidRDefault="00F402D3" w:rsidP="00F402D3">
            <w:pPr>
              <w:rPr>
                <w:i/>
                <w:sz w:val="18"/>
              </w:rPr>
            </w:pPr>
            <w:r w:rsidRPr="00E94D80">
              <w:rPr>
                <w:sz w:val="18"/>
              </w:rPr>
              <w:t>“</w:t>
            </w:r>
            <w:r w:rsidRPr="00E94D80">
              <w:rPr>
                <w:i/>
                <w:sz w:val="18"/>
              </w:rPr>
              <w:t>4.5.11.- El monitoreo del estero Quitasol se iniciará en el momento que se empiece la disposición de los residuos.</w:t>
            </w:r>
          </w:p>
          <w:p w:rsidR="00F402D3" w:rsidRPr="00E94D80" w:rsidRDefault="00F402D3" w:rsidP="00F402D3">
            <w:pPr>
              <w:rPr>
                <w:i/>
                <w:sz w:val="18"/>
              </w:rPr>
            </w:pPr>
          </w:p>
          <w:p w:rsidR="008D6661" w:rsidRPr="00E94D80" w:rsidRDefault="00F402D3" w:rsidP="00DF6213">
            <w:pPr>
              <w:rPr>
                <w:i/>
                <w:sz w:val="18"/>
              </w:rPr>
            </w:pPr>
            <w:r w:rsidRPr="00E94D80">
              <w:rPr>
                <w:i/>
                <w:sz w:val="18"/>
              </w:rPr>
              <w:t xml:space="preserve">4.5.12.- Losa monitoreos se realizarán mensualmente durante el primer año, terminado el cual, los resultados obtenidos serán analizados por el Comité Técnico, quién deberá pronunciarse sobre la pertinencia de mantener o modificar la periodicidad del </w:t>
            </w:r>
            <w:r w:rsidR="00D7065B" w:rsidRPr="00E94D80">
              <w:rPr>
                <w:i/>
                <w:sz w:val="18"/>
              </w:rPr>
              <w:t>monitoreo</w:t>
            </w:r>
            <w:r w:rsidRPr="00E94D80">
              <w:rPr>
                <w:sz w:val="18"/>
              </w:rPr>
              <w:t>”</w:t>
            </w:r>
          </w:p>
        </w:tc>
        <w:tc>
          <w:tcPr>
            <w:tcW w:w="1774" w:type="pct"/>
            <w:vAlign w:val="center"/>
          </w:tcPr>
          <w:p w:rsidR="008D6661" w:rsidRPr="00D63DA2" w:rsidRDefault="00F402D3" w:rsidP="00B52908">
            <w:pPr>
              <w:widowControl w:val="0"/>
              <w:overflowPunct w:val="0"/>
              <w:autoSpaceDE w:val="0"/>
              <w:autoSpaceDN w:val="0"/>
              <w:adjustRightInd w:val="0"/>
              <w:rPr>
                <w:rFonts w:cstheme="minorHAnsi"/>
                <w:sz w:val="18"/>
                <w:szCs w:val="18"/>
              </w:rPr>
            </w:pPr>
            <w:r w:rsidRPr="00D63DA2">
              <w:rPr>
                <w:rFonts w:cstheme="minorHAnsi"/>
                <w:sz w:val="18"/>
                <w:szCs w:val="18"/>
              </w:rPr>
              <w:t xml:space="preserve">Se verifica que el titular </w:t>
            </w:r>
            <w:r w:rsidR="000047FA" w:rsidRPr="00D63DA2">
              <w:rPr>
                <w:rFonts w:cstheme="minorHAnsi"/>
                <w:sz w:val="18"/>
                <w:szCs w:val="18"/>
              </w:rPr>
              <w:t>no realiza</w:t>
            </w:r>
            <w:r w:rsidRPr="00D63DA2">
              <w:rPr>
                <w:rFonts w:cstheme="minorHAnsi"/>
                <w:sz w:val="18"/>
                <w:szCs w:val="18"/>
              </w:rPr>
              <w:t xml:space="preserve"> monitoreo de calidad de aguas </w:t>
            </w:r>
            <w:r w:rsidR="000047FA" w:rsidRPr="00D63DA2">
              <w:rPr>
                <w:rFonts w:cstheme="minorHAnsi"/>
                <w:sz w:val="18"/>
                <w:szCs w:val="18"/>
              </w:rPr>
              <w:t xml:space="preserve">superficiales </w:t>
            </w:r>
            <w:r w:rsidRPr="00D63DA2">
              <w:rPr>
                <w:rFonts w:cstheme="minorHAnsi"/>
                <w:sz w:val="18"/>
                <w:szCs w:val="18"/>
              </w:rPr>
              <w:t xml:space="preserve">en el estero </w:t>
            </w:r>
            <w:r w:rsidR="000047FA" w:rsidRPr="00D63DA2">
              <w:rPr>
                <w:rFonts w:cstheme="minorHAnsi"/>
                <w:sz w:val="18"/>
                <w:szCs w:val="18"/>
              </w:rPr>
              <w:t>Quitasol</w:t>
            </w:r>
            <w:r w:rsidRPr="00D63DA2">
              <w:rPr>
                <w:rFonts w:cstheme="minorHAnsi"/>
                <w:sz w:val="18"/>
                <w:szCs w:val="18"/>
              </w:rPr>
              <w:t xml:space="preserve">, </w:t>
            </w:r>
            <w:r w:rsidR="000047FA" w:rsidRPr="00D63DA2">
              <w:rPr>
                <w:rFonts w:cstheme="minorHAnsi"/>
                <w:sz w:val="18"/>
                <w:szCs w:val="18"/>
              </w:rPr>
              <w:t xml:space="preserve">limitándose el titular a ejecutar un monitoreo de calidad de aguas superficiales en el estero Cauquenes, </w:t>
            </w:r>
            <w:r w:rsidR="00E000CF" w:rsidRPr="00D63DA2">
              <w:rPr>
                <w:rFonts w:cstheme="minorHAnsi"/>
                <w:sz w:val="18"/>
                <w:szCs w:val="18"/>
              </w:rPr>
              <w:t>-tributario del Quitasol- a una distancia de aproximadamente un</w:t>
            </w:r>
            <w:r w:rsidR="00B52908" w:rsidRPr="00D63DA2">
              <w:rPr>
                <w:rFonts w:cstheme="minorHAnsi"/>
                <w:sz w:val="18"/>
                <w:szCs w:val="18"/>
              </w:rPr>
              <w:t xml:space="preserve"> (1)</w:t>
            </w:r>
            <w:r w:rsidR="00E000CF" w:rsidRPr="00D63DA2">
              <w:rPr>
                <w:rFonts w:cstheme="minorHAnsi"/>
                <w:sz w:val="18"/>
                <w:szCs w:val="18"/>
              </w:rPr>
              <w:t xml:space="preserve"> Km. </w:t>
            </w:r>
            <w:r w:rsidR="00B52908" w:rsidRPr="00D63DA2">
              <w:rPr>
                <w:rFonts w:cstheme="minorHAnsi"/>
                <w:sz w:val="18"/>
                <w:szCs w:val="18"/>
              </w:rPr>
              <w:t>d</w:t>
            </w:r>
            <w:r w:rsidR="00E000CF" w:rsidRPr="00D63DA2">
              <w:rPr>
                <w:rFonts w:cstheme="minorHAnsi"/>
                <w:sz w:val="18"/>
                <w:szCs w:val="18"/>
              </w:rPr>
              <w:t xml:space="preserve">el punto de descarga. </w:t>
            </w:r>
          </w:p>
        </w:tc>
      </w:tr>
      <w:tr w:rsidR="00B52908" w:rsidRPr="0025129B" w:rsidTr="006B1E1D">
        <w:trPr>
          <w:jc w:val="center"/>
        </w:trPr>
        <w:tc>
          <w:tcPr>
            <w:tcW w:w="416" w:type="pct"/>
            <w:vAlign w:val="center"/>
          </w:tcPr>
          <w:p w:rsidR="00B52908" w:rsidRPr="00DF6213" w:rsidRDefault="00B52908" w:rsidP="006B1E1D">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Otros Hechos</w:t>
            </w:r>
          </w:p>
        </w:tc>
        <w:tc>
          <w:tcPr>
            <w:tcW w:w="857" w:type="pct"/>
            <w:vAlign w:val="center"/>
          </w:tcPr>
          <w:p w:rsidR="00B52908" w:rsidRDefault="00B52908" w:rsidP="006B1E1D">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1</w:t>
            </w:r>
          </w:p>
        </w:tc>
        <w:tc>
          <w:tcPr>
            <w:tcW w:w="1953" w:type="pct"/>
            <w:vAlign w:val="center"/>
          </w:tcPr>
          <w:p w:rsidR="00E94D80" w:rsidRPr="00E94D80" w:rsidRDefault="00E94D80" w:rsidP="00E94D80">
            <w:r w:rsidRPr="00E94D80">
              <w:t>RCA 193/2007 Considerando 9:</w:t>
            </w:r>
          </w:p>
          <w:p w:rsidR="00B52908" w:rsidRPr="00B2501E" w:rsidRDefault="00E94D80" w:rsidP="00E94D80">
            <w:pPr>
              <w:rPr>
                <w:b/>
                <w:sz w:val="18"/>
              </w:rPr>
            </w:pPr>
            <w:r w:rsidRPr="00E94D80">
              <w:rPr>
                <w:sz w:val="18"/>
              </w:rPr>
              <w:t>“</w:t>
            </w:r>
            <w:r w:rsidRPr="00E94D80">
              <w:rPr>
                <w:i/>
                <w:sz w:val="18"/>
              </w:rPr>
              <w:t xml:space="preserve">9. </w:t>
            </w:r>
            <w:r w:rsidRPr="00E94D80">
              <w:rPr>
                <w:rFonts w:eastAsia="Times New Roman"/>
                <w:i/>
                <w:sz w:val="18"/>
                <w:lang w:eastAsia="es-CL"/>
              </w:rPr>
              <w:t>Que, el titular del proyecto deberá informar inmediatamente a la Comisión Regional del Medio Ambiente de la VIII Región del Biobío, la ocurrencia de impactos ambientales no previstos en la Declaración de Impacto Ambiental, asumiendo acto seguido, las acciones necesarias para abordarlos</w:t>
            </w:r>
            <w:r w:rsidRPr="00E94D80">
              <w:rPr>
                <w:rFonts w:eastAsia="Times New Roman"/>
                <w:sz w:val="18"/>
                <w:lang w:eastAsia="es-CL"/>
              </w:rPr>
              <w:t>.</w:t>
            </w:r>
            <w:r w:rsidRPr="00E94D80">
              <w:rPr>
                <w:sz w:val="18"/>
              </w:rPr>
              <w:t>”</w:t>
            </w:r>
          </w:p>
        </w:tc>
        <w:tc>
          <w:tcPr>
            <w:tcW w:w="1774" w:type="pct"/>
            <w:vAlign w:val="center"/>
          </w:tcPr>
          <w:p w:rsidR="00B52908" w:rsidRPr="00D63DA2" w:rsidRDefault="00B52908" w:rsidP="006B1E1D">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 xml:space="preserve">Se verifica afectación por derrame de residuos líquidos provenientes de CITA ECOBIO, en terrenos de propiedad adyacente a las instalaciones, como consecuencia de la necesidad de acumular los residuos líquidos generados tanto por CITA como por el </w:t>
            </w:r>
            <w:r w:rsidR="00D63DA2">
              <w:rPr>
                <w:rFonts w:ascii="Calibri" w:eastAsia="Times New Roman" w:hAnsi="Calibri"/>
                <w:sz w:val="18"/>
                <w:szCs w:val="18"/>
                <w:lang w:eastAsia="es-CL"/>
              </w:rPr>
              <w:t>R</w:t>
            </w:r>
            <w:r w:rsidRPr="00D63DA2">
              <w:rPr>
                <w:rFonts w:ascii="Calibri" w:eastAsia="Times New Roman" w:hAnsi="Calibri"/>
                <w:sz w:val="18"/>
                <w:szCs w:val="18"/>
                <w:lang w:eastAsia="es-CL"/>
              </w:rPr>
              <w:t xml:space="preserve">SU Fundo las Cruces, debido a la incapacidad de tratamiento y disposición final superficial </w:t>
            </w:r>
            <w:r w:rsidRPr="00D63DA2">
              <w:rPr>
                <w:rFonts w:ascii="Calibri" w:eastAsia="Times New Roman" w:hAnsi="Calibri"/>
                <w:sz w:val="18"/>
                <w:szCs w:val="18"/>
                <w:lang w:eastAsia="es-CL"/>
              </w:rPr>
              <w:lastRenderedPageBreak/>
              <w:t>cumpliendo DS 90/00.</w:t>
            </w:r>
          </w:p>
          <w:p w:rsidR="00B52908" w:rsidRPr="00D63DA2" w:rsidRDefault="00B52908" w:rsidP="006B1E1D">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Se constata además que el titular no  aplicó ningún plan de contingencia apropiado y oportuno que impidiera cualquier tipo de afectación al predio vecino.</w:t>
            </w:r>
          </w:p>
          <w:p w:rsidR="00B52908" w:rsidRPr="00D63DA2" w:rsidRDefault="00B52908" w:rsidP="006B1E1D">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Todas las adecuaciones al plan de contingencia por eventos de derrame de esta naturaleza, se efectuaron con posterioridad al evento en sí, lo que se tradujo en la ejecución de medidas de contención y preventivas con posterioridad al derrame.</w:t>
            </w:r>
          </w:p>
          <w:p w:rsidR="00B52908" w:rsidRPr="00D63DA2" w:rsidRDefault="00D63DA2" w:rsidP="00E94D80">
            <w:pPr>
              <w:widowControl w:val="0"/>
              <w:overflowPunct w:val="0"/>
              <w:autoSpaceDE w:val="0"/>
              <w:autoSpaceDN w:val="0"/>
              <w:adjustRightInd w:val="0"/>
              <w:rPr>
                <w:rFonts w:ascii="Calibri" w:eastAsia="Times New Roman" w:hAnsi="Calibri"/>
                <w:sz w:val="18"/>
                <w:szCs w:val="18"/>
                <w:lang w:eastAsia="es-CL"/>
              </w:rPr>
            </w:pPr>
            <w:r w:rsidRPr="00D63DA2">
              <w:rPr>
                <w:rFonts w:ascii="Calibri" w:eastAsia="Times New Roman" w:hAnsi="Calibri"/>
                <w:sz w:val="18"/>
                <w:szCs w:val="18"/>
                <w:lang w:eastAsia="es-CL"/>
              </w:rPr>
              <w:t>La comunicación efectuada a la SMA, fue realizada 24 días después del derrame, luego de aparecer l</w:t>
            </w:r>
            <w:r>
              <w:rPr>
                <w:rFonts w:ascii="Calibri" w:eastAsia="Times New Roman" w:hAnsi="Calibri"/>
                <w:sz w:val="18"/>
                <w:szCs w:val="18"/>
                <w:lang w:eastAsia="es-CL"/>
              </w:rPr>
              <w:t>a</w:t>
            </w:r>
            <w:r w:rsidRPr="00D63DA2">
              <w:rPr>
                <w:rFonts w:ascii="Calibri" w:eastAsia="Times New Roman" w:hAnsi="Calibri"/>
                <w:sz w:val="18"/>
                <w:szCs w:val="18"/>
                <w:lang w:eastAsia="es-CL"/>
              </w:rPr>
              <w:t xml:space="preserve"> situación en medios de prensa local.</w:t>
            </w:r>
          </w:p>
        </w:tc>
      </w:tr>
    </w:tbl>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59" w:name="_Toc352840407"/>
      <w:bookmarkStart w:id="160" w:name="_Toc352841467"/>
      <w:bookmarkStart w:id="161" w:name="_Toc353998137"/>
      <w:bookmarkStart w:id="162" w:name="_Toc353998211"/>
      <w:bookmarkStart w:id="163" w:name="_Toc382383563"/>
      <w:bookmarkStart w:id="164" w:name="_Toc382472384"/>
      <w:bookmarkStart w:id="165" w:name="_Toc390184291"/>
      <w:bookmarkStart w:id="166" w:name="_Toc399854012"/>
      <w:r w:rsidRPr="007E37F2">
        <w:lastRenderedPageBreak/>
        <w:t>DOCUMENTACIÓN SOLICITADA Y ENTREGADA.</w:t>
      </w:r>
      <w:bookmarkEnd w:id="159"/>
      <w:bookmarkEnd w:id="160"/>
      <w:bookmarkEnd w:id="161"/>
      <w:bookmarkEnd w:id="162"/>
      <w:bookmarkEnd w:id="163"/>
      <w:bookmarkEnd w:id="164"/>
      <w:bookmarkEnd w:id="165"/>
      <w:bookmarkEnd w:id="166"/>
    </w:p>
    <w:p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2551"/>
        <w:gridCol w:w="1276"/>
        <w:gridCol w:w="1276"/>
        <w:gridCol w:w="3417"/>
      </w:tblGrid>
      <w:tr w:rsidR="00483FB9" w:rsidRPr="0025129B" w:rsidTr="00597912">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125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26"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626"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1677" w:type="pct"/>
            <w:shd w:val="clear" w:color="auto" w:fill="D9D9D9" w:themeFill="background1" w:themeFillShade="D9"/>
            <w:vAlign w:val="center"/>
          </w:tcPr>
          <w:p w:rsidR="00483FB9" w:rsidRPr="00A047B0" w:rsidRDefault="00483FB9" w:rsidP="00D2315A">
            <w:pPr>
              <w:jc w:val="center"/>
              <w:rPr>
                <w:rFonts w:cstheme="minorHAnsi"/>
                <w:b/>
              </w:rPr>
            </w:pPr>
            <w:r w:rsidRPr="00A047B0">
              <w:rPr>
                <w:rFonts w:cstheme="minorHAnsi"/>
                <w:b/>
              </w:rPr>
              <w:t>Observaciones</w:t>
            </w:r>
          </w:p>
        </w:tc>
      </w:tr>
      <w:tr w:rsidR="00483FB9" w:rsidRPr="00D336E9" w:rsidTr="00597912">
        <w:tc>
          <w:tcPr>
            <w:tcW w:w="206" w:type="pct"/>
            <w:vAlign w:val="center"/>
          </w:tcPr>
          <w:p w:rsidR="00483FB9" w:rsidRPr="00D336E9" w:rsidRDefault="004B76EC" w:rsidP="00D336E9">
            <w:pPr>
              <w:widowControl w:val="0"/>
              <w:overflowPunct w:val="0"/>
              <w:autoSpaceDE w:val="0"/>
              <w:autoSpaceDN w:val="0"/>
              <w:adjustRightInd w:val="0"/>
              <w:spacing w:line="285" w:lineRule="auto"/>
              <w:jc w:val="center"/>
              <w:rPr>
                <w:rFonts w:cstheme="minorHAnsi"/>
                <w:iCs/>
              </w:rPr>
            </w:pPr>
            <w:r w:rsidRPr="00D336E9">
              <w:rPr>
                <w:rFonts w:cstheme="minorHAnsi"/>
                <w:iCs/>
              </w:rPr>
              <w:t>1</w:t>
            </w:r>
          </w:p>
        </w:tc>
        <w:tc>
          <w:tcPr>
            <w:tcW w:w="613" w:type="pct"/>
            <w:vAlign w:val="center"/>
          </w:tcPr>
          <w:p w:rsidR="00483FB9" w:rsidRPr="00D336E9" w:rsidRDefault="00597912" w:rsidP="00D336E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252" w:type="pct"/>
            <w:vAlign w:val="center"/>
          </w:tcPr>
          <w:p w:rsidR="00483FB9" w:rsidRPr="00D336E9" w:rsidRDefault="004B76EC" w:rsidP="00D336E9">
            <w:pPr>
              <w:widowControl w:val="0"/>
              <w:overflowPunct w:val="0"/>
              <w:autoSpaceDE w:val="0"/>
              <w:autoSpaceDN w:val="0"/>
              <w:adjustRightInd w:val="0"/>
              <w:rPr>
                <w:rFonts w:eastAsia="Times New Roman" w:cs="Century Gothic"/>
                <w:iCs/>
                <w:kern w:val="28"/>
                <w:lang w:eastAsia="es-CL"/>
              </w:rPr>
            </w:pPr>
            <w:r w:rsidRPr="00D336E9">
              <w:rPr>
                <w:rFonts w:eastAsia="Times New Roman" w:cs="Century Gothic"/>
                <w:iCs/>
                <w:kern w:val="28"/>
                <w:lang w:eastAsia="es-CL"/>
              </w:rPr>
              <w:t>Monitoreo de aguas subterráneas</w:t>
            </w:r>
          </w:p>
        </w:tc>
        <w:tc>
          <w:tcPr>
            <w:tcW w:w="626" w:type="pct"/>
            <w:vAlign w:val="center"/>
          </w:tcPr>
          <w:p w:rsidR="00483FB9" w:rsidRPr="00D336E9" w:rsidRDefault="009C0849" w:rsidP="00D336E9">
            <w:pPr>
              <w:jc w:val="center"/>
              <w:rPr>
                <w:rFonts w:cstheme="minorHAnsi"/>
              </w:rPr>
            </w:pPr>
            <w:r>
              <w:rPr>
                <w:rFonts w:cstheme="minorHAnsi"/>
              </w:rPr>
              <w:t>10-04</w:t>
            </w:r>
            <w:r w:rsidR="00D336E9">
              <w:rPr>
                <w:rFonts w:cstheme="minorHAnsi"/>
              </w:rPr>
              <w:t>-2014</w:t>
            </w:r>
          </w:p>
        </w:tc>
        <w:tc>
          <w:tcPr>
            <w:tcW w:w="626" w:type="pct"/>
            <w:vAlign w:val="center"/>
          </w:tcPr>
          <w:p w:rsidR="00483FB9" w:rsidRPr="00D336E9" w:rsidRDefault="00D336E9" w:rsidP="00D336E9">
            <w:pPr>
              <w:widowControl w:val="0"/>
              <w:overflowPunct w:val="0"/>
              <w:autoSpaceDE w:val="0"/>
              <w:autoSpaceDN w:val="0"/>
              <w:adjustRightInd w:val="0"/>
              <w:jc w:val="center"/>
              <w:rPr>
                <w:rFonts w:cstheme="minorHAnsi"/>
              </w:rPr>
            </w:pPr>
            <w:r>
              <w:rPr>
                <w:rFonts w:cstheme="minorHAnsi"/>
              </w:rPr>
              <w:t>10-04-2014</w:t>
            </w:r>
          </w:p>
        </w:tc>
        <w:tc>
          <w:tcPr>
            <w:tcW w:w="1677" w:type="pct"/>
            <w:vAlign w:val="center"/>
          </w:tcPr>
          <w:p w:rsidR="00A047B0" w:rsidRDefault="00A047B0" w:rsidP="00597912">
            <w:pPr>
              <w:widowControl w:val="0"/>
              <w:overflowPunct w:val="0"/>
              <w:autoSpaceDE w:val="0"/>
              <w:autoSpaceDN w:val="0"/>
              <w:adjustRightInd w:val="0"/>
              <w:rPr>
                <w:rFonts w:cstheme="minorHAnsi"/>
                <w:sz w:val="18"/>
              </w:rPr>
            </w:pPr>
            <w:r>
              <w:rPr>
                <w:rFonts w:cstheme="minorHAnsi"/>
                <w:sz w:val="18"/>
              </w:rPr>
              <w:t>Los valores reportados se encuentran en general bajo los límites del DS 46/</w:t>
            </w:r>
            <w:r w:rsidR="005E51D5">
              <w:rPr>
                <w:rFonts w:cstheme="minorHAnsi"/>
                <w:sz w:val="18"/>
              </w:rPr>
              <w:t>2002 MINSEGPRES, con la excepción del Hierro y Manganeso, parámetros que por condiciones naturales de la zona centro sur, presentan valores ocasionalmente elevados en las aguas subterráneas.</w:t>
            </w:r>
          </w:p>
          <w:p w:rsidR="00DF6213" w:rsidRPr="00A047B0" w:rsidRDefault="00DF6213" w:rsidP="00597912">
            <w:pPr>
              <w:widowControl w:val="0"/>
              <w:overflowPunct w:val="0"/>
              <w:autoSpaceDE w:val="0"/>
              <w:autoSpaceDN w:val="0"/>
              <w:adjustRightInd w:val="0"/>
              <w:rPr>
                <w:rFonts w:cstheme="minorHAnsi"/>
                <w:sz w:val="18"/>
              </w:rPr>
            </w:pPr>
          </w:p>
        </w:tc>
      </w:tr>
      <w:tr w:rsidR="00D336E9" w:rsidRPr="00D336E9" w:rsidTr="00597912">
        <w:tc>
          <w:tcPr>
            <w:tcW w:w="206" w:type="pct"/>
            <w:vAlign w:val="center"/>
          </w:tcPr>
          <w:p w:rsidR="00D336E9" w:rsidRPr="00D336E9" w:rsidRDefault="00D336E9" w:rsidP="00D336E9">
            <w:pPr>
              <w:widowControl w:val="0"/>
              <w:overflowPunct w:val="0"/>
              <w:autoSpaceDE w:val="0"/>
              <w:autoSpaceDN w:val="0"/>
              <w:adjustRightInd w:val="0"/>
              <w:spacing w:line="285" w:lineRule="auto"/>
              <w:jc w:val="center"/>
              <w:rPr>
                <w:rFonts w:cstheme="minorHAnsi"/>
                <w:iCs/>
              </w:rPr>
            </w:pPr>
            <w:r w:rsidRPr="00D336E9">
              <w:rPr>
                <w:rFonts w:cstheme="minorHAnsi"/>
                <w:iCs/>
              </w:rPr>
              <w:t>2</w:t>
            </w:r>
          </w:p>
        </w:tc>
        <w:tc>
          <w:tcPr>
            <w:tcW w:w="613" w:type="pct"/>
            <w:vAlign w:val="center"/>
          </w:tcPr>
          <w:p w:rsidR="00D336E9" w:rsidRPr="00D336E9" w:rsidRDefault="00D64813" w:rsidP="00D336E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252" w:type="pct"/>
            <w:vAlign w:val="center"/>
          </w:tcPr>
          <w:p w:rsidR="00D336E9" w:rsidRPr="00D336E9" w:rsidRDefault="00D336E9" w:rsidP="00D336E9">
            <w:pPr>
              <w:widowControl w:val="0"/>
              <w:overflowPunct w:val="0"/>
              <w:autoSpaceDE w:val="0"/>
              <w:autoSpaceDN w:val="0"/>
              <w:adjustRightInd w:val="0"/>
              <w:rPr>
                <w:rFonts w:eastAsia="Times New Roman" w:cs="Century Gothic"/>
                <w:iCs/>
                <w:kern w:val="28"/>
                <w:lang w:eastAsia="es-CL"/>
              </w:rPr>
            </w:pPr>
            <w:r w:rsidRPr="00D336E9">
              <w:rPr>
                <w:rFonts w:eastAsia="Times New Roman" w:cs="Century Gothic"/>
                <w:iCs/>
                <w:kern w:val="28"/>
                <w:lang w:eastAsia="es-CL"/>
              </w:rPr>
              <w:t>Informe, diagrama y memoria de todos los estanques, piscinas y almacenamientos en general, asociado al manejo y tratamiento de lixiviados, tanto del RSU como del CITA</w:t>
            </w:r>
          </w:p>
        </w:tc>
        <w:tc>
          <w:tcPr>
            <w:tcW w:w="626" w:type="pct"/>
            <w:vAlign w:val="center"/>
          </w:tcPr>
          <w:p w:rsidR="00D336E9" w:rsidRDefault="009C0849" w:rsidP="00D336E9">
            <w:pPr>
              <w:jc w:val="center"/>
            </w:pPr>
            <w:r>
              <w:rPr>
                <w:rFonts w:cstheme="minorHAnsi"/>
              </w:rPr>
              <w:t>10-04-2014</w:t>
            </w:r>
          </w:p>
        </w:tc>
        <w:tc>
          <w:tcPr>
            <w:tcW w:w="626" w:type="pct"/>
            <w:vAlign w:val="center"/>
          </w:tcPr>
          <w:p w:rsidR="00D336E9" w:rsidRDefault="00D336E9" w:rsidP="00D336E9">
            <w:pPr>
              <w:jc w:val="center"/>
            </w:pPr>
            <w:r w:rsidRPr="00FF78CF">
              <w:rPr>
                <w:rFonts w:cstheme="minorHAnsi"/>
              </w:rPr>
              <w:t>10-04-2014</w:t>
            </w:r>
          </w:p>
        </w:tc>
        <w:tc>
          <w:tcPr>
            <w:tcW w:w="1677" w:type="pct"/>
          </w:tcPr>
          <w:p w:rsidR="00D336E9" w:rsidRDefault="005E51D5" w:rsidP="00597912">
            <w:pPr>
              <w:rPr>
                <w:rFonts w:cstheme="minorHAnsi"/>
                <w:sz w:val="18"/>
              </w:rPr>
            </w:pPr>
            <w:r>
              <w:rPr>
                <w:rFonts w:cstheme="minorHAnsi"/>
                <w:sz w:val="18"/>
              </w:rPr>
              <w:t>El documento remitido por el titular, fue elaborado con fecha 09-04-2014 de acuerdo a lo indicado en su portada.</w:t>
            </w:r>
          </w:p>
          <w:p w:rsidR="005E51D5" w:rsidRDefault="005E51D5" w:rsidP="00597912">
            <w:pPr>
              <w:rPr>
                <w:rFonts w:cstheme="minorHAnsi"/>
                <w:sz w:val="18"/>
              </w:rPr>
            </w:pPr>
            <w:r>
              <w:rPr>
                <w:rFonts w:cstheme="minorHAnsi"/>
                <w:sz w:val="18"/>
              </w:rPr>
              <w:t>Tanto el informe denominado “</w:t>
            </w:r>
            <w:r w:rsidRPr="00D64813">
              <w:rPr>
                <w:rFonts w:cstheme="minorHAnsi"/>
                <w:i/>
                <w:sz w:val="18"/>
              </w:rPr>
              <w:t xml:space="preserve">Memoria Piscinas y </w:t>
            </w:r>
            <w:r w:rsidR="00D64813" w:rsidRPr="00D64813">
              <w:rPr>
                <w:rFonts w:cstheme="minorHAnsi"/>
                <w:i/>
                <w:sz w:val="18"/>
              </w:rPr>
              <w:t>E</w:t>
            </w:r>
            <w:r w:rsidRPr="00D64813">
              <w:rPr>
                <w:rFonts w:cstheme="minorHAnsi"/>
                <w:i/>
                <w:sz w:val="18"/>
              </w:rPr>
              <w:t>stanques RSU-CITA</w:t>
            </w:r>
            <w:r>
              <w:rPr>
                <w:rFonts w:cstheme="minorHAnsi"/>
                <w:sz w:val="18"/>
              </w:rPr>
              <w:t>” como el plano denominado “</w:t>
            </w:r>
            <w:r w:rsidRPr="00D64813">
              <w:rPr>
                <w:rFonts w:cstheme="minorHAnsi"/>
                <w:i/>
                <w:sz w:val="18"/>
              </w:rPr>
              <w:t>RedLixiviadosRSU-CITA-Ecobio20130909.dwg</w:t>
            </w:r>
            <w:r>
              <w:rPr>
                <w:rFonts w:cstheme="minorHAnsi"/>
                <w:sz w:val="18"/>
              </w:rPr>
              <w:t xml:space="preserve">” no indican </w:t>
            </w:r>
            <w:r w:rsidR="00D64813">
              <w:rPr>
                <w:rFonts w:cstheme="minorHAnsi"/>
                <w:sz w:val="18"/>
              </w:rPr>
              <w:t>la existencia de acumulaciones de lixiviados dentro de las áreas de disposición final, así como tampoco la progresión y modificación de estos vasos en el tiempo.</w:t>
            </w:r>
          </w:p>
          <w:p w:rsidR="00DF6213" w:rsidRPr="00A047B0" w:rsidRDefault="00DF6213" w:rsidP="00597912">
            <w:pPr>
              <w:rPr>
                <w:sz w:val="18"/>
              </w:rPr>
            </w:pPr>
          </w:p>
        </w:tc>
      </w:tr>
      <w:tr w:rsidR="00D336E9" w:rsidRPr="00D336E9" w:rsidTr="00597912">
        <w:tc>
          <w:tcPr>
            <w:tcW w:w="206" w:type="pct"/>
            <w:vAlign w:val="center"/>
          </w:tcPr>
          <w:p w:rsidR="00D336E9" w:rsidRPr="00D336E9" w:rsidRDefault="00D336E9" w:rsidP="00D336E9">
            <w:pPr>
              <w:widowControl w:val="0"/>
              <w:overflowPunct w:val="0"/>
              <w:autoSpaceDE w:val="0"/>
              <w:autoSpaceDN w:val="0"/>
              <w:adjustRightInd w:val="0"/>
              <w:spacing w:line="285" w:lineRule="auto"/>
              <w:jc w:val="center"/>
              <w:rPr>
                <w:rFonts w:cstheme="minorHAnsi"/>
                <w:iCs/>
              </w:rPr>
            </w:pPr>
            <w:r w:rsidRPr="00D336E9">
              <w:rPr>
                <w:rFonts w:cstheme="minorHAnsi"/>
                <w:iCs/>
              </w:rPr>
              <w:t>3</w:t>
            </w:r>
          </w:p>
        </w:tc>
        <w:tc>
          <w:tcPr>
            <w:tcW w:w="613" w:type="pct"/>
            <w:vAlign w:val="center"/>
          </w:tcPr>
          <w:p w:rsidR="00D336E9" w:rsidRPr="00D336E9" w:rsidRDefault="0002097A" w:rsidP="00D336E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1252" w:type="pct"/>
            <w:vAlign w:val="center"/>
          </w:tcPr>
          <w:p w:rsidR="00D336E9" w:rsidRPr="00D336E9" w:rsidRDefault="00D336E9" w:rsidP="00D336E9">
            <w:pPr>
              <w:widowControl w:val="0"/>
              <w:overflowPunct w:val="0"/>
              <w:autoSpaceDE w:val="0"/>
              <w:autoSpaceDN w:val="0"/>
              <w:adjustRightInd w:val="0"/>
              <w:rPr>
                <w:rFonts w:eastAsia="Times New Roman" w:cs="Century Gothic"/>
                <w:iCs/>
                <w:kern w:val="28"/>
                <w:lang w:eastAsia="es-CL"/>
              </w:rPr>
            </w:pPr>
            <w:r w:rsidRPr="00D336E9">
              <w:rPr>
                <w:rFonts w:eastAsia="Times New Roman" w:cs="Century Gothic"/>
                <w:iCs/>
                <w:kern w:val="28"/>
                <w:lang w:eastAsia="es-CL"/>
              </w:rPr>
              <w:t>Informe en relación a ocupación y etapa de avance vasos CITA, según superficies, diseño para recepción y vida útil.</w:t>
            </w:r>
          </w:p>
        </w:tc>
        <w:tc>
          <w:tcPr>
            <w:tcW w:w="626" w:type="pct"/>
            <w:vAlign w:val="center"/>
          </w:tcPr>
          <w:p w:rsidR="00D336E9" w:rsidRDefault="009C0849" w:rsidP="00D336E9">
            <w:pPr>
              <w:jc w:val="center"/>
            </w:pPr>
            <w:r>
              <w:rPr>
                <w:rFonts w:cstheme="minorHAnsi"/>
              </w:rPr>
              <w:t>10-04-2014</w:t>
            </w:r>
          </w:p>
        </w:tc>
        <w:tc>
          <w:tcPr>
            <w:tcW w:w="626" w:type="pct"/>
            <w:vAlign w:val="center"/>
          </w:tcPr>
          <w:p w:rsidR="00D336E9" w:rsidRDefault="00D336E9" w:rsidP="00D336E9">
            <w:pPr>
              <w:jc w:val="center"/>
            </w:pPr>
            <w:r w:rsidRPr="00FF78CF">
              <w:rPr>
                <w:rFonts w:cstheme="minorHAnsi"/>
              </w:rPr>
              <w:t>10-04-2014</w:t>
            </w:r>
          </w:p>
        </w:tc>
        <w:tc>
          <w:tcPr>
            <w:tcW w:w="1677" w:type="pct"/>
            <w:vAlign w:val="center"/>
          </w:tcPr>
          <w:p w:rsidR="000C0954" w:rsidRPr="00A047B0" w:rsidRDefault="009C0849" w:rsidP="009C0849">
            <w:pPr>
              <w:jc w:val="center"/>
              <w:rPr>
                <w:rFonts w:cstheme="minorHAnsi"/>
                <w:sz w:val="18"/>
              </w:rPr>
            </w:pPr>
            <w:r>
              <w:rPr>
                <w:rFonts w:cstheme="minorHAnsi"/>
                <w:sz w:val="18"/>
              </w:rPr>
              <w:t>----</w:t>
            </w:r>
          </w:p>
        </w:tc>
      </w:tr>
      <w:tr w:rsidR="00D336E9" w:rsidRPr="00D336E9" w:rsidTr="00597912">
        <w:tc>
          <w:tcPr>
            <w:tcW w:w="206" w:type="pct"/>
            <w:vAlign w:val="center"/>
          </w:tcPr>
          <w:p w:rsidR="00D336E9" w:rsidRPr="00D336E9" w:rsidRDefault="00D336E9" w:rsidP="00D336E9">
            <w:pPr>
              <w:widowControl w:val="0"/>
              <w:overflowPunct w:val="0"/>
              <w:autoSpaceDE w:val="0"/>
              <w:autoSpaceDN w:val="0"/>
              <w:adjustRightInd w:val="0"/>
              <w:spacing w:line="285" w:lineRule="auto"/>
              <w:jc w:val="center"/>
              <w:rPr>
                <w:rFonts w:cstheme="minorHAnsi"/>
                <w:iCs/>
              </w:rPr>
            </w:pPr>
            <w:r w:rsidRPr="00D336E9">
              <w:rPr>
                <w:rFonts w:cstheme="minorHAnsi"/>
                <w:iCs/>
              </w:rPr>
              <w:t>4</w:t>
            </w:r>
          </w:p>
        </w:tc>
        <w:tc>
          <w:tcPr>
            <w:tcW w:w="613" w:type="pct"/>
            <w:vAlign w:val="center"/>
          </w:tcPr>
          <w:p w:rsidR="00D336E9" w:rsidRPr="00D336E9" w:rsidRDefault="00597912" w:rsidP="00D336E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1252" w:type="pct"/>
            <w:vAlign w:val="center"/>
          </w:tcPr>
          <w:p w:rsidR="00D336E9" w:rsidRPr="00D336E9" w:rsidRDefault="00D336E9" w:rsidP="00D336E9">
            <w:pPr>
              <w:widowControl w:val="0"/>
              <w:overflowPunct w:val="0"/>
              <w:autoSpaceDE w:val="0"/>
              <w:autoSpaceDN w:val="0"/>
              <w:adjustRightInd w:val="0"/>
              <w:rPr>
                <w:rFonts w:eastAsia="Times New Roman" w:cs="Century Gothic"/>
                <w:iCs/>
                <w:kern w:val="28"/>
                <w:lang w:eastAsia="es-CL"/>
              </w:rPr>
            </w:pPr>
            <w:r w:rsidRPr="00D336E9">
              <w:rPr>
                <w:rFonts w:eastAsia="Times New Roman" w:cs="Century Gothic"/>
                <w:iCs/>
                <w:kern w:val="28"/>
                <w:lang w:eastAsia="es-CL"/>
              </w:rPr>
              <w:t>Informe de síntesis del estado del depósito de seguridad, con condiciones establecidas en punto 10, página 29, de la RCA 245/03</w:t>
            </w:r>
          </w:p>
        </w:tc>
        <w:tc>
          <w:tcPr>
            <w:tcW w:w="626" w:type="pct"/>
            <w:vAlign w:val="center"/>
          </w:tcPr>
          <w:p w:rsidR="00D336E9" w:rsidRDefault="009C0849" w:rsidP="00D336E9">
            <w:pPr>
              <w:jc w:val="center"/>
            </w:pPr>
            <w:r>
              <w:rPr>
                <w:rFonts w:cstheme="minorHAnsi"/>
              </w:rPr>
              <w:t>10-04-2014</w:t>
            </w:r>
          </w:p>
        </w:tc>
        <w:tc>
          <w:tcPr>
            <w:tcW w:w="626" w:type="pct"/>
            <w:vAlign w:val="center"/>
          </w:tcPr>
          <w:p w:rsidR="00D336E9" w:rsidRDefault="00D336E9" w:rsidP="00D336E9">
            <w:pPr>
              <w:jc w:val="center"/>
            </w:pPr>
            <w:r w:rsidRPr="00FF78CF">
              <w:rPr>
                <w:rFonts w:cstheme="minorHAnsi"/>
              </w:rPr>
              <w:t>10-04-2014</w:t>
            </w:r>
          </w:p>
        </w:tc>
        <w:tc>
          <w:tcPr>
            <w:tcW w:w="1677" w:type="pct"/>
            <w:vAlign w:val="center"/>
          </w:tcPr>
          <w:p w:rsidR="00D336E9" w:rsidRPr="00A047B0" w:rsidRDefault="009C0849" w:rsidP="009C0849">
            <w:pPr>
              <w:jc w:val="center"/>
              <w:rPr>
                <w:sz w:val="18"/>
              </w:rPr>
            </w:pPr>
            <w:r>
              <w:rPr>
                <w:rFonts w:cstheme="minorHAnsi"/>
                <w:sz w:val="18"/>
              </w:rPr>
              <w:t>----</w:t>
            </w:r>
          </w:p>
        </w:tc>
      </w:tr>
      <w:tr w:rsidR="00D336E9" w:rsidRPr="00D336E9" w:rsidTr="00597912">
        <w:tc>
          <w:tcPr>
            <w:tcW w:w="206" w:type="pct"/>
            <w:vAlign w:val="center"/>
          </w:tcPr>
          <w:p w:rsidR="00D336E9" w:rsidRPr="00D336E9" w:rsidRDefault="00D336E9" w:rsidP="00D336E9">
            <w:pPr>
              <w:widowControl w:val="0"/>
              <w:overflowPunct w:val="0"/>
              <w:autoSpaceDE w:val="0"/>
              <w:autoSpaceDN w:val="0"/>
              <w:adjustRightInd w:val="0"/>
              <w:spacing w:line="285" w:lineRule="auto"/>
              <w:jc w:val="center"/>
              <w:rPr>
                <w:rFonts w:cstheme="minorHAnsi"/>
                <w:iCs/>
              </w:rPr>
            </w:pPr>
            <w:r w:rsidRPr="00D336E9">
              <w:rPr>
                <w:rFonts w:cstheme="minorHAnsi"/>
                <w:iCs/>
              </w:rPr>
              <w:t>5</w:t>
            </w:r>
          </w:p>
        </w:tc>
        <w:tc>
          <w:tcPr>
            <w:tcW w:w="613" w:type="pct"/>
            <w:vAlign w:val="center"/>
          </w:tcPr>
          <w:p w:rsidR="00D336E9" w:rsidRPr="00D336E9" w:rsidRDefault="0002097A" w:rsidP="00D336E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w:t>
            </w:r>
          </w:p>
        </w:tc>
        <w:tc>
          <w:tcPr>
            <w:tcW w:w="1252" w:type="pct"/>
            <w:vAlign w:val="center"/>
          </w:tcPr>
          <w:p w:rsidR="00D336E9" w:rsidRPr="00D336E9" w:rsidRDefault="003947A9" w:rsidP="003947A9">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Documento que a</w:t>
            </w:r>
            <w:r w:rsidR="00D336E9" w:rsidRPr="00D336E9">
              <w:rPr>
                <w:rFonts w:eastAsia="Times New Roman" w:cs="Century Gothic"/>
                <w:iCs/>
                <w:kern w:val="28"/>
                <w:lang w:eastAsia="es-CL"/>
              </w:rPr>
              <w:t>clara punto 4.5.11 de la RCA 245/2003 en relación a monitoreo del estero Quitasol</w:t>
            </w:r>
          </w:p>
        </w:tc>
        <w:tc>
          <w:tcPr>
            <w:tcW w:w="626" w:type="pct"/>
            <w:vAlign w:val="center"/>
          </w:tcPr>
          <w:p w:rsidR="00D336E9" w:rsidRDefault="009C0849" w:rsidP="00D336E9">
            <w:pPr>
              <w:jc w:val="center"/>
            </w:pPr>
            <w:r>
              <w:rPr>
                <w:rFonts w:cstheme="minorHAnsi"/>
              </w:rPr>
              <w:t>10-04-2014</w:t>
            </w:r>
          </w:p>
        </w:tc>
        <w:tc>
          <w:tcPr>
            <w:tcW w:w="626" w:type="pct"/>
            <w:vAlign w:val="center"/>
          </w:tcPr>
          <w:p w:rsidR="00D336E9" w:rsidRDefault="00D336E9" w:rsidP="00D336E9">
            <w:pPr>
              <w:jc w:val="center"/>
            </w:pPr>
            <w:r w:rsidRPr="00FF78CF">
              <w:rPr>
                <w:rFonts w:cstheme="minorHAnsi"/>
              </w:rPr>
              <w:t>10-04-2014</w:t>
            </w:r>
          </w:p>
        </w:tc>
        <w:tc>
          <w:tcPr>
            <w:tcW w:w="1677" w:type="pct"/>
          </w:tcPr>
          <w:p w:rsidR="00D336E9" w:rsidRDefault="00D336E9" w:rsidP="00597912">
            <w:pPr>
              <w:rPr>
                <w:rFonts w:cstheme="minorHAnsi"/>
                <w:sz w:val="18"/>
              </w:rPr>
            </w:pPr>
            <w:r w:rsidRPr="00A047B0">
              <w:rPr>
                <w:rFonts w:cstheme="minorHAnsi"/>
                <w:sz w:val="18"/>
              </w:rPr>
              <w:t>Antecedentes entregados con 11 días de atraso</w:t>
            </w:r>
            <w:r w:rsidR="00390A65" w:rsidRPr="00A047B0">
              <w:rPr>
                <w:rFonts w:cstheme="minorHAnsi"/>
                <w:sz w:val="18"/>
              </w:rPr>
              <w:t xml:space="preserve">: De acuerdo a lo señalado por el titular, el monitoreo se </w:t>
            </w:r>
            <w:r w:rsidR="00D7065B" w:rsidRPr="00A047B0">
              <w:rPr>
                <w:rFonts w:cstheme="minorHAnsi"/>
                <w:sz w:val="18"/>
              </w:rPr>
              <w:t>efectúa</w:t>
            </w:r>
            <w:r w:rsidR="00390A65" w:rsidRPr="00A047B0">
              <w:rPr>
                <w:rFonts w:cstheme="minorHAnsi"/>
                <w:sz w:val="18"/>
              </w:rPr>
              <w:t xml:space="preserve"> en el estero Cauquenes, tributario del estero Quitasol, que se encuentra a más de 1 km de distancia del punto del descarga</w:t>
            </w:r>
            <w:r w:rsidR="000C0954" w:rsidRPr="00A047B0">
              <w:rPr>
                <w:rFonts w:cstheme="minorHAnsi"/>
                <w:sz w:val="18"/>
              </w:rPr>
              <w:t>. La empresa indica que en la RCA 245/2003 quedó establecido el Estero Quitasol, por ser el cauce que aparece en cartas IGM, no efectuando modificación al RCA a la fecha que respalde monitoreo en estero Cauquenes.</w:t>
            </w:r>
          </w:p>
          <w:p w:rsidR="00DF6213" w:rsidRPr="00A047B0" w:rsidRDefault="00DF6213" w:rsidP="00597912">
            <w:pPr>
              <w:rPr>
                <w:sz w:val="18"/>
              </w:rPr>
            </w:pPr>
          </w:p>
        </w:tc>
      </w:tr>
      <w:tr w:rsidR="00483FB9" w:rsidRPr="00D336E9" w:rsidTr="00597912">
        <w:tc>
          <w:tcPr>
            <w:tcW w:w="206" w:type="pct"/>
            <w:vAlign w:val="center"/>
          </w:tcPr>
          <w:p w:rsidR="00483FB9" w:rsidRPr="00D336E9" w:rsidRDefault="004B76EC" w:rsidP="00D336E9">
            <w:pPr>
              <w:widowControl w:val="0"/>
              <w:overflowPunct w:val="0"/>
              <w:autoSpaceDE w:val="0"/>
              <w:autoSpaceDN w:val="0"/>
              <w:adjustRightInd w:val="0"/>
              <w:spacing w:line="285" w:lineRule="auto"/>
              <w:jc w:val="center"/>
              <w:rPr>
                <w:rFonts w:cstheme="minorHAnsi"/>
                <w:iCs/>
              </w:rPr>
            </w:pPr>
            <w:r w:rsidRPr="00D336E9">
              <w:rPr>
                <w:rFonts w:cstheme="minorHAnsi"/>
                <w:iCs/>
              </w:rPr>
              <w:t>6</w:t>
            </w:r>
          </w:p>
        </w:tc>
        <w:tc>
          <w:tcPr>
            <w:tcW w:w="613" w:type="pct"/>
            <w:vAlign w:val="center"/>
          </w:tcPr>
          <w:p w:rsidR="00483FB9" w:rsidRPr="00D336E9" w:rsidRDefault="000D7386" w:rsidP="00D336E9">
            <w:pPr>
              <w:widowControl w:val="0"/>
              <w:overflowPunct w:val="0"/>
              <w:autoSpaceDE w:val="0"/>
              <w:autoSpaceDN w:val="0"/>
              <w:adjustRightInd w:val="0"/>
              <w:jc w:val="center"/>
              <w:rPr>
                <w:rFonts w:eastAsia="Times New Roman" w:cstheme="minorHAnsi"/>
                <w:iCs/>
                <w:kern w:val="28"/>
                <w:lang w:eastAsia="es-CL"/>
              </w:rPr>
            </w:pPr>
            <w:r>
              <w:rPr>
                <w:rFonts w:cstheme="minorHAnsi"/>
              </w:rPr>
              <w:t>Otros hechos 1</w:t>
            </w:r>
          </w:p>
        </w:tc>
        <w:tc>
          <w:tcPr>
            <w:tcW w:w="1252" w:type="pct"/>
            <w:vAlign w:val="center"/>
          </w:tcPr>
          <w:p w:rsidR="00483FB9" w:rsidRPr="00D336E9" w:rsidRDefault="00D336E9" w:rsidP="00D336E9">
            <w:pPr>
              <w:widowControl w:val="0"/>
              <w:overflowPunct w:val="0"/>
              <w:autoSpaceDE w:val="0"/>
              <w:autoSpaceDN w:val="0"/>
              <w:adjustRightInd w:val="0"/>
              <w:rPr>
                <w:rFonts w:eastAsia="Times New Roman" w:cstheme="minorHAnsi"/>
                <w:iCs/>
                <w:kern w:val="28"/>
                <w:lang w:eastAsia="es-CL"/>
              </w:rPr>
            </w:pPr>
            <w:r w:rsidRPr="00D336E9">
              <w:rPr>
                <w:rFonts w:eastAsia="Times New Roman" w:cstheme="minorHAnsi"/>
                <w:iCs/>
                <w:kern w:val="28"/>
                <w:lang w:eastAsia="es-CL"/>
              </w:rPr>
              <w:t>Resultado análisis de Suelo de la Zona afectada</w:t>
            </w:r>
          </w:p>
        </w:tc>
        <w:tc>
          <w:tcPr>
            <w:tcW w:w="626" w:type="pct"/>
            <w:vAlign w:val="center"/>
          </w:tcPr>
          <w:p w:rsidR="00483FB9" w:rsidRPr="00D336E9" w:rsidRDefault="00D336E9" w:rsidP="00D336E9">
            <w:pPr>
              <w:jc w:val="center"/>
              <w:rPr>
                <w:rFonts w:cstheme="minorHAnsi"/>
              </w:rPr>
            </w:pPr>
            <w:r w:rsidRPr="00D336E9">
              <w:rPr>
                <w:rFonts w:cstheme="minorHAnsi"/>
              </w:rPr>
              <w:t>28-08-2014</w:t>
            </w:r>
          </w:p>
        </w:tc>
        <w:tc>
          <w:tcPr>
            <w:tcW w:w="626" w:type="pct"/>
            <w:vAlign w:val="center"/>
          </w:tcPr>
          <w:p w:rsidR="00483FB9" w:rsidRPr="00D336E9" w:rsidRDefault="00D336E9" w:rsidP="00D336E9">
            <w:pPr>
              <w:widowControl w:val="0"/>
              <w:overflowPunct w:val="0"/>
              <w:autoSpaceDE w:val="0"/>
              <w:autoSpaceDN w:val="0"/>
              <w:adjustRightInd w:val="0"/>
              <w:jc w:val="center"/>
              <w:rPr>
                <w:rFonts w:cstheme="minorHAnsi"/>
              </w:rPr>
            </w:pPr>
            <w:r>
              <w:rPr>
                <w:rFonts w:cstheme="minorHAnsi"/>
              </w:rPr>
              <w:t>21-08-2014</w:t>
            </w:r>
          </w:p>
        </w:tc>
        <w:tc>
          <w:tcPr>
            <w:tcW w:w="1677" w:type="pct"/>
            <w:vAlign w:val="center"/>
          </w:tcPr>
          <w:p w:rsidR="00483FB9" w:rsidRDefault="0051159C" w:rsidP="00597912">
            <w:pPr>
              <w:widowControl w:val="0"/>
              <w:overflowPunct w:val="0"/>
              <w:autoSpaceDE w:val="0"/>
              <w:autoSpaceDN w:val="0"/>
              <w:adjustRightInd w:val="0"/>
              <w:rPr>
                <w:rFonts w:ascii="Calibri" w:eastAsia="Times New Roman" w:hAnsi="Calibri"/>
                <w:lang w:eastAsia="es-CL"/>
              </w:rPr>
            </w:pPr>
            <w:r>
              <w:rPr>
                <w:rFonts w:ascii="Calibri" w:eastAsia="Times New Roman" w:hAnsi="Calibri"/>
                <w:lang w:eastAsia="es-CL"/>
              </w:rPr>
              <w:t>Los resultados reportados por la empresa titular, correspondientes a los muestreos de lixiviados y de suelo afectado por el derrame son extemporáneos al evento ocurrido con fecha 18-06-2014, para haber sido colectadas las muestras 21 días después de ocurrido el vertimiento.</w:t>
            </w:r>
          </w:p>
          <w:p w:rsidR="00DF6213" w:rsidRPr="00A047B0" w:rsidRDefault="00DF6213" w:rsidP="00597912">
            <w:pPr>
              <w:widowControl w:val="0"/>
              <w:overflowPunct w:val="0"/>
              <w:autoSpaceDE w:val="0"/>
              <w:autoSpaceDN w:val="0"/>
              <w:adjustRightInd w:val="0"/>
              <w:rPr>
                <w:rFonts w:cstheme="minorHAnsi"/>
                <w:sz w:val="18"/>
              </w:rPr>
            </w:pPr>
          </w:p>
        </w:tc>
      </w:tr>
      <w:tr w:rsidR="00483FB9" w:rsidRPr="00D336E9" w:rsidTr="00597912">
        <w:tc>
          <w:tcPr>
            <w:tcW w:w="206" w:type="pct"/>
            <w:vAlign w:val="center"/>
          </w:tcPr>
          <w:p w:rsidR="00483FB9" w:rsidRPr="00D336E9" w:rsidRDefault="004B76EC" w:rsidP="00D336E9">
            <w:pPr>
              <w:widowControl w:val="0"/>
              <w:overflowPunct w:val="0"/>
              <w:autoSpaceDE w:val="0"/>
              <w:autoSpaceDN w:val="0"/>
              <w:adjustRightInd w:val="0"/>
              <w:spacing w:line="285" w:lineRule="auto"/>
              <w:jc w:val="center"/>
              <w:rPr>
                <w:rFonts w:cstheme="minorHAnsi"/>
                <w:iCs/>
              </w:rPr>
            </w:pPr>
            <w:r w:rsidRPr="00D336E9">
              <w:rPr>
                <w:rFonts w:cstheme="minorHAnsi"/>
                <w:iCs/>
              </w:rPr>
              <w:lastRenderedPageBreak/>
              <w:t>7</w:t>
            </w:r>
          </w:p>
        </w:tc>
        <w:tc>
          <w:tcPr>
            <w:tcW w:w="613" w:type="pct"/>
            <w:vAlign w:val="center"/>
          </w:tcPr>
          <w:p w:rsidR="00483FB9" w:rsidRPr="00D336E9" w:rsidRDefault="000D7386" w:rsidP="00D336E9">
            <w:pPr>
              <w:widowControl w:val="0"/>
              <w:overflowPunct w:val="0"/>
              <w:autoSpaceDE w:val="0"/>
              <w:autoSpaceDN w:val="0"/>
              <w:adjustRightInd w:val="0"/>
              <w:jc w:val="center"/>
              <w:rPr>
                <w:rFonts w:eastAsia="Times New Roman" w:cs="Century Gothic"/>
                <w:iCs/>
                <w:kern w:val="28"/>
                <w:lang w:eastAsia="es-CL"/>
              </w:rPr>
            </w:pPr>
            <w:r>
              <w:rPr>
                <w:rFonts w:cstheme="minorHAnsi"/>
              </w:rPr>
              <w:t>Otros hechos 1</w:t>
            </w:r>
          </w:p>
        </w:tc>
        <w:tc>
          <w:tcPr>
            <w:tcW w:w="1252" w:type="pct"/>
            <w:vAlign w:val="center"/>
          </w:tcPr>
          <w:p w:rsidR="00483FB9" w:rsidRPr="00D336E9" w:rsidRDefault="00D336E9" w:rsidP="00D336E9">
            <w:pPr>
              <w:widowControl w:val="0"/>
              <w:overflowPunct w:val="0"/>
              <w:autoSpaceDE w:val="0"/>
              <w:autoSpaceDN w:val="0"/>
              <w:adjustRightInd w:val="0"/>
              <w:rPr>
                <w:rFonts w:eastAsia="Times New Roman" w:cs="Century Gothic"/>
                <w:iCs/>
                <w:kern w:val="28"/>
                <w:lang w:eastAsia="es-CL"/>
              </w:rPr>
            </w:pPr>
            <w:r w:rsidRPr="00D336E9">
              <w:rPr>
                <w:rFonts w:eastAsia="Times New Roman" w:cs="Century Gothic"/>
                <w:iCs/>
                <w:kern w:val="28"/>
                <w:lang w:eastAsia="es-CL"/>
              </w:rPr>
              <w:t>Plan de Contingencia ante eventos de rebalse de lixiviados por acción de lluvias</w:t>
            </w:r>
          </w:p>
        </w:tc>
        <w:tc>
          <w:tcPr>
            <w:tcW w:w="626" w:type="pct"/>
            <w:vAlign w:val="center"/>
          </w:tcPr>
          <w:p w:rsidR="00483FB9" w:rsidRPr="00D336E9" w:rsidRDefault="00D336E9" w:rsidP="00D336E9">
            <w:pPr>
              <w:jc w:val="center"/>
              <w:rPr>
                <w:rFonts w:cstheme="minorHAnsi"/>
              </w:rPr>
            </w:pPr>
            <w:r w:rsidRPr="00D336E9">
              <w:rPr>
                <w:rFonts w:cstheme="minorHAnsi"/>
              </w:rPr>
              <w:t>21-08-2014</w:t>
            </w:r>
          </w:p>
        </w:tc>
        <w:tc>
          <w:tcPr>
            <w:tcW w:w="626" w:type="pct"/>
            <w:vAlign w:val="center"/>
          </w:tcPr>
          <w:p w:rsidR="00483FB9" w:rsidRPr="00D336E9" w:rsidRDefault="00D336E9" w:rsidP="00D336E9">
            <w:pPr>
              <w:widowControl w:val="0"/>
              <w:overflowPunct w:val="0"/>
              <w:autoSpaceDE w:val="0"/>
              <w:autoSpaceDN w:val="0"/>
              <w:adjustRightInd w:val="0"/>
              <w:jc w:val="center"/>
              <w:rPr>
                <w:rFonts w:cstheme="minorHAnsi"/>
              </w:rPr>
            </w:pPr>
            <w:r>
              <w:rPr>
                <w:rFonts w:cstheme="minorHAnsi"/>
              </w:rPr>
              <w:t>21-08-2014</w:t>
            </w:r>
          </w:p>
        </w:tc>
        <w:tc>
          <w:tcPr>
            <w:tcW w:w="1677" w:type="pct"/>
            <w:vAlign w:val="center"/>
          </w:tcPr>
          <w:p w:rsidR="00483FB9" w:rsidRPr="00A047B0" w:rsidRDefault="00125D2E" w:rsidP="00597912">
            <w:pPr>
              <w:widowControl w:val="0"/>
              <w:overflowPunct w:val="0"/>
              <w:autoSpaceDE w:val="0"/>
              <w:autoSpaceDN w:val="0"/>
              <w:adjustRightInd w:val="0"/>
              <w:rPr>
                <w:rFonts w:cstheme="minorHAnsi"/>
                <w:sz w:val="18"/>
              </w:rPr>
            </w:pPr>
            <w:r>
              <w:rPr>
                <w:rFonts w:cstheme="minorHAnsi"/>
                <w:sz w:val="18"/>
              </w:rPr>
              <w:t>El plan de contingencia fue modificado con posterioridad al derrame del 18-06-2014</w:t>
            </w:r>
          </w:p>
        </w:tc>
      </w:tr>
      <w:tr w:rsidR="00483FB9" w:rsidRPr="00D336E9" w:rsidTr="00597912">
        <w:tc>
          <w:tcPr>
            <w:tcW w:w="206" w:type="pct"/>
            <w:vAlign w:val="center"/>
          </w:tcPr>
          <w:p w:rsidR="00483FB9" w:rsidRPr="00D336E9" w:rsidRDefault="004B76EC" w:rsidP="00D336E9">
            <w:pPr>
              <w:widowControl w:val="0"/>
              <w:overflowPunct w:val="0"/>
              <w:autoSpaceDE w:val="0"/>
              <w:autoSpaceDN w:val="0"/>
              <w:adjustRightInd w:val="0"/>
              <w:spacing w:line="285" w:lineRule="auto"/>
              <w:jc w:val="center"/>
              <w:rPr>
                <w:rFonts w:cstheme="minorHAnsi"/>
                <w:iCs/>
              </w:rPr>
            </w:pPr>
            <w:r w:rsidRPr="00D336E9">
              <w:rPr>
                <w:rFonts w:cstheme="minorHAnsi"/>
                <w:iCs/>
              </w:rPr>
              <w:t>8</w:t>
            </w:r>
          </w:p>
        </w:tc>
        <w:tc>
          <w:tcPr>
            <w:tcW w:w="613" w:type="pct"/>
            <w:vAlign w:val="center"/>
          </w:tcPr>
          <w:p w:rsidR="00483FB9" w:rsidRPr="00D336E9" w:rsidRDefault="000D7386" w:rsidP="00D336E9">
            <w:pPr>
              <w:widowControl w:val="0"/>
              <w:overflowPunct w:val="0"/>
              <w:autoSpaceDE w:val="0"/>
              <w:autoSpaceDN w:val="0"/>
              <w:adjustRightInd w:val="0"/>
              <w:jc w:val="center"/>
              <w:rPr>
                <w:rFonts w:cstheme="minorHAnsi"/>
              </w:rPr>
            </w:pPr>
            <w:r>
              <w:rPr>
                <w:rFonts w:cstheme="minorHAnsi"/>
              </w:rPr>
              <w:t>Otros hechos 1</w:t>
            </w:r>
          </w:p>
        </w:tc>
        <w:tc>
          <w:tcPr>
            <w:tcW w:w="1252" w:type="pct"/>
            <w:vAlign w:val="center"/>
          </w:tcPr>
          <w:p w:rsidR="00483FB9" w:rsidRPr="00D336E9" w:rsidRDefault="00D336E9" w:rsidP="00D336E9">
            <w:pPr>
              <w:widowControl w:val="0"/>
              <w:overflowPunct w:val="0"/>
              <w:autoSpaceDE w:val="0"/>
              <w:autoSpaceDN w:val="0"/>
              <w:adjustRightInd w:val="0"/>
              <w:rPr>
                <w:rFonts w:cstheme="minorHAnsi"/>
              </w:rPr>
            </w:pPr>
            <w:r w:rsidRPr="00D336E9">
              <w:rPr>
                <w:rFonts w:cstheme="minorHAnsi"/>
              </w:rPr>
              <w:t>Reforzamiento del pretil de contención del perímetro del relleno sanitario</w:t>
            </w:r>
          </w:p>
        </w:tc>
        <w:tc>
          <w:tcPr>
            <w:tcW w:w="626" w:type="pct"/>
            <w:vAlign w:val="center"/>
          </w:tcPr>
          <w:p w:rsidR="00483FB9" w:rsidRPr="00D336E9" w:rsidRDefault="00D336E9" w:rsidP="00D336E9">
            <w:pPr>
              <w:jc w:val="center"/>
              <w:rPr>
                <w:rFonts w:cstheme="minorHAnsi"/>
              </w:rPr>
            </w:pPr>
            <w:r w:rsidRPr="00D336E9">
              <w:rPr>
                <w:rFonts w:cstheme="minorHAnsi"/>
              </w:rPr>
              <w:t>01-08-2014</w:t>
            </w:r>
          </w:p>
        </w:tc>
        <w:tc>
          <w:tcPr>
            <w:tcW w:w="626" w:type="pct"/>
            <w:vAlign w:val="center"/>
          </w:tcPr>
          <w:p w:rsidR="00483FB9" w:rsidRPr="00D336E9" w:rsidRDefault="00D336E9" w:rsidP="00D336E9">
            <w:pPr>
              <w:widowControl w:val="0"/>
              <w:overflowPunct w:val="0"/>
              <w:autoSpaceDE w:val="0"/>
              <w:autoSpaceDN w:val="0"/>
              <w:adjustRightInd w:val="0"/>
              <w:jc w:val="center"/>
              <w:rPr>
                <w:rFonts w:cstheme="minorHAnsi"/>
              </w:rPr>
            </w:pPr>
            <w:r>
              <w:rPr>
                <w:rFonts w:cstheme="minorHAnsi"/>
              </w:rPr>
              <w:t>01-08-2014</w:t>
            </w:r>
          </w:p>
        </w:tc>
        <w:tc>
          <w:tcPr>
            <w:tcW w:w="1677" w:type="pct"/>
            <w:vAlign w:val="center"/>
          </w:tcPr>
          <w:p w:rsidR="00483FB9" w:rsidRPr="00A047B0" w:rsidRDefault="00125D2E" w:rsidP="00597912">
            <w:pPr>
              <w:widowControl w:val="0"/>
              <w:overflowPunct w:val="0"/>
              <w:autoSpaceDE w:val="0"/>
              <w:autoSpaceDN w:val="0"/>
              <w:adjustRightInd w:val="0"/>
              <w:rPr>
                <w:rFonts w:cstheme="minorHAnsi"/>
                <w:sz w:val="18"/>
              </w:rPr>
            </w:pPr>
            <w:r>
              <w:rPr>
                <w:rFonts w:cstheme="minorHAnsi"/>
                <w:sz w:val="18"/>
              </w:rPr>
              <w:t xml:space="preserve">La documentación remitida indica que se realizó un </w:t>
            </w:r>
            <w:r w:rsidR="00D7065B">
              <w:rPr>
                <w:rFonts w:cstheme="minorHAnsi"/>
                <w:sz w:val="18"/>
              </w:rPr>
              <w:t>reforzamiento</w:t>
            </w:r>
            <w:r>
              <w:rPr>
                <w:rFonts w:cstheme="minorHAnsi"/>
                <w:sz w:val="18"/>
              </w:rPr>
              <w:t xml:space="preserve"> del pretil </w:t>
            </w:r>
            <w:r w:rsidR="007876D2">
              <w:rPr>
                <w:rFonts w:cstheme="minorHAnsi"/>
                <w:sz w:val="18"/>
              </w:rPr>
              <w:t>de contención del relleno sanitario, mediante acumulación de tierra del sector.</w:t>
            </w:r>
          </w:p>
        </w:tc>
      </w:tr>
      <w:tr w:rsidR="00483FB9" w:rsidRPr="00D336E9" w:rsidTr="00597912">
        <w:tc>
          <w:tcPr>
            <w:tcW w:w="206" w:type="pct"/>
            <w:vAlign w:val="center"/>
          </w:tcPr>
          <w:p w:rsidR="00483FB9" w:rsidRPr="00D336E9" w:rsidRDefault="004B76EC" w:rsidP="00D336E9">
            <w:pPr>
              <w:widowControl w:val="0"/>
              <w:overflowPunct w:val="0"/>
              <w:autoSpaceDE w:val="0"/>
              <w:autoSpaceDN w:val="0"/>
              <w:adjustRightInd w:val="0"/>
              <w:spacing w:line="285" w:lineRule="auto"/>
              <w:jc w:val="center"/>
              <w:rPr>
                <w:rFonts w:cstheme="minorHAnsi"/>
                <w:iCs/>
              </w:rPr>
            </w:pPr>
            <w:r w:rsidRPr="00D336E9">
              <w:rPr>
                <w:rFonts w:cstheme="minorHAnsi"/>
                <w:iCs/>
              </w:rPr>
              <w:t>9</w:t>
            </w:r>
          </w:p>
        </w:tc>
        <w:tc>
          <w:tcPr>
            <w:tcW w:w="613" w:type="pct"/>
            <w:vAlign w:val="center"/>
          </w:tcPr>
          <w:p w:rsidR="00483FB9" w:rsidRPr="00D336E9" w:rsidRDefault="000D7386" w:rsidP="00D336E9">
            <w:pPr>
              <w:widowControl w:val="0"/>
              <w:overflowPunct w:val="0"/>
              <w:autoSpaceDE w:val="0"/>
              <w:autoSpaceDN w:val="0"/>
              <w:adjustRightInd w:val="0"/>
              <w:jc w:val="center"/>
              <w:rPr>
                <w:rFonts w:cstheme="minorHAnsi"/>
              </w:rPr>
            </w:pPr>
            <w:r>
              <w:rPr>
                <w:rFonts w:cstheme="minorHAnsi"/>
              </w:rPr>
              <w:t>Otros hechos 1</w:t>
            </w:r>
          </w:p>
        </w:tc>
        <w:tc>
          <w:tcPr>
            <w:tcW w:w="1252" w:type="pct"/>
            <w:vAlign w:val="center"/>
          </w:tcPr>
          <w:p w:rsidR="00483FB9" w:rsidRPr="00D336E9" w:rsidRDefault="00D336E9" w:rsidP="00D336E9">
            <w:pPr>
              <w:widowControl w:val="0"/>
              <w:overflowPunct w:val="0"/>
              <w:autoSpaceDE w:val="0"/>
              <w:autoSpaceDN w:val="0"/>
              <w:adjustRightInd w:val="0"/>
              <w:rPr>
                <w:rFonts w:cstheme="minorHAnsi"/>
              </w:rPr>
            </w:pPr>
            <w:r w:rsidRPr="00D336E9">
              <w:rPr>
                <w:rFonts w:cstheme="minorHAnsi"/>
              </w:rPr>
              <w:t>Plan de mejoras en planta elevadora de recirculación del estanque N° 23</w:t>
            </w:r>
          </w:p>
        </w:tc>
        <w:tc>
          <w:tcPr>
            <w:tcW w:w="626" w:type="pct"/>
            <w:vAlign w:val="center"/>
          </w:tcPr>
          <w:p w:rsidR="00483FB9" w:rsidRPr="00D336E9" w:rsidRDefault="00D336E9" w:rsidP="00D336E9">
            <w:pPr>
              <w:jc w:val="center"/>
              <w:rPr>
                <w:rFonts w:cstheme="minorHAnsi"/>
              </w:rPr>
            </w:pPr>
            <w:r w:rsidRPr="00D336E9">
              <w:rPr>
                <w:rFonts w:cstheme="minorHAnsi"/>
              </w:rPr>
              <w:t>22-08-2014</w:t>
            </w:r>
          </w:p>
        </w:tc>
        <w:tc>
          <w:tcPr>
            <w:tcW w:w="626" w:type="pct"/>
            <w:vAlign w:val="center"/>
          </w:tcPr>
          <w:p w:rsidR="00483FB9" w:rsidRPr="00D336E9" w:rsidRDefault="00D336E9" w:rsidP="00D336E9">
            <w:pPr>
              <w:widowControl w:val="0"/>
              <w:overflowPunct w:val="0"/>
              <w:autoSpaceDE w:val="0"/>
              <w:autoSpaceDN w:val="0"/>
              <w:adjustRightInd w:val="0"/>
              <w:jc w:val="center"/>
              <w:rPr>
                <w:rFonts w:cstheme="minorHAnsi"/>
              </w:rPr>
            </w:pPr>
            <w:r>
              <w:rPr>
                <w:rFonts w:cstheme="minorHAnsi"/>
              </w:rPr>
              <w:t>21-08-2014</w:t>
            </w:r>
          </w:p>
        </w:tc>
        <w:tc>
          <w:tcPr>
            <w:tcW w:w="1677" w:type="pct"/>
            <w:vAlign w:val="center"/>
          </w:tcPr>
          <w:p w:rsidR="00483FB9" w:rsidRPr="00A047B0" w:rsidRDefault="00125D2E" w:rsidP="00597912">
            <w:pPr>
              <w:widowControl w:val="0"/>
              <w:overflowPunct w:val="0"/>
              <w:autoSpaceDE w:val="0"/>
              <w:autoSpaceDN w:val="0"/>
              <w:adjustRightInd w:val="0"/>
              <w:rPr>
                <w:rFonts w:cstheme="minorHAnsi"/>
                <w:sz w:val="18"/>
              </w:rPr>
            </w:pPr>
            <w:r>
              <w:rPr>
                <w:rFonts w:cstheme="minorHAnsi"/>
                <w:sz w:val="18"/>
              </w:rPr>
              <w:t xml:space="preserve">El plan de mejoras remitido por el titular, consiste en copias de los </w:t>
            </w:r>
            <w:r w:rsidR="00D7065B">
              <w:rPr>
                <w:rFonts w:cstheme="minorHAnsi"/>
                <w:sz w:val="18"/>
              </w:rPr>
              <w:t>documentos</w:t>
            </w:r>
            <w:r>
              <w:rPr>
                <w:rFonts w:cstheme="minorHAnsi"/>
                <w:sz w:val="18"/>
              </w:rPr>
              <w:t xml:space="preserve"> que acreditan la ejecución de reparaciones por la falla eléctrica sufrida, entre el 18 y 25 de junio del 2014</w:t>
            </w:r>
          </w:p>
        </w:tc>
      </w:tr>
    </w:tbl>
    <w:p w:rsidR="005B38F1" w:rsidRPr="00BB2D37"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67" w:name="_Toc352840405"/>
      <w:bookmarkStart w:id="168" w:name="_Toc352841465"/>
      <w:bookmarkStart w:id="169" w:name="_Toc399854013"/>
      <w:r w:rsidRPr="0025129B">
        <w:lastRenderedPageBreak/>
        <w:t>ANEXOS.</w:t>
      </w:r>
      <w:bookmarkEnd w:id="167"/>
      <w:bookmarkEnd w:id="168"/>
      <w:bookmarkEnd w:id="169"/>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597912" w:rsidP="00995411">
            <w:pPr>
              <w:rPr>
                <w:rFonts w:cstheme="minorHAnsi"/>
              </w:rPr>
            </w:pPr>
            <w:r>
              <w:rPr>
                <w:rFonts w:cstheme="minorHAnsi"/>
              </w:rPr>
              <w:t>ACTA INSPECCION de fecha 20-03-2014</w:t>
            </w:r>
          </w:p>
        </w:tc>
      </w:tr>
      <w:tr w:rsidR="005B38F1" w:rsidRPr="0025129B" w:rsidTr="00995411">
        <w:trPr>
          <w:trHeight w:val="264"/>
          <w:jc w:val="center"/>
        </w:trPr>
        <w:tc>
          <w:tcPr>
            <w:tcW w:w="1038" w:type="pct"/>
            <w:vAlign w:val="center"/>
          </w:tcPr>
          <w:p w:rsidR="005B38F1" w:rsidRPr="0025129B" w:rsidRDefault="00597912" w:rsidP="00995411">
            <w:pPr>
              <w:jc w:val="center"/>
              <w:rPr>
                <w:rFonts w:cstheme="minorHAnsi"/>
              </w:rPr>
            </w:pPr>
            <w:r>
              <w:rPr>
                <w:rFonts w:cstheme="minorHAnsi"/>
              </w:rPr>
              <w:t>2</w:t>
            </w:r>
          </w:p>
        </w:tc>
        <w:tc>
          <w:tcPr>
            <w:tcW w:w="3962" w:type="pct"/>
            <w:vAlign w:val="center"/>
          </w:tcPr>
          <w:p w:rsidR="005B38F1" w:rsidRPr="0025129B" w:rsidRDefault="00597912" w:rsidP="00597912">
            <w:pPr>
              <w:rPr>
                <w:rFonts w:cstheme="minorHAnsi"/>
              </w:rPr>
            </w:pPr>
            <w:r>
              <w:rPr>
                <w:rFonts w:cstheme="minorHAnsi"/>
              </w:rPr>
              <w:t>ACTA INSPECCION de fecha 11-07-2014</w:t>
            </w:r>
          </w:p>
        </w:tc>
      </w:tr>
      <w:tr w:rsidR="005B38F1" w:rsidRPr="0025129B" w:rsidTr="00995411">
        <w:trPr>
          <w:trHeight w:val="286"/>
          <w:jc w:val="center"/>
        </w:trPr>
        <w:tc>
          <w:tcPr>
            <w:tcW w:w="1038" w:type="pct"/>
            <w:vAlign w:val="center"/>
          </w:tcPr>
          <w:p w:rsidR="005B38F1" w:rsidRPr="0025129B" w:rsidRDefault="00597912" w:rsidP="00995411">
            <w:pPr>
              <w:jc w:val="center"/>
              <w:rPr>
                <w:rFonts w:cstheme="minorHAnsi"/>
              </w:rPr>
            </w:pPr>
            <w:r>
              <w:rPr>
                <w:rFonts w:cstheme="minorHAnsi"/>
              </w:rPr>
              <w:t>3</w:t>
            </w:r>
          </w:p>
        </w:tc>
        <w:tc>
          <w:tcPr>
            <w:tcW w:w="3962" w:type="pct"/>
            <w:vAlign w:val="center"/>
          </w:tcPr>
          <w:p w:rsidR="005B38F1" w:rsidRPr="0025129B" w:rsidRDefault="00597912" w:rsidP="00995411">
            <w:pPr>
              <w:rPr>
                <w:rFonts w:cstheme="minorHAnsi"/>
              </w:rPr>
            </w:pPr>
            <w:r>
              <w:rPr>
                <w:rFonts w:cstheme="minorHAnsi"/>
              </w:rPr>
              <w:t>Antecedentes remitidos por el titular con fecha 10-04-2014</w:t>
            </w:r>
          </w:p>
        </w:tc>
      </w:tr>
      <w:tr w:rsidR="005B38F1" w:rsidRPr="0025129B" w:rsidTr="00995411">
        <w:trPr>
          <w:trHeight w:val="286"/>
          <w:jc w:val="center"/>
        </w:trPr>
        <w:tc>
          <w:tcPr>
            <w:tcW w:w="1038" w:type="pct"/>
            <w:vAlign w:val="center"/>
          </w:tcPr>
          <w:p w:rsidR="005B38F1" w:rsidRPr="0025129B" w:rsidRDefault="00597912" w:rsidP="00995411">
            <w:pPr>
              <w:jc w:val="center"/>
              <w:rPr>
                <w:rFonts w:cstheme="minorHAnsi"/>
              </w:rPr>
            </w:pPr>
            <w:r>
              <w:rPr>
                <w:rFonts w:cstheme="minorHAnsi"/>
              </w:rPr>
              <w:t>4</w:t>
            </w:r>
          </w:p>
        </w:tc>
        <w:tc>
          <w:tcPr>
            <w:tcW w:w="3962" w:type="pct"/>
            <w:vAlign w:val="center"/>
          </w:tcPr>
          <w:p w:rsidR="005B38F1" w:rsidRPr="0025129B" w:rsidRDefault="00597912" w:rsidP="00995411">
            <w:pPr>
              <w:rPr>
                <w:rFonts w:cstheme="minorHAnsi"/>
              </w:rPr>
            </w:pPr>
            <w:r>
              <w:rPr>
                <w:rFonts w:cstheme="minorHAnsi"/>
              </w:rPr>
              <w:t>Antecedentes remitidos por el titular con fecha 21-08-2014</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AFD" w:rsidRDefault="00137AFD" w:rsidP="00870FF2">
      <w:r>
        <w:separator/>
      </w:r>
    </w:p>
    <w:p w:rsidR="00137AFD" w:rsidRDefault="00137AFD" w:rsidP="00870FF2"/>
    <w:p w:rsidR="00137AFD" w:rsidRDefault="00137AFD"/>
  </w:endnote>
  <w:endnote w:type="continuationSeparator" w:id="0">
    <w:p w:rsidR="00137AFD" w:rsidRDefault="00137AFD" w:rsidP="00870FF2">
      <w:r>
        <w:continuationSeparator/>
      </w:r>
    </w:p>
    <w:p w:rsidR="00137AFD" w:rsidRDefault="00137AFD" w:rsidP="00870FF2"/>
    <w:p w:rsidR="00137AFD" w:rsidRDefault="00137AFD"/>
  </w:endnote>
  <w:endnote w:type="continuationNotice" w:id="1">
    <w:p w:rsidR="00137AFD" w:rsidRDefault="00137AFD"/>
    <w:p w:rsidR="00137AFD" w:rsidRDefault="00137A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TTE17324B0t00">
    <w:panose1 w:val="00000000000000000000"/>
    <w:charset w:val="00"/>
    <w:family w:val="roman"/>
    <w:notTrueType/>
    <w:pitch w:val="default"/>
  </w:font>
  <w:font w:name="Helvetica-Bold">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TE17BFC88t00">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0C02DD" w:rsidRDefault="000C02DD">
        <w:pPr>
          <w:pStyle w:val="Piedepgina"/>
          <w:jc w:val="right"/>
        </w:pPr>
        <w:r w:rsidRPr="004E5529">
          <w:fldChar w:fldCharType="begin"/>
        </w:r>
        <w:r w:rsidRPr="004E5529">
          <w:instrText>PAGE   \* MERGEFORMAT</w:instrText>
        </w:r>
        <w:r w:rsidRPr="004E5529">
          <w:fldChar w:fldCharType="separate"/>
        </w:r>
        <w:r w:rsidR="00D63DA2" w:rsidRPr="00D63DA2">
          <w:rPr>
            <w:noProof/>
            <w:lang w:val="es-ES"/>
          </w:rPr>
          <w:t>43</w:t>
        </w:r>
        <w:r w:rsidRPr="004E5529">
          <w:fldChar w:fldCharType="end"/>
        </w:r>
      </w:p>
    </w:sdtContent>
  </w:sdt>
  <w:p w:rsidR="000C02DD" w:rsidRPr="00411E4F" w:rsidRDefault="000C02D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0C02DD" w:rsidRPr="00411E4F" w:rsidRDefault="000C02D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0C02DD" w:rsidRDefault="000C02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2DD" w:rsidRDefault="000C02DD" w:rsidP="00870FF2">
    <w:pPr>
      <w:pStyle w:val="Piedepgina"/>
    </w:pPr>
  </w:p>
  <w:p w:rsidR="000C02DD" w:rsidRDefault="000C02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AFD" w:rsidRDefault="00137AFD" w:rsidP="00870FF2">
      <w:r>
        <w:separator/>
      </w:r>
    </w:p>
    <w:p w:rsidR="00137AFD" w:rsidRDefault="00137AFD" w:rsidP="00870FF2"/>
    <w:p w:rsidR="00137AFD" w:rsidRDefault="00137AFD"/>
  </w:footnote>
  <w:footnote w:type="continuationSeparator" w:id="0">
    <w:p w:rsidR="00137AFD" w:rsidRDefault="00137AFD" w:rsidP="00870FF2">
      <w:r>
        <w:continuationSeparator/>
      </w:r>
    </w:p>
    <w:p w:rsidR="00137AFD" w:rsidRDefault="00137AFD" w:rsidP="00870FF2"/>
    <w:p w:rsidR="00137AFD" w:rsidRDefault="00137AFD"/>
  </w:footnote>
  <w:footnote w:type="continuationNotice" w:id="1">
    <w:p w:rsidR="00137AFD" w:rsidRDefault="00137AFD"/>
    <w:p w:rsidR="00137AFD" w:rsidRDefault="00137A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2DD" w:rsidRDefault="000C02DD"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A52CF1"/>
    <w:multiLevelType w:val="hybridMultilevel"/>
    <w:tmpl w:val="6CA42A20"/>
    <w:lvl w:ilvl="0" w:tplc="CA04965A">
      <w:start w:val="1"/>
      <w:numFmt w:val="lowerLetter"/>
      <w:lvlText w:val="%1."/>
      <w:lvlJc w:val="left"/>
      <w:pPr>
        <w:ind w:left="360" w:hanging="360"/>
      </w:pPr>
      <w:rPr>
        <w:rFonts w:ascii="Calibri" w:eastAsia="Times New Roman" w:hAnsi="Calibri"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4CD203C"/>
    <w:multiLevelType w:val="hybridMultilevel"/>
    <w:tmpl w:val="085C1F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5C27718"/>
    <w:multiLevelType w:val="hybridMultilevel"/>
    <w:tmpl w:val="FA24DA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310250"/>
    <w:multiLevelType w:val="hybridMultilevel"/>
    <w:tmpl w:val="F4062BCE"/>
    <w:lvl w:ilvl="0" w:tplc="FB1C2656">
      <w:start w:val="1"/>
      <w:numFmt w:val="lowerLetter"/>
      <w:lvlText w:val="%1."/>
      <w:lvlJc w:val="left"/>
      <w:pPr>
        <w:ind w:left="360" w:hanging="360"/>
      </w:pPr>
      <w:rPr>
        <w:rFonts w:ascii="Calibri" w:eastAsia="Times New Roman" w:hAnsi="Calibri" w:hint="default"/>
        <w:b w:val="0"/>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A8914A9"/>
    <w:multiLevelType w:val="hybridMultilevel"/>
    <w:tmpl w:val="113ED466"/>
    <w:lvl w:ilvl="0" w:tplc="4A16896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0CC0483"/>
    <w:multiLevelType w:val="hybridMultilevel"/>
    <w:tmpl w:val="1B525E20"/>
    <w:lvl w:ilvl="0" w:tplc="4EA8FCB4">
      <w:start w:val="1"/>
      <w:numFmt w:val="lowerLetter"/>
      <w:lvlText w:val="%1."/>
      <w:lvlJc w:val="left"/>
      <w:pPr>
        <w:ind w:left="360" w:hanging="360"/>
      </w:pPr>
      <w:rPr>
        <w:rFonts w:ascii="Calibri" w:eastAsia="Times New Roman" w:hAnsi="Calibri" w:hint="default"/>
        <w:b w:val="0"/>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87417C2"/>
    <w:multiLevelType w:val="hybridMultilevel"/>
    <w:tmpl w:val="0C243428"/>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A3253AC"/>
    <w:multiLevelType w:val="hybridMultilevel"/>
    <w:tmpl w:val="C6B2299E"/>
    <w:lvl w:ilvl="0" w:tplc="9888373E">
      <w:start w:val="1"/>
      <w:numFmt w:val="lowerLetter"/>
      <w:lvlText w:val="%1."/>
      <w:lvlJc w:val="left"/>
      <w:pPr>
        <w:ind w:left="360" w:hanging="360"/>
      </w:pPr>
      <w:rPr>
        <w:rFonts w:ascii="Calibri" w:eastAsia="Times New Roman" w:hAnsi="Calibri" w:hint="default"/>
        <w:b w:val="0"/>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C350BFA"/>
    <w:multiLevelType w:val="hybridMultilevel"/>
    <w:tmpl w:val="9110B516"/>
    <w:lvl w:ilvl="0" w:tplc="623624F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723407FE"/>
    <w:multiLevelType w:val="hybridMultilevel"/>
    <w:tmpl w:val="40D23960"/>
    <w:lvl w:ilvl="0" w:tplc="8418FDC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7"/>
  </w:num>
  <w:num w:numId="3">
    <w:abstractNumId w:val="20"/>
  </w:num>
  <w:num w:numId="4">
    <w:abstractNumId w:val="33"/>
  </w:num>
  <w:num w:numId="5">
    <w:abstractNumId w:val="24"/>
  </w:num>
  <w:num w:numId="6">
    <w:abstractNumId w:val="32"/>
  </w:num>
  <w:num w:numId="7">
    <w:abstractNumId w:val="21"/>
  </w:num>
  <w:num w:numId="8">
    <w:abstractNumId w:val="8"/>
  </w:num>
  <w:num w:numId="9">
    <w:abstractNumId w:val="17"/>
  </w:num>
  <w:num w:numId="10">
    <w:abstractNumId w:val="17"/>
  </w:num>
  <w:num w:numId="11">
    <w:abstractNumId w:val="17"/>
  </w:num>
  <w:num w:numId="12">
    <w:abstractNumId w:val="15"/>
  </w:num>
  <w:num w:numId="13">
    <w:abstractNumId w:val="9"/>
  </w:num>
  <w:num w:numId="14">
    <w:abstractNumId w:val="2"/>
  </w:num>
  <w:num w:numId="15">
    <w:abstractNumId w:val="31"/>
  </w:num>
  <w:num w:numId="16">
    <w:abstractNumId w:val="16"/>
  </w:num>
  <w:num w:numId="17">
    <w:abstractNumId w:val="25"/>
  </w:num>
  <w:num w:numId="18">
    <w:abstractNumId w:val="23"/>
  </w:num>
  <w:num w:numId="19">
    <w:abstractNumId w:val="7"/>
  </w:num>
  <w:num w:numId="20">
    <w:abstractNumId w:val="0"/>
  </w:num>
  <w:num w:numId="21">
    <w:abstractNumId w:val="12"/>
  </w:num>
  <w:num w:numId="22">
    <w:abstractNumId w:val="11"/>
  </w:num>
  <w:num w:numId="23">
    <w:abstractNumId w:val="29"/>
  </w:num>
  <w:num w:numId="24">
    <w:abstractNumId w:val="13"/>
  </w:num>
  <w:num w:numId="25">
    <w:abstractNumId w:val="28"/>
  </w:num>
  <w:num w:numId="26">
    <w:abstractNumId w:val="17"/>
  </w:num>
  <w:num w:numId="27">
    <w:abstractNumId w:val="18"/>
  </w:num>
  <w:num w:numId="28">
    <w:abstractNumId w:val="5"/>
  </w:num>
  <w:num w:numId="29">
    <w:abstractNumId w:val="3"/>
  </w:num>
  <w:num w:numId="30">
    <w:abstractNumId w:val="4"/>
  </w:num>
  <w:num w:numId="31">
    <w:abstractNumId w:val="14"/>
  </w:num>
  <w:num w:numId="32">
    <w:abstractNumId w:val="6"/>
  </w:num>
  <w:num w:numId="33">
    <w:abstractNumId w:val="26"/>
  </w:num>
  <w:num w:numId="34">
    <w:abstractNumId w:val="10"/>
  </w:num>
  <w:num w:numId="35">
    <w:abstractNumId w:val="22"/>
  </w:num>
  <w:num w:numId="36">
    <w:abstractNumId w:val="1"/>
  </w:num>
  <w:num w:numId="37">
    <w:abstractNumId w:val="27"/>
  </w:num>
  <w:num w:numId="38">
    <w:abstractNumId w:val="3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7FA"/>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333A"/>
    <w:rsid w:val="000143C8"/>
    <w:rsid w:val="00015199"/>
    <w:rsid w:val="000151C7"/>
    <w:rsid w:val="000153D8"/>
    <w:rsid w:val="00016075"/>
    <w:rsid w:val="000165D1"/>
    <w:rsid w:val="00016950"/>
    <w:rsid w:val="00017147"/>
    <w:rsid w:val="0001781A"/>
    <w:rsid w:val="000179CE"/>
    <w:rsid w:val="0002008E"/>
    <w:rsid w:val="0002019C"/>
    <w:rsid w:val="000201D0"/>
    <w:rsid w:val="000201ED"/>
    <w:rsid w:val="0002097A"/>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738"/>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9C7"/>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9CE"/>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2DD"/>
    <w:rsid w:val="000C0369"/>
    <w:rsid w:val="000C052E"/>
    <w:rsid w:val="000C07FD"/>
    <w:rsid w:val="000C0954"/>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386"/>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37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D2E"/>
    <w:rsid w:val="00125EBB"/>
    <w:rsid w:val="001262E8"/>
    <w:rsid w:val="001271F2"/>
    <w:rsid w:val="00127654"/>
    <w:rsid w:val="00127992"/>
    <w:rsid w:val="001308C7"/>
    <w:rsid w:val="00131BE3"/>
    <w:rsid w:val="00133F13"/>
    <w:rsid w:val="0013411C"/>
    <w:rsid w:val="00134757"/>
    <w:rsid w:val="001349EA"/>
    <w:rsid w:val="0013592F"/>
    <w:rsid w:val="00136697"/>
    <w:rsid w:val="001367F2"/>
    <w:rsid w:val="001369AA"/>
    <w:rsid w:val="00136A57"/>
    <w:rsid w:val="0013718E"/>
    <w:rsid w:val="00137AFD"/>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76C"/>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2D2C"/>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69F"/>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6B0"/>
    <w:rsid w:val="00273D9D"/>
    <w:rsid w:val="00273FC0"/>
    <w:rsid w:val="00274084"/>
    <w:rsid w:val="00274331"/>
    <w:rsid w:val="00275382"/>
    <w:rsid w:val="002754B3"/>
    <w:rsid w:val="0027551B"/>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6EFB"/>
    <w:rsid w:val="00290008"/>
    <w:rsid w:val="002906BC"/>
    <w:rsid w:val="00290C4F"/>
    <w:rsid w:val="002911A5"/>
    <w:rsid w:val="00291230"/>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973"/>
    <w:rsid w:val="002B38EB"/>
    <w:rsid w:val="002B39D3"/>
    <w:rsid w:val="002B3D93"/>
    <w:rsid w:val="002B43F8"/>
    <w:rsid w:val="002B4691"/>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49D"/>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743"/>
    <w:rsid w:val="002E7D02"/>
    <w:rsid w:val="002E7E85"/>
    <w:rsid w:val="002F10EE"/>
    <w:rsid w:val="002F275D"/>
    <w:rsid w:val="002F2B91"/>
    <w:rsid w:val="002F3175"/>
    <w:rsid w:val="002F4826"/>
    <w:rsid w:val="002F5007"/>
    <w:rsid w:val="002F53E8"/>
    <w:rsid w:val="002F5A3E"/>
    <w:rsid w:val="002F7361"/>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499"/>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5684"/>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6DE"/>
    <w:rsid w:val="003469F6"/>
    <w:rsid w:val="00347146"/>
    <w:rsid w:val="0035002F"/>
    <w:rsid w:val="003506F5"/>
    <w:rsid w:val="00351985"/>
    <w:rsid w:val="0035202D"/>
    <w:rsid w:val="003528FA"/>
    <w:rsid w:val="00353103"/>
    <w:rsid w:val="00353892"/>
    <w:rsid w:val="00353D48"/>
    <w:rsid w:val="00355298"/>
    <w:rsid w:val="00355B73"/>
    <w:rsid w:val="003564D0"/>
    <w:rsid w:val="00356891"/>
    <w:rsid w:val="00356F1D"/>
    <w:rsid w:val="00357093"/>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A6"/>
    <w:rsid w:val="003714C8"/>
    <w:rsid w:val="003726DF"/>
    <w:rsid w:val="00372FBE"/>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65"/>
    <w:rsid w:val="00390AC2"/>
    <w:rsid w:val="003911EC"/>
    <w:rsid w:val="00391226"/>
    <w:rsid w:val="003914B1"/>
    <w:rsid w:val="00392405"/>
    <w:rsid w:val="00393D6E"/>
    <w:rsid w:val="003945FE"/>
    <w:rsid w:val="003947A9"/>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809"/>
    <w:rsid w:val="003B5C89"/>
    <w:rsid w:val="003B5DD0"/>
    <w:rsid w:val="003B616A"/>
    <w:rsid w:val="003B644E"/>
    <w:rsid w:val="003B7804"/>
    <w:rsid w:val="003B78F8"/>
    <w:rsid w:val="003B7E73"/>
    <w:rsid w:val="003C07EE"/>
    <w:rsid w:val="003C0B08"/>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524"/>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C25"/>
    <w:rsid w:val="00483FB9"/>
    <w:rsid w:val="00485A37"/>
    <w:rsid w:val="00486F12"/>
    <w:rsid w:val="00486F67"/>
    <w:rsid w:val="0048757C"/>
    <w:rsid w:val="00487ACA"/>
    <w:rsid w:val="00490357"/>
    <w:rsid w:val="00492D68"/>
    <w:rsid w:val="004931A6"/>
    <w:rsid w:val="00494E75"/>
    <w:rsid w:val="0049548E"/>
    <w:rsid w:val="00495F0A"/>
    <w:rsid w:val="0049640A"/>
    <w:rsid w:val="00496B00"/>
    <w:rsid w:val="00496D5F"/>
    <w:rsid w:val="00497242"/>
    <w:rsid w:val="0049726D"/>
    <w:rsid w:val="0049765A"/>
    <w:rsid w:val="00497690"/>
    <w:rsid w:val="004A034C"/>
    <w:rsid w:val="004A0B4B"/>
    <w:rsid w:val="004A0BCE"/>
    <w:rsid w:val="004A17B4"/>
    <w:rsid w:val="004A18FC"/>
    <w:rsid w:val="004A26F7"/>
    <w:rsid w:val="004A310F"/>
    <w:rsid w:val="004A33DC"/>
    <w:rsid w:val="004A3B87"/>
    <w:rsid w:val="004A3E38"/>
    <w:rsid w:val="004A462A"/>
    <w:rsid w:val="004A636C"/>
    <w:rsid w:val="004A643E"/>
    <w:rsid w:val="004A6995"/>
    <w:rsid w:val="004A6AE7"/>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6EC"/>
    <w:rsid w:val="004C0B67"/>
    <w:rsid w:val="004C0C1E"/>
    <w:rsid w:val="004C19B4"/>
    <w:rsid w:val="004C2673"/>
    <w:rsid w:val="004C2838"/>
    <w:rsid w:val="004C3272"/>
    <w:rsid w:val="004C3542"/>
    <w:rsid w:val="004C4105"/>
    <w:rsid w:val="004C4432"/>
    <w:rsid w:val="004C4C3D"/>
    <w:rsid w:val="004C4F88"/>
    <w:rsid w:val="004C5519"/>
    <w:rsid w:val="004C5622"/>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D4F"/>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59C"/>
    <w:rsid w:val="00511A96"/>
    <w:rsid w:val="00511AE3"/>
    <w:rsid w:val="00511B92"/>
    <w:rsid w:val="00512A7D"/>
    <w:rsid w:val="00512B2D"/>
    <w:rsid w:val="00513796"/>
    <w:rsid w:val="00513B7E"/>
    <w:rsid w:val="005140CE"/>
    <w:rsid w:val="005143C1"/>
    <w:rsid w:val="00514C8B"/>
    <w:rsid w:val="00515A65"/>
    <w:rsid w:val="00516E42"/>
    <w:rsid w:val="00517479"/>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0EA5"/>
    <w:rsid w:val="00532107"/>
    <w:rsid w:val="00532381"/>
    <w:rsid w:val="005325B1"/>
    <w:rsid w:val="00533637"/>
    <w:rsid w:val="00534223"/>
    <w:rsid w:val="00534C73"/>
    <w:rsid w:val="005366A4"/>
    <w:rsid w:val="00536BD0"/>
    <w:rsid w:val="00537821"/>
    <w:rsid w:val="00537885"/>
    <w:rsid w:val="00540978"/>
    <w:rsid w:val="00542757"/>
    <w:rsid w:val="005430E2"/>
    <w:rsid w:val="00544246"/>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912"/>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90B"/>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A2B"/>
    <w:rsid w:val="005E1B47"/>
    <w:rsid w:val="005E4562"/>
    <w:rsid w:val="005E49C4"/>
    <w:rsid w:val="005E51D5"/>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4DA"/>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C05"/>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C09"/>
    <w:rsid w:val="00683ECC"/>
    <w:rsid w:val="00684994"/>
    <w:rsid w:val="0068528C"/>
    <w:rsid w:val="0068563D"/>
    <w:rsid w:val="00685700"/>
    <w:rsid w:val="00685EF1"/>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0EF"/>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4C2"/>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984"/>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6D2"/>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D2"/>
    <w:rsid w:val="007A1DEE"/>
    <w:rsid w:val="007A1F83"/>
    <w:rsid w:val="007A2896"/>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33A"/>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D91"/>
    <w:rsid w:val="007C60EE"/>
    <w:rsid w:val="007C6521"/>
    <w:rsid w:val="007C6958"/>
    <w:rsid w:val="007C6C2B"/>
    <w:rsid w:val="007C6CB4"/>
    <w:rsid w:val="007C7490"/>
    <w:rsid w:val="007C79D3"/>
    <w:rsid w:val="007D0E03"/>
    <w:rsid w:val="007D11D4"/>
    <w:rsid w:val="007D1732"/>
    <w:rsid w:val="007D256A"/>
    <w:rsid w:val="007D2D6A"/>
    <w:rsid w:val="007D2F2F"/>
    <w:rsid w:val="007D3E26"/>
    <w:rsid w:val="007D4288"/>
    <w:rsid w:val="007D42BA"/>
    <w:rsid w:val="007D4A9B"/>
    <w:rsid w:val="007D5AE3"/>
    <w:rsid w:val="007D639C"/>
    <w:rsid w:val="007D6A09"/>
    <w:rsid w:val="007D6D8A"/>
    <w:rsid w:val="007D703D"/>
    <w:rsid w:val="007D77D5"/>
    <w:rsid w:val="007D7CB5"/>
    <w:rsid w:val="007E252B"/>
    <w:rsid w:val="007E2D5C"/>
    <w:rsid w:val="007E37BA"/>
    <w:rsid w:val="007E37F2"/>
    <w:rsid w:val="007E4EAB"/>
    <w:rsid w:val="007E6664"/>
    <w:rsid w:val="007E698F"/>
    <w:rsid w:val="007E6E75"/>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D10"/>
    <w:rsid w:val="008053A4"/>
    <w:rsid w:val="00805682"/>
    <w:rsid w:val="00805C4A"/>
    <w:rsid w:val="00805F3E"/>
    <w:rsid w:val="008064D5"/>
    <w:rsid w:val="0080660F"/>
    <w:rsid w:val="008069E9"/>
    <w:rsid w:val="00806BF5"/>
    <w:rsid w:val="008070DA"/>
    <w:rsid w:val="00807FAB"/>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09B"/>
    <w:rsid w:val="0082492D"/>
    <w:rsid w:val="00824BEC"/>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4DC"/>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324"/>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515"/>
    <w:rsid w:val="008D5521"/>
    <w:rsid w:val="008D5A2A"/>
    <w:rsid w:val="008D6661"/>
    <w:rsid w:val="008D797C"/>
    <w:rsid w:val="008D7DE9"/>
    <w:rsid w:val="008E05D7"/>
    <w:rsid w:val="008E1670"/>
    <w:rsid w:val="008E1747"/>
    <w:rsid w:val="008E2AAC"/>
    <w:rsid w:val="008E34C9"/>
    <w:rsid w:val="008E3CF7"/>
    <w:rsid w:val="008E4AB3"/>
    <w:rsid w:val="008E5601"/>
    <w:rsid w:val="008E5817"/>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5B"/>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0B1"/>
    <w:rsid w:val="009524F3"/>
    <w:rsid w:val="00952620"/>
    <w:rsid w:val="00953453"/>
    <w:rsid w:val="0095362A"/>
    <w:rsid w:val="00953634"/>
    <w:rsid w:val="00953C51"/>
    <w:rsid w:val="00954454"/>
    <w:rsid w:val="00955724"/>
    <w:rsid w:val="0095619B"/>
    <w:rsid w:val="00956C23"/>
    <w:rsid w:val="009578F3"/>
    <w:rsid w:val="009601BF"/>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5DEA"/>
    <w:rsid w:val="009B65ED"/>
    <w:rsid w:val="009B68F1"/>
    <w:rsid w:val="009B6BC9"/>
    <w:rsid w:val="009B76C6"/>
    <w:rsid w:val="009B76F0"/>
    <w:rsid w:val="009C016D"/>
    <w:rsid w:val="009C0300"/>
    <w:rsid w:val="009C0849"/>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693"/>
    <w:rsid w:val="009E0D6A"/>
    <w:rsid w:val="009E166B"/>
    <w:rsid w:val="009E2D14"/>
    <w:rsid w:val="009E36FA"/>
    <w:rsid w:val="009E38BB"/>
    <w:rsid w:val="009E391B"/>
    <w:rsid w:val="009E436C"/>
    <w:rsid w:val="009E44A7"/>
    <w:rsid w:val="009E5166"/>
    <w:rsid w:val="009E5A55"/>
    <w:rsid w:val="009E6449"/>
    <w:rsid w:val="009E69C9"/>
    <w:rsid w:val="009E6B46"/>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7B0"/>
    <w:rsid w:val="00A04B1E"/>
    <w:rsid w:val="00A0533C"/>
    <w:rsid w:val="00A058BC"/>
    <w:rsid w:val="00A05A96"/>
    <w:rsid w:val="00A062E1"/>
    <w:rsid w:val="00A063F8"/>
    <w:rsid w:val="00A06E2B"/>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5BF3"/>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0990"/>
    <w:rsid w:val="00A911D3"/>
    <w:rsid w:val="00A91326"/>
    <w:rsid w:val="00A920A2"/>
    <w:rsid w:val="00A92AA4"/>
    <w:rsid w:val="00A938C0"/>
    <w:rsid w:val="00A9424B"/>
    <w:rsid w:val="00A96712"/>
    <w:rsid w:val="00A96A22"/>
    <w:rsid w:val="00A96D7D"/>
    <w:rsid w:val="00A975E9"/>
    <w:rsid w:val="00AA0A35"/>
    <w:rsid w:val="00AA0D84"/>
    <w:rsid w:val="00AA11B0"/>
    <w:rsid w:val="00AA16B6"/>
    <w:rsid w:val="00AA1C25"/>
    <w:rsid w:val="00AA31BD"/>
    <w:rsid w:val="00AA3E7B"/>
    <w:rsid w:val="00AA554E"/>
    <w:rsid w:val="00AA57AB"/>
    <w:rsid w:val="00AA57AC"/>
    <w:rsid w:val="00AA6F52"/>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66A"/>
    <w:rsid w:val="00AF57C9"/>
    <w:rsid w:val="00AF5E61"/>
    <w:rsid w:val="00AF6071"/>
    <w:rsid w:val="00AF61A0"/>
    <w:rsid w:val="00AF68A8"/>
    <w:rsid w:val="00AF7274"/>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01E"/>
    <w:rsid w:val="00B25211"/>
    <w:rsid w:val="00B25995"/>
    <w:rsid w:val="00B25ACB"/>
    <w:rsid w:val="00B261DA"/>
    <w:rsid w:val="00B31532"/>
    <w:rsid w:val="00B318E7"/>
    <w:rsid w:val="00B31C3E"/>
    <w:rsid w:val="00B31CD2"/>
    <w:rsid w:val="00B32054"/>
    <w:rsid w:val="00B32288"/>
    <w:rsid w:val="00B323AD"/>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2908"/>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079"/>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37"/>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B5C"/>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DB7"/>
    <w:rsid w:val="00BF53BB"/>
    <w:rsid w:val="00BF5674"/>
    <w:rsid w:val="00BF5833"/>
    <w:rsid w:val="00BF6264"/>
    <w:rsid w:val="00BF7010"/>
    <w:rsid w:val="00BF7234"/>
    <w:rsid w:val="00C0025D"/>
    <w:rsid w:val="00C0057A"/>
    <w:rsid w:val="00C00947"/>
    <w:rsid w:val="00C01444"/>
    <w:rsid w:val="00C01E79"/>
    <w:rsid w:val="00C027FB"/>
    <w:rsid w:val="00C03B80"/>
    <w:rsid w:val="00C03CAA"/>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132"/>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0C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164"/>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42E"/>
    <w:rsid w:val="00CB6A41"/>
    <w:rsid w:val="00CB6C25"/>
    <w:rsid w:val="00CB790E"/>
    <w:rsid w:val="00CC076B"/>
    <w:rsid w:val="00CC0F95"/>
    <w:rsid w:val="00CC1273"/>
    <w:rsid w:val="00CC2B2A"/>
    <w:rsid w:val="00CC30A3"/>
    <w:rsid w:val="00CC390A"/>
    <w:rsid w:val="00CC39FE"/>
    <w:rsid w:val="00CC3A4F"/>
    <w:rsid w:val="00CC4D97"/>
    <w:rsid w:val="00CC5E4B"/>
    <w:rsid w:val="00CC5E66"/>
    <w:rsid w:val="00CC5F87"/>
    <w:rsid w:val="00CD1295"/>
    <w:rsid w:val="00CD263C"/>
    <w:rsid w:val="00CD3244"/>
    <w:rsid w:val="00CD333C"/>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6E9"/>
    <w:rsid w:val="00D33859"/>
    <w:rsid w:val="00D34F14"/>
    <w:rsid w:val="00D35A1A"/>
    <w:rsid w:val="00D35A5E"/>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2C7"/>
    <w:rsid w:val="00D578E2"/>
    <w:rsid w:val="00D6150F"/>
    <w:rsid w:val="00D62482"/>
    <w:rsid w:val="00D63CD6"/>
    <w:rsid w:val="00D63DA2"/>
    <w:rsid w:val="00D63E36"/>
    <w:rsid w:val="00D64262"/>
    <w:rsid w:val="00D64813"/>
    <w:rsid w:val="00D65EE0"/>
    <w:rsid w:val="00D65F23"/>
    <w:rsid w:val="00D6772E"/>
    <w:rsid w:val="00D701C7"/>
    <w:rsid w:val="00D70312"/>
    <w:rsid w:val="00D7065B"/>
    <w:rsid w:val="00D70AB8"/>
    <w:rsid w:val="00D70CF5"/>
    <w:rsid w:val="00D719AD"/>
    <w:rsid w:val="00D71B77"/>
    <w:rsid w:val="00D72441"/>
    <w:rsid w:val="00D72663"/>
    <w:rsid w:val="00D72C06"/>
    <w:rsid w:val="00D735AF"/>
    <w:rsid w:val="00D76376"/>
    <w:rsid w:val="00D8117E"/>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0C"/>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877"/>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9D2"/>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788"/>
    <w:rsid w:val="00DD3998"/>
    <w:rsid w:val="00DD4B76"/>
    <w:rsid w:val="00DD508D"/>
    <w:rsid w:val="00DD5DA3"/>
    <w:rsid w:val="00DD7953"/>
    <w:rsid w:val="00DD79B6"/>
    <w:rsid w:val="00DD7F9F"/>
    <w:rsid w:val="00DE0AF4"/>
    <w:rsid w:val="00DE24C6"/>
    <w:rsid w:val="00DE2C76"/>
    <w:rsid w:val="00DE2CB4"/>
    <w:rsid w:val="00DE2F31"/>
    <w:rsid w:val="00DE35D8"/>
    <w:rsid w:val="00DE3A9A"/>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213"/>
    <w:rsid w:val="00DF6930"/>
    <w:rsid w:val="00DF7173"/>
    <w:rsid w:val="00DF7BD2"/>
    <w:rsid w:val="00DF7C4F"/>
    <w:rsid w:val="00E000CF"/>
    <w:rsid w:val="00E0242B"/>
    <w:rsid w:val="00E0394F"/>
    <w:rsid w:val="00E03A75"/>
    <w:rsid w:val="00E03D52"/>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090"/>
    <w:rsid w:val="00E16546"/>
    <w:rsid w:val="00E200A3"/>
    <w:rsid w:val="00E2010B"/>
    <w:rsid w:val="00E20CAA"/>
    <w:rsid w:val="00E21235"/>
    <w:rsid w:val="00E21D0E"/>
    <w:rsid w:val="00E21F20"/>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47E9F"/>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1B3"/>
    <w:rsid w:val="00E63B50"/>
    <w:rsid w:val="00E645B3"/>
    <w:rsid w:val="00E648DA"/>
    <w:rsid w:val="00E64928"/>
    <w:rsid w:val="00E6492B"/>
    <w:rsid w:val="00E66902"/>
    <w:rsid w:val="00E67CBA"/>
    <w:rsid w:val="00E707A0"/>
    <w:rsid w:val="00E70BA9"/>
    <w:rsid w:val="00E70EB6"/>
    <w:rsid w:val="00E7144D"/>
    <w:rsid w:val="00E71C3A"/>
    <w:rsid w:val="00E73715"/>
    <w:rsid w:val="00E73C11"/>
    <w:rsid w:val="00E73D6F"/>
    <w:rsid w:val="00E73ECE"/>
    <w:rsid w:val="00E7400F"/>
    <w:rsid w:val="00E74AD0"/>
    <w:rsid w:val="00E7527E"/>
    <w:rsid w:val="00E75C49"/>
    <w:rsid w:val="00E761C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4C78"/>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4D80"/>
    <w:rsid w:val="00E951D5"/>
    <w:rsid w:val="00E95663"/>
    <w:rsid w:val="00E95BBB"/>
    <w:rsid w:val="00E96B20"/>
    <w:rsid w:val="00E97B4B"/>
    <w:rsid w:val="00E97B5F"/>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22CD"/>
    <w:rsid w:val="00EB4622"/>
    <w:rsid w:val="00EB4668"/>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6BEF"/>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1EB"/>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581"/>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4210"/>
    <w:rsid w:val="00F25566"/>
    <w:rsid w:val="00F265C2"/>
    <w:rsid w:val="00F265EB"/>
    <w:rsid w:val="00F26991"/>
    <w:rsid w:val="00F26A9A"/>
    <w:rsid w:val="00F26DA3"/>
    <w:rsid w:val="00F26ECD"/>
    <w:rsid w:val="00F27596"/>
    <w:rsid w:val="00F27915"/>
    <w:rsid w:val="00F27BB3"/>
    <w:rsid w:val="00F30200"/>
    <w:rsid w:val="00F30209"/>
    <w:rsid w:val="00F33FBE"/>
    <w:rsid w:val="00F345A3"/>
    <w:rsid w:val="00F34FE9"/>
    <w:rsid w:val="00F360C5"/>
    <w:rsid w:val="00F36F7C"/>
    <w:rsid w:val="00F402D3"/>
    <w:rsid w:val="00F4078E"/>
    <w:rsid w:val="00F40832"/>
    <w:rsid w:val="00F415B3"/>
    <w:rsid w:val="00F41D2C"/>
    <w:rsid w:val="00F42417"/>
    <w:rsid w:val="00F43294"/>
    <w:rsid w:val="00F44919"/>
    <w:rsid w:val="00F45118"/>
    <w:rsid w:val="00F478FD"/>
    <w:rsid w:val="00F52607"/>
    <w:rsid w:val="00F52A6E"/>
    <w:rsid w:val="00F532A0"/>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A1E"/>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6A96"/>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286"/>
    <w:rsid w:val="00FB6A42"/>
    <w:rsid w:val="00FB7842"/>
    <w:rsid w:val="00FB7C56"/>
    <w:rsid w:val="00FB7F26"/>
    <w:rsid w:val="00FC0918"/>
    <w:rsid w:val="00FC27BF"/>
    <w:rsid w:val="00FC2953"/>
    <w:rsid w:val="00FC340D"/>
    <w:rsid w:val="00FC3995"/>
    <w:rsid w:val="00FC405E"/>
    <w:rsid w:val="00FC423B"/>
    <w:rsid w:val="00FC4DAF"/>
    <w:rsid w:val="00FC5499"/>
    <w:rsid w:val="00FC550C"/>
    <w:rsid w:val="00FC69D0"/>
    <w:rsid w:val="00FC717B"/>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Rodrigo.fisher@biodiversa.com" TargetMode="External"/><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jpg"/><Relationship Id="rId42" Type="http://schemas.openxmlformats.org/officeDocument/2006/relationships/image" Target="media/image19.JPG"/><Relationship Id="rId47" Type="http://schemas.openxmlformats.org/officeDocument/2006/relationships/image" Target="media/image23.jpg"/><Relationship Id="rId50" Type="http://schemas.openxmlformats.org/officeDocument/2006/relationships/image" Target="media/image26.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g"/><Relationship Id="rId41" Type="http://schemas.openxmlformats.org/officeDocument/2006/relationships/image" Target="media/image18.JP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hyperlink" Target="https://www.diarioladiscusion.cl/index.php/ciudad/noticias964883477/salud287500358/37300-relleno-industrial-en-chillan-viejo-se-expone-a-dura-sancion-por-derrame"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g"/><Relationship Id="rId36" Type="http://schemas.openxmlformats.org/officeDocument/2006/relationships/image" Target="media/image13.JPG"/><Relationship Id="rId49" Type="http://schemas.openxmlformats.org/officeDocument/2006/relationships/image" Target="media/image25.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Gonzalo.cordua@biodiversa.com" TargetMode="External"/><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image" Target="media/image20.emf"/><Relationship Id="rId48" Type="http://schemas.openxmlformats.org/officeDocument/2006/relationships/image" Target="media/image24.jpg"/><Relationship Id="rId8" Type="http://schemas.openxmlformats.org/officeDocument/2006/relationships/customXml" Target="../customXml/item8.xml"/><Relationship Id="rId51" Type="http://schemas.openxmlformats.org/officeDocument/2006/relationships/hyperlink" Target="https://www.diarioladiscusion.cl/index.php/ciudad/noticias964883477/salud287500358/37300-relleno-industrial-en-chillan-viejo-se-expone-a-dura-sancion-por-derram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VTJU5CA/0opV2UfwfOG+aPdDdXY=</DigestValue>
    </Reference>
    <Reference URI="#idOfficeObject" Type="http://www.w3.org/2000/09/xmldsig#Object">
      <DigestMethod Algorithm="http://www.w3.org/2000/09/xmldsig#sha1"/>
      <DigestValue>SIqvoMtI9aGf7HmuI53U/fvJSlM=</DigestValue>
    </Reference>
    <Reference URI="#idSignedProperties" Type="http://uri.etsi.org/01903#SignedProperties">
      <Transforms>
        <Transform Algorithm="http://www.w3.org/TR/2001/REC-xml-c14n-20010315"/>
      </Transforms>
      <DigestMethod Algorithm="http://www.w3.org/2000/09/xmldsig#sha1"/>
      <DigestValue>n9aThQ3iy1YRakGAuumNhFkVCC8=</DigestValue>
    </Reference>
    <Reference URI="#idValidSigLnImg" Type="http://www.w3.org/2000/09/xmldsig#Object">
      <DigestMethod Algorithm="http://www.w3.org/2000/09/xmldsig#sha1"/>
      <DigestValue>y6ji/ViitfcjGjGWHM+XyNqkSkg=</DigestValue>
    </Reference>
    <Reference URI="#idInvalidSigLnImg" Type="http://www.w3.org/2000/09/xmldsig#Object">
      <DigestMethod Algorithm="http://www.w3.org/2000/09/xmldsig#sha1"/>
      <DigestValue>Z+zXPauXkRIq0haCoQDYLcQLFM8=</DigestValue>
    </Reference>
  </SignedInfo>
  <SignatureValue>X6ZmeOxZ8ZFxvUkfoJ+pUYpk5PvZKDB5939PfAP2eM/uoCdwKFRc/d4b8+Esixfx3nq5/4OfYj9I
2RaTol4YpcLH6+CWBnB3bNPlDy3+p57R3tVxt9mJHHC90Nd34Ry2oX4peaOGN+cFDEdyYDsqiS0g
O1RXZYhVCMC0rWKmrYYgIHDig/NPHD2HGDZi5aVRtoUEhOWysR7tzF4pQiMQJPPJuJkpDgR1v0P3
J5TxI3f87erWFMyTgyVbn2WOJi6sgufk2W+yqSSzJbtx4wPXDMgmXZFeUsyvfQUKAJUelxXBij6j
LDfsgddwYbzYCZKBACjmVEhNSNoQduIKSMNPIQ==</SignatureValue>
  <KeyInfo>
    <X509Data>
      <X509Certificate>MIIHPTCCBiWgAwIBAgIQcZHSLPYyzvDnI7mAShSrgjANBgkqhkiG9w0BAQUFADCB4DELMAkGA1UE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MDAwMFoXDTE1MDExNzIzNTk1OVowggEjMQswCQYDVQQGEwJDTDEmMCQGA1UECAwdT0NUQVZBIC0g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A4IBAQBvid4GNzoN4jjr1wM74lG9HXRS+v1AhHODrWAiqyuJWDcsMPb8lUGS1m3XYZ9xusYE97L0
D3i1Zqjb6UzEVm7ozcGSItTxD5xFuBzyqm6SQZ6/JCtuQGDwR2QJik/4KSuqjpiCpTsljEEaBqUU
v1NxB8HdJG5zvLGtSVhNGjJWo6ANXKAMVZbU8Ah0EerUC7k++vY0QcgaSb+LWCsxCXn46bDUfceQ
OknmPMjQnHvOkWoMWCY7rBwguST8oHCd7APh/J8yjpYxVX2iTYkigPWdWx6AcweaER1BmhWqyMm7
WAUQEjEUYuOHaI6eFTUuSkGmjh9IV05LWKeuUdrpp6+1</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12.JPG?ContentType=image/jpeg">
        <DigestMethod Algorithm="http://www.w3.org/2000/09/xmldsig#sha1"/>
        <DigestValue>7uJV+BMPPI7XPxtP5qr33mArUFg=</DigestValue>
      </Reference>
      <Reference URI="/word/media/image13.JPG?ContentType=image/jpeg">
        <DigestMethod Algorithm="http://www.w3.org/2000/09/xmldsig#sha1"/>
        <DigestValue>oHqw568nwqtOz4wXIy5gcUIKVrM=</DigestValue>
      </Reference>
      <Reference URI="/word/media/image14.JPG?ContentType=image/jpeg">
        <DigestMethod Algorithm="http://www.w3.org/2000/09/xmldsig#sha1"/>
        <DigestValue>D5livz8OdY8n+g7HIIEfkznQ3jA=</DigestValue>
      </Reference>
      <Reference URI="/word/media/image15.JPG?ContentType=image/jpeg">
        <DigestMethod Algorithm="http://www.w3.org/2000/09/xmldsig#sha1"/>
        <DigestValue>jiGvh05CA1TX9ncK77H/cSvcgCk=</DigestValue>
      </Reference>
      <Reference URI="/word/media/image16.emf?ContentType=image/x-emf">
        <DigestMethod Algorithm="http://www.w3.org/2000/09/xmldsig#sha1"/>
        <DigestValue>sBzC9gplqtUOATVu5/p3Cznvw7A=</DigestValue>
      </Reference>
      <Reference URI="/word/media/image17.JPG?ContentType=image/jpeg">
        <DigestMethod Algorithm="http://www.w3.org/2000/09/xmldsig#sha1"/>
        <DigestValue>JWYWkSZh3wcEVd6O+1/IN5BI40g=</DigestValue>
      </Reference>
      <Reference URI="/word/media/image21.emf?ContentType=image/x-emf">
        <DigestMethod Algorithm="http://www.w3.org/2000/09/xmldsig#sha1"/>
        <DigestValue>CveHSLNT1amWIpvQNdFrHaR0je4=</DigestValue>
      </Reference>
      <Reference URI="/word/media/image20.emf?ContentType=image/x-emf">
        <DigestMethod Algorithm="http://www.w3.org/2000/09/xmldsig#sha1"/>
        <DigestValue>wL0CU7XuG/rB0f0x51uTDe1x/Pw=</DigestValue>
      </Reference>
      <Reference URI="/word/media/image9.jpg?ContentType=image/jpeg">
        <DigestMethod Algorithm="http://www.w3.org/2000/09/xmldsig#sha1"/>
        <DigestValue>Gef3dqU0EDTR7MoDiWO80w+Sik8=</DigestValue>
      </Reference>
      <Reference URI="/word/media/image23.jpg?ContentType=image/jpeg">
        <DigestMethod Algorithm="http://www.w3.org/2000/09/xmldsig#sha1"/>
        <DigestValue>1Rjr4Z/wUNAQDrtTv8It5gPtyNU=</DigestValue>
      </Reference>
      <Reference URI="/word/media/image24.jpg?ContentType=image/jpeg">
        <DigestMethod Algorithm="http://www.w3.org/2000/09/xmldsig#sha1"/>
        <DigestValue>731uooW67zNV1RFjh9PHPaJU8PA=</DigestValue>
      </Reference>
      <Reference URI="/word/numbering.xml?ContentType=application/vnd.openxmlformats-officedocument.wordprocessingml.numbering+xml">
        <DigestMethod Algorithm="http://www.w3.org/2000/09/xmldsig#sha1"/>
        <DigestValue>YUcLB4i8AYnKs3vYNbFWGOxDdWY=</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be/nk1S9LBkJ0s1W0cw+7szkHWk=</DigestValue>
      </Reference>
      <Reference URI="/word/settings.xml?ContentType=application/vnd.openxmlformats-officedocument.wordprocessingml.settings+xml">
        <DigestMethod Algorithm="http://www.w3.org/2000/09/xmldsig#sha1"/>
        <DigestValue>5PQ4I/qUSNNrgAIXtgphVjlvQ48=</DigestValue>
      </Reference>
      <Reference URI="/word/media/image25.png?ContentType=image/png">
        <DigestMethod Algorithm="http://www.w3.org/2000/09/xmldsig#sha1"/>
        <DigestValue>jCsHbNqqkxBmzOcllzileJ08tBE=</DigestValue>
      </Reference>
      <Reference URI="/word/media/image1.emf?ContentType=image/x-emf">
        <DigestMethod Algorithm="http://www.w3.org/2000/09/xmldsig#sha1"/>
        <DigestValue>uKCP12czUfhaufHEQ9U53VYzzjE=</DigestValue>
      </Reference>
      <Reference URI="/word/media/image26.png?ContentType=image/png">
        <DigestMethod Algorithm="http://www.w3.org/2000/09/xmldsig#sha1"/>
        <DigestValue>fidJhmc2HEWRAagsgvaa4OWAGuk=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Reference URI="/word/media/image19.JPG?ContentType=image/jpeg">
        <DigestMethod Algorithm="http://www.w3.org/2000/09/xmldsig#sha1"/>
        <DigestValue>fZGbVRohhdCGzXul26VWy2hUNAA=</DigestValue>
      </Reference>
      <Reference URI="/word/media/image10.jpg?ContentType=image/jpeg">
        <DigestMethod Algorithm="http://www.w3.org/2000/09/xmldsig#sha1"/>
        <DigestValue>gRBQDX5c0UiciW78x+rVR/962EY=</DigestValue>
      </Reference>
      <Reference URI="/word/media/image18.JPG?ContentType=image/jpeg">
        <DigestMethod Algorithm="http://www.w3.org/2000/09/xmldsig#sha1"/>
        <DigestValue>4Cal0nNunKlPwFF65ZlYmz8nDRU=</DigestValue>
      </Reference>
      <Reference URI="/word/endnotes.xml?ContentType=application/vnd.openxmlformats-officedocument.wordprocessingml.endnotes+xml">
        <DigestMethod Algorithm="http://www.w3.org/2000/09/xmldsig#sha1"/>
        <DigestValue>tjarA1YT6oG0/lKpkiRNLY878Y0=</DigestValue>
      </Reference>
      <Reference URI="/word/footer2.xml?ContentType=application/vnd.openxmlformats-officedocument.wordprocessingml.footer+xml">
        <DigestMethod Algorithm="http://www.w3.org/2000/09/xmldsig#sha1"/>
        <DigestValue>0SYNI6G1swA97WNijUmn666IKag=</DigestValue>
      </Reference>
      <Reference URI="/word/footer1.xml?ContentType=application/vnd.openxmlformats-officedocument.wordprocessingml.footer+xml">
        <DigestMethod Algorithm="http://www.w3.org/2000/09/xmldsig#sha1"/>
        <DigestValue>y4nJ5Sxj4i2m8vVHhCmB8SP6QAw=</DigestValue>
      </Reference>
      <Reference URI="/word/header1.xml?ContentType=application/vnd.openxmlformats-officedocument.wordprocessingml.header+xml">
        <DigestMethod Algorithm="http://www.w3.org/2000/09/xmldsig#sha1"/>
        <DigestValue>qdmejZEFcLZBaie0sDh9TrdCK40=</DigestValue>
      </Reference>
      <Reference URI="/word/document.xml?ContentType=application/vnd.openxmlformats-officedocument.wordprocessingml.document.main+xml">
        <DigestMethod Algorithm="http://www.w3.org/2000/09/xmldsig#sha1"/>
        <DigestValue>84a06kWskq1GRLtJqVcTG8Cwwxo=</DigestValue>
      </Reference>
      <Reference URI="/word/media/image22.jpg?ContentType=image/jpeg">
        <DigestMethod Algorithm="http://www.w3.org/2000/09/xmldsig#sha1"/>
        <DigestValue>ugjLtLn6INE+bvkoBTkC5zqaIbc=</DigestValue>
      </Reference>
      <Reference URI="/word/footnotes.xml?ContentType=application/vnd.openxmlformats-officedocument.wordprocessingml.footnotes+xml">
        <DigestMethod Algorithm="http://www.w3.org/2000/09/xmldsig#sha1"/>
        <DigestValue>qpiXF2D9FyOJqaytYpHcDtKFomg=</DigestValue>
      </Reference>
      <Reference URI="/word/media/image7.jpg?ContentType=image/jpeg">
        <DigestMethod Algorithm="http://www.w3.org/2000/09/xmldsig#sha1"/>
        <DigestValue>AXnyNqROT3XdvDAH7F9gfveQxbg=</DigestValue>
      </Reference>
      <Reference URI="/word/media/image11.jpg?ContentType=image/jpeg">
        <DigestMethod Algorithm="http://www.w3.org/2000/09/xmldsig#sha1"/>
        <DigestValue>/LNhZ/b3lZN2aEEkwA/QULzj25U=</DigestValue>
      </Reference>
      <Reference URI="/word/media/image5.jpg?ContentType=image/jpeg">
        <DigestMethod Algorithm="http://www.w3.org/2000/09/xmldsig#sha1"/>
        <DigestValue>eCQgH0HSF33FyPFv2Pou4v0zD0A=</DigestValue>
      </Reference>
      <Reference URI="/word/media/image6.jpg?ContentType=image/jpeg">
        <DigestMethod Algorithm="http://www.w3.org/2000/09/xmldsig#sha1"/>
        <DigestValue>Hsgn9w/tbIGW6N3whJ1YmS+HQkc=</DigestValue>
      </Reference>
      <Reference URI="/word/media/image2.emf?ContentType=image/x-emf">
        <DigestMethod Algorithm="http://www.w3.org/2000/09/xmldsig#sha1"/>
        <DigestValue>GGtywNKsnksqBf6cau6aSOm1YcE=</DigestValue>
      </Reference>
      <Reference URI="/word/media/image3.emf?ContentType=image/x-emf">
        <DigestMethod Algorithm="http://www.w3.org/2000/09/xmldsig#sha1"/>
        <DigestValue>V8+XBdKfbgTNpX8qkqWwewYItk0=</DigestValue>
      </Reference>
      <Reference URI="/word/media/image4.png?ContentType=image/png">
        <DigestMethod Algorithm="http://www.w3.org/2000/09/xmldsig#sha1"/>
        <DigestValue>gDxdZRcGH7kAh72hSVKw2AKg6y4=</DigestValue>
      </Reference>
      <Reference URI="/word/media/image8.emf?ContentType=image/x-emf">
        <DigestMethod Algorithm="http://www.w3.org/2000/09/xmldsig#sha1"/>
        <DigestValue>0RnJ4ph6FpYr1448elHUVtcxg0A=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GtVCIMislm80GK0uo/DLNDs+qD8=</DigestValue>
      </Reference>
    </Manifest>
    <SignatureProperties>
      <SignatureProperty Id="idSignatureTime" Target="#idPackageSignature">
        <mdssi:SignatureTime>
          <mdssi:Format>YYYY-MM-DDThh:mm:ssTZD</mdssi:Format>
          <mdssi:Value>2014-10-13T21:07:25Z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f8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Fy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w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w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f8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E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Q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E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F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CQ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k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Q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E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f8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E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B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Q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E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Q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E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B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Q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E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Q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Q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B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B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Q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Q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E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Q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E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B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Q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E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B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Q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E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Q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E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Q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E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Q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E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Q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E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Q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E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B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Q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E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Q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E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B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Q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B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Q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E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Q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E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Q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E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2014-10-13T21:07:25Z</xd:SigningTime>
          <xd:SigningCertificate>
            <xd:Cert>
              <xd:CertDigest>
                <DigestMethod Algorithm="http://www.w3.org/2000/09/xmldsig#sha1"/>
                <DigestValue>kw0Uygeeri6w58GatHYk+RUa17A=</DigestValue>
              </xd:CertDigest>
              <xd:IssuerSerial>
                <X509IssuerName>E=e-sign@e-sign.cl, CN=E-Sign Firma Electronica Avanzada para Estado de Chile CA, OU=Class 2 Managed PKI Individual Subscriber CA, OU=Symantec Trust Network, O=E-Sign S.A., C=CL</X509IssuerName>
                <X509SerialNumber>150959909436433697081088029827953634178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oJ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4lwAAAAAIxA6LAAAAAAAAAAAAAAAAAAAAAAAAAAAAAAAAAQAAAHChJ4NIHviXRtoAAAAAFACg6PYUAAAAAKR4P3fYbRQABG4UAJBtFABwKwAV2G0UAMIVIfUiAIoBZcZAd9htFAAIbxQAuG0UABjHQHcEbhQAz/dAd2PeQHfP90B32HEUAP1nRnf74kB3f2dGd9ofUXz4PNoUAAAAAAAAAACg6PYUEAAAAEC32BRAAAAAAAAAAAYAAABAkYF1AAAAALCaNgAAAAAAQJGBdQcSClIwbhQA4Hx9dbCaNgAAAAAAQJGBdTBuFAD/fH11QJGBdQAAAXYQCdIIWG4UAD18fXUBAAAAQG4UABAAAAADAQAAEAnSCG8UAXYQCdIIAAAAAAEAAACEbhQAhG4UACtRfnV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g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Q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H/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cg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f8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QM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H/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Q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E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E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Q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k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J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Q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E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Q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H/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B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Q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E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Q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E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B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Q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E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Q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Q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B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B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Q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Q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E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Q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E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B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Q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E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B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Q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E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Q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E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Q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E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Q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E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Q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E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Q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E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B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Q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E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Q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E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B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Q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B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Q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E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Q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E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Q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E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eAAAAEoAdQBhAG4AIABQAGEAYgBsAG8AIABHAHIAYQBuAHoAbwB3ACAAQwAuAAEB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</Object>
  <Object Id="idInvalidSigLnImg">AQAAAGwAAAAAAAAAAAAAAP8AAAB/AAAAAAAAAAAAAABKIwAApREAACBFTUYAAAEAPJc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cUACsC5lMA4U8AFwAABAEAAAAABAAAxKcUAEkC5lNzOEp80qgUAAAEAAABAgAAAAAAABynFAC4+hQAuPoUAHinFABAkYF19Kt9dc+rfXV4pxQAZAEAAAAAAAAAAAAA2W4+ddluPnVYJk8AAAgAAAACAAAAAAAAoKcUAF6UPnUAAAAAAAAAANKoFAAHAAAAxKgUAAcAAAAAAAAAAAAAAMSoFADYpxQA05M+dQAAAAAAAgAAAAAUAAcAAADEqBQABwAAAHBZQnUAAAAAAAAAAMSoFAAHAAAAAGRQAQSoFAASkz51AAAAAAACAADEqB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iXAAAAAAjEDosAAAAAAAAAAAAAAAAAAAAAAAAAAAAAAAABAAAAcKEng0ge+JdG2gAAAABLAAQAAADwFiMAgBYjALwyTwAEqhQAD5XkU/AWIwAAH0sAr1jkUwAAAACAFiMAvDJPAEB9TQGvWORTAAAAAIAVIwAAZFABAMKWAiiqFAASWORTEH8pAPwBAABkqhQANFfkU/wBAAAAAAAA2W4+ddluPnX8AQAAAAgAAAACAAAAAAAAfKoUAF6UPnUAAAAAAAAAAK6rFAAHAAAAoKsUAAcAAAAAAAAAAAAAAKCrFAC0qhQA05M+dQAAAAAAAgAAAAAUAAcAAACgqxQABwAAAHBZQnUAAAAAAAAAAKCrFAAHAAAAAGRQAeCqFAASkz51AAAAAAACAACgqx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lTjH0UAMuc7lPg7BZUAQAAAPRSElTIwx1UoAXSAeDsFlQBAAAA9FISVAxTElSgmosEoJqLBNR9FAAubulTqL0WVAEAAAD0UhJU4H0UAECRgXX0q311z6t9deB9FABkAQAAAAAAAAAAAADZbj512W4+dQgnTwAACAAAAAIAAAAAAAAIfhQAXpQ+dQAAAAAAAAAAOH8UAAYAAAAsfxQABgAAAAAAAAAAAAAALH8UAEB+FADTkz51AAAAAAACAAAAABQABgAAACx/FAAGAAAAcFlCdQAAAAAAAAAALH8UAAYAAAAAZFABbH4UABKTPnUAAAAAAAIAACx/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4lwAAAAAIxA6LAAAAAAAAAAAAAAAAAAAAAAAAAAAAAAAAAQAAAHChJ4NIHviXRtoAAAAAAAAAAAAAAAAAAAAAAAAAAAAAmG0UAHNmi3ZwKwAVQJ7pBQMYIbwiAIoBaGmLdgAAAAAAAAAAXG4UANaGinYFAAAAAAAAAEMQAZsAAAAAQJ7pBQEAAABAnukFAAAAAA8AAAAGAAAAQJGBdUCe6QV4nTYAQJ7pBUCRgXXNCwp0AAAUAOB8fXV4nTYAQJ7pBUCRgXUQbhQA/3x9dUCRgXVDEAGbQxABmzhuFAA9fH11AQAAACBuFABlsH11z+H9UwAAAZsAAAAAAAAAADhwFAAAAAAAWG4UAKPh/VPUbhQAAAAAAABhgAM4cBQAAAAAABxvFADH3/1ThG4UACtRfnV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g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Q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H/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cg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f8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QM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H/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Q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E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E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Q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k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J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Q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E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Q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H/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B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Q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E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Q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E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B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Q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E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Q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Q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B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B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Q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Q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E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Q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E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B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Q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E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B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Q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E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Q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E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Q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E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Q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E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Q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E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Q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E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B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Q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E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Q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E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B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Q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B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Q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E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Q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E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Q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E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eAAAAEoAdQBhAG4AIABQAGEAYgBsAG8AIABHAHIAYQBuAHoAbwB3ACAAQwAuAAAA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tRR1m8GtWyOMicgowNc0q/6BSmY=</DigestValue>
    </Reference>
    <Reference URI="#idOfficeObject" Type="http://www.w3.org/2000/09/xmldsig#Object">
      <DigestMethod Algorithm="http://www.w3.org/2000/09/xmldsig#sha1"/>
      <DigestValue>95sKbObRn/5FWXVAlM5ZMP1BRNE=</DigestValue>
    </Reference>
    <Reference URI="#idSignedProperties" Type="http://uri.etsi.org/01903#SignedProperties">
      <Transforms>
        <Transform Algorithm="http://www.w3.org/TR/2001/REC-xml-c14n-20010315"/>
      </Transforms>
      <DigestMethod Algorithm="http://www.w3.org/2000/09/xmldsig#sha1"/>
      <DigestValue>lGJuQjnVC86AcvQ48fdlTiXVpO0=</DigestValue>
    </Reference>
    <Reference URI="#idValidSigLnImg" Type="http://www.w3.org/2000/09/xmldsig#Object">
      <DigestMethod Algorithm="http://www.w3.org/2000/09/xmldsig#sha1"/>
      <DigestValue>ytM7jV+vTvm2FjyrODFONWsPRhw=</DigestValue>
    </Reference>
    <Reference URI="#idInvalidSigLnImg" Type="http://www.w3.org/2000/09/xmldsig#Object">
      <DigestMethod Algorithm="http://www.w3.org/2000/09/xmldsig#sha1"/>
      <DigestValue>/L/FjaYVsKduhMYKm6o+E5rR404=</DigestValue>
    </Reference>
  </SignedInfo>
  <SignatureValue>XBABup1RUtZNj2sC0zBL6s5n7dyMSmHT03ImE4f7hXYzjf5kbGGoYI6a81B1DhFhQiBKL48GVCJD
DluBGreEIStmQF/6UWKosaFdVC+o31nntX/luybFfmnqVoVFcy3FrXyBxBX5ZQcaLHSVpHFoNEPt
3nutpE0gpg4aRkW4at7VLKDIkNWUHnAoAXrIqUuAJveXHFa4xNCORWOkSOG9EdTPFYbaYc4bLqaf
quEjqs1OOsVeM9QJCQgWUBJDXXh0E2g+oM1+cQ7RtroT3nEhNSdItvNPdA42IuoufXmW1Ng/MXKM
gC2XWr4hD0O6lyKXzf+wLE/QaEIx4Be0iwBZLw==</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12.JPG?ContentType=image/jpeg">
        <DigestMethod Algorithm="http://www.w3.org/2000/09/xmldsig#sha1"/>
        <DigestValue>7uJV+BMPPI7XPxtP5qr33mArUFg=</DigestValue>
      </Reference>
      <Reference URI="/word/media/image13.JPG?ContentType=image/jpeg">
        <DigestMethod Algorithm="http://www.w3.org/2000/09/xmldsig#sha1"/>
        <DigestValue>oHqw568nwqtOz4wXIy5gcUIKVrM=</DigestValue>
      </Reference>
      <Reference URI="/word/media/image14.JPG?ContentType=image/jpeg">
        <DigestMethod Algorithm="http://www.w3.org/2000/09/xmldsig#sha1"/>
        <DigestValue>D5livz8OdY8n+g7HIIEfkznQ3jA=</DigestValue>
      </Reference>
      <Reference URI="/word/media/image15.JPG?ContentType=image/jpeg">
        <DigestMethod Algorithm="http://www.w3.org/2000/09/xmldsig#sha1"/>
        <DigestValue>jiGvh05CA1TX9ncK77H/cSvcgCk=</DigestValue>
      </Reference>
      <Reference URI="/word/media/image16.emf?ContentType=image/x-emf">
        <DigestMethod Algorithm="http://www.w3.org/2000/09/xmldsig#sha1"/>
        <DigestValue>sBzC9gplqtUOATVu5/p3Cznvw7A=</DigestValue>
      </Reference>
      <Reference URI="/word/media/image17.JPG?ContentType=image/jpeg">
        <DigestMethod Algorithm="http://www.w3.org/2000/09/xmldsig#sha1"/>
        <DigestValue>JWYWkSZh3wcEVd6O+1/IN5BI40g=</DigestValue>
      </Reference>
      <Reference URI="/word/media/image21.emf?ContentType=image/x-emf">
        <DigestMethod Algorithm="http://www.w3.org/2000/09/xmldsig#sha1"/>
        <DigestValue>CveHSLNT1amWIpvQNdFrHaR0je4=</DigestValue>
      </Reference>
      <Reference URI="/word/media/image20.emf?ContentType=image/x-emf">
        <DigestMethod Algorithm="http://www.w3.org/2000/09/xmldsig#sha1"/>
        <DigestValue>wL0CU7XuG/rB0f0x51uTDe1x/Pw=</DigestValue>
      </Reference>
      <Reference URI="/word/media/image9.jpg?ContentType=image/jpeg">
        <DigestMethod Algorithm="http://www.w3.org/2000/09/xmldsig#sha1"/>
        <DigestValue>Gef3dqU0EDTR7MoDiWO80w+Sik8=</DigestValue>
      </Reference>
      <Reference URI="/word/media/image23.jpg?ContentType=image/jpeg">
        <DigestMethod Algorithm="http://www.w3.org/2000/09/xmldsig#sha1"/>
        <DigestValue>1Rjr4Z/wUNAQDrtTv8It5gPtyNU=</DigestValue>
      </Reference>
      <Reference URI="/word/media/image24.jpg?ContentType=image/jpeg">
        <DigestMethod Algorithm="http://www.w3.org/2000/09/xmldsig#sha1"/>
        <DigestValue>731uooW67zNV1RFjh9PHPaJU8PA=</DigestValue>
      </Reference>
      <Reference URI="/word/numbering.xml?ContentType=application/vnd.openxmlformats-officedocument.wordprocessingml.numbering+xml">
        <DigestMethod Algorithm="http://www.w3.org/2000/09/xmldsig#sha1"/>
        <DigestValue>YUcLB4i8AYnKs3vYNbFWGOxDdWY=</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be/nk1S9LBkJ0s1W0cw+7szkHWk=</DigestValue>
      </Reference>
      <Reference URI="/word/settings.xml?ContentType=application/vnd.openxmlformats-officedocument.wordprocessingml.settings+xml">
        <DigestMethod Algorithm="http://www.w3.org/2000/09/xmldsig#sha1"/>
        <DigestValue>5PQ4I/qUSNNrgAIXtgphVjlvQ48=</DigestValue>
      </Reference>
      <Reference URI="/word/media/image25.png?ContentType=image/png">
        <DigestMethod Algorithm="http://www.w3.org/2000/09/xmldsig#sha1"/>
        <DigestValue>jCsHbNqqkxBmzOcllzileJ08tBE=</DigestValue>
      </Reference>
      <Reference URI="/word/media/image1.emf?ContentType=image/x-emf">
        <DigestMethod Algorithm="http://www.w3.org/2000/09/xmldsig#sha1"/>
        <DigestValue>uKCP12czUfhaufHEQ9U53VYzzjE=</DigestValue>
      </Reference>
      <Reference URI="/word/media/image26.png?ContentType=image/png">
        <DigestMethod Algorithm="http://www.w3.org/2000/09/xmldsig#sha1"/>
        <DigestValue>fidJhmc2HEWRAagsgvaa4OWAGuk=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Reference URI="/word/media/image19.JPG?ContentType=image/jpeg">
        <DigestMethod Algorithm="http://www.w3.org/2000/09/xmldsig#sha1"/>
        <DigestValue>fZGbVRohhdCGzXul26VWy2hUNAA=</DigestValue>
      </Reference>
      <Reference URI="/word/media/image10.jpg?ContentType=image/jpeg">
        <DigestMethod Algorithm="http://www.w3.org/2000/09/xmldsig#sha1"/>
        <DigestValue>gRBQDX5c0UiciW78x+rVR/962EY=</DigestValue>
      </Reference>
      <Reference URI="/word/media/image18.JPG?ContentType=image/jpeg">
        <DigestMethod Algorithm="http://www.w3.org/2000/09/xmldsig#sha1"/>
        <DigestValue>4Cal0nNunKlPwFF65ZlYmz8nDRU=</DigestValue>
      </Reference>
      <Reference URI="/word/endnotes.xml?ContentType=application/vnd.openxmlformats-officedocument.wordprocessingml.endnotes+xml">
        <DigestMethod Algorithm="http://www.w3.org/2000/09/xmldsig#sha1"/>
        <DigestValue>tjarA1YT6oG0/lKpkiRNLY878Y0=</DigestValue>
      </Reference>
      <Reference URI="/word/footer2.xml?ContentType=application/vnd.openxmlformats-officedocument.wordprocessingml.footer+xml">
        <DigestMethod Algorithm="http://www.w3.org/2000/09/xmldsig#sha1"/>
        <DigestValue>0SYNI6G1swA97WNijUmn666IKag=</DigestValue>
      </Reference>
      <Reference URI="/word/footer1.xml?ContentType=application/vnd.openxmlformats-officedocument.wordprocessingml.footer+xml">
        <DigestMethod Algorithm="http://www.w3.org/2000/09/xmldsig#sha1"/>
        <DigestValue>y4nJ5Sxj4i2m8vVHhCmB8SP6QAw=</DigestValue>
      </Reference>
      <Reference URI="/word/header1.xml?ContentType=application/vnd.openxmlformats-officedocument.wordprocessingml.header+xml">
        <DigestMethod Algorithm="http://www.w3.org/2000/09/xmldsig#sha1"/>
        <DigestValue>qdmejZEFcLZBaie0sDh9TrdCK40=</DigestValue>
      </Reference>
      <Reference URI="/word/document.xml?ContentType=application/vnd.openxmlformats-officedocument.wordprocessingml.document.main+xml">
        <DigestMethod Algorithm="http://www.w3.org/2000/09/xmldsig#sha1"/>
        <DigestValue>84a06kWskq1GRLtJqVcTG8Cwwxo=</DigestValue>
      </Reference>
      <Reference URI="/word/media/image22.jpg?ContentType=image/jpeg">
        <DigestMethod Algorithm="http://www.w3.org/2000/09/xmldsig#sha1"/>
        <DigestValue>ugjLtLn6INE+bvkoBTkC5zqaIbc=</DigestValue>
      </Reference>
      <Reference URI="/word/footnotes.xml?ContentType=application/vnd.openxmlformats-officedocument.wordprocessingml.footnotes+xml">
        <DigestMethod Algorithm="http://www.w3.org/2000/09/xmldsig#sha1"/>
        <DigestValue>qpiXF2D9FyOJqaytYpHcDtKFomg=</DigestValue>
      </Reference>
      <Reference URI="/word/media/image7.jpg?ContentType=image/jpeg">
        <DigestMethod Algorithm="http://www.w3.org/2000/09/xmldsig#sha1"/>
        <DigestValue>AXnyNqROT3XdvDAH7F9gfveQxbg=</DigestValue>
      </Reference>
      <Reference URI="/word/media/image11.jpg?ContentType=image/jpeg">
        <DigestMethod Algorithm="http://www.w3.org/2000/09/xmldsig#sha1"/>
        <DigestValue>/LNhZ/b3lZN2aEEkwA/QULzj25U=</DigestValue>
      </Reference>
      <Reference URI="/word/media/image5.jpg?ContentType=image/jpeg">
        <DigestMethod Algorithm="http://www.w3.org/2000/09/xmldsig#sha1"/>
        <DigestValue>eCQgH0HSF33FyPFv2Pou4v0zD0A=</DigestValue>
      </Reference>
      <Reference URI="/word/media/image6.jpg?ContentType=image/jpeg">
        <DigestMethod Algorithm="http://www.w3.org/2000/09/xmldsig#sha1"/>
        <DigestValue>Hsgn9w/tbIGW6N3whJ1YmS+HQkc=</DigestValue>
      </Reference>
      <Reference URI="/word/media/image2.emf?ContentType=image/x-emf">
        <DigestMethod Algorithm="http://www.w3.org/2000/09/xmldsig#sha1"/>
        <DigestValue>GGtywNKsnksqBf6cau6aSOm1YcE=</DigestValue>
      </Reference>
      <Reference URI="/word/media/image3.emf?ContentType=image/x-emf">
        <DigestMethod Algorithm="http://www.w3.org/2000/09/xmldsig#sha1"/>
        <DigestValue>V8+XBdKfbgTNpX8qkqWwewYItk0=</DigestValue>
      </Reference>
      <Reference URI="/word/media/image4.png?ContentType=image/png">
        <DigestMethod Algorithm="http://www.w3.org/2000/09/xmldsig#sha1"/>
        <DigestValue>gDxdZRcGH7kAh72hSVKw2AKg6y4=</DigestValue>
      </Reference>
      <Reference URI="/word/media/image8.emf?ContentType=image/x-emf">
        <DigestMethod Algorithm="http://www.w3.org/2000/09/xmldsig#sha1"/>
        <DigestValue>0RnJ4ph6FpYr1448elHUVtcxg0A=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GtVCIMislm80GK0uo/DLNDs+qD8=</DigestValue>
      </Reference>
    </Manifest>
    <SignatureProperties>
      <SignatureProperty Id="idSignatureTime" Target="#idPackageSignature">
        <mdssi:SignatureTime>
          <mdssi:Format>YYYY-MM-DDThh:mm:ssTZD</mdssi:Format>
          <mdssi:Value>2014-10-14T15:45:49Z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2014-10-14T15:45:49Z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i8HI5AMucF2Lg7D9iAQAAAPRSO2LIw0ZigNIhBODsP2IBAAAA9FI7YgxTO2KgaiEEoGohBDhzOQAubhJiqL0/YgEAAAD0UjtiRHM5AIAB6XUOXOR14FvkdURzOQBkAQAAAAAAAAAAAACNYhx1jWIcdWA3JwAACAAAAAIAAAAAAABsczkAImocdQAAAAAAAAAAnHQ5AAYAAACQdDkABgAAAAAAAAAAAAAAkHQ5AKRzOQDu6ht1AAAAAAACAAAAADkABgAAAJB0OQAGAAAATBIddQAAAAAAAAAAkHQ5AAYAAAAQZAEC0HM5AJUuG3UAAAAAAAIAAJB0O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wrAwOA+P//CABYfvv2//8AAAAAAAAAAOArAwOA+P////8AAAAAfwj+////qjhsd6I0bHcAAAAAQABsCFiuFgdIAmwIcRAhoiIAigH+neR1z+EmYjgHAR8AAAAAAAAAAEhuOQAAAAAAaGw5AKPhJmLkbDkAAAAAAIDkJwBIbjkAAAAAACxtOQDH3yZi5Gw5AIDkJwABAAAAgOQnAAEAAADj3yZiAAAAADBuOQAgZicAKG45AIDkJwCAAel1nxATAAgOCizQbDkANoHkdRjtdQUAAAAAgAHpddBsOQBVgeR1gAHpdQAAAR+ABswG+Gw5AJOA5HUBAAAA4Gw5ABAAAABUAGEAaABvAPhsOQC0LRBiPG05ABRtOQBNLBBiJG05AC8w5X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aVkZA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dHR0Q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GDg4M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EAAGg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7//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w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Bp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6KU5ACsCD2IA4ScAFwAABAEAAAAABAAAZKY5AEkCD2Kqp+ldcqc5AAAEAAABAgAAAAAAALylOQBY+TkAWPk5ABimOQCAAel1DlzkdeBb5HUYpjkAZAEAAAAAAAAAAAAAjWIcdY1iHHVYNicAAAgAAAACAAAAAAAAQKY5ACJqHHUAAAAAAAAAAHKnOQAHAAAAZKc5AAcAAAAAAAAAAAAAAGSnOQB4pjkA7uobdQAAAAAAAgAAAAA5AAcAAABkpzkABwAAAEwSHXUAAAAAAAAAAGSnOQAHAAAAEGQBAqSmOQCVLht1AAAAAAACAABkpz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MAoPj///IBAAAAAAAA/CsDA4D4//8IAFh++/b//wAAAAAAAAAA4CsDA4D4/////wAAAAAiAAQAAADwFhwAgBYcALxCJwDsqDkAD5UNYvAWHAAAHyIAr1gNYgAAAACAFhwAvEInAEB9bQCvWA1iAAAAAIAVHAAQZAECAFKAAhCpOQASWA1iOF5xAPwBAABMqTkANFcNYvwBAAAAAAAAjWIcdY1iHHX8AQAAAAgAAAACAAAAAAAAZKk5ACJqHHUAAAAAAAAAAJaqOQAHAAAAiKo5AAcAAAAAAAAAAAAAAIiqOQCcqTkA7uobdQAAAAAAAgAAAAA5AAcAAACIqjkABwAAAEwSHXUAAAAAAAAAAIiqOQAHAAAAEGQBAsipOQCVLht1AAAAAAACAACI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Ji8HI5AMucF2Lg7D9iAQAAAPRSO2LIw0ZigNIhBODsP2IBAAAA9FI7YgxTO2KgaiEEoGohBDhzOQAubhJiqL0/YgEAAAD0UjtiRHM5AIAB6XUOXOR14FvkdURzOQBkAQAAAAAAAAAAAACNYhx1jWIcdWA3JwAACAAAAAIAAAAAAABsczkAImocdQAAAAAAAAAAnHQ5AAYAAACQdDkABgAAAAAAAAAAAAAAkHQ5AKRzOQDu6ht1AAAAAAACAAAAADkABgAAAJB0OQAGAAAATBIddQAAAAAAAAAAkHQ5AAYAAAAQZAEC0HM5AJUuG3UAAAAAAAIAAJB0O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wrAwOA+P//CABYfvv2//8AAAAAAAAAAOArAwOA+P////8AAAAAAAAAAAAAAAAAAAAAAAAAAAAAOGw5AFiuFgc4xct1uxkhaiIAigFEbDkAaGnHdQAAAAAAAAAA/Gw5ANaGxnUHAAAAAAAAAFERASkAAAAAYJlPAAEAAABgmU8AAAAAAA8AAAAGAAAAgAHpdWCZTwDg73UFgAHpdY8QEwDeEgoNAAA5ADaB5HXg73UFYJlPAIAB6XWwbDkAVYHkdYAB6XVREQEpUREBKdhsOQCTgOR1AQAAAMBsOQD+neR1z+EmYgAAASkAAAAAAAAAANhuOQAAAAAA+Gw5AKPhJmJ0bTkAAAAAAIDkJwDYbjkAAAAAALxtOQDH3yZiJG05AC8w5X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aVkZA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dHR0Q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GDg4M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EAAGg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7//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w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Bp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DHWHNVr8rMElBWXmzdIxv1cnnVA=</DigestValue>
    </Reference>
    <Reference Type="http://www.w3.org/2000/09/xmldsig#Object" URI="#idOfficeObject">
      <DigestMethod Algorithm="http://www.w3.org/2000/09/xmldsig#sha1"/>
      <DigestValue>zUjjT80+BunOWQW5pip82IVwF7Y=</DigestValue>
    </Reference>
    <Reference Type="http://uri.etsi.org/01903#SignedProperties" URI="#idSignedProperties">
      <Transforms>
        <Transform Algorithm="http://www.w3.org/TR/2001/REC-xml-c14n-20010315"/>
      </Transforms>
      <DigestMethod Algorithm="http://www.w3.org/2000/09/xmldsig#sha1"/>
      <DigestValue>IPgEuCxyQ8GTdGheYSBRb/MLUqQ=</DigestValue>
    </Reference>
    <Reference Type="http://www.w3.org/2000/09/xmldsig#Object" URI="#idValidSigLnImg">
      <DigestMethod Algorithm="http://www.w3.org/2000/09/xmldsig#sha1"/>
      <DigestValue>FhbUgC4Ry5LkXfKORGpcpyQqz5A=</DigestValue>
    </Reference>
    <Reference Type="http://www.w3.org/2000/09/xmldsig#Object" URI="#idInvalidSigLnImg">
      <DigestMethod Algorithm="http://www.w3.org/2000/09/xmldsig#sha1"/>
      <DigestValue>6ZrQ2Rk4lfUrVT+2j7SRLXqraqg=</DigestValue>
    </Reference>
  </SignedInfo>
  <SignatureValue>Fvl8gAToaYpntFHZct2ekzc/4Blt1BrRV2TkCkcczlv0zSIgAQmfizulrL9UrJc3FOZJ7xuIujwu
I1sC6egYEqqFLjsUALiyKv3fi6fG0D1y2OLoP9o9HeNKNBxBCoXwjD8+9cU9+Np9eRgESW2YMrO2
PTinLZVohJ/mYJNgWdg1TH87j5Go+WLs0tRDGMA2wcKOROoqW6W60QkE9jKC7ufkPriwrX+OmE5K
kExyHQrFla8PXp1i+AdBqceXWTE7kqefM4sFYd23sbXUzVGtorafI/PKJmFukonn2Qf+3jP0h5FK
1ckNLfpocRHhkCRc4HrXxqtld4ng7IzJPbbPCA==</SignatureValue>
  <KeyInfo>
    <X509Data>
      <X509Certificate>MIIHUjCCBjqgAwIBAgIQKkKMMrp3R7efVixBF24oA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LMhqW4Jyt1iTB9pfKt9/DOKylCG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B1wiW6z2/OHtJjc8grHwqOwSpbyC/rAQDjj047Y51nNDpIoQjTGbGyjMC02pOtqSmuPU83PT14KnF+3DZ8ezuRvGbDlpR6d7Q0bIdoKiWBvNgDnhGmlDrIkCDsHIb7mMR8+IriQXAJ1/U1ytj/GNjN3ur//AUCvxqyTIcAAlSuGpFk7tCme2vXxu4J808RLCyZU9SbNQxi2D89ZUpCZwqsgNJ8+0iReArpY1+Z7YX58ZKTRzOt5YvnsT4SKsAeffIDzWN+zd5dKPOVKKNfU/3VXpxqoNENaFn5MmUnLBbRb/6kAt+DYhmWi1iRVJW6kVAjPA69wJUP8LGV9gWm4b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0/09/xmldsig#sha1"/>
        <DigestValue>PJXtB/JEkha4VFX+vDKbA3URj8M=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84a06kWskq1GRLtJqVcTG8Cwwxo=</DigestValue>
      </Reference>
      <Reference URI="/word/endnotes.xml?ContentType=application/vnd.openxmlformats-officedocument.wordprocessingml.endnotes+xml">
        <DigestMethod Algorithm="http://www.w3.org/2000/09/xmldsig#sha1"/>
        <DigestValue>tjarA1YT6oG0/lKpkiRNLY878Y0=</DigestValue>
      </Reference>
      <Reference URI="/word/fontTable.xml?ContentType=application/vnd.openxmlformats-officedocument.wordprocessingml.fontTable+xml">
        <DigestMethod Algorithm="http://www.w3.org/2000/09/xmldsig#sha1"/>
        <DigestValue>be/nk1S9LBkJ0s1W0cw+7szkHWk=</DigestValue>
      </Reference>
      <Reference URI="/word/footer1.xml?ContentType=application/vnd.openxmlformats-officedocument.wordprocessingml.footer+xml">
        <DigestMethod Algorithm="http://www.w3.org/2000/09/xmldsig#sha1"/>
        <DigestValue>y4nJ5Sxj4i2m8vVHhCmB8SP6QAw=</DigestValue>
      </Reference>
      <Reference URI="/word/footer2.xml?ContentType=application/vnd.openxmlformats-officedocument.wordprocessingml.footer+xml">
        <DigestMethod Algorithm="http://www.w3.org/2000/09/xmldsig#sha1"/>
        <DigestValue>0SYNI6G1swA97WNijUmn666IKag=</DigestValue>
      </Reference>
      <Reference URI="/word/footnotes.xml?ContentType=application/vnd.openxmlformats-officedocument.wordprocessingml.footnotes+xml">
        <DigestMethod Algorithm="http://www.w3.org/2000/09/xmldsig#sha1"/>
        <DigestValue>qpiXF2D9FyOJqaytYpHcDtKFomg=</DigestValue>
      </Reference>
      <Reference URI="/word/header1.xml?ContentType=application/vnd.openxmlformats-officedocument.wordprocessingml.header+xml">
        <DigestMethod Algorithm="http://www.w3.org/2000/09/xmldsig#sha1"/>
        <DigestValue>qdmejZEFcLZBaie0sDh9TrdCK40=</DigestValue>
      </Reference>
      <Reference URI="/word/media/image1.emf?ContentType=image/x-emf">
        <DigestMethod Algorithm="http://www.w3.org/2000/09/xmldsig#sha1"/>
        <DigestValue>uKCP12czUfhaufHEQ9U53VYzzjE=</DigestValue>
      </Reference>
      <Reference URI="/word/media/image10.jpg?ContentType=image/jpeg">
        <DigestMethod Algorithm="http://www.w3.org/2000/09/xmldsig#sha1"/>
        <DigestValue>gRBQDX5c0UiciW78x+rVR/962EY=</DigestValue>
      </Reference>
      <Reference URI="/word/media/image11.jpg?ContentType=image/jpeg">
        <DigestMethod Algorithm="http://www.w3.org/2000/09/xmldsig#sha1"/>
        <DigestValue>/LNhZ/b3lZN2aEEkwA/QULzj25U=</DigestValue>
      </Reference>
      <Reference URI="/word/media/image12.JPG?ContentType=image/jpeg">
        <DigestMethod Algorithm="http://www.w3.org/2000/09/xmldsig#sha1"/>
        <DigestValue>7uJV+BMPPI7XPxtP5qr33mArUFg=</DigestValue>
      </Reference>
      <Reference URI="/word/media/image13.JPG?ContentType=image/jpeg">
        <DigestMethod Algorithm="http://www.w3.org/2000/09/xmldsig#sha1"/>
        <DigestValue>oHqw568nwqtOz4wXIy5gcUIKVrM=</DigestValue>
      </Reference>
      <Reference URI="/word/media/image14.JPG?ContentType=image/jpeg">
        <DigestMethod Algorithm="http://www.w3.org/2000/09/xmldsig#sha1"/>
        <DigestValue>D5livz8OdY8n+g7HIIEfkznQ3jA=</DigestValue>
      </Reference>
      <Reference URI="/word/media/image15.JPG?ContentType=image/jpeg">
        <DigestMethod Algorithm="http://www.w3.org/2000/09/xmldsig#sha1"/>
        <DigestValue>jiGvh05CA1TX9ncK77H/cSvcgCk=</DigestValue>
      </Reference>
      <Reference URI="/word/media/image16.emf?ContentType=image/x-emf">
        <DigestMethod Algorithm="http://www.w3.org/2000/09/xmldsig#sha1"/>
        <DigestValue>sBzC9gplqtUOATVu5/p3Cznvw7A=</DigestValue>
      </Reference>
      <Reference URI="/word/media/image17.JPG?ContentType=image/jpeg">
        <DigestMethod Algorithm="http://www.w3.org/2000/09/xmldsig#sha1"/>
        <DigestValue>JWYWkSZh3wcEVd6O+1/IN5BI40g=</DigestValue>
      </Reference>
      <Reference URI="/word/media/image18.JPG?ContentType=image/jpeg">
        <DigestMethod Algorithm="http://www.w3.org/2000/09/xmldsig#sha1"/>
        <DigestValue>4Cal0nNunKlPwFF65ZlYmz8nDRU=</DigestValue>
      </Reference>
      <Reference URI="/word/media/image19.JPG?ContentType=image/jpeg">
        <DigestMethod Algorithm="http://www.w3.org/2000/09/xmldsig#sha1"/>
        <DigestValue>fZGbVRohhdCGzXul26VWy2hUNAA=</DigestValue>
      </Reference>
      <Reference URI="/word/media/image2.emf?ContentType=image/x-emf">
        <DigestMethod Algorithm="http://www.w3.org/2000/09/xmldsig#sha1"/>
        <DigestValue>GGtywNKsnksqBf6cau6aSOm1YcE=</DigestValue>
      </Reference>
      <Reference URI="/word/media/image20.emf?ContentType=image/x-emf">
        <DigestMethod Algorithm="http://www.w3.org/2000/09/xmldsig#sha1"/>
        <DigestValue>wL0CU7XuG/rB0f0x51uTDe1x/Pw=</DigestValue>
      </Reference>
      <Reference URI="/word/media/image21.emf?ContentType=image/x-emf">
        <DigestMethod Algorithm="http://www.w3.org/2000/09/xmldsig#sha1"/>
        <DigestValue>CveHSLNT1amWIpvQNdFrHaR0je4=</DigestValue>
      </Reference>
      <Reference URI="/word/media/image22.jpg?ContentType=image/jpeg">
        <DigestMethod Algorithm="http://www.w3.org/2000/09/xmldsig#sha1"/>
        <DigestValue>ugjLtLn6INE+bvkoBTkC5zqaIbc=</DigestValue>
      </Reference>
      <Reference URI="/word/media/image23.jpg?ContentType=image/jpeg">
        <DigestMethod Algorithm="http://www.w3.org/2000/09/xmldsig#sha1"/>
        <DigestValue>1Rjr4Z/wUNAQDrtTv8It5gPtyNU=</DigestValue>
      </Reference>
      <Reference URI="/word/media/image24.jpg?ContentType=image/jpeg">
        <DigestMethod Algorithm="http://www.w3.org/2000/09/xmldsig#sha1"/>
        <DigestValue>731uooW67zNV1RFjh9PHPaJU8PA=</DigestValue>
      </Reference>
      <Reference URI="/word/media/image25.png?ContentType=image/png">
        <DigestMethod Algorithm="http://www.w3.org/2000/09/xmldsig#sha1"/>
        <DigestValue>jCsHbNqqkxBmzOcllzileJ08tBE=</DigestValue>
      </Reference>
      <Reference URI="/word/media/image26.png?ContentType=image/png">
        <DigestMethod Algorithm="http://www.w3.org/2000/09/xmldsig#sha1"/>
        <DigestValue>fidJhmc2HEWRAagsgvaa4OWAGuk=</DigestValue>
      </Reference>
      <Reference URI="/word/media/image3.emf?ContentType=image/x-emf">
        <DigestMethod Algorithm="http://www.w3.org/2000/09/xmldsig#sha1"/>
        <DigestValue>V8+XBdKfbgTNpX8qkqWwewYItk0=</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eCQgH0HSF33FyPFv2Pou4v0zD0A=</DigestValue>
      </Reference>
      <Reference URI="/word/media/image6.jpg?ContentType=image/jpeg">
        <DigestMethod Algorithm="http://www.w3.org/2000/09/xmldsig#sha1"/>
        <DigestValue>Hsgn9w/tbIGW6N3whJ1YmS+HQkc=</DigestValue>
      </Reference>
      <Reference URI="/word/media/image7.jpg?ContentType=image/jpeg">
        <DigestMethod Algorithm="http://www.w3.org/2000/09/xmldsig#sha1"/>
        <DigestValue>AXnyNqROT3XdvDAH7F9gfveQxbg=</DigestValue>
      </Reference>
      <Reference URI="/word/media/image8.emf?ContentType=image/x-emf">
        <DigestMethod Algorithm="http://www.w3.org/2000/09/xmldsig#sha1"/>
        <DigestValue>0RnJ4ph6FpYr1448elHUVtcxg0A=</DigestValue>
      </Reference>
      <Reference URI="/word/media/image9.jpg?ContentType=image/jpeg">
        <DigestMethod Algorithm="http://www.w3.org/2000/09/xmldsig#sha1"/>
        <DigestValue>Gef3dqU0EDTR7MoDiWO80w+Sik8=</DigestValue>
      </Reference>
      <Reference URI="/word/numbering.xml?ContentType=application/vnd.openxmlformats-officedocument.wordprocessingml.numbering+xml">
        <DigestMethod Algorithm="http://www.w3.org/2000/09/xmldsig#sha1"/>
        <DigestValue>YUcLB4i8AYnKs3vYNbFWGOxDdWY=</DigestValue>
      </Reference>
      <Reference URI="/word/people.xml?ContentType=application/vnd.openxmlformats-officedocument.wordprocessingml.people+xml">
        <DigestMethod Algorithm="http://www.w3.org/2000/09/xmldsig#sha1"/>
        <DigestValue>YSy9CUNWPLT1XoPGBOnTeT5tkMM=</DigestValue>
      </Reference>
      <Reference URI="/word/settings.xml?ContentType=application/vnd.openxmlformats-officedocument.wordprocessingml.settings+xml">
        <DigestMethod Algorithm="http://www.w3.org/2000/09/xmldsig#sha1"/>
        <DigestValue>5PQ4I/qUSNNrgAIXtgphVjlvQ48=</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2014-10-15T19:46:35Z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AAAA////////////AAAA////////////AAAA////////////AAAAf///////////AAAA////////////AAAA////////////AAAA////////////AAAAf///////////AAAA////////////AAAA////////////AAAA////////////AAAAf///////////AAAA////////////AAAA////////////AAAA////////////AAAAf///////////AAAA////////////AAAA////////////AAAA////////////AAAAf///////////AAAA////////////AAAA////////////AAAA////////////AAAAf///////////heYJ////////////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2014-10-15T19:46:35Z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QlL4SAAAAACjhyRcDAAAAUCeEXkAe8BIAAAAAKOHJFysSUF4DAAAANBJQXgEAAADwSc4X+KCDXqCYTF4IQicAgAEndQ5cInXgWyJ1CEInAGQBAACNYkR1jWJEdYBojRIACAAAAAIAAAAAAAAoQicAImpEdQAAAAAAAAAAXEMnAAYAAABQQycABgAAAAAAAAAAAAAAUEMnAGBCJwDu6kN1AAAAAAACAAAAACcABgAAAFBDJwAGAAAATBJFdQAAAAAAAAAAUEMnAAYAAAAAAAAAjEInAJUuQ3UAAAAAAAIAAFBDJw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WAqD4///yAQAAAAAAADy9fwaA+P//CABYfvv2//8AAAAAAAAAACC9fwaA+P////8AAAAAAAD1AAAAJF50QYhBdEFTAGUAZwBvAIhKWRhVAEkAFyEh0SIAigFscScA2gAAACBxJwBA5l1e2OiFEtoAAAABAAAASvDAEkBxJwDj5V1eBAAAAAYAAAAAAAAAAAAAAAAAAABK8MASLHMnAOaCRl/I+HUPBAAAAADNvQLEficAAABGX3RxJwDW6E9eIAAAAP////8AAAAAAAAAABUAAAAAAAAAcAAAAAEAAAABAAAAJAAAACQAAAAQAAAAAAAAAAAAbQ8Azb0CARkBAP////9yIQoQNHInADRyJwDDLVxeAAAAAAAAAABIe9MSAAAAAAEAAAAAAAAA9HEnAC8wI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aQBnAHUAZQB6ACAAUwBlAHAAdQBsAHYAZQBkAGEAcSk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AFAAAAAcKDQcKDQcJDQ4WMShFrjFU1TJV1gECBAIDBAECBQoRKyZBowsTMcAU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Adw/E8Hegzahf7HGoX///AAAAAB92floAAPjVJwB01ScAAAAAAJh7VABM1ScAUPMgdgAAAAAAAENoYXJVcHBlclcAAAAAWAAAAAAAAAB81ScAKV4idQAAUgAOXCJ14FsidaTVJwBkAQAAjWJEdY1iRHUQ5jwLAAgAAAACAAAAAAAAxNUnACJqRHUAAAAAAAAAAP7WJwAJAAAA7NYnAAkAAAAAAAAAAAAAAOzWJwD81ScA7upDdQAAAAAAAgAAAAAnAAkAAADs1icACQAAAEwSRXUAAAAAAAAAAOzWJwAJAAAAAAAAACjWJwCVLkN1AAAAAAACAADs1ic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JYCoPj///IBAAAAAAAAPL1/BoD4//8IAFh++/b//wAAAAAAAAAAIL1/BoD4/////wAAAAAAPQUAAAAxAEEAoKu9EjoAAAAVzVh1PM8nAHQBUgAAAAAAUAFSADjPJwA0zycAoCA8C8CGdg+wGe5xBQAAAAAAAACgDgABzgsaAGDPJwCMaiB28IUVAQAAAAAQAgAAAQAAAAgNBwBszycAjWJEdY1iRHUAAAAAAAgAAAACAAAAAAAApM8nACJqRHUAAAAAAAAAANrQJwAHAAAAzNAnAAcAAAAAAAAAAAAAAMzQJwDczycA7upDdQAAAAAAAgAAAAAnAAcAAADM0CcABwAAAEwSRXUAAAAAAAAAAMzQJwAHAAAAAAAAAAjQJwCVLkN1AAAAAAACAADM0C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QlL4SAAAAACjhyRcDAAAAUCeEXkAe8BIAAAAAKOHJFysSUF4DAAAANBJQXgEAAADwSc4X+KCDXqCYTF4IQicAgAEndQ5cInXgWyJ1CEInAGQBAACNYkR1jWJEdYBojRIACAAAAAIAAAAAAAAoQicAImpEdQAAAAAAAAAAXEMnAAYAAABQQycABgAAAAAAAAAAAAAAUEMnAGBCJwDu6kN1AAAAAAACAAAAACcABgAAAFBDJwAGAAAATBJFdQAAAAAAAAAAUEMnAAYAAAAAAAAAjEInAJUuQ3UAAAAAAAIAAFBDJ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WAqD4///yAQAAAAAAADy9fwaA+P//CABYfvv2//8AAAAAAAAAACC9fwaA+P////8AAAAAbQ9Inp0S/p0idTrKel9dGAHeAAAAAIhKWRjYcicACSAhEiIAigEgmEZfmHEnAAAAAAAAbW0P2HInACSIgBLgcScAjIlGX1MAZQBnAG8AZQAgAFUASQAAAAAA54dGX7ByJwDhAAAAWHEnAEDmXV7Y6IUS4QAAAAEAAABmnp0SAAAnAOPlXV4EAAAABQAAAAAAAAAAAAAAAAAAAGaenRJkcycA5oJGX8j4dQ8EAAAAAG1tDwAAAABnh0ZfAAAAAAAAZQBnAG8AZQAgAFUASQAAAArINHInADRyJwDhAAAA0HEnAAAAAABInp0SAAAAAAEAAAAAAAAA9HEnAC8wI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aQBnAHUAZQB6ACAAUwBlAHAAdQ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7E436EC5-7EC3-450C-9C78-1C6377D823F6}">
  <ds:schemaRefs>
    <ds:schemaRef ds:uri="http://schemas.openxmlformats.org/officeDocument/2006/bibliography"/>
  </ds:schemaRefs>
</ds:datastoreItem>
</file>

<file path=customXml/itemProps11.xml><?xml version="1.0" encoding="utf-8"?>
<ds:datastoreItem xmlns:ds="http://schemas.openxmlformats.org/officeDocument/2006/customXml" ds:itemID="{FB5AAFBB-6BDD-482F-BE91-54D9F76AC2EB}">
  <ds:schemaRefs>
    <ds:schemaRef ds:uri="http://schemas.openxmlformats.org/officeDocument/2006/bibliography"/>
  </ds:schemaRefs>
</ds:datastoreItem>
</file>

<file path=customXml/itemProps12.xml><?xml version="1.0" encoding="utf-8"?>
<ds:datastoreItem xmlns:ds="http://schemas.openxmlformats.org/officeDocument/2006/customXml" ds:itemID="{99C372F2-186B-418D-9F11-EFE1DBDDF6A6}">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546E3435-783C-4837-BFD4-8EF800787246}">
  <ds:schemaRefs>
    <ds:schemaRef ds:uri="http://schemas.openxmlformats.org/officeDocument/2006/bibliography"/>
  </ds:schemaRefs>
</ds:datastoreItem>
</file>

<file path=customXml/itemProps6.xml><?xml version="1.0" encoding="utf-8"?>
<ds:datastoreItem xmlns:ds="http://schemas.openxmlformats.org/officeDocument/2006/customXml" ds:itemID="{1BC8D8B6-6E23-414B-84E5-BC6EDF5D90E9}">
  <ds:schemaRefs>
    <ds:schemaRef ds:uri="http://schemas.openxmlformats.org/officeDocument/2006/bibliography"/>
  </ds:schemaRefs>
</ds:datastoreItem>
</file>

<file path=customXml/itemProps7.xml><?xml version="1.0" encoding="utf-8"?>
<ds:datastoreItem xmlns:ds="http://schemas.openxmlformats.org/officeDocument/2006/customXml" ds:itemID="{1FFAE03E-9210-4659-99EF-08AF796F9904}">
  <ds:schemaRefs>
    <ds:schemaRef ds:uri="http://schemas.openxmlformats.org/officeDocument/2006/bibliography"/>
  </ds:schemaRefs>
</ds:datastoreItem>
</file>

<file path=customXml/itemProps8.xml><?xml version="1.0" encoding="utf-8"?>
<ds:datastoreItem xmlns:ds="http://schemas.openxmlformats.org/officeDocument/2006/customXml" ds:itemID="{EA170E1D-3863-4FD3-8072-050A76E6515D}">
  <ds:schemaRefs>
    <ds:schemaRef ds:uri="http://schemas.openxmlformats.org/officeDocument/2006/bibliography"/>
  </ds:schemaRefs>
</ds:datastoreItem>
</file>

<file path=customXml/itemProps9.xml><?xml version="1.0" encoding="utf-8"?>
<ds:datastoreItem xmlns:ds="http://schemas.openxmlformats.org/officeDocument/2006/customXml" ds:itemID="{7D4EA67A-37BE-4CB6-AFFE-080C1F2CE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9774</Words>
  <Characters>53759</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2</cp:revision>
  <cp:lastPrinted>2013-04-08T12:43:00Z</cp:lastPrinted>
  <dcterms:created xsi:type="dcterms:W3CDTF">2014-10-13T21:07:00Z</dcterms:created>
  <dcterms:modified xsi:type="dcterms:W3CDTF">2014-10-13T21:07:00Z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