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0355A728" w:rsidR="009604F6" w:rsidRPr="007F59BF" w:rsidRDefault="000E73B0" w:rsidP="0066261F">
      <w:pPr>
        <w:jc w:val="center"/>
        <w:rPr>
          <w:b/>
        </w:rPr>
      </w:pPr>
      <w:r>
        <w:rPr>
          <w:b/>
        </w:rPr>
        <w:t xml:space="preserve">PISCICULTURA SAN PATRICIO </w:t>
      </w:r>
    </w:p>
    <w:p w14:paraId="6F5279DE" w14:textId="77777777" w:rsidR="0066261F" w:rsidRPr="007F59BF" w:rsidRDefault="0066261F" w:rsidP="006B4FA6">
      <w:pPr>
        <w:spacing w:line="276" w:lineRule="auto"/>
        <w:jc w:val="center"/>
        <w:rPr>
          <w:rFonts w:cstheme="minorHAnsi"/>
          <w:b/>
          <w:sz w:val="32"/>
          <w:szCs w:val="32"/>
        </w:rPr>
      </w:pPr>
    </w:p>
    <w:p w14:paraId="6F5279DF" w14:textId="77777777" w:rsidR="006B4FA6" w:rsidRPr="007F59BF" w:rsidRDefault="006B4FA6" w:rsidP="006B4FA6">
      <w:pPr>
        <w:spacing w:line="276" w:lineRule="auto"/>
        <w:jc w:val="center"/>
        <w:rPr>
          <w:rFonts w:cstheme="minorHAnsi"/>
          <w:b/>
          <w:sz w:val="32"/>
          <w:szCs w:val="32"/>
        </w:rPr>
      </w:pPr>
    </w:p>
    <w:p w14:paraId="6F5279E1" w14:textId="579B187D" w:rsidR="00697654" w:rsidRDefault="00273595" w:rsidP="006B4FA6">
      <w:pPr>
        <w:spacing w:line="276" w:lineRule="auto"/>
        <w:jc w:val="center"/>
        <w:rPr>
          <w:b/>
        </w:rPr>
      </w:pPr>
      <w:r w:rsidRPr="00273595">
        <w:rPr>
          <w:b/>
        </w:rPr>
        <w:t>DFZ-2014-20-IX-RCA-IA</w:t>
      </w:r>
    </w:p>
    <w:p w14:paraId="56062F1D" w14:textId="77777777" w:rsidR="00273595" w:rsidRPr="0025129B" w:rsidRDefault="00273595"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4985" w:rsidRPr="0025129B" w14:paraId="54456B75" w14:textId="77777777" w:rsidTr="001C4985">
        <w:trPr>
          <w:trHeight w:val="567"/>
          <w:jc w:val="center"/>
        </w:trPr>
        <w:tc>
          <w:tcPr>
            <w:tcW w:w="1210" w:type="dxa"/>
            <w:shd w:val="clear" w:color="auto" w:fill="D9D9D9" w:themeFill="background1" w:themeFillShade="D9"/>
            <w:vAlign w:val="center"/>
          </w:tcPr>
          <w:p w14:paraId="52810920" w14:textId="77777777" w:rsidR="001C4985" w:rsidRPr="0025129B" w:rsidRDefault="001C4985" w:rsidP="001C4985">
            <w:pPr>
              <w:spacing w:line="276" w:lineRule="auto"/>
              <w:jc w:val="center"/>
              <w:rPr>
                <w:rFonts w:cstheme="minorHAnsi"/>
                <w:b/>
                <w:sz w:val="18"/>
                <w:szCs w:val="18"/>
                <w:highlight w:val="yellow"/>
                <w:lang w:val="es-ES_tradnl"/>
              </w:rPr>
            </w:pPr>
            <w:bookmarkStart w:id="8" w:name="_Toc205640089"/>
          </w:p>
        </w:tc>
        <w:tc>
          <w:tcPr>
            <w:tcW w:w="2116" w:type="dxa"/>
            <w:shd w:val="clear" w:color="auto" w:fill="D9D9D9" w:themeFill="background1" w:themeFillShade="D9"/>
            <w:vAlign w:val="center"/>
          </w:tcPr>
          <w:p w14:paraId="3B47FEEC"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40B6598"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C4985" w:rsidRPr="0025129B" w14:paraId="494D8808"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6384F49"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9464696"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580EC2A1" w14:textId="77777777" w:rsidR="001C4985" w:rsidRPr="0025129B" w:rsidRDefault="00E429EE" w:rsidP="001C4985">
            <w:pPr>
              <w:spacing w:line="276" w:lineRule="auto"/>
              <w:jc w:val="center"/>
              <w:rPr>
                <w:rFonts w:cs="Calibri"/>
                <w:sz w:val="18"/>
                <w:szCs w:val="18"/>
                <w:lang w:val="es-ES_tradnl"/>
              </w:rPr>
            </w:pPr>
            <w:r>
              <w:rPr>
                <w:rFonts w:cs="Calibri"/>
                <w:sz w:val="16"/>
                <w:szCs w:val="16"/>
              </w:rPr>
              <w:pict w14:anchorId="554D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6pt">
                  <v:imagedata r:id="rId13" o:title=""/>
                  <o:lock v:ext="edit" ungrouping="t" rotation="t" aspectratio="f" cropping="t" verticies="t" text="t" grouping="t"/>
                  <o:signatureline v:ext="edit" id="{4617164B-0E03-45F4-87AA-F1F547CC8B2B}" provid="{00000000-0000-0000-0000-000000000000}" o:suggestedsigner="Eduardo Rodriguez S." o:suggestedsigner2="Jefe Macrozona Sur SMA" o:suggestedsigneremail="Jefe1@sma.gob.cl" issignatureline="t"/>
                </v:shape>
              </w:pict>
            </w:r>
          </w:p>
        </w:tc>
      </w:tr>
      <w:tr w:rsidR="001C4985" w:rsidRPr="0025129B" w14:paraId="061B5553"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688A2D"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B89B012"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lang w:val="es-ES_tradnl"/>
              </w:rPr>
              <w:t>MAURCIO BENITEZ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7C348691" w14:textId="77777777" w:rsidR="001C4985" w:rsidRPr="0025129B" w:rsidRDefault="00E429EE" w:rsidP="001C4985">
            <w:pPr>
              <w:spacing w:line="276" w:lineRule="auto"/>
              <w:jc w:val="center"/>
              <w:rPr>
                <w:rFonts w:cs="Calibri"/>
                <w:noProof/>
                <w:sz w:val="18"/>
                <w:szCs w:val="18"/>
                <w:lang w:eastAsia="es-CL"/>
              </w:rPr>
            </w:pPr>
            <w:r>
              <w:rPr>
                <w:rFonts w:cs="Calibri"/>
                <w:sz w:val="18"/>
                <w:szCs w:val="18"/>
              </w:rPr>
              <w:pict w14:anchorId="15023BEE">
                <v:shape id="_x0000_i1026" type="#_x0000_t75" alt="Línea de firma de Microsoft Office..." style="width:114.05pt;height:54.6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Maurcio Benitez M." o:suggestedsigner2="Fiscalizador DFZ SMA" o:suggestedsigneremail="Fiscalizador 1 @sma.gob.cl" issignatureline="t"/>
                </v:shape>
              </w:pict>
            </w:r>
          </w:p>
        </w:tc>
      </w:tr>
      <w:tr w:rsidR="001C4985" w:rsidRPr="0025129B" w14:paraId="0D24827E"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A51350"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4E2CCD1"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5BD81EDA" w14:textId="77777777" w:rsidR="001C4985" w:rsidRPr="0025129B" w:rsidRDefault="00E429EE" w:rsidP="001C4985">
            <w:pPr>
              <w:spacing w:line="276" w:lineRule="auto"/>
              <w:jc w:val="center"/>
              <w:rPr>
                <w:rFonts w:cs="Calibri"/>
                <w:sz w:val="18"/>
                <w:szCs w:val="18"/>
              </w:rPr>
            </w:pPr>
            <w:r>
              <w:rPr>
                <w:rFonts w:cs="Calibri"/>
                <w:sz w:val="18"/>
                <w:szCs w:val="18"/>
              </w:rPr>
              <w:pict w14:anchorId="11C1CA78">
                <v:shape id="_x0000_i1027" type="#_x0000_t75" alt="Línea de firma de Microsoft Office..." style="width:114.05pt;height:54.6pt">
                  <v:imagedata r:id="rId15"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Fiscalizador2@sma.gob.cl" showsigndate="f" issignatureline="t"/>
                </v:shape>
              </w:pict>
            </w:r>
          </w:p>
        </w:tc>
      </w:tr>
    </w:tbl>
    <w:p w14:paraId="6F5279F4" w14:textId="77777777" w:rsidR="001A4615" w:rsidRPr="0025129B" w:rsidRDefault="000F672C">
      <w:pPr>
        <w:jc w:val="left"/>
      </w:pPr>
      <w:r w:rsidRPr="0025129B">
        <w:br w:type="page"/>
      </w:r>
    </w:p>
    <w:p w14:paraId="6F5279F5"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02261764"/>
      <w:bookmarkEnd w:id="8"/>
      <w:r w:rsidRPr="0025129B">
        <w:rPr>
          <w:sz w:val="20"/>
        </w:rPr>
        <w:lastRenderedPageBreak/>
        <w:t>Tabla de Contenidos</w:t>
      </w:r>
      <w:bookmarkEnd w:id="9"/>
      <w:bookmarkEnd w:id="10"/>
      <w:bookmarkEnd w:id="11"/>
    </w:p>
    <w:p w14:paraId="776696CA" w14:textId="529C0456" w:rsidR="00733F0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35B3C42F" w14:textId="77777777" w:rsidR="00733F0C" w:rsidRDefault="009A5D83">
      <w:pPr>
        <w:pStyle w:val="TDC1"/>
        <w:rPr>
          <w:rFonts w:eastAsiaTheme="minorEastAsia" w:cstheme="minorBidi"/>
          <w:b w:val="0"/>
          <w:bCs w:val="0"/>
          <w:caps w:val="0"/>
          <w:noProof/>
          <w:sz w:val="22"/>
          <w:szCs w:val="22"/>
          <w:lang w:eastAsia="es-CL"/>
        </w:rPr>
      </w:pPr>
      <w:hyperlink w:anchor="_Toc402261765" w:history="1">
        <w:r w:rsidR="00733F0C" w:rsidRPr="00494DD5">
          <w:rPr>
            <w:rStyle w:val="Hipervnculo"/>
            <w:noProof/>
          </w:rPr>
          <w:t>1.</w:t>
        </w:r>
        <w:r w:rsidR="00733F0C">
          <w:rPr>
            <w:rFonts w:eastAsiaTheme="minorEastAsia" w:cstheme="minorBidi"/>
            <w:b w:val="0"/>
            <w:bCs w:val="0"/>
            <w:caps w:val="0"/>
            <w:noProof/>
            <w:sz w:val="22"/>
            <w:szCs w:val="22"/>
            <w:lang w:eastAsia="es-CL"/>
          </w:rPr>
          <w:tab/>
        </w:r>
        <w:r w:rsidR="00733F0C" w:rsidRPr="00494DD5">
          <w:rPr>
            <w:rStyle w:val="Hipervnculo"/>
            <w:noProof/>
          </w:rPr>
          <w:t>RESUMEN.</w:t>
        </w:r>
        <w:r w:rsidR="00733F0C">
          <w:rPr>
            <w:noProof/>
            <w:webHidden/>
          </w:rPr>
          <w:tab/>
        </w:r>
        <w:r w:rsidR="00733F0C">
          <w:rPr>
            <w:noProof/>
            <w:webHidden/>
          </w:rPr>
          <w:fldChar w:fldCharType="begin"/>
        </w:r>
        <w:r w:rsidR="00733F0C">
          <w:rPr>
            <w:noProof/>
            <w:webHidden/>
          </w:rPr>
          <w:instrText xml:space="preserve"> PAGEREF _Toc402261765 \h </w:instrText>
        </w:r>
        <w:r w:rsidR="00733F0C">
          <w:rPr>
            <w:noProof/>
            <w:webHidden/>
          </w:rPr>
        </w:r>
        <w:r w:rsidR="00733F0C">
          <w:rPr>
            <w:noProof/>
            <w:webHidden/>
          </w:rPr>
          <w:fldChar w:fldCharType="separate"/>
        </w:r>
        <w:r w:rsidR="00297BAD">
          <w:rPr>
            <w:noProof/>
            <w:webHidden/>
          </w:rPr>
          <w:t>3</w:t>
        </w:r>
        <w:r w:rsidR="00733F0C">
          <w:rPr>
            <w:noProof/>
            <w:webHidden/>
          </w:rPr>
          <w:fldChar w:fldCharType="end"/>
        </w:r>
      </w:hyperlink>
    </w:p>
    <w:p w14:paraId="4C7A2234" w14:textId="77777777" w:rsidR="00733F0C" w:rsidRDefault="009A5D83">
      <w:pPr>
        <w:pStyle w:val="TDC1"/>
        <w:rPr>
          <w:rFonts w:eastAsiaTheme="minorEastAsia" w:cstheme="minorBidi"/>
          <w:b w:val="0"/>
          <w:bCs w:val="0"/>
          <w:caps w:val="0"/>
          <w:noProof/>
          <w:sz w:val="22"/>
          <w:szCs w:val="22"/>
          <w:lang w:eastAsia="es-CL"/>
        </w:rPr>
      </w:pPr>
      <w:hyperlink w:anchor="_Toc402261766" w:history="1">
        <w:r w:rsidR="00733F0C" w:rsidRPr="00494DD5">
          <w:rPr>
            <w:rStyle w:val="Hipervnculo"/>
            <w:noProof/>
          </w:rPr>
          <w:t>2.</w:t>
        </w:r>
        <w:r w:rsidR="00733F0C">
          <w:rPr>
            <w:rFonts w:eastAsiaTheme="minorEastAsia" w:cstheme="minorBidi"/>
            <w:b w:val="0"/>
            <w:bCs w:val="0"/>
            <w:caps w:val="0"/>
            <w:noProof/>
            <w:sz w:val="22"/>
            <w:szCs w:val="22"/>
            <w:lang w:eastAsia="es-CL"/>
          </w:rPr>
          <w:tab/>
        </w:r>
        <w:r w:rsidR="00733F0C" w:rsidRPr="00494DD5">
          <w:rPr>
            <w:rStyle w:val="Hipervnculo"/>
            <w:noProof/>
          </w:rPr>
          <w:t>IDENTIFICACIÓN DEL PROYECTO, ACTIVIDAD O FUENTE FISCALIZADA</w:t>
        </w:r>
        <w:r w:rsidR="00733F0C">
          <w:rPr>
            <w:noProof/>
            <w:webHidden/>
          </w:rPr>
          <w:tab/>
        </w:r>
        <w:r w:rsidR="00733F0C">
          <w:rPr>
            <w:noProof/>
            <w:webHidden/>
          </w:rPr>
          <w:fldChar w:fldCharType="begin"/>
        </w:r>
        <w:r w:rsidR="00733F0C">
          <w:rPr>
            <w:noProof/>
            <w:webHidden/>
          </w:rPr>
          <w:instrText xml:space="preserve"> PAGEREF _Toc402261766 \h </w:instrText>
        </w:r>
        <w:r w:rsidR="00733F0C">
          <w:rPr>
            <w:noProof/>
            <w:webHidden/>
          </w:rPr>
        </w:r>
        <w:r w:rsidR="00733F0C">
          <w:rPr>
            <w:noProof/>
            <w:webHidden/>
          </w:rPr>
          <w:fldChar w:fldCharType="separate"/>
        </w:r>
        <w:r w:rsidR="00297BAD">
          <w:rPr>
            <w:noProof/>
            <w:webHidden/>
          </w:rPr>
          <w:t>4</w:t>
        </w:r>
        <w:r w:rsidR="00733F0C">
          <w:rPr>
            <w:noProof/>
            <w:webHidden/>
          </w:rPr>
          <w:fldChar w:fldCharType="end"/>
        </w:r>
      </w:hyperlink>
    </w:p>
    <w:p w14:paraId="68311D7D" w14:textId="77777777" w:rsidR="00733F0C" w:rsidRDefault="009A5D83">
      <w:pPr>
        <w:pStyle w:val="TDC1"/>
        <w:rPr>
          <w:rFonts w:eastAsiaTheme="minorEastAsia" w:cstheme="minorBidi"/>
          <w:b w:val="0"/>
          <w:bCs w:val="0"/>
          <w:caps w:val="0"/>
          <w:noProof/>
          <w:sz w:val="22"/>
          <w:szCs w:val="22"/>
          <w:lang w:eastAsia="es-CL"/>
        </w:rPr>
      </w:pPr>
      <w:hyperlink w:anchor="_Toc402261770" w:history="1">
        <w:r w:rsidR="00733F0C" w:rsidRPr="00494DD5">
          <w:rPr>
            <w:rStyle w:val="Hipervnculo"/>
            <w:noProof/>
          </w:rPr>
          <w:t>3.</w:t>
        </w:r>
        <w:r w:rsidR="00733F0C">
          <w:rPr>
            <w:rFonts w:eastAsiaTheme="minorEastAsia" w:cstheme="minorBidi"/>
            <w:b w:val="0"/>
            <w:bCs w:val="0"/>
            <w:caps w:val="0"/>
            <w:noProof/>
            <w:sz w:val="22"/>
            <w:szCs w:val="22"/>
            <w:lang w:eastAsia="es-CL"/>
          </w:rPr>
          <w:tab/>
        </w:r>
        <w:r w:rsidR="00733F0C" w:rsidRPr="00494DD5">
          <w:rPr>
            <w:rStyle w:val="Hipervnculo"/>
            <w:noProof/>
          </w:rPr>
          <w:t>INSTRUMENTOS DE GESTIÓN AMBIENTAL QUE REGULAN A LA ACTIVIDAD FISCALIZADA.</w:t>
        </w:r>
        <w:r w:rsidR="00733F0C">
          <w:rPr>
            <w:noProof/>
            <w:webHidden/>
          </w:rPr>
          <w:tab/>
        </w:r>
        <w:r w:rsidR="00733F0C">
          <w:rPr>
            <w:noProof/>
            <w:webHidden/>
          </w:rPr>
          <w:fldChar w:fldCharType="begin"/>
        </w:r>
        <w:r w:rsidR="00733F0C">
          <w:rPr>
            <w:noProof/>
            <w:webHidden/>
          </w:rPr>
          <w:instrText xml:space="preserve"> PAGEREF _Toc402261770 \h </w:instrText>
        </w:r>
        <w:r w:rsidR="00733F0C">
          <w:rPr>
            <w:noProof/>
            <w:webHidden/>
          </w:rPr>
        </w:r>
        <w:r w:rsidR="00733F0C">
          <w:rPr>
            <w:noProof/>
            <w:webHidden/>
          </w:rPr>
          <w:fldChar w:fldCharType="separate"/>
        </w:r>
        <w:r w:rsidR="00297BAD">
          <w:rPr>
            <w:noProof/>
            <w:webHidden/>
          </w:rPr>
          <w:t>7</w:t>
        </w:r>
        <w:r w:rsidR="00733F0C">
          <w:rPr>
            <w:noProof/>
            <w:webHidden/>
          </w:rPr>
          <w:fldChar w:fldCharType="end"/>
        </w:r>
      </w:hyperlink>
    </w:p>
    <w:p w14:paraId="3F454609" w14:textId="77777777" w:rsidR="00733F0C" w:rsidRDefault="009A5D83">
      <w:pPr>
        <w:pStyle w:val="TDC1"/>
        <w:rPr>
          <w:rFonts w:eastAsiaTheme="minorEastAsia" w:cstheme="minorBidi"/>
          <w:b w:val="0"/>
          <w:bCs w:val="0"/>
          <w:caps w:val="0"/>
          <w:noProof/>
          <w:sz w:val="22"/>
          <w:szCs w:val="22"/>
          <w:lang w:eastAsia="es-CL"/>
        </w:rPr>
      </w:pPr>
      <w:hyperlink w:anchor="_Toc402261771" w:history="1">
        <w:r w:rsidR="00733F0C" w:rsidRPr="00494DD5">
          <w:rPr>
            <w:rStyle w:val="Hipervnculo"/>
            <w:noProof/>
          </w:rPr>
          <w:t>4.</w:t>
        </w:r>
        <w:r w:rsidR="00733F0C">
          <w:rPr>
            <w:rFonts w:eastAsiaTheme="minorEastAsia" w:cstheme="minorBidi"/>
            <w:b w:val="0"/>
            <w:bCs w:val="0"/>
            <w:caps w:val="0"/>
            <w:noProof/>
            <w:sz w:val="22"/>
            <w:szCs w:val="22"/>
            <w:lang w:eastAsia="es-CL"/>
          </w:rPr>
          <w:tab/>
        </w:r>
        <w:r w:rsidR="00733F0C" w:rsidRPr="00494DD5">
          <w:rPr>
            <w:rStyle w:val="Hipervnculo"/>
            <w:noProof/>
          </w:rPr>
          <w:t>ANTECEDENTES DE LA ACTIVIDAD DE FISCALIZACIÓN.</w:t>
        </w:r>
        <w:r w:rsidR="00733F0C">
          <w:rPr>
            <w:noProof/>
            <w:webHidden/>
          </w:rPr>
          <w:tab/>
        </w:r>
        <w:r w:rsidR="00733F0C">
          <w:rPr>
            <w:noProof/>
            <w:webHidden/>
          </w:rPr>
          <w:fldChar w:fldCharType="begin"/>
        </w:r>
        <w:r w:rsidR="00733F0C">
          <w:rPr>
            <w:noProof/>
            <w:webHidden/>
          </w:rPr>
          <w:instrText xml:space="preserve"> PAGEREF _Toc402261771 \h </w:instrText>
        </w:r>
        <w:r w:rsidR="00733F0C">
          <w:rPr>
            <w:noProof/>
            <w:webHidden/>
          </w:rPr>
        </w:r>
        <w:r w:rsidR="00733F0C">
          <w:rPr>
            <w:noProof/>
            <w:webHidden/>
          </w:rPr>
          <w:fldChar w:fldCharType="separate"/>
        </w:r>
        <w:r w:rsidR="00297BAD">
          <w:rPr>
            <w:noProof/>
            <w:webHidden/>
          </w:rPr>
          <w:t>8</w:t>
        </w:r>
        <w:r w:rsidR="00733F0C">
          <w:rPr>
            <w:noProof/>
            <w:webHidden/>
          </w:rPr>
          <w:fldChar w:fldCharType="end"/>
        </w:r>
      </w:hyperlink>
    </w:p>
    <w:p w14:paraId="225B61C3" w14:textId="6AED5C5E" w:rsidR="00733F0C" w:rsidRDefault="009A5D83" w:rsidP="00733F0C">
      <w:pPr>
        <w:pStyle w:val="TDC1"/>
        <w:rPr>
          <w:rFonts w:eastAsiaTheme="minorEastAsia" w:cstheme="minorBidi"/>
          <w:b w:val="0"/>
          <w:bCs w:val="0"/>
          <w:caps w:val="0"/>
          <w:noProof/>
          <w:sz w:val="22"/>
          <w:szCs w:val="22"/>
          <w:lang w:eastAsia="es-CL"/>
        </w:rPr>
      </w:pPr>
      <w:hyperlink w:anchor="_Toc402261779" w:history="1">
        <w:r w:rsidR="00733F0C" w:rsidRPr="00494DD5">
          <w:rPr>
            <w:rStyle w:val="Hipervnculo"/>
            <w:noProof/>
          </w:rPr>
          <w:t>5.</w:t>
        </w:r>
        <w:r w:rsidR="00733F0C">
          <w:rPr>
            <w:rFonts w:eastAsiaTheme="minorEastAsia" w:cstheme="minorBidi"/>
            <w:b w:val="0"/>
            <w:bCs w:val="0"/>
            <w:caps w:val="0"/>
            <w:noProof/>
            <w:sz w:val="22"/>
            <w:szCs w:val="22"/>
            <w:lang w:eastAsia="es-CL"/>
          </w:rPr>
          <w:tab/>
        </w:r>
        <w:r w:rsidR="00733F0C" w:rsidRPr="00494DD5">
          <w:rPr>
            <w:rStyle w:val="Hipervnculo"/>
            <w:noProof/>
          </w:rPr>
          <w:t>HECHOS CONSTATADOS.</w:t>
        </w:r>
        <w:r w:rsidR="00733F0C">
          <w:rPr>
            <w:noProof/>
            <w:webHidden/>
          </w:rPr>
          <w:tab/>
        </w:r>
        <w:r w:rsidR="00733F0C">
          <w:rPr>
            <w:noProof/>
            <w:webHidden/>
          </w:rPr>
          <w:fldChar w:fldCharType="begin"/>
        </w:r>
        <w:r w:rsidR="00733F0C">
          <w:rPr>
            <w:noProof/>
            <w:webHidden/>
          </w:rPr>
          <w:instrText xml:space="preserve"> PAGEREF _Toc402261779 \h </w:instrText>
        </w:r>
        <w:r w:rsidR="00733F0C">
          <w:rPr>
            <w:noProof/>
            <w:webHidden/>
          </w:rPr>
        </w:r>
        <w:r w:rsidR="00733F0C">
          <w:rPr>
            <w:noProof/>
            <w:webHidden/>
          </w:rPr>
          <w:fldChar w:fldCharType="separate"/>
        </w:r>
        <w:r w:rsidR="00297BAD">
          <w:rPr>
            <w:noProof/>
            <w:webHidden/>
          </w:rPr>
          <w:t>11</w:t>
        </w:r>
        <w:r w:rsidR="00733F0C">
          <w:rPr>
            <w:noProof/>
            <w:webHidden/>
          </w:rPr>
          <w:fldChar w:fldCharType="end"/>
        </w:r>
      </w:hyperlink>
    </w:p>
    <w:p w14:paraId="47F82124" w14:textId="77777777" w:rsidR="00733F0C" w:rsidRDefault="009A5D83">
      <w:pPr>
        <w:pStyle w:val="TDC1"/>
        <w:rPr>
          <w:rFonts w:eastAsiaTheme="minorEastAsia" w:cstheme="minorBidi"/>
          <w:b w:val="0"/>
          <w:bCs w:val="0"/>
          <w:caps w:val="0"/>
          <w:noProof/>
          <w:sz w:val="22"/>
          <w:szCs w:val="22"/>
          <w:lang w:eastAsia="es-CL"/>
        </w:rPr>
      </w:pPr>
      <w:hyperlink w:anchor="_Toc402261812" w:history="1">
        <w:r w:rsidR="00733F0C" w:rsidRPr="00494DD5">
          <w:rPr>
            <w:rStyle w:val="Hipervnculo"/>
            <w:noProof/>
          </w:rPr>
          <w:t>6.</w:t>
        </w:r>
        <w:r w:rsidR="00733F0C">
          <w:rPr>
            <w:rFonts w:eastAsiaTheme="minorEastAsia" w:cstheme="minorBidi"/>
            <w:b w:val="0"/>
            <w:bCs w:val="0"/>
            <w:caps w:val="0"/>
            <w:noProof/>
            <w:sz w:val="22"/>
            <w:szCs w:val="22"/>
            <w:lang w:eastAsia="es-CL"/>
          </w:rPr>
          <w:tab/>
        </w:r>
        <w:r w:rsidR="00733F0C" w:rsidRPr="00494DD5">
          <w:rPr>
            <w:rStyle w:val="Hipervnculo"/>
            <w:noProof/>
          </w:rPr>
          <w:t>CONCLUSIONES.</w:t>
        </w:r>
        <w:r w:rsidR="00733F0C">
          <w:rPr>
            <w:noProof/>
            <w:webHidden/>
          </w:rPr>
          <w:tab/>
        </w:r>
        <w:r w:rsidR="00733F0C">
          <w:rPr>
            <w:noProof/>
            <w:webHidden/>
          </w:rPr>
          <w:fldChar w:fldCharType="begin"/>
        </w:r>
        <w:r w:rsidR="00733F0C">
          <w:rPr>
            <w:noProof/>
            <w:webHidden/>
          </w:rPr>
          <w:instrText xml:space="preserve"> PAGEREF _Toc402261812 \h </w:instrText>
        </w:r>
        <w:r w:rsidR="00733F0C">
          <w:rPr>
            <w:noProof/>
            <w:webHidden/>
          </w:rPr>
        </w:r>
        <w:r w:rsidR="00733F0C">
          <w:rPr>
            <w:noProof/>
            <w:webHidden/>
          </w:rPr>
          <w:fldChar w:fldCharType="separate"/>
        </w:r>
        <w:r w:rsidR="00297BAD">
          <w:rPr>
            <w:noProof/>
            <w:webHidden/>
          </w:rPr>
          <w:t>23</w:t>
        </w:r>
        <w:r w:rsidR="00733F0C">
          <w:rPr>
            <w:noProof/>
            <w:webHidden/>
          </w:rPr>
          <w:fldChar w:fldCharType="end"/>
        </w:r>
      </w:hyperlink>
    </w:p>
    <w:p w14:paraId="151C40F1" w14:textId="77777777" w:rsidR="00733F0C" w:rsidRDefault="009A5D83">
      <w:pPr>
        <w:pStyle w:val="TDC1"/>
        <w:rPr>
          <w:rFonts w:eastAsiaTheme="minorEastAsia" w:cstheme="minorBidi"/>
          <w:b w:val="0"/>
          <w:bCs w:val="0"/>
          <w:caps w:val="0"/>
          <w:noProof/>
          <w:sz w:val="22"/>
          <w:szCs w:val="22"/>
          <w:lang w:eastAsia="es-CL"/>
        </w:rPr>
      </w:pPr>
      <w:hyperlink w:anchor="_Toc402261813" w:history="1">
        <w:r w:rsidR="00733F0C" w:rsidRPr="00494DD5">
          <w:rPr>
            <w:rStyle w:val="Hipervnculo"/>
            <w:noProof/>
          </w:rPr>
          <w:t>7.</w:t>
        </w:r>
        <w:r w:rsidR="00733F0C">
          <w:rPr>
            <w:rFonts w:eastAsiaTheme="minorEastAsia" w:cstheme="minorBidi"/>
            <w:b w:val="0"/>
            <w:bCs w:val="0"/>
            <w:caps w:val="0"/>
            <w:noProof/>
            <w:sz w:val="22"/>
            <w:szCs w:val="22"/>
            <w:lang w:eastAsia="es-CL"/>
          </w:rPr>
          <w:tab/>
        </w:r>
        <w:r w:rsidR="00733F0C" w:rsidRPr="00494DD5">
          <w:rPr>
            <w:rStyle w:val="Hipervnculo"/>
            <w:noProof/>
          </w:rPr>
          <w:t>ANEXOS.</w:t>
        </w:r>
        <w:r w:rsidR="00733F0C">
          <w:rPr>
            <w:noProof/>
            <w:webHidden/>
          </w:rPr>
          <w:tab/>
        </w:r>
        <w:r w:rsidR="00733F0C">
          <w:rPr>
            <w:noProof/>
            <w:webHidden/>
          </w:rPr>
          <w:fldChar w:fldCharType="begin"/>
        </w:r>
        <w:r w:rsidR="00733F0C">
          <w:rPr>
            <w:noProof/>
            <w:webHidden/>
          </w:rPr>
          <w:instrText xml:space="preserve"> PAGEREF _Toc402261813 \h </w:instrText>
        </w:r>
        <w:r w:rsidR="00733F0C">
          <w:rPr>
            <w:noProof/>
            <w:webHidden/>
          </w:rPr>
        </w:r>
        <w:r w:rsidR="00733F0C">
          <w:rPr>
            <w:noProof/>
            <w:webHidden/>
          </w:rPr>
          <w:fldChar w:fldCharType="separate"/>
        </w:r>
        <w:r w:rsidR="00297BAD">
          <w:rPr>
            <w:noProof/>
            <w:webHidden/>
          </w:rPr>
          <w:t>24</w:t>
        </w:r>
        <w:r w:rsidR="00733F0C">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2" w:name="_Toc352840376"/>
      <w:bookmarkStart w:id="13" w:name="_Toc352841436"/>
      <w:bookmarkStart w:id="14" w:name="_Toc402261765"/>
      <w:r w:rsidRPr="0025129B">
        <w:lastRenderedPageBreak/>
        <w:t>RESUMEN</w:t>
      </w:r>
      <w:r w:rsidR="00B1722C" w:rsidRPr="0025129B">
        <w:t>.</w:t>
      </w:r>
      <w:bookmarkEnd w:id="12"/>
      <w:bookmarkEnd w:id="13"/>
      <w:bookmarkEnd w:id="14"/>
    </w:p>
    <w:p w14:paraId="6F527A02" w14:textId="77777777" w:rsidR="00ED4317" w:rsidRPr="0025129B" w:rsidRDefault="00ED4317" w:rsidP="00ED4317">
      <w:pPr>
        <w:jc w:val="left"/>
        <w:rPr>
          <w:rFonts w:cstheme="minorHAnsi"/>
          <w:b/>
          <w:sz w:val="20"/>
          <w:szCs w:val="20"/>
        </w:rPr>
      </w:pPr>
    </w:p>
    <w:p w14:paraId="6F527A03" w14:textId="20378844"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25129B" w:rsidRPr="0025129B">
        <w:rPr>
          <w:rFonts w:cstheme="minorHAnsi"/>
          <w:sz w:val="20"/>
          <w:szCs w:val="20"/>
        </w:rPr>
        <w:t>fiscali</w:t>
      </w:r>
      <w:r w:rsidR="00F93FF2">
        <w:rPr>
          <w:rFonts w:cstheme="minorHAnsi"/>
          <w:sz w:val="20"/>
          <w:szCs w:val="20"/>
        </w:rPr>
        <w:t>z</w:t>
      </w:r>
      <w:r w:rsidR="0025129B" w:rsidRPr="0025129B">
        <w:rPr>
          <w:rFonts w:cstheme="minorHAnsi"/>
          <w:sz w:val="20"/>
          <w:szCs w:val="20"/>
        </w:rPr>
        <w:t>ación</w:t>
      </w:r>
      <w:r w:rsidRPr="0025129B">
        <w:rPr>
          <w:rFonts w:cstheme="minorHAnsi"/>
          <w:sz w:val="20"/>
          <w:szCs w:val="20"/>
        </w:rPr>
        <w:t xml:space="preserve"> ambiental realizada por </w:t>
      </w:r>
      <w:r w:rsidR="00273595">
        <w:rPr>
          <w:rFonts w:cstheme="minorHAnsi"/>
          <w:sz w:val="20"/>
          <w:szCs w:val="20"/>
        </w:rPr>
        <w:t xml:space="preserve">el Servicio Agrícola </w:t>
      </w:r>
      <w:r w:rsidR="00F93FF2">
        <w:rPr>
          <w:rFonts w:cstheme="minorHAnsi"/>
          <w:sz w:val="20"/>
          <w:szCs w:val="20"/>
        </w:rPr>
        <w:t xml:space="preserve">y </w:t>
      </w:r>
      <w:r w:rsidR="00273595">
        <w:rPr>
          <w:rFonts w:cstheme="minorHAnsi"/>
          <w:sz w:val="20"/>
          <w:szCs w:val="20"/>
        </w:rPr>
        <w:t xml:space="preserve">Ganadero </w:t>
      </w:r>
      <w:r w:rsidR="00F93FF2">
        <w:rPr>
          <w:rFonts w:cstheme="minorHAnsi"/>
          <w:sz w:val="20"/>
          <w:szCs w:val="20"/>
        </w:rPr>
        <w:t xml:space="preserve">(SAG) </w:t>
      </w:r>
      <w:r w:rsidR="00273595">
        <w:rPr>
          <w:rFonts w:cstheme="minorHAnsi"/>
          <w:sz w:val="20"/>
          <w:szCs w:val="20"/>
        </w:rPr>
        <w:t xml:space="preserve">Región de La Araucanía junto al Servicio Nacional de Pesca </w:t>
      </w:r>
      <w:r w:rsidR="00F93FF2">
        <w:rPr>
          <w:rFonts w:cstheme="minorHAnsi"/>
          <w:sz w:val="20"/>
          <w:szCs w:val="20"/>
        </w:rPr>
        <w:t xml:space="preserve">(SERNAPESCA) </w:t>
      </w:r>
      <w:r w:rsidR="00273595">
        <w:rPr>
          <w:rFonts w:cstheme="minorHAnsi"/>
          <w:sz w:val="20"/>
          <w:szCs w:val="20"/>
        </w:rPr>
        <w:t>de la misma región</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273595">
        <w:rPr>
          <w:rFonts w:cstheme="minorHAnsi"/>
          <w:sz w:val="20"/>
          <w:szCs w:val="20"/>
        </w:rPr>
        <w:t>Piscicultura San Patricio</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25129B" w:rsidRPr="0025129B">
        <w:rPr>
          <w:rFonts w:cstheme="minorHAnsi"/>
          <w:sz w:val="20"/>
          <w:szCs w:val="20"/>
        </w:rPr>
        <w:t xml:space="preserve"> de inspecci</w:t>
      </w:r>
      <w:r w:rsidR="00273595">
        <w:rPr>
          <w:rFonts w:cstheme="minorHAnsi"/>
          <w:sz w:val="20"/>
          <w:szCs w:val="20"/>
        </w:rPr>
        <w:t>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273595">
        <w:rPr>
          <w:rFonts w:cstheme="minorHAnsi"/>
          <w:sz w:val="20"/>
          <w:szCs w:val="20"/>
        </w:rPr>
        <w:t>el día 27 de febrero del 2014.</w:t>
      </w:r>
    </w:p>
    <w:p w14:paraId="6F527A04" w14:textId="77777777" w:rsidR="00ED4317" w:rsidRPr="0025129B" w:rsidRDefault="00ED4317" w:rsidP="00ED4317">
      <w:pPr>
        <w:rPr>
          <w:rFonts w:cstheme="minorHAnsi"/>
          <w:sz w:val="20"/>
          <w:szCs w:val="20"/>
        </w:rPr>
      </w:pPr>
    </w:p>
    <w:p w14:paraId="6F527A05" w14:textId="70406011" w:rsidR="00ED4317" w:rsidRPr="0025129B" w:rsidRDefault="00ED4317" w:rsidP="00ED4317">
      <w:pPr>
        <w:rPr>
          <w:rFonts w:cstheme="minorHAnsi"/>
          <w:color w:val="FF0000"/>
          <w:sz w:val="20"/>
          <w:szCs w:val="20"/>
        </w:rPr>
      </w:pPr>
      <w:r w:rsidRPr="0025129B">
        <w:rPr>
          <w:rFonts w:cstheme="minorHAnsi"/>
          <w:sz w:val="20"/>
          <w:szCs w:val="20"/>
        </w:rPr>
        <w:t xml:space="preserve">El proyecto consiste en </w:t>
      </w:r>
      <w:r w:rsidR="00883043" w:rsidRPr="00883043">
        <w:rPr>
          <w:rFonts w:cstheme="minorHAnsi"/>
          <w:sz w:val="20"/>
          <w:szCs w:val="20"/>
        </w:rPr>
        <w:t>una piscicultura que orientada a la producción de alevines y smolt de salmonídeos</w:t>
      </w:r>
      <w:r w:rsidR="00F93FF2">
        <w:rPr>
          <w:rFonts w:cstheme="minorHAnsi"/>
          <w:sz w:val="20"/>
          <w:szCs w:val="20"/>
        </w:rPr>
        <w:t>.</w:t>
      </w:r>
      <w:r w:rsidR="00883043" w:rsidRPr="00883043">
        <w:rPr>
          <w:rFonts w:cstheme="minorHAnsi"/>
          <w:sz w:val="20"/>
          <w:szCs w:val="20"/>
        </w:rPr>
        <w:t xml:space="preserve"> Para ello, </w:t>
      </w:r>
      <w:r w:rsidR="00F93FF2">
        <w:rPr>
          <w:rFonts w:cstheme="minorHAnsi"/>
          <w:sz w:val="20"/>
          <w:szCs w:val="20"/>
        </w:rPr>
        <w:t xml:space="preserve">cuenta con </w:t>
      </w:r>
      <w:r w:rsidR="00883043" w:rsidRPr="00883043">
        <w:rPr>
          <w:rFonts w:cstheme="minorHAnsi"/>
          <w:sz w:val="20"/>
          <w:szCs w:val="20"/>
        </w:rPr>
        <w:t>la instalación y equipamiento de salas de incubación y estanques de crecimiento en la fase de agua dulce,</w:t>
      </w:r>
      <w:r w:rsidR="00F93FF2">
        <w:rPr>
          <w:rFonts w:cstheme="minorHAnsi"/>
          <w:sz w:val="20"/>
          <w:szCs w:val="20"/>
        </w:rPr>
        <w:t xml:space="preserve"> </w:t>
      </w:r>
      <w:r w:rsidR="00C85BAF">
        <w:rPr>
          <w:rFonts w:cstheme="minorHAnsi"/>
          <w:sz w:val="20"/>
          <w:szCs w:val="20"/>
        </w:rPr>
        <w:t xml:space="preserve">un </w:t>
      </w:r>
      <w:r w:rsidR="00F93FF2">
        <w:rPr>
          <w:rFonts w:cstheme="minorHAnsi"/>
          <w:sz w:val="20"/>
          <w:szCs w:val="20"/>
        </w:rPr>
        <w:t xml:space="preserve">sistema de tratamiento de Residuos Industriales Líquidos (Riles) y </w:t>
      </w:r>
      <w:r w:rsidR="00C85BAF">
        <w:rPr>
          <w:rFonts w:cstheme="minorHAnsi"/>
          <w:sz w:val="20"/>
          <w:szCs w:val="20"/>
        </w:rPr>
        <w:t xml:space="preserve">un sistema de </w:t>
      </w:r>
      <w:r w:rsidR="00F93FF2">
        <w:rPr>
          <w:rFonts w:cstheme="minorHAnsi"/>
          <w:sz w:val="20"/>
          <w:szCs w:val="20"/>
        </w:rPr>
        <w:t>ensilaje.</w:t>
      </w:r>
      <w:r w:rsidR="00C85BAF">
        <w:rPr>
          <w:rFonts w:cstheme="minorHAnsi"/>
          <w:sz w:val="20"/>
          <w:szCs w:val="20"/>
        </w:rPr>
        <w:t xml:space="preserve"> La captación y restitución de las aguas se realiza en el Río Vilcún.</w:t>
      </w:r>
      <w:r w:rsidR="00683246">
        <w:rPr>
          <w:rFonts w:cstheme="minorHAnsi"/>
          <w:sz w:val="20"/>
          <w:szCs w:val="20"/>
        </w:rPr>
        <w:t xml:space="preserve"> </w:t>
      </w:r>
    </w:p>
    <w:p w14:paraId="6F527A06" w14:textId="77777777" w:rsidR="00ED4317" w:rsidRPr="0025129B" w:rsidRDefault="00ED4317" w:rsidP="00ED4317">
      <w:pPr>
        <w:rPr>
          <w:rFonts w:cstheme="minorHAnsi"/>
          <w:sz w:val="20"/>
          <w:szCs w:val="20"/>
        </w:rPr>
      </w:pPr>
    </w:p>
    <w:p w14:paraId="78D4AC1B" w14:textId="0762779C" w:rsidR="008F751D" w:rsidRPr="0025129B" w:rsidRDefault="008F751D" w:rsidP="008F751D">
      <w:pPr>
        <w:rPr>
          <w:rFonts w:cstheme="minorHAnsi"/>
          <w:color w:val="FF0000"/>
          <w:sz w:val="20"/>
          <w:szCs w:val="20"/>
        </w:rPr>
      </w:pPr>
      <w:r w:rsidRPr="0025129B">
        <w:rPr>
          <w:rFonts w:cstheme="minorHAnsi"/>
          <w:sz w:val="20"/>
          <w:szCs w:val="20"/>
        </w:rPr>
        <w:t xml:space="preserve">Las materias relevantes objeto de la fiscalización incluyeron </w:t>
      </w:r>
      <w:r w:rsidR="00683246">
        <w:rPr>
          <w:rFonts w:cstheme="minorHAnsi"/>
          <w:sz w:val="20"/>
          <w:szCs w:val="20"/>
        </w:rPr>
        <w:t>la Captación de aguas, Manejo de mortalidades y M</w:t>
      </w:r>
      <w:r w:rsidR="00273595">
        <w:rPr>
          <w:rFonts w:cstheme="minorHAnsi"/>
          <w:sz w:val="20"/>
          <w:szCs w:val="20"/>
        </w:rPr>
        <w:t xml:space="preserve">anejo de </w:t>
      </w:r>
      <w:r w:rsidR="00F93FF2">
        <w:rPr>
          <w:rFonts w:cstheme="minorHAnsi"/>
          <w:sz w:val="20"/>
          <w:szCs w:val="20"/>
        </w:rPr>
        <w:t>Riles</w:t>
      </w:r>
      <w:r w:rsidR="00683246">
        <w:rPr>
          <w:rFonts w:cstheme="minorHAnsi"/>
          <w:sz w:val="20"/>
          <w:szCs w:val="20"/>
        </w:rPr>
        <w:t>.</w:t>
      </w:r>
      <w:r w:rsidR="00273595">
        <w:rPr>
          <w:rFonts w:cstheme="minorHAnsi"/>
          <w:sz w:val="20"/>
          <w:szCs w:val="20"/>
        </w:rPr>
        <w:t xml:space="preserve"> </w:t>
      </w:r>
      <w:r w:rsidR="00683246">
        <w:rPr>
          <w:rFonts w:cstheme="minorHAnsi"/>
          <w:sz w:val="20"/>
          <w:szCs w:val="20"/>
        </w:rPr>
        <w:t>Al momento de la inspección no se encontraba en operaciones la sección de recirculación (flujo cerrado) de la piscicultura, esta sección se encontraba sin peces, por lo que la fiscalización se orientó principalmente en el módulo de flujo abierto.</w:t>
      </w:r>
    </w:p>
    <w:p w14:paraId="6F527A08" w14:textId="77777777" w:rsidR="00ED4317" w:rsidRPr="0025129B" w:rsidRDefault="00ED4317" w:rsidP="00ED4317">
      <w:pPr>
        <w:rPr>
          <w:rFonts w:cstheme="minorHAnsi"/>
          <w:color w:val="FF0000"/>
          <w:sz w:val="20"/>
          <w:szCs w:val="20"/>
        </w:rPr>
      </w:pPr>
    </w:p>
    <w:p w14:paraId="6F527A09" w14:textId="547C7F94" w:rsidR="00ED4317" w:rsidRPr="0025129B" w:rsidRDefault="00ED4317" w:rsidP="00ED4317">
      <w:pPr>
        <w:rPr>
          <w:rFonts w:cstheme="minorHAnsi"/>
          <w:sz w:val="20"/>
          <w:szCs w:val="20"/>
        </w:rPr>
      </w:pPr>
      <w:r w:rsidRPr="0025129B">
        <w:rPr>
          <w:rFonts w:cstheme="minorHAnsi"/>
          <w:sz w:val="20"/>
          <w:szCs w:val="20"/>
        </w:rPr>
        <w:t>Entre los principales hechos constatados como no conformidades se encuentran:</w:t>
      </w:r>
      <w:r w:rsidR="00620768" w:rsidRPr="0025129B">
        <w:rPr>
          <w:rFonts w:cstheme="minorHAnsi"/>
          <w:sz w:val="20"/>
          <w:szCs w:val="20"/>
        </w:rPr>
        <w:t xml:space="preserve"> </w:t>
      </w:r>
      <w:r w:rsidR="003304F5">
        <w:rPr>
          <w:rFonts w:cstheme="minorHAnsi"/>
          <w:sz w:val="20"/>
          <w:szCs w:val="20"/>
        </w:rPr>
        <w:t xml:space="preserve">Existencia de reja móvil en bocatoma que puede permitir el ingreso de peces hacia la piscicultura; Presencia de restos de alimento de peces en el sector de descarga del efluente y Falta de informe de monitoreo de la </w:t>
      </w:r>
      <w:proofErr w:type="spellStart"/>
      <w:r w:rsidR="003304F5">
        <w:rPr>
          <w:rFonts w:cstheme="minorHAnsi"/>
          <w:sz w:val="20"/>
          <w:szCs w:val="20"/>
        </w:rPr>
        <w:t>NCh</w:t>
      </w:r>
      <w:proofErr w:type="spellEnd"/>
      <w:r w:rsidR="003304F5">
        <w:rPr>
          <w:rFonts w:cstheme="minorHAnsi"/>
          <w:sz w:val="20"/>
          <w:szCs w:val="20"/>
        </w:rPr>
        <w:t xml:space="preserve"> 1.333 </w:t>
      </w:r>
      <w:r w:rsidR="00E429EE">
        <w:rPr>
          <w:rFonts w:cstheme="minorHAnsi"/>
          <w:sz w:val="20"/>
          <w:szCs w:val="20"/>
        </w:rPr>
        <w:t>del mes de febrero del 2014, así</w:t>
      </w:r>
      <w:r w:rsidR="003304F5">
        <w:rPr>
          <w:rFonts w:cstheme="minorHAnsi"/>
          <w:sz w:val="20"/>
          <w:szCs w:val="20"/>
        </w:rPr>
        <w:t xml:space="preserve"> también, como l</w:t>
      </w:r>
      <w:r w:rsidR="00E429EE">
        <w:rPr>
          <w:rFonts w:cstheme="minorHAnsi"/>
          <w:sz w:val="20"/>
          <w:szCs w:val="20"/>
        </w:rPr>
        <w:t>a carencia de resultados del</w:t>
      </w:r>
      <w:bookmarkStart w:id="15" w:name="_GoBack"/>
      <w:bookmarkEnd w:id="15"/>
      <w:r w:rsidR="00E429EE">
        <w:rPr>
          <w:rFonts w:cstheme="minorHAnsi"/>
          <w:sz w:val="20"/>
          <w:szCs w:val="20"/>
        </w:rPr>
        <w:t xml:space="preserve"> aná</w:t>
      </w:r>
      <w:r w:rsidR="003304F5">
        <w:rPr>
          <w:rFonts w:cstheme="minorHAnsi"/>
          <w:sz w:val="20"/>
          <w:szCs w:val="20"/>
        </w:rPr>
        <w:t xml:space="preserve">lisis de pH en informes de la </w:t>
      </w:r>
      <w:proofErr w:type="spellStart"/>
      <w:r w:rsidR="003304F5">
        <w:rPr>
          <w:rFonts w:cstheme="minorHAnsi"/>
          <w:sz w:val="20"/>
          <w:szCs w:val="20"/>
        </w:rPr>
        <w:t>NCh</w:t>
      </w:r>
      <w:proofErr w:type="spellEnd"/>
      <w:r w:rsidR="003304F5">
        <w:rPr>
          <w:rFonts w:cstheme="minorHAnsi"/>
          <w:sz w:val="20"/>
          <w:szCs w:val="20"/>
        </w:rPr>
        <w:t xml:space="preserve"> 1.333, años 2013 y 2014.  </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16" w:name="_Toc402261766"/>
      <w:r w:rsidRPr="0025129B">
        <w:lastRenderedPageBreak/>
        <w:t>IDENTIFICACIÓN DEL PROYECTO, ACTIVIDAD O FUENTE FISCALIZADA</w:t>
      </w:r>
      <w:bookmarkEnd w:id="16"/>
    </w:p>
    <w:p w14:paraId="6F527A0C" w14:textId="77777777" w:rsidR="00ED4317" w:rsidRPr="0025129B" w:rsidRDefault="00ED4317" w:rsidP="00ED4317"/>
    <w:p w14:paraId="6F527A0D"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402261767"/>
      <w:r w:rsidRPr="0025129B">
        <w:t>Antecedentes Generales</w:t>
      </w:r>
      <w:bookmarkEnd w:id="17"/>
      <w:bookmarkEnd w:id="18"/>
      <w:bookmarkEnd w:id="19"/>
      <w:bookmarkEnd w:id="20"/>
      <w:bookmarkEnd w:id="21"/>
      <w:bookmarkEnd w:id="22"/>
      <w:bookmarkEnd w:id="23"/>
    </w:p>
    <w:p w14:paraId="6F527A0E"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B23C9F" w14:textId="77777777" w:rsidR="00230321" w:rsidRDefault="00230321" w:rsidP="0056167F">
            <w:pPr>
              <w:rPr>
                <w:rFonts w:cstheme="minorHAnsi"/>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14:paraId="6F527A10" w14:textId="7CCC6B5C" w:rsidR="00956310" w:rsidRPr="0025129B" w:rsidRDefault="00956310" w:rsidP="0056167F">
            <w:pPr>
              <w:rPr>
                <w:rFonts w:cstheme="minorHAnsi"/>
                <w:sz w:val="20"/>
                <w:szCs w:val="20"/>
                <w:lang w:eastAsia="es-ES"/>
              </w:rPr>
            </w:pPr>
            <w:r>
              <w:rPr>
                <w:rFonts w:cstheme="minorHAnsi"/>
                <w:sz w:val="20"/>
                <w:szCs w:val="20"/>
              </w:rPr>
              <w:t>Piscicultura San Patricio</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5129B" w:rsidRDefault="00230321" w:rsidP="0056167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F527A13" w14:textId="2BCA2190" w:rsidR="00230321" w:rsidRPr="00956310" w:rsidRDefault="00956310" w:rsidP="0056167F">
            <w:pPr>
              <w:rPr>
                <w:rFonts w:cstheme="minorHAnsi"/>
                <w:sz w:val="20"/>
                <w:szCs w:val="20"/>
              </w:rPr>
            </w:pPr>
            <w:r w:rsidRPr="00956310">
              <w:rPr>
                <w:rFonts w:cstheme="minorHAns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43A260D0" w14:textId="77777777" w:rsidR="0056167F" w:rsidRDefault="00230321" w:rsidP="0056167F">
            <w:pPr>
              <w:spacing w:line="276" w:lineRule="auto"/>
              <w:rPr>
                <w:rFonts w:cstheme="minorHAnsi"/>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4" w14:textId="4768E866" w:rsidR="00230321" w:rsidRPr="0025129B" w:rsidRDefault="00222144" w:rsidP="0056167F">
            <w:pPr>
              <w:spacing w:line="276" w:lineRule="auto"/>
              <w:rPr>
                <w:rFonts w:cstheme="minorHAnsi"/>
                <w:b/>
                <w:sz w:val="20"/>
                <w:szCs w:val="20"/>
              </w:rPr>
            </w:pPr>
            <w:r>
              <w:rPr>
                <w:rFonts w:cstheme="minorHAnsi"/>
                <w:sz w:val="20"/>
                <w:szCs w:val="20"/>
              </w:rPr>
              <w:t>Lote B de la Parcela N° 52, Sector 21 de Mayo, localidad de San Patricio, comuna Vilcún.</w:t>
            </w:r>
          </w:p>
          <w:p w14:paraId="6F527A15" w14:textId="77777777" w:rsidR="00230321" w:rsidRPr="0025129B" w:rsidRDefault="00230321" w:rsidP="0056167F">
            <w:pPr>
              <w:rPr>
                <w:rFonts w:cstheme="minorHAnsi"/>
                <w:sz w:val="20"/>
                <w:szCs w:val="20"/>
              </w:rPr>
            </w:pP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56167F">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48D4A0B0" w:rsidR="00230321" w:rsidRPr="0025129B" w:rsidRDefault="00956310" w:rsidP="0056167F">
            <w:pPr>
              <w:rPr>
                <w:rFonts w:cstheme="minorHAnsi"/>
                <w:sz w:val="20"/>
                <w:szCs w:val="20"/>
              </w:rPr>
            </w:pPr>
            <w:r>
              <w:rPr>
                <w:rFonts w:cstheme="minorHAnsi"/>
                <w:sz w:val="20"/>
                <w:szCs w:val="20"/>
              </w:rPr>
              <w:t>Cautín</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56167F">
            <w:pPr>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766516" w14:textId="77777777" w:rsidR="00956310" w:rsidRDefault="00230321" w:rsidP="0056167F">
            <w:pPr>
              <w:spacing w:line="276" w:lineRule="auto"/>
              <w:rPr>
                <w:rFonts w:cstheme="minorHAnsi"/>
                <w:b/>
                <w:sz w:val="20"/>
                <w:szCs w:val="20"/>
              </w:rPr>
            </w:pPr>
            <w:r w:rsidRPr="0025129B">
              <w:rPr>
                <w:rFonts w:cstheme="minorHAnsi"/>
                <w:b/>
                <w:sz w:val="20"/>
                <w:szCs w:val="20"/>
              </w:rPr>
              <w:t>Comuna:</w:t>
            </w:r>
          </w:p>
          <w:p w14:paraId="6F527A1B" w14:textId="0A336AF1" w:rsidR="00230321" w:rsidRPr="00956310" w:rsidRDefault="00956310" w:rsidP="0056167F">
            <w:pPr>
              <w:spacing w:line="276" w:lineRule="auto"/>
              <w:rPr>
                <w:rFonts w:cstheme="minorHAnsi"/>
                <w:sz w:val="20"/>
                <w:szCs w:val="20"/>
              </w:rPr>
            </w:pPr>
            <w:r w:rsidRPr="00956310">
              <w:rPr>
                <w:rFonts w:cstheme="minorHAnsi"/>
                <w:sz w:val="20"/>
                <w:szCs w:val="20"/>
              </w:rPr>
              <w:t>Vilcún</w:t>
            </w:r>
            <w:r w:rsidR="00230321" w:rsidRPr="00956310">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56167F">
            <w:pPr>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56167F">
            <w:pPr>
              <w:spacing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740138FC" w:rsidR="00230321" w:rsidRPr="0025129B" w:rsidRDefault="00956310" w:rsidP="0056167F">
            <w:pPr>
              <w:rPr>
                <w:rFonts w:cstheme="minorHAnsi"/>
                <w:sz w:val="20"/>
                <w:szCs w:val="20"/>
                <w:lang w:val="es-ES" w:eastAsia="es-ES"/>
              </w:rPr>
            </w:pPr>
            <w:r>
              <w:rPr>
                <w:rFonts w:cstheme="minorHAnsi"/>
                <w:sz w:val="20"/>
                <w:szCs w:val="20"/>
                <w:lang w:val="es-ES" w:eastAsia="es-ES"/>
              </w:rPr>
              <w:t>Compañía S</w:t>
            </w:r>
            <w:r w:rsidRPr="000E73B0">
              <w:rPr>
                <w:rFonts w:cstheme="minorHAnsi"/>
                <w:sz w:val="20"/>
                <w:szCs w:val="20"/>
                <w:lang w:val="es-ES" w:eastAsia="es-ES"/>
              </w:rPr>
              <w:t>almon</w:t>
            </w:r>
            <w:r>
              <w:rPr>
                <w:rFonts w:cstheme="minorHAnsi"/>
                <w:sz w:val="20"/>
                <w:szCs w:val="20"/>
                <w:lang w:val="es-ES" w:eastAsia="es-ES"/>
              </w:rPr>
              <w:t>í</w:t>
            </w:r>
            <w:r w:rsidRPr="000E73B0">
              <w:rPr>
                <w:rFonts w:cstheme="minorHAnsi"/>
                <w:sz w:val="20"/>
                <w:szCs w:val="20"/>
                <w:lang w:val="es-ES" w:eastAsia="es-ES"/>
              </w:rPr>
              <w:t xml:space="preserve">fera </w:t>
            </w:r>
            <w:r>
              <w:rPr>
                <w:rFonts w:cstheme="minorHAnsi"/>
                <w:sz w:val="20"/>
                <w:szCs w:val="20"/>
                <w:lang w:val="es-ES" w:eastAsia="es-ES"/>
              </w:rPr>
              <w:t>D</w:t>
            </w:r>
            <w:r w:rsidRPr="000E73B0">
              <w:rPr>
                <w:rFonts w:cstheme="minorHAnsi"/>
                <w:sz w:val="20"/>
                <w:szCs w:val="20"/>
                <w:lang w:val="es-ES" w:eastAsia="es-ES"/>
              </w:rPr>
              <w:t xml:space="preserve">alcahue </w:t>
            </w:r>
            <w:r>
              <w:rPr>
                <w:rFonts w:cstheme="minorHAnsi"/>
                <w:sz w:val="20"/>
                <w:szCs w:val="20"/>
                <w:lang w:val="es-ES" w:eastAsia="es-ES"/>
              </w:rPr>
              <w:t>L</w:t>
            </w:r>
            <w:r w:rsidRPr="000E73B0">
              <w:rPr>
                <w:rFonts w:cstheme="minorHAnsi"/>
                <w:sz w:val="20"/>
                <w:szCs w:val="20"/>
                <w:lang w:val="es-ES" w:eastAsia="es-ES"/>
              </w:rPr>
              <w:t>imitada</w:t>
            </w:r>
            <w:r w:rsidR="00AF50D4">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25129B" w:rsidRDefault="00230321" w:rsidP="0056167F">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F527A21" w14:textId="09098105" w:rsidR="00230321" w:rsidRPr="0025129B" w:rsidRDefault="00956310" w:rsidP="0056167F">
            <w:pPr>
              <w:rPr>
                <w:rFonts w:cstheme="minorHAnsi"/>
                <w:sz w:val="20"/>
                <w:szCs w:val="20"/>
                <w:lang w:val="es-ES" w:eastAsia="es-ES"/>
              </w:rPr>
            </w:pPr>
            <w:r w:rsidRPr="00956310">
              <w:rPr>
                <w:rFonts w:cstheme="minorHAnsi"/>
                <w:sz w:val="20"/>
                <w:szCs w:val="20"/>
                <w:lang w:val="es-ES" w:eastAsia="es-ES"/>
              </w:rPr>
              <w:t>79</w:t>
            </w:r>
            <w:r w:rsidR="00A13AC0">
              <w:rPr>
                <w:rFonts w:cstheme="minorHAnsi"/>
                <w:sz w:val="20"/>
                <w:szCs w:val="20"/>
                <w:lang w:val="es-ES" w:eastAsia="es-ES"/>
              </w:rPr>
              <w:t>.</w:t>
            </w:r>
            <w:r w:rsidRPr="00956310">
              <w:rPr>
                <w:rFonts w:cstheme="minorHAnsi"/>
                <w:sz w:val="20"/>
                <w:szCs w:val="20"/>
                <w:lang w:val="es-ES" w:eastAsia="es-ES"/>
              </w:rPr>
              <w:t>777</w:t>
            </w:r>
            <w:r w:rsidR="00A13AC0">
              <w:rPr>
                <w:rFonts w:cstheme="minorHAnsi"/>
                <w:sz w:val="20"/>
                <w:szCs w:val="20"/>
                <w:lang w:val="es-ES" w:eastAsia="es-ES"/>
              </w:rPr>
              <w:t>.</w:t>
            </w:r>
            <w:r w:rsidRPr="00956310">
              <w:rPr>
                <w:rFonts w:cstheme="minorHAnsi"/>
                <w:sz w:val="20"/>
                <w:szCs w:val="20"/>
                <w:lang w:val="es-ES" w:eastAsia="es-ES"/>
              </w:rPr>
              <w:t>030-2</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56167F">
            <w:pPr>
              <w:spacing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73F23772" w:rsidR="00230321" w:rsidRPr="0025129B" w:rsidRDefault="00956310" w:rsidP="0056167F">
            <w:pPr>
              <w:rPr>
                <w:rFonts w:cstheme="minorHAnsi"/>
                <w:sz w:val="20"/>
                <w:szCs w:val="20"/>
              </w:rPr>
            </w:pPr>
            <w:r>
              <w:rPr>
                <w:rFonts w:cstheme="minorHAnsi"/>
                <w:sz w:val="20"/>
                <w:szCs w:val="20"/>
              </w:rPr>
              <w:t xml:space="preserve">Cochrane N° 667, Oficina 704, </w:t>
            </w:r>
            <w:r w:rsidR="00651327">
              <w:rPr>
                <w:rFonts w:cstheme="minorHAnsi"/>
                <w:sz w:val="20"/>
                <w:szCs w:val="20"/>
              </w:rPr>
              <w:t>Valparaíso</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56167F">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10740259" w:rsidR="00230321" w:rsidRPr="0025129B" w:rsidRDefault="00956310" w:rsidP="0056167F">
            <w:pPr>
              <w:rPr>
                <w:rFonts w:cstheme="minorHAnsi"/>
                <w:sz w:val="20"/>
                <w:szCs w:val="20"/>
              </w:rPr>
            </w:pPr>
            <w:r>
              <w:rPr>
                <w:rFonts w:cstheme="minorHAnsi"/>
                <w:sz w:val="20"/>
                <w:szCs w:val="20"/>
              </w:rPr>
              <w:t>sanpatricio@sdalca.cl</w:t>
            </w: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56167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56167F">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44CA08B0" w:rsidR="00230321" w:rsidRPr="0025129B" w:rsidRDefault="00222144" w:rsidP="0056167F">
            <w:pPr>
              <w:rPr>
                <w:rFonts w:cstheme="minorHAnsi"/>
                <w:sz w:val="20"/>
                <w:szCs w:val="20"/>
              </w:rPr>
            </w:pPr>
            <w:r>
              <w:rPr>
                <w:rFonts w:cstheme="minorHAnsi"/>
                <w:sz w:val="20"/>
                <w:szCs w:val="20"/>
              </w:rPr>
              <w:t>77973279</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56167F">
            <w:pPr>
              <w:spacing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35841CF0" w:rsidR="00230321" w:rsidRPr="0025129B" w:rsidRDefault="00A13AC0" w:rsidP="0056167F">
            <w:pPr>
              <w:rPr>
                <w:rFonts w:cstheme="minorHAnsi"/>
                <w:sz w:val="20"/>
                <w:szCs w:val="20"/>
              </w:rPr>
            </w:pPr>
            <w:r w:rsidRPr="00956310">
              <w:rPr>
                <w:rFonts w:cstheme="minorHAnsi"/>
                <w:sz w:val="20"/>
                <w:szCs w:val="20"/>
              </w:rPr>
              <w:t>Mauricio Alberto Navarro Prats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56167F">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3C4E59CF" w:rsidR="00230321" w:rsidRPr="0025129B" w:rsidRDefault="00956310" w:rsidP="0056167F">
            <w:pPr>
              <w:jc w:val="left"/>
              <w:rPr>
                <w:rFonts w:cstheme="minorHAnsi"/>
                <w:sz w:val="20"/>
                <w:szCs w:val="20"/>
                <w:lang w:val="es-ES" w:eastAsia="es-ES"/>
              </w:rPr>
            </w:pPr>
            <w:r w:rsidRPr="00956310">
              <w:rPr>
                <w:rFonts w:cstheme="minorHAnsi"/>
                <w:sz w:val="20"/>
                <w:szCs w:val="20"/>
                <w:lang w:val="es-ES" w:eastAsia="es-ES"/>
              </w:rPr>
              <w:t>6.951.861-3</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56167F">
            <w:pPr>
              <w:spacing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78551B32" w:rsidR="00230321" w:rsidRPr="0025129B" w:rsidRDefault="00222144" w:rsidP="0056167F">
            <w:pPr>
              <w:rPr>
                <w:rFonts w:cstheme="minorHAnsi"/>
                <w:sz w:val="20"/>
                <w:szCs w:val="20"/>
                <w:lang w:val="es-ES" w:eastAsia="es-ES"/>
              </w:rPr>
            </w:pPr>
            <w:r>
              <w:rPr>
                <w:rFonts w:cstheme="minorHAnsi"/>
                <w:sz w:val="20"/>
                <w:szCs w:val="20"/>
                <w:lang w:val="es-ES" w:eastAsia="es-ES"/>
              </w:rPr>
              <w:t>Ramón Freire N° 120, Dalcahue</w:t>
            </w:r>
            <w:r w:rsidR="00AF50D4">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83623" w14:textId="77777777" w:rsidR="00230321" w:rsidRDefault="00230321" w:rsidP="0056167F">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F527A33" w14:textId="4786317B" w:rsidR="00956310" w:rsidRPr="0025129B" w:rsidRDefault="00683246" w:rsidP="0056167F">
            <w:pPr>
              <w:spacing w:line="276" w:lineRule="auto"/>
              <w:rPr>
                <w:rFonts w:cstheme="minorHAnsi"/>
                <w:sz w:val="20"/>
                <w:szCs w:val="20"/>
                <w:lang w:val="es-ES" w:eastAsia="es-ES"/>
              </w:rPr>
            </w:pPr>
            <w:r w:rsidRPr="00956310">
              <w:rPr>
                <w:rFonts w:cstheme="minorHAnsi"/>
                <w:sz w:val="20"/>
                <w:szCs w:val="20"/>
                <w:lang w:val="es-ES" w:eastAsia="es-ES"/>
              </w:rPr>
              <w:t>mnavarro@sdalca.cl</w:t>
            </w:r>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56167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8E0AF1" w14:textId="77777777" w:rsidR="00230321" w:rsidRDefault="00230321" w:rsidP="0056167F">
            <w:pPr>
              <w:spacing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6F527A36" w14:textId="134AE62A" w:rsidR="00956310" w:rsidRPr="0025129B" w:rsidRDefault="00956310" w:rsidP="0056167F">
            <w:pPr>
              <w:spacing w:line="276" w:lineRule="auto"/>
              <w:rPr>
                <w:rFonts w:cstheme="minorHAnsi"/>
                <w:sz w:val="20"/>
                <w:szCs w:val="20"/>
                <w:lang w:val="es-ES" w:eastAsia="es-ES"/>
              </w:rPr>
            </w:pPr>
            <w:r w:rsidRPr="00956310">
              <w:rPr>
                <w:rFonts w:cstheme="minorHAnsi"/>
                <w:sz w:val="20"/>
                <w:szCs w:val="20"/>
                <w:lang w:val="es-ES" w:eastAsia="es-ES"/>
              </w:rPr>
              <w:t>45-2247018</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56167F">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29A94493" w:rsidR="004E5529" w:rsidRPr="0025129B" w:rsidRDefault="00A13AC0" w:rsidP="0056167F">
            <w:pPr>
              <w:rPr>
                <w:rFonts w:cstheme="minorHAnsi"/>
                <w:sz w:val="20"/>
                <w:szCs w:val="20"/>
              </w:rPr>
            </w:pPr>
            <w:r>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301A4ADA"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402261768"/>
      <w:r w:rsidRPr="0025129B">
        <w:lastRenderedPageBreak/>
        <w:t>Ubicación</w:t>
      </w:r>
      <w:bookmarkEnd w:id="26"/>
      <w:bookmarkEnd w:id="27"/>
      <w:bookmarkEnd w:id="28"/>
      <w:bookmarkEnd w:id="29"/>
      <w:bookmarkEnd w:id="30"/>
      <w:bookmarkEnd w:id="31"/>
      <w:r w:rsidR="0053098D">
        <w:t xml:space="preserve"> y Layout</w:t>
      </w:r>
      <w:bookmarkEnd w:id="32"/>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683246">
        <w:trPr>
          <w:trHeight w:val="6770"/>
          <w:jc w:val="center"/>
        </w:trPr>
        <w:tc>
          <w:tcPr>
            <w:tcW w:w="5000" w:type="pct"/>
            <w:gridSpan w:val="4"/>
            <w:shd w:val="clear" w:color="auto" w:fill="FFFFFF"/>
            <w:tcMar>
              <w:top w:w="58" w:type="dxa"/>
              <w:left w:w="58" w:type="dxa"/>
              <w:bottom w:w="58" w:type="dxa"/>
              <w:right w:w="58" w:type="dxa"/>
            </w:tcMar>
            <w:hideMark/>
          </w:tcPr>
          <w:p w14:paraId="6F527A44" w14:textId="312DA583" w:rsidR="00AF4041" w:rsidRDefault="007C15CC" w:rsidP="00AF4041">
            <w:pPr>
              <w:rPr>
                <w:b/>
              </w:rPr>
            </w:pPr>
            <w:bookmarkStart w:id="33" w:name="_Toc352840382"/>
            <w:bookmarkStart w:id="34" w:name="_Toc352841442"/>
            <w:bookmarkStart w:id="35" w:name="_Toc352940732"/>
            <w:bookmarkStart w:id="36" w:name="_Toc353998108"/>
            <w:bookmarkStart w:id="37" w:name="_Toc353998181"/>
            <w:r w:rsidRPr="0025129B">
              <w:rPr>
                <w:b/>
              </w:rPr>
              <w:t xml:space="preserve">Figura </w:t>
            </w:r>
            <w:r w:rsidR="0053098D">
              <w:rPr>
                <w:b/>
              </w:rPr>
              <w:t>1</w:t>
            </w:r>
            <w:r w:rsidRPr="0025129B">
              <w:rPr>
                <w:b/>
              </w:rPr>
              <w:t xml:space="preserve">. </w:t>
            </w:r>
            <w:bookmarkEnd w:id="33"/>
            <w:bookmarkEnd w:id="34"/>
            <w:bookmarkEnd w:id="35"/>
            <w:bookmarkEnd w:id="36"/>
            <w:bookmarkEnd w:id="37"/>
            <w:r w:rsidR="001C4985" w:rsidRPr="0025129B">
              <w:rPr>
                <w:b/>
              </w:rPr>
              <w:t xml:space="preserve">Mapa de Ubicación Local </w:t>
            </w:r>
            <w:r w:rsidR="001C4985" w:rsidRPr="005749E1">
              <w:rPr>
                <w:b/>
              </w:rPr>
              <w:t>(Fuente</w:t>
            </w:r>
            <w:r w:rsidR="001C4985">
              <w:rPr>
                <w:b/>
              </w:rPr>
              <w:t>:</w:t>
            </w:r>
            <w:r w:rsidR="001C4985">
              <w:t xml:space="preserve"> </w:t>
            </w:r>
            <w:r w:rsidR="001C4985" w:rsidRPr="00FC61D4">
              <w:rPr>
                <w:b/>
              </w:rPr>
              <w:t>Sistema de Información Territorial, NEPAssist, Superintendencia del Medio Ambiente</w:t>
            </w:r>
            <w:r w:rsidR="001C4985" w:rsidRPr="005749E1">
              <w:rPr>
                <w:b/>
              </w:rPr>
              <w:t>).</w:t>
            </w:r>
          </w:p>
          <w:p w14:paraId="6F527A45" w14:textId="3C4C8F74" w:rsidR="006270FF" w:rsidRPr="0025129B" w:rsidRDefault="006270FF" w:rsidP="00B63D7B">
            <w:pPr>
              <w:jc w:val="center"/>
              <w:rPr>
                <w:rFonts w:cstheme="minorHAnsi"/>
                <w:b/>
                <w:noProof/>
                <w:sz w:val="24"/>
                <w:szCs w:val="20"/>
                <w:lang w:eastAsia="es-CL"/>
              </w:rPr>
            </w:pPr>
          </w:p>
          <w:bookmarkStart w:id="38" w:name="_Toc402261769"/>
          <w:p w14:paraId="6F527A46" w14:textId="140D92C5" w:rsidR="006270FF" w:rsidRPr="0025129B" w:rsidRDefault="004D302B" w:rsidP="00C958D0">
            <w:pPr>
              <w:pStyle w:val="Epigrafe"/>
            </w:pPr>
            <w:r>
              <w:rPr>
                <w:noProof/>
                <w:lang w:eastAsia="es-CL"/>
              </w:rPr>
              <mc:AlternateContent>
                <mc:Choice Requires="wps">
                  <w:drawing>
                    <wp:anchor distT="0" distB="0" distL="114300" distR="114300" simplePos="0" relativeHeight="251660288" behindDoc="0" locked="0" layoutInCell="1" allowOverlap="1" wp14:anchorId="67C45BEB" wp14:editId="6682D5ED">
                      <wp:simplePos x="0" y="0"/>
                      <wp:positionH relativeFrom="column">
                        <wp:posOffset>7153910</wp:posOffset>
                      </wp:positionH>
                      <wp:positionV relativeFrom="paragraph">
                        <wp:posOffset>486410</wp:posOffset>
                      </wp:positionV>
                      <wp:extent cx="440267" cy="677122"/>
                      <wp:effectExtent l="38100" t="0" r="36195" b="66040"/>
                      <wp:wrapNone/>
                      <wp:docPr id="3" name="3 Conector recto de flecha"/>
                      <wp:cNvGraphicFramePr/>
                      <a:graphic xmlns:a="http://schemas.openxmlformats.org/drawingml/2006/main">
                        <a:graphicData uri="http://schemas.microsoft.com/office/word/2010/wordprocessingShape">
                          <wps:wsp>
                            <wps:cNvCnPr/>
                            <wps:spPr>
                              <a:xfrm flipH="1">
                                <a:off x="0" y="0"/>
                                <a:ext cx="440267" cy="67712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 Conector recto de flecha" o:spid="_x0000_s1026" type="#_x0000_t32" style="position:absolute;margin-left:563.3pt;margin-top:38.3pt;width:34.65pt;height:53.3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" strokecolor="red">
                      <v:stroke endarrow="open"/>
                    </v:shape>
                  </w:pict>
                </mc:Fallback>
              </mc:AlternateContent>
            </w:r>
            <w:r w:rsidR="00113AD8">
              <w:rPr>
                <w:noProof/>
                <w:lang w:eastAsia="es-CL"/>
              </w:rPr>
              <mc:AlternateContent>
                <mc:Choice Requires="wps">
                  <w:drawing>
                    <wp:anchor distT="0" distB="0" distL="114300" distR="114300" simplePos="0" relativeHeight="251659264" behindDoc="0" locked="0" layoutInCell="1" allowOverlap="1" wp14:anchorId="60B7323B" wp14:editId="73F2A335">
                      <wp:simplePos x="0" y="0"/>
                      <wp:positionH relativeFrom="column">
                        <wp:posOffset>6691418</wp:posOffset>
                      </wp:positionH>
                      <wp:positionV relativeFrom="paragraph">
                        <wp:posOffset>211666</wp:posOffset>
                      </wp:positionV>
                      <wp:extent cx="1752600" cy="1403985"/>
                      <wp:effectExtent l="0" t="0" r="1905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solidFill>
                                <a:srgbClr val="FFFFFF"/>
                              </a:solidFill>
                              <a:ln w="9525">
                                <a:solidFill>
                                  <a:srgbClr val="000000"/>
                                </a:solidFill>
                                <a:miter lim="800000"/>
                                <a:headEnd/>
                                <a:tailEnd/>
                              </a:ln>
                            </wps:spPr>
                            <wps:txbx>
                              <w:txbxContent>
                                <w:p w14:paraId="5623B8DA" w14:textId="63B10DF1" w:rsidR="009D4458" w:rsidRDefault="009D4458">
                                  <w:r>
                                    <w:t>Piscicultura San Patricio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26.9pt;margin-top:16.65pt;width:13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">
                      <v:textbox style="mso-fit-shape-to-text:t">
                        <w:txbxContent>
                          <w:p w14:paraId="5623B8DA" w14:textId="63B10DF1" w:rsidR="009D4458" w:rsidRDefault="009D4458">
                            <w:r>
                              <w:t>Piscicultura San Patricio</w:t>
                            </w:r>
                          </w:p>
                        </w:txbxContent>
                      </v:textbox>
                    </v:shape>
                  </w:pict>
                </mc:Fallback>
              </mc:AlternateContent>
            </w:r>
            <w:r w:rsidR="00113AD8">
              <w:rPr>
                <w:noProof/>
                <w:lang w:eastAsia="es-CL"/>
              </w:rPr>
              <w:drawing>
                <wp:inline distT="0" distB="0" distL="0" distR="0" wp14:anchorId="481A61FE" wp14:editId="1CC8C1E4">
                  <wp:extent cx="8456400" cy="3643200"/>
                  <wp:effectExtent l="19050" t="19050" r="20955" b="14605"/>
                  <wp:docPr id="2" name="Imagen 2" descr="C:\Users\diego.maldonado\AppData\Local\Microsoft\Windows\Temporary Internet Files\Content.Word\_ags_a01d2ca33af74b77a2c44c39169689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AppData\Local\Microsoft\Windows\Temporary Internet Files\Content.Word\_ags_a01d2ca33af74b77a2c44c39169689f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6400" cy="3643200"/>
                          </a:xfrm>
                          <a:prstGeom prst="rect">
                            <a:avLst/>
                          </a:prstGeom>
                          <a:noFill/>
                          <a:ln>
                            <a:solidFill>
                              <a:schemeClr val="tx1"/>
                            </a:solidFill>
                          </a:ln>
                        </pic:spPr>
                      </pic:pic>
                    </a:graphicData>
                  </a:graphic>
                </wp:inline>
              </w:drawing>
            </w:r>
            <w:bookmarkEnd w:id="38"/>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78F2A0FC" w:rsidR="00285DFE" w:rsidRPr="0025129B" w:rsidRDefault="00285DFE" w:rsidP="00570BD0">
            <w:pPr>
              <w:rPr>
                <w:rFonts w:cstheme="minorHAnsi"/>
                <w:b/>
                <w:sz w:val="20"/>
                <w:szCs w:val="18"/>
              </w:rPr>
            </w:pPr>
            <w:r w:rsidRPr="0025129B">
              <w:rPr>
                <w:rFonts w:cstheme="minorHAnsi"/>
                <w:b/>
                <w:sz w:val="20"/>
                <w:szCs w:val="18"/>
              </w:rPr>
              <w:t>Datum:</w:t>
            </w:r>
            <w:r w:rsidR="00A90ECA">
              <w:rPr>
                <w:rFonts w:cstheme="minorHAnsi"/>
                <w:b/>
                <w:sz w:val="20"/>
                <w:szCs w:val="18"/>
              </w:rPr>
              <w:t xml:space="preserve"> </w:t>
            </w:r>
            <w:r w:rsidR="00A90ECA" w:rsidRPr="00A90ECA">
              <w:rPr>
                <w:rFonts w:cstheme="minorHAnsi"/>
                <w:sz w:val="20"/>
                <w:szCs w:val="18"/>
              </w:rPr>
              <w:t>WGS84</w:t>
            </w:r>
          </w:p>
        </w:tc>
        <w:tc>
          <w:tcPr>
            <w:tcW w:w="885" w:type="pct"/>
            <w:shd w:val="clear" w:color="auto" w:fill="FFFFFF"/>
          </w:tcPr>
          <w:p w14:paraId="6F527A4B" w14:textId="0F16E4A7" w:rsidR="00285DFE" w:rsidRPr="0025129B" w:rsidRDefault="00285DFE" w:rsidP="00570BD0">
            <w:pPr>
              <w:rPr>
                <w:rFonts w:cstheme="minorHAnsi"/>
                <w:b/>
                <w:sz w:val="20"/>
                <w:szCs w:val="18"/>
              </w:rPr>
            </w:pPr>
            <w:r w:rsidRPr="0025129B">
              <w:rPr>
                <w:rFonts w:cstheme="minorHAnsi"/>
                <w:b/>
                <w:sz w:val="20"/>
                <w:szCs w:val="18"/>
              </w:rPr>
              <w:t>Huso:</w:t>
            </w:r>
            <w:r w:rsidR="00A90ECA">
              <w:rPr>
                <w:rFonts w:cstheme="minorHAnsi"/>
                <w:b/>
                <w:sz w:val="20"/>
                <w:szCs w:val="18"/>
              </w:rPr>
              <w:t xml:space="preserve"> </w:t>
            </w:r>
            <w:r w:rsidR="00A90ECA" w:rsidRPr="00A90ECA">
              <w:rPr>
                <w:rFonts w:cstheme="minorHAnsi"/>
                <w:sz w:val="20"/>
                <w:szCs w:val="18"/>
              </w:rPr>
              <w:t>18S</w:t>
            </w:r>
          </w:p>
        </w:tc>
        <w:tc>
          <w:tcPr>
            <w:tcW w:w="1255" w:type="pct"/>
            <w:shd w:val="clear" w:color="auto" w:fill="FFFFFF"/>
          </w:tcPr>
          <w:p w14:paraId="6F527A4C" w14:textId="7C4E8CF1" w:rsidR="00285DFE" w:rsidRPr="0025129B" w:rsidRDefault="00285DFE" w:rsidP="00570BD0">
            <w:pPr>
              <w:rPr>
                <w:rFonts w:cstheme="minorHAnsi"/>
                <w:b/>
                <w:sz w:val="20"/>
                <w:szCs w:val="18"/>
              </w:rPr>
            </w:pPr>
            <w:r w:rsidRPr="0025129B">
              <w:rPr>
                <w:rFonts w:cstheme="minorHAnsi"/>
                <w:b/>
                <w:sz w:val="20"/>
                <w:szCs w:val="18"/>
              </w:rPr>
              <w:t>UTM N:</w:t>
            </w:r>
            <w:r w:rsidR="00A90ECA">
              <w:rPr>
                <w:rFonts w:cstheme="minorHAnsi"/>
                <w:b/>
                <w:sz w:val="20"/>
                <w:szCs w:val="18"/>
              </w:rPr>
              <w:t xml:space="preserve"> </w:t>
            </w:r>
            <w:r w:rsidR="00A90ECA" w:rsidRPr="00A90ECA">
              <w:rPr>
                <w:rFonts w:cstheme="minorHAnsi"/>
                <w:sz w:val="20"/>
                <w:szCs w:val="18"/>
              </w:rPr>
              <w:t>5.719.104 m.</w:t>
            </w:r>
          </w:p>
        </w:tc>
        <w:tc>
          <w:tcPr>
            <w:tcW w:w="1413" w:type="pct"/>
            <w:shd w:val="clear" w:color="auto" w:fill="FFFFFF"/>
          </w:tcPr>
          <w:p w14:paraId="6F527A4D" w14:textId="6C81F52E" w:rsidR="00285DFE" w:rsidRPr="0025129B" w:rsidRDefault="00285DFE" w:rsidP="00570BD0">
            <w:pPr>
              <w:rPr>
                <w:rFonts w:cstheme="minorHAnsi"/>
                <w:b/>
                <w:sz w:val="20"/>
                <w:szCs w:val="16"/>
              </w:rPr>
            </w:pPr>
            <w:r w:rsidRPr="0025129B">
              <w:rPr>
                <w:rFonts w:cstheme="minorHAnsi"/>
                <w:b/>
                <w:sz w:val="20"/>
                <w:szCs w:val="16"/>
              </w:rPr>
              <w:t>UTM E:</w:t>
            </w:r>
            <w:r w:rsidR="00A90ECA">
              <w:rPr>
                <w:rFonts w:cstheme="minorHAnsi"/>
                <w:b/>
                <w:sz w:val="20"/>
                <w:szCs w:val="16"/>
              </w:rPr>
              <w:t xml:space="preserve"> </w:t>
            </w:r>
            <w:r w:rsidR="00A90ECA" w:rsidRPr="00A90ECA">
              <w:rPr>
                <w:rFonts w:cstheme="minorHAnsi"/>
                <w:sz w:val="20"/>
                <w:szCs w:val="16"/>
              </w:rPr>
              <w:t>752.589 m.</w:t>
            </w:r>
          </w:p>
        </w:tc>
      </w:tr>
      <w:tr w:rsidR="006270FF"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F527A50" w14:textId="36F208D7" w:rsidR="006270FF" w:rsidRPr="0025129B" w:rsidRDefault="006270FF" w:rsidP="004D302B">
            <w:pPr>
              <w:rPr>
                <w:rFonts w:cstheme="minorHAnsi"/>
                <w:b/>
                <w:color w:val="FF0000"/>
                <w:sz w:val="20"/>
                <w:szCs w:val="18"/>
              </w:rPr>
            </w:pPr>
            <w:r w:rsidRPr="0025129B">
              <w:rPr>
                <w:rFonts w:cstheme="minorHAnsi"/>
                <w:b/>
                <w:sz w:val="20"/>
                <w:szCs w:val="18"/>
              </w:rPr>
              <w:t>Ruta de Acceso:</w:t>
            </w:r>
            <w:r w:rsidR="00285DFE" w:rsidRPr="0025129B">
              <w:rPr>
                <w:rFonts w:cstheme="minorHAnsi"/>
                <w:b/>
                <w:sz w:val="20"/>
                <w:szCs w:val="18"/>
              </w:rPr>
              <w:t xml:space="preserve"> </w:t>
            </w:r>
            <w:r w:rsidR="004D302B">
              <w:rPr>
                <w:rFonts w:cstheme="minorHAnsi"/>
                <w:sz w:val="20"/>
                <w:szCs w:val="18"/>
              </w:rPr>
              <w:t xml:space="preserve">La piscicultura </w:t>
            </w:r>
            <w:r w:rsidR="000E73B0" w:rsidRPr="000E73B0">
              <w:rPr>
                <w:rFonts w:cstheme="minorHAnsi"/>
                <w:sz w:val="20"/>
                <w:szCs w:val="18"/>
              </w:rPr>
              <w:t xml:space="preserve">se ubica inserto en el Proyecto de Parcelación 21 de Mayo en </w:t>
            </w:r>
            <w:r w:rsidR="004D302B">
              <w:rPr>
                <w:rFonts w:cstheme="minorHAnsi"/>
                <w:sz w:val="20"/>
                <w:szCs w:val="18"/>
              </w:rPr>
              <w:t xml:space="preserve">el sector </w:t>
            </w:r>
            <w:r w:rsidR="000E73B0" w:rsidRPr="000E73B0">
              <w:rPr>
                <w:rFonts w:cstheme="minorHAnsi"/>
                <w:sz w:val="20"/>
                <w:szCs w:val="18"/>
              </w:rPr>
              <w:t>San Patricio</w:t>
            </w:r>
            <w:r w:rsidR="004D302B">
              <w:rPr>
                <w:rFonts w:cstheme="minorHAnsi"/>
                <w:sz w:val="20"/>
                <w:szCs w:val="18"/>
              </w:rPr>
              <w:t xml:space="preserve"> de la comuna de Vilcún</w:t>
            </w:r>
            <w:r w:rsidR="000E73B0" w:rsidRPr="000E73B0">
              <w:rPr>
                <w:rFonts w:cstheme="minorHAnsi"/>
                <w:sz w:val="20"/>
                <w:szCs w:val="18"/>
              </w:rPr>
              <w:t xml:space="preserve">. </w:t>
            </w:r>
            <w:r w:rsidR="004D302B">
              <w:rPr>
                <w:rFonts w:cstheme="minorHAnsi"/>
                <w:sz w:val="20"/>
                <w:szCs w:val="18"/>
              </w:rPr>
              <w:t>Desd</w:t>
            </w:r>
            <w:r w:rsidR="00113AD8">
              <w:rPr>
                <w:rFonts w:cstheme="minorHAnsi"/>
                <w:sz w:val="20"/>
                <w:szCs w:val="18"/>
              </w:rPr>
              <w:t>e Temuco s</w:t>
            </w:r>
            <w:r w:rsidR="000E73B0" w:rsidRPr="000E73B0">
              <w:rPr>
                <w:rFonts w:cstheme="minorHAnsi"/>
                <w:sz w:val="20"/>
                <w:szCs w:val="18"/>
              </w:rPr>
              <w:t xml:space="preserve">e accede por ruta </w:t>
            </w:r>
            <w:r w:rsidR="004D302B">
              <w:rPr>
                <w:rFonts w:cstheme="minorHAnsi"/>
                <w:sz w:val="20"/>
                <w:szCs w:val="18"/>
              </w:rPr>
              <w:t xml:space="preserve">S-31 </w:t>
            </w:r>
            <w:r w:rsidR="000E73B0" w:rsidRPr="000E73B0">
              <w:rPr>
                <w:rFonts w:cstheme="minorHAnsi"/>
                <w:sz w:val="20"/>
                <w:szCs w:val="18"/>
              </w:rPr>
              <w:t>que une Cajón</w:t>
            </w:r>
            <w:r w:rsidR="004D302B">
              <w:rPr>
                <w:rFonts w:cstheme="minorHAnsi"/>
                <w:sz w:val="20"/>
                <w:szCs w:val="18"/>
              </w:rPr>
              <w:t>-</w:t>
            </w:r>
            <w:r w:rsidR="000E73B0" w:rsidRPr="000E73B0">
              <w:rPr>
                <w:rFonts w:cstheme="minorHAnsi"/>
                <w:sz w:val="20"/>
                <w:szCs w:val="18"/>
              </w:rPr>
              <w:t>Vilcún</w:t>
            </w:r>
            <w:r w:rsidR="004D302B">
              <w:rPr>
                <w:rFonts w:cstheme="minorHAnsi"/>
                <w:sz w:val="20"/>
                <w:szCs w:val="18"/>
              </w:rPr>
              <w:t>-</w:t>
            </w:r>
            <w:r w:rsidR="000E73B0" w:rsidRPr="000E73B0">
              <w:rPr>
                <w:rFonts w:cstheme="minorHAnsi"/>
                <w:sz w:val="20"/>
                <w:szCs w:val="18"/>
              </w:rPr>
              <w:t xml:space="preserve">Cherquenco. Una vez ingresado a la localidad de San Patricio se toma el camino denominado La Trinchera </w:t>
            </w:r>
            <w:r w:rsidR="00A90ECA">
              <w:rPr>
                <w:rFonts w:cstheme="minorHAnsi"/>
                <w:sz w:val="20"/>
                <w:szCs w:val="18"/>
              </w:rPr>
              <w:t>(S-15</w:t>
            </w:r>
            <w:r w:rsidR="008A0A6A">
              <w:rPr>
                <w:rFonts w:cstheme="minorHAnsi"/>
                <w:sz w:val="20"/>
                <w:szCs w:val="18"/>
              </w:rPr>
              <w:t>)</w:t>
            </w:r>
            <w:r w:rsidR="008A0A6A" w:rsidRPr="000E73B0">
              <w:rPr>
                <w:rFonts w:cstheme="minorHAnsi"/>
                <w:sz w:val="20"/>
                <w:szCs w:val="18"/>
              </w:rPr>
              <w:t xml:space="preserve"> por</w:t>
            </w:r>
            <w:r w:rsidR="000E73B0" w:rsidRPr="000E73B0">
              <w:rPr>
                <w:rFonts w:cstheme="minorHAnsi"/>
                <w:sz w:val="20"/>
                <w:szCs w:val="18"/>
              </w:rPr>
              <w:t xml:space="preserve"> donde se ingresa unos 4.5 Km hasta llegar al cruce con la servidumbre de paso. El predio se ubica a 450 metros </w:t>
            </w:r>
            <w:r w:rsidR="004D302B">
              <w:rPr>
                <w:rFonts w:cstheme="minorHAnsi"/>
                <w:sz w:val="20"/>
                <w:szCs w:val="18"/>
              </w:rPr>
              <w:t xml:space="preserve">al sur </w:t>
            </w:r>
            <w:r w:rsidR="000E73B0" w:rsidRPr="000E73B0">
              <w:rPr>
                <w:rFonts w:cstheme="minorHAnsi"/>
                <w:sz w:val="20"/>
                <w:szCs w:val="18"/>
              </w:rPr>
              <w:t>del cruce con el camino público</w:t>
            </w:r>
            <w:r w:rsidR="00A90ECA">
              <w:rPr>
                <w:rFonts w:cstheme="minorHAnsi"/>
                <w:sz w:val="20"/>
                <w:szCs w:val="18"/>
              </w:rPr>
              <w:t xml:space="preserve"> (S-251)</w:t>
            </w:r>
            <w:r w:rsidR="004D302B">
              <w:rPr>
                <w:rFonts w:cstheme="minorHAnsi"/>
                <w:sz w:val="20"/>
                <w:szCs w:val="18"/>
              </w:rPr>
              <w:t>.</w:t>
            </w:r>
          </w:p>
        </w:tc>
      </w:tr>
      <w:tr w:rsidR="0053098D" w:rsidRPr="0025129B" w14:paraId="58B4A427" w14:textId="77777777" w:rsidTr="0053098D">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8FDF1" w14:textId="5FACBF65" w:rsidR="0053098D" w:rsidRPr="0053098D" w:rsidRDefault="0053098D" w:rsidP="00273595">
            <w:pPr>
              <w:rPr>
                <w:rFonts w:cstheme="minorHAnsi"/>
                <w:b/>
                <w:szCs w:val="18"/>
              </w:rPr>
            </w:pPr>
            <w:r w:rsidRPr="0053098D">
              <w:rPr>
                <w:rFonts w:cstheme="minorHAnsi"/>
                <w:b/>
                <w:szCs w:val="18"/>
              </w:rPr>
              <w:lastRenderedPageBreak/>
              <w:t xml:space="preserve">Figura </w:t>
            </w:r>
            <w:r>
              <w:rPr>
                <w:rFonts w:cstheme="minorHAnsi"/>
                <w:b/>
                <w:szCs w:val="18"/>
              </w:rPr>
              <w:t>2. Layout</w:t>
            </w:r>
            <w:r w:rsidRPr="0053098D">
              <w:rPr>
                <w:rFonts w:cstheme="minorHAnsi"/>
                <w:b/>
                <w:szCs w:val="18"/>
              </w:rPr>
              <w:t xml:space="preserve"> </w:t>
            </w:r>
            <w:r>
              <w:rPr>
                <w:rFonts w:cstheme="minorHAnsi"/>
                <w:b/>
                <w:szCs w:val="18"/>
              </w:rPr>
              <w:t xml:space="preserve">del proyecto </w:t>
            </w:r>
            <w:r w:rsidRPr="0053098D">
              <w:rPr>
                <w:rFonts w:cstheme="minorHAnsi"/>
                <w:b/>
                <w:szCs w:val="18"/>
              </w:rPr>
              <w:t>(Fuente:</w:t>
            </w:r>
            <w:r w:rsidR="00683246">
              <w:rPr>
                <w:rFonts w:cstheme="minorHAnsi"/>
                <w:b/>
                <w:szCs w:val="18"/>
              </w:rPr>
              <w:t xml:space="preserve"> DIA RCA 154/2011</w:t>
            </w:r>
            <w:r w:rsidRPr="0053098D">
              <w:rPr>
                <w:rFonts w:cstheme="minorHAnsi"/>
                <w:b/>
                <w:szCs w:val="18"/>
              </w:rPr>
              <w:t>).</w:t>
            </w:r>
          </w:p>
          <w:p w14:paraId="25F66090" w14:textId="77777777" w:rsidR="0053098D" w:rsidRDefault="0053098D" w:rsidP="0053098D">
            <w:pPr>
              <w:rPr>
                <w:rFonts w:cstheme="minorHAnsi"/>
                <w:b/>
                <w:sz w:val="20"/>
                <w:szCs w:val="18"/>
              </w:rPr>
            </w:pPr>
          </w:p>
          <w:p w14:paraId="77E330C7" w14:textId="4911D84E" w:rsidR="0053098D" w:rsidRDefault="00E00A02" w:rsidP="00A90ECA">
            <w:pPr>
              <w:jc w:val="center"/>
              <w:rPr>
                <w:rFonts w:cstheme="minorHAnsi"/>
                <w:b/>
                <w:sz w:val="20"/>
                <w:szCs w:val="18"/>
              </w:rPr>
            </w:pPr>
            <w:r>
              <w:rPr>
                <w:rFonts w:cstheme="minorHAnsi"/>
                <w:b/>
                <w:noProof/>
                <w:sz w:val="20"/>
                <w:szCs w:val="18"/>
                <w:lang w:eastAsia="es-CL"/>
              </w:rPr>
              <mc:AlternateContent>
                <mc:Choice Requires="wps">
                  <w:drawing>
                    <wp:anchor distT="0" distB="0" distL="114300" distR="114300" simplePos="0" relativeHeight="251688960" behindDoc="0" locked="0" layoutInCell="1" allowOverlap="1" wp14:anchorId="4CA40FD0" wp14:editId="79934DBD">
                      <wp:simplePos x="0" y="0"/>
                      <wp:positionH relativeFrom="column">
                        <wp:posOffset>7187777</wp:posOffset>
                      </wp:positionH>
                      <wp:positionV relativeFrom="paragraph">
                        <wp:posOffset>519642</wp:posOffset>
                      </wp:positionV>
                      <wp:extent cx="101600" cy="220133"/>
                      <wp:effectExtent l="19050" t="19050" r="31750" b="27940"/>
                      <wp:wrapNone/>
                      <wp:docPr id="289" name="289 Flecha arriba"/>
                      <wp:cNvGraphicFramePr/>
                      <a:graphic xmlns:a="http://schemas.openxmlformats.org/drawingml/2006/main">
                        <a:graphicData uri="http://schemas.microsoft.com/office/word/2010/wordprocessingShape">
                          <wps:wsp>
                            <wps:cNvSpPr/>
                            <wps:spPr>
                              <a:xfrm>
                                <a:off x="0" y="0"/>
                                <a:ext cx="101600" cy="22013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89 Flecha arriba" o:spid="_x0000_s1026" type="#_x0000_t68" style="position:absolute;margin-left:565.95pt;margin-top:40.9pt;width:8pt;height:17.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" adj="4985" fillcolor="#4f81bd [3204]" strokecolor="#243f60 [1604]" strokeweight="2pt"/>
                  </w:pict>
                </mc:Fallback>
              </mc:AlternateContent>
            </w:r>
            <w:r>
              <w:rPr>
                <w:rFonts w:cstheme="minorHAnsi"/>
                <w:b/>
                <w:noProof/>
                <w:sz w:val="20"/>
                <w:szCs w:val="18"/>
                <w:lang w:eastAsia="es-CL"/>
              </w:rPr>
              <mc:AlternateContent>
                <mc:Choice Requires="wps">
                  <w:drawing>
                    <wp:anchor distT="0" distB="0" distL="114300" distR="114300" simplePos="0" relativeHeight="251687936" behindDoc="0" locked="0" layoutInCell="1" allowOverlap="1" wp14:anchorId="26179254" wp14:editId="2757BA2E">
                      <wp:simplePos x="0" y="0"/>
                      <wp:positionH relativeFrom="column">
                        <wp:posOffset>3013287</wp:posOffset>
                      </wp:positionH>
                      <wp:positionV relativeFrom="paragraph">
                        <wp:posOffset>2441575</wp:posOffset>
                      </wp:positionV>
                      <wp:extent cx="703156" cy="677333"/>
                      <wp:effectExtent l="0" t="0" r="59055" b="66040"/>
                      <wp:wrapNone/>
                      <wp:docPr id="288" name="288 Conector recto de flecha"/>
                      <wp:cNvGraphicFramePr/>
                      <a:graphic xmlns:a="http://schemas.openxmlformats.org/drawingml/2006/main">
                        <a:graphicData uri="http://schemas.microsoft.com/office/word/2010/wordprocessingShape">
                          <wps:wsp>
                            <wps:cNvCnPr/>
                            <wps:spPr>
                              <a:xfrm>
                                <a:off x="0" y="0"/>
                                <a:ext cx="703156" cy="67733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88 Conector recto de flecha" o:spid="_x0000_s1026" type="#_x0000_t32" style="position:absolute;margin-left:237.25pt;margin-top:192.25pt;width:55.35pt;height:53.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" strokecolor="red">
                      <v:stroke endarrow="open"/>
                    </v:shape>
                  </w:pict>
                </mc:Fallback>
              </mc:AlternateContent>
            </w:r>
            <w:r w:rsidRPr="00E00A02">
              <w:rPr>
                <w:rFonts w:cstheme="minorHAnsi"/>
                <w:b/>
                <w:noProof/>
                <w:sz w:val="20"/>
                <w:szCs w:val="18"/>
                <w:lang w:eastAsia="es-CL"/>
              </w:rPr>
              <mc:AlternateContent>
                <mc:Choice Requires="wps">
                  <w:drawing>
                    <wp:anchor distT="0" distB="0" distL="114300" distR="114300" simplePos="0" relativeHeight="251686912" behindDoc="0" locked="0" layoutInCell="1" allowOverlap="1" wp14:anchorId="3F4214B0" wp14:editId="49FDE7E7">
                      <wp:simplePos x="0" y="0"/>
                      <wp:positionH relativeFrom="column">
                        <wp:posOffset>1344718</wp:posOffset>
                      </wp:positionH>
                      <wp:positionV relativeFrom="paragraph">
                        <wp:posOffset>2286000</wp:posOffset>
                      </wp:positionV>
                      <wp:extent cx="1667933" cy="1403985"/>
                      <wp:effectExtent l="0" t="0" r="27940" b="1460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933" cy="1403985"/>
                              </a:xfrm>
                              <a:prstGeom prst="rect">
                                <a:avLst/>
                              </a:prstGeom>
                              <a:solidFill>
                                <a:srgbClr val="FFFFFF"/>
                              </a:solidFill>
                              <a:ln w="9525">
                                <a:solidFill>
                                  <a:srgbClr val="000000"/>
                                </a:solidFill>
                                <a:miter lim="800000"/>
                                <a:headEnd/>
                                <a:tailEnd/>
                              </a:ln>
                            </wps:spPr>
                            <wps:txbx>
                              <w:txbxContent>
                                <w:p w14:paraId="715C53DE" w14:textId="66EB4CA8" w:rsidR="009D4458" w:rsidRDefault="009D4458">
                                  <w:r>
                                    <w:t>Sector de flujo abierto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05.9pt;margin-top:180pt;width:131.3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">
                      <v:textbox style="mso-fit-shape-to-text:t">
                        <w:txbxContent>
                          <w:p w14:paraId="715C53DE" w14:textId="66EB4CA8" w:rsidR="009D4458" w:rsidRDefault="009D4458">
                            <w:r>
                              <w:t>Sector de flujo abierto</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684864" behindDoc="0" locked="0" layoutInCell="1" allowOverlap="1" wp14:anchorId="0BA46938" wp14:editId="06F147CE">
                      <wp:simplePos x="0" y="0"/>
                      <wp:positionH relativeFrom="column">
                        <wp:posOffset>2937510</wp:posOffset>
                      </wp:positionH>
                      <wp:positionV relativeFrom="paragraph">
                        <wp:posOffset>1374775</wp:posOffset>
                      </wp:positionV>
                      <wp:extent cx="1219200" cy="8467"/>
                      <wp:effectExtent l="0" t="76200" r="19050" b="106045"/>
                      <wp:wrapNone/>
                      <wp:docPr id="30" name="30 Conector recto de flecha"/>
                      <wp:cNvGraphicFramePr/>
                      <a:graphic xmlns:a="http://schemas.openxmlformats.org/drawingml/2006/main">
                        <a:graphicData uri="http://schemas.microsoft.com/office/word/2010/wordprocessingShape">
                          <wps:wsp>
                            <wps:cNvCnPr/>
                            <wps:spPr>
                              <a:xfrm flipV="1">
                                <a:off x="0" y="0"/>
                                <a:ext cx="1219200" cy="84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 Conector recto de flecha" o:spid="_x0000_s1026" type="#_x0000_t32" style="position:absolute;margin-left:231.3pt;margin-top:108.25pt;width:96pt;height:.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" strokecolor="red">
                      <v:stroke endarrow="open"/>
                    </v:shape>
                  </w:pict>
                </mc:Fallback>
              </mc:AlternateContent>
            </w:r>
            <w:r w:rsidRPr="00E00A02">
              <w:rPr>
                <w:rFonts w:cstheme="minorHAnsi"/>
                <w:b/>
                <w:noProof/>
                <w:sz w:val="20"/>
                <w:szCs w:val="18"/>
                <w:lang w:eastAsia="es-CL"/>
              </w:rPr>
              <mc:AlternateContent>
                <mc:Choice Requires="wps">
                  <w:drawing>
                    <wp:anchor distT="0" distB="0" distL="114300" distR="114300" simplePos="0" relativeHeight="251683840" behindDoc="0" locked="0" layoutInCell="1" allowOverlap="1" wp14:anchorId="668E3DC3" wp14:editId="17841BAE">
                      <wp:simplePos x="0" y="0"/>
                      <wp:positionH relativeFrom="column">
                        <wp:posOffset>1340485</wp:posOffset>
                      </wp:positionH>
                      <wp:positionV relativeFrom="paragraph">
                        <wp:posOffset>1244600</wp:posOffset>
                      </wp:positionV>
                      <wp:extent cx="1600200" cy="1403985"/>
                      <wp:effectExtent l="0" t="0" r="19050" b="1460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solidFill>
                                  <a:srgbClr val="000000"/>
                                </a:solidFill>
                                <a:miter lim="800000"/>
                                <a:headEnd/>
                                <a:tailEnd/>
                              </a:ln>
                            </wps:spPr>
                            <wps:txbx>
                              <w:txbxContent>
                                <w:p w14:paraId="2FFC852B" w14:textId="3C720527" w:rsidR="009D4458" w:rsidRDefault="009D4458">
                                  <w:r>
                                    <w:t>Sector de recirculación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05.55pt;margin-top:98pt;width:126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">
                      <v:textbox style="mso-fit-shape-to-text:t">
                        <w:txbxContent>
                          <w:p w14:paraId="2FFC852B" w14:textId="3C720527" w:rsidR="009D4458" w:rsidRDefault="009D4458">
                            <w:r>
                              <w:t>Sector de recirculación</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681792" behindDoc="0" locked="0" layoutInCell="1" allowOverlap="1" wp14:anchorId="52F444D7" wp14:editId="26014FEF">
                      <wp:simplePos x="0" y="0"/>
                      <wp:positionH relativeFrom="column">
                        <wp:posOffset>6442710</wp:posOffset>
                      </wp:positionH>
                      <wp:positionV relativeFrom="paragraph">
                        <wp:posOffset>20108</wp:posOffset>
                      </wp:positionV>
                      <wp:extent cx="465243" cy="457200"/>
                      <wp:effectExtent l="0" t="38100" r="49530" b="19050"/>
                      <wp:wrapNone/>
                      <wp:docPr id="28" name="28 Conector recto de flecha"/>
                      <wp:cNvGraphicFramePr/>
                      <a:graphic xmlns:a="http://schemas.openxmlformats.org/drawingml/2006/main">
                        <a:graphicData uri="http://schemas.microsoft.com/office/word/2010/wordprocessingShape">
                          <wps:wsp>
                            <wps:cNvCnPr/>
                            <wps:spPr>
                              <a:xfrm flipV="1">
                                <a:off x="0" y="0"/>
                                <a:ext cx="465243" cy="457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507.3pt;margin-top:1.6pt;width:36.6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" strokecolor="red">
                      <v:stroke endarrow="open"/>
                    </v:shape>
                  </w:pict>
                </mc:Fallback>
              </mc:AlternateContent>
            </w:r>
            <w:r w:rsidR="00C85BAF" w:rsidRPr="00C85BAF">
              <w:rPr>
                <w:rFonts w:cstheme="minorHAnsi"/>
                <w:b/>
                <w:noProof/>
                <w:sz w:val="20"/>
                <w:szCs w:val="18"/>
                <w:lang w:eastAsia="es-CL"/>
              </w:rPr>
              <mc:AlternateContent>
                <mc:Choice Requires="wps">
                  <w:drawing>
                    <wp:anchor distT="0" distB="0" distL="114300" distR="114300" simplePos="0" relativeHeight="251680768" behindDoc="0" locked="0" layoutInCell="1" allowOverlap="1" wp14:anchorId="5571D29C" wp14:editId="7ED7C34E">
                      <wp:simplePos x="0" y="0"/>
                      <wp:positionH relativeFrom="column">
                        <wp:posOffset>5481743</wp:posOffset>
                      </wp:positionH>
                      <wp:positionV relativeFrom="paragraph">
                        <wp:posOffset>338667</wp:posOffset>
                      </wp:positionV>
                      <wp:extent cx="965200" cy="1403985"/>
                      <wp:effectExtent l="0" t="0" r="25400" b="1460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3985"/>
                              </a:xfrm>
                              <a:prstGeom prst="rect">
                                <a:avLst/>
                              </a:prstGeom>
                              <a:solidFill>
                                <a:srgbClr val="FFFFFF"/>
                              </a:solidFill>
                              <a:ln w="9525">
                                <a:solidFill>
                                  <a:srgbClr val="000000"/>
                                </a:solidFill>
                                <a:miter lim="800000"/>
                                <a:headEnd/>
                                <a:tailEnd/>
                              </a:ln>
                            </wps:spPr>
                            <wps:txbx>
                              <w:txbxContent>
                                <w:p w14:paraId="072B6F1E" w14:textId="12E647CC" w:rsidR="009D4458" w:rsidRDefault="009D4458">
                                  <w:r>
                                    <w:t>Bocatoma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31.65pt;margin-top:26.65pt;width:76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">
                      <v:textbox style="mso-fit-shape-to-text:t">
                        <w:txbxContent>
                          <w:p w14:paraId="072B6F1E" w14:textId="12E647CC" w:rsidR="009D4458" w:rsidRDefault="009D4458">
                            <w:r>
                              <w:t>Bocatoma</w:t>
                            </w:r>
                          </w:p>
                        </w:txbxContent>
                      </v:textbox>
                    </v:shape>
                  </w:pict>
                </mc:Fallback>
              </mc:AlternateContent>
            </w:r>
            <w:r w:rsidR="00E070A1">
              <w:rPr>
                <w:rFonts w:cstheme="minorHAnsi"/>
                <w:b/>
                <w:noProof/>
                <w:sz w:val="20"/>
                <w:szCs w:val="18"/>
                <w:lang w:eastAsia="es-CL"/>
              </w:rPr>
              <w:drawing>
                <wp:inline distT="0" distB="0" distL="0" distR="0" wp14:anchorId="75E90A4B" wp14:editId="2D37141F">
                  <wp:extent cx="6214745" cy="5113655"/>
                  <wp:effectExtent l="19050" t="19050" r="14605"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4745" cy="5113655"/>
                          </a:xfrm>
                          <a:prstGeom prst="rect">
                            <a:avLst/>
                          </a:prstGeom>
                          <a:noFill/>
                          <a:ln>
                            <a:solidFill>
                              <a:schemeClr val="tx1"/>
                            </a:solidFill>
                          </a:ln>
                        </pic:spPr>
                      </pic:pic>
                    </a:graphicData>
                  </a:graphic>
                </wp:inline>
              </w:drawing>
            </w:r>
          </w:p>
          <w:p w14:paraId="11B1451A" w14:textId="77777777" w:rsidR="0053098D" w:rsidRPr="0053098D" w:rsidRDefault="0053098D" w:rsidP="0053098D">
            <w:pPr>
              <w:rPr>
                <w:rFonts w:cstheme="minorHAnsi"/>
                <w:b/>
                <w:sz w:val="20"/>
                <w:szCs w:val="18"/>
              </w:rPr>
            </w:pPr>
          </w:p>
        </w:tc>
      </w:tr>
    </w:tbl>
    <w:p w14:paraId="6F527A52" w14:textId="77777777"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14:paraId="6F527A54" w14:textId="77777777" w:rsidR="00BA0FDE" w:rsidRPr="0025129B" w:rsidRDefault="00BA0FDE" w:rsidP="00BA0FDE">
      <w:pPr>
        <w:rPr>
          <w:sz w:val="20"/>
        </w:rPr>
      </w:pPr>
      <w:bookmarkStart w:id="39" w:name="_Toc352162448"/>
      <w:bookmarkStart w:id="40" w:name="_Toc352162785"/>
      <w:bookmarkStart w:id="41" w:name="_Toc352840384"/>
      <w:bookmarkStart w:id="42" w:name="_Toc352841444"/>
    </w:p>
    <w:p w14:paraId="6F527A67" w14:textId="408C25E6" w:rsidR="00B1722C" w:rsidRPr="0025129B" w:rsidRDefault="0053098D" w:rsidP="00C958D0">
      <w:pPr>
        <w:pStyle w:val="Ttulo1"/>
      </w:pPr>
      <w:bookmarkStart w:id="43" w:name="_Toc402261770"/>
      <w:r>
        <w:t>I</w:t>
      </w:r>
      <w:r w:rsidR="00B1722C" w:rsidRPr="0025129B">
        <w:t>NSTRUMENTOS DE GESTIÓN AMBIENTAL QUE REGULAN A LA ACTIVIDAD FISCALIZADA.</w:t>
      </w:r>
      <w:bookmarkEnd w:id="39"/>
      <w:bookmarkEnd w:id="40"/>
      <w:bookmarkEnd w:id="41"/>
      <w:bookmarkEnd w:id="42"/>
      <w:bookmarkEnd w:id="43"/>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496"/>
        <w:gridCol w:w="1272"/>
        <w:gridCol w:w="570"/>
        <w:gridCol w:w="851"/>
        <w:gridCol w:w="1701"/>
        <w:gridCol w:w="2977"/>
        <w:gridCol w:w="2245"/>
      </w:tblGrid>
      <w:tr w:rsidR="00317531" w:rsidRPr="0025129B" w14:paraId="6F527A6B" w14:textId="77777777" w:rsidTr="00956310">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9" w14:textId="5566BDCE" w:rsidR="00317531" w:rsidRPr="0025129B" w:rsidRDefault="00317531"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p w14:paraId="6F527A6A" w14:textId="7C6393FA" w:rsidR="00317531" w:rsidRPr="0025129B" w:rsidRDefault="00317531" w:rsidP="007C15CC">
            <w:pPr>
              <w:spacing w:line="0" w:lineRule="atLeast"/>
              <w:jc w:val="left"/>
              <w:rPr>
                <w:rFonts w:eastAsia="Times New Roman" w:cs="Calibri"/>
                <w:bCs/>
                <w:color w:val="000000"/>
                <w:sz w:val="20"/>
                <w:szCs w:val="20"/>
                <w:lang w:eastAsia="es-CL"/>
              </w:rPr>
            </w:pPr>
          </w:p>
        </w:tc>
      </w:tr>
      <w:tr w:rsidR="00317531" w:rsidRPr="0025129B" w14:paraId="6F527A6D" w14:textId="77777777" w:rsidTr="00956310">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956310" w:rsidRPr="0025129B" w14:paraId="6F527A75" w14:textId="77777777" w:rsidTr="00E00A02">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68798490" w:rsidR="00F21B35" w:rsidRPr="0025129B" w:rsidRDefault="00F21B35" w:rsidP="00C457A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r>
      <w:tr w:rsidR="00956310" w:rsidRPr="0025129B" w14:paraId="6F527A7D" w14:textId="77777777" w:rsidTr="00E00A02">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956310" w:rsidRPr="0025129B" w14:paraId="6F527A8D" w14:textId="77777777" w:rsidTr="00E00A02">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14:paraId="6F527A8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956310" w:rsidRDefault="00F21B35" w:rsidP="00956310">
            <w:pPr>
              <w:spacing w:line="0" w:lineRule="atLeast"/>
              <w:jc w:val="left"/>
              <w:rPr>
                <w:rFonts w:eastAsia="Times New Roman" w:cs="Calibri"/>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tcPr>
          <w:p w14:paraId="6F527A88" w14:textId="77777777" w:rsidR="00F21B35" w:rsidRPr="00956310" w:rsidRDefault="00F21B35" w:rsidP="00956310">
            <w:pPr>
              <w:spacing w:line="0" w:lineRule="atLeast"/>
              <w:jc w:val="left"/>
              <w:rPr>
                <w:rFonts w:eastAsia="Times New Roman" w:cs="Calibri"/>
                <w:color w:val="000000"/>
                <w:sz w:val="20"/>
                <w:szCs w:val="20"/>
                <w:lang w:eastAsia="es-CL"/>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956310" w:rsidRDefault="00F21B35" w:rsidP="00956310">
            <w:pPr>
              <w:spacing w:line="0" w:lineRule="atLeast"/>
              <w:jc w:val="left"/>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956310" w:rsidRDefault="00F21B35" w:rsidP="00956310">
            <w:pPr>
              <w:spacing w:line="0" w:lineRule="atLeast"/>
              <w:jc w:val="left"/>
              <w:rPr>
                <w:rFonts w:eastAsia="Times New Roman" w:cs="Calibri"/>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956310" w:rsidRDefault="00F21B35" w:rsidP="00956310">
            <w:pPr>
              <w:spacing w:line="0" w:lineRule="atLeast"/>
              <w:jc w:val="left"/>
              <w:rPr>
                <w:rFonts w:eastAsia="Times New Roman" w:cs="Calibri"/>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956310" w:rsidRDefault="00F21B35" w:rsidP="00956310">
            <w:pPr>
              <w:spacing w:line="0" w:lineRule="atLeast"/>
              <w:jc w:val="left"/>
              <w:rPr>
                <w:rFonts w:eastAsia="Times New Roman" w:cs="Calibri"/>
                <w:color w:val="000000"/>
                <w:sz w:val="20"/>
                <w:szCs w:val="20"/>
                <w:lang w:eastAsia="es-CL"/>
              </w:rPr>
            </w:pPr>
          </w:p>
        </w:tc>
      </w:tr>
      <w:tr w:rsidR="0056167F" w:rsidRPr="0025129B" w14:paraId="2EC33669" w14:textId="77777777" w:rsidTr="00E00A02">
        <w:trPr>
          <w:trHeight w:val="244"/>
          <w:jc w:val="center"/>
        </w:trPr>
        <w:tc>
          <w:tcPr>
            <w:tcW w:w="245" w:type="pct"/>
            <w:tcBorders>
              <w:top w:val="nil"/>
              <w:left w:val="single" w:sz="4" w:space="0" w:color="auto"/>
              <w:bottom w:val="single" w:sz="4" w:space="0" w:color="auto"/>
              <w:right w:val="single" w:sz="4" w:space="0" w:color="auto"/>
            </w:tcBorders>
            <w:vAlign w:val="center"/>
          </w:tcPr>
          <w:p w14:paraId="30D9F00E" w14:textId="3DC2D6EB" w:rsidR="0056167F" w:rsidRPr="0025129B" w:rsidRDefault="0056167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29" w:type="pct"/>
            <w:tcBorders>
              <w:top w:val="single" w:sz="4" w:space="0" w:color="auto"/>
              <w:left w:val="single" w:sz="4" w:space="0" w:color="auto"/>
              <w:bottom w:val="single" w:sz="4" w:space="0" w:color="auto"/>
              <w:right w:val="single" w:sz="4" w:space="0" w:color="auto"/>
            </w:tcBorders>
            <w:vAlign w:val="center"/>
          </w:tcPr>
          <w:p w14:paraId="33DB15BD" w14:textId="5040F9F7" w:rsidR="0056167F" w:rsidRPr="00956310" w:rsidRDefault="0056167F" w:rsidP="000232D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Norma de emisión</w:t>
            </w:r>
          </w:p>
        </w:tc>
        <w:tc>
          <w:tcPr>
            <w:tcW w:w="282" w:type="pct"/>
            <w:tcBorders>
              <w:top w:val="nil"/>
              <w:left w:val="single" w:sz="4" w:space="0" w:color="auto"/>
              <w:bottom w:val="single" w:sz="4" w:space="0" w:color="auto"/>
              <w:right w:val="single" w:sz="4" w:space="0" w:color="auto"/>
            </w:tcBorders>
            <w:vAlign w:val="center"/>
          </w:tcPr>
          <w:p w14:paraId="76DDC687" w14:textId="67C246E1" w:rsidR="0056167F" w:rsidRPr="00956310" w:rsidRDefault="0056167F" w:rsidP="000232D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421" w:type="pct"/>
            <w:tcBorders>
              <w:top w:val="single" w:sz="4" w:space="0" w:color="auto"/>
              <w:left w:val="single" w:sz="4" w:space="0" w:color="auto"/>
              <w:bottom w:val="single" w:sz="4" w:space="0" w:color="auto"/>
              <w:right w:val="single" w:sz="4" w:space="0" w:color="auto"/>
            </w:tcBorders>
            <w:vAlign w:val="center"/>
          </w:tcPr>
          <w:p w14:paraId="35162533" w14:textId="232610E3" w:rsidR="0056167F" w:rsidRPr="00956310" w:rsidRDefault="0056167F" w:rsidP="000232D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841" w:type="pct"/>
            <w:tcBorders>
              <w:top w:val="single" w:sz="4" w:space="0" w:color="auto"/>
              <w:left w:val="single" w:sz="4" w:space="0" w:color="auto"/>
              <w:bottom w:val="single" w:sz="4" w:space="0" w:color="auto"/>
              <w:right w:val="single" w:sz="4" w:space="0" w:color="auto"/>
            </w:tcBorders>
            <w:vAlign w:val="center"/>
          </w:tcPr>
          <w:p w14:paraId="2D9DEE9E" w14:textId="0662A491" w:rsidR="0056167F" w:rsidRPr="00956310" w:rsidRDefault="0056167F" w:rsidP="000232D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1472" w:type="pct"/>
            <w:tcBorders>
              <w:top w:val="single" w:sz="4" w:space="0" w:color="auto"/>
              <w:left w:val="single" w:sz="4" w:space="0" w:color="auto"/>
              <w:bottom w:val="single" w:sz="4" w:space="0" w:color="auto"/>
              <w:right w:val="single" w:sz="4" w:space="0" w:color="auto"/>
            </w:tcBorders>
            <w:vAlign w:val="center"/>
          </w:tcPr>
          <w:p w14:paraId="1ED7FC1E" w14:textId="442C4A88" w:rsidR="0056167F" w:rsidRPr="00956310" w:rsidRDefault="0056167F"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Norma de</w:t>
            </w:r>
            <w:r w:rsidR="00E00A02">
              <w:rPr>
                <w:rFonts w:eastAsia="Times New Roman" w:cs="Calibri"/>
                <w:color w:val="000000"/>
                <w:sz w:val="20"/>
                <w:szCs w:val="20"/>
                <w:lang w:eastAsia="es-CL"/>
              </w:rPr>
              <w:t xml:space="preserve"> emisión</w:t>
            </w:r>
            <w:r>
              <w:rPr>
                <w:rFonts w:eastAsia="Times New Roman" w:cs="Calibri"/>
                <w:color w:val="000000"/>
                <w:sz w:val="20"/>
                <w:szCs w:val="20"/>
                <w:lang w:eastAsia="es-CL"/>
              </w:rPr>
              <w:t xml:space="preserve"> </w:t>
            </w:r>
            <w:r w:rsidR="00E00A02" w:rsidRPr="00E00A02">
              <w:rPr>
                <w:rFonts w:eastAsia="Times New Roman" w:cs="Calibri"/>
                <w:color w:val="000000"/>
                <w:sz w:val="20"/>
                <w:szCs w:val="20"/>
                <w:lang w:eastAsia="es-CL"/>
              </w:rPr>
              <w:t>para la Regulación de Contaminantes Asociados a Descargas de Residuos Líquidos a Aguas Marinas y Continentales Superficiales</w:t>
            </w:r>
            <w:r w:rsidR="00E00A02">
              <w:rPr>
                <w:rFonts w:eastAsia="Times New Roman" w:cs="Calibri"/>
                <w:color w:val="000000"/>
                <w:sz w:val="20"/>
                <w:szCs w:val="20"/>
                <w:lang w:eastAsia="es-CL"/>
              </w:rPr>
              <w:t>.</w:t>
            </w:r>
          </w:p>
        </w:tc>
        <w:tc>
          <w:tcPr>
            <w:tcW w:w="1110" w:type="pct"/>
            <w:tcBorders>
              <w:top w:val="single" w:sz="4" w:space="0" w:color="auto"/>
              <w:left w:val="single" w:sz="4" w:space="0" w:color="auto"/>
              <w:bottom w:val="single" w:sz="4" w:space="0" w:color="auto"/>
              <w:right w:val="single" w:sz="4" w:space="0" w:color="auto"/>
            </w:tcBorders>
            <w:vAlign w:val="center"/>
          </w:tcPr>
          <w:p w14:paraId="5EEFC0C5" w14:textId="7089037A" w:rsidR="0056167F" w:rsidRPr="00956310" w:rsidRDefault="00B47EFC" w:rsidP="00B47EF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Aplica Tabla 1 del D.S. N° 90/2000 MINSEGPRES.</w:t>
            </w:r>
          </w:p>
        </w:tc>
      </w:tr>
      <w:tr w:rsidR="0056167F" w:rsidRPr="0025129B" w14:paraId="6F527A95" w14:textId="77777777" w:rsidTr="00E00A02">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tcPr>
          <w:p w14:paraId="1D14C749" w14:textId="77777777" w:rsidR="0056167F" w:rsidRPr="0025129B" w:rsidRDefault="0056167F" w:rsidP="00EA4D09">
            <w:pPr>
              <w:spacing w:line="0" w:lineRule="atLeast"/>
              <w:jc w:val="center"/>
              <w:rPr>
                <w:rFonts w:eastAsia="Times New Roman" w:cs="Calibri"/>
                <w:color w:val="000000"/>
                <w:sz w:val="20"/>
                <w:szCs w:val="20"/>
                <w:lang w:eastAsia="es-CL"/>
              </w:rPr>
            </w:pPr>
          </w:p>
          <w:p w14:paraId="6F527A8E" w14:textId="412DF3A4" w:rsidR="0056167F" w:rsidRPr="0025129B"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8F" w14:textId="2A48816B"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vMerge w:val="restart"/>
            <w:tcBorders>
              <w:top w:val="nil"/>
              <w:left w:val="single" w:sz="4" w:space="0" w:color="auto"/>
              <w:bottom w:val="single" w:sz="4" w:space="0" w:color="auto"/>
              <w:right w:val="single" w:sz="4" w:space="0" w:color="auto"/>
            </w:tcBorders>
            <w:shd w:val="clear" w:color="auto" w:fill="auto"/>
            <w:noWrap/>
            <w:vAlign w:val="center"/>
          </w:tcPr>
          <w:p w14:paraId="6F527A90" w14:textId="3A99BD9D"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221</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1" w14:textId="370BFE69"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2005</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2" w14:textId="17E02599"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La Araucanía</w:t>
            </w:r>
          </w:p>
        </w:tc>
        <w:tc>
          <w:tcPr>
            <w:tcW w:w="14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3" w14:textId="05A210FD" w:rsidR="0056167F" w:rsidRPr="00956310" w:rsidRDefault="0056167F"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 “Piscicultura San Patricio”.</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4" w14:textId="54138E67" w:rsidR="0056167F" w:rsidRPr="00956310" w:rsidRDefault="00E00A02"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r>
      <w:tr w:rsidR="0056167F" w:rsidRPr="0025129B" w14:paraId="6F527A9D" w14:textId="77777777" w:rsidTr="00E00A02">
        <w:trPr>
          <w:trHeight w:val="244"/>
          <w:jc w:val="center"/>
        </w:trPr>
        <w:tc>
          <w:tcPr>
            <w:tcW w:w="245" w:type="pct"/>
            <w:vMerge/>
            <w:tcBorders>
              <w:top w:val="nil"/>
              <w:left w:val="single" w:sz="4" w:space="0" w:color="auto"/>
              <w:bottom w:val="single" w:sz="4" w:space="0" w:color="auto"/>
              <w:right w:val="single" w:sz="4" w:space="0" w:color="auto"/>
            </w:tcBorders>
            <w:vAlign w:val="center"/>
          </w:tcPr>
          <w:p w14:paraId="6F527A96" w14:textId="77777777" w:rsidR="0056167F" w:rsidRPr="0025129B" w:rsidRDefault="0056167F" w:rsidP="00EA4D09">
            <w:pPr>
              <w:spacing w:line="0" w:lineRule="atLeast"/>
              <w:jc w:val="center"/>
              <w:rPr>
                <w:rFonts w:eastAsia="Times New Roman" w:cs="Calibri"/>
                <w:color w:val="000000"/>
                <w:sz w:val="20"/>
                <w:szCs w:val="20"/>
                <w:lang w:eastAsia="es-CL"/>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F527A97"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tcPr>
          <w:p w14:paraId="6F527A98"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6F527A99"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6F527A9A"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tcPr>
          <w:p w14:paraId="6F527A9B" w14:textId="77777777" w:rsidR="0056167F" w:rsidRPr="00956310" w:rsidRDefault="0056167F" w:rsidP="00E00A02">
            <w:pPr>
              <w:spacing w:line="0" w:lineRule="atLeast"/>
              <w:rPr>
                <w:rFonts w:eastAsia="Times New Roman" w:cs="Calibri"/>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tcPr>
          <w:p w14:paraId="6F527A9C" w14:textId="77777777" w:rsidR="0056167F" w:rsidRPr="00956310" w:rsidRDefault="0056167F" w:rsidP="00E00A02">
            <w:pPr>
              <w:spacing w:line="0" w:lineRule="atLeast"/>
              <w:rPr>
                <w:rFonts w:eastAsia="Times New Roman" w:cs="Calibri"/>
                <w:color w:val="000000"/>
                <w:sz w:val="20"/>
                <w:szCs w:val="20"/>
                <w:lang w:eastAsia="es-CL"/>
              </w:rPr>
            </w:pPr>
          </w:p>
        </w:tc>
      </w:tr>
      <w:tr w:rsidR="0056167F" w:rsidRPr="0025129B" w14:paraId="6F527AA5" w14:textId="77777777" w:rsidTr="00E00A02">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tcPr>
          <w:p w14:paraId="6CA61B4F" w14:textId="77777777" w:rsidR="0056167F" w:rsidRPr="0025129B" w:rsidRDefault="0056167F" w:rsidP="00EA4D09">
            <w:pPr>
              <w:spacing w:line="0" w:lineRule="atLeast"/>
              <w:jc w:val="center"/>
              <w:rPr>
                <w:rFonts w:eastAsia="Times New Roman" w:cs="Calibri"/>
                <w:color w:val="000000"/>
                <w:sz w:val="20"/>
                <w:szCs w:val="20"/>
                <w:lang w:eastAsia="es-CL"/>
              </w:rPr>
            </w:pPr>
          </w:p>
          <w:p w14:paraId="6F527A9E" w14:textId="3B728B27" w:rsidR="0056167F" w:rsidRPr="0025129B"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9F" w14:textId="3AEB0361"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vMerge w:val="restart"/>
            <w:tcBorders>
              <w:top w:val="nil"/>
              <w:left w:val="single" w:sz="4" w:space="0" w:color="auto"/>
              <w:bottom w:val="single" w:sz="4" w:space="0" w:color="auto"/>
              <w:right w:val="single" w:sz="4" w:space="0" w:color="auto"/>
            </w:tcBorders>
            <w:shd w:val="clear" w:color="auto" w:fill="auto"/>
            <w:noWrap/>
            <w:vAlign w:val="center"/>
          </w:tcPr>
          <w:p w14:paraId="6F527AA0" w14:textId="64ED74D5"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158</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1" w14:textId="04A7EBFF"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2008</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6F527AA2" w14:textId="3F68DB60" w:rsidR="0056167F" w:rsidRPr="00956310" w:rsidRDefault="0056167F" w:rsidP="00EA4D09">
            <w:pPr>
              <w:spacing w:line="0" w:lineRule="atLeast"/>
              <w:jc w:val="center"/>
              <w:rPr>
                <w:rFonts w:eastAsia="Times New Roman" w:cs="Calibri"/>
                <w:color w:val="000000"/>
                <w:sz w:val="20"/>
                <w:szCs w:val="20"/>
                <w:lang w:eastAsia="es-CL"/>
              </w:rPr>
            </w:pPr>
            <w:r w:rsidRPr="00B66C08">
              <w:rPr>
                <w:rFonts w:eastAsia="Times New Roman" w:cs="Calibri"/>
                <w:color w:val="000000"/>
                <w:sz w:val="20"/>
                <w:szCs w:val="20"/>
                <w:lang w:eastAsia="es-CL"/>
              </w:rPr>
              <w:t>COREMA Región de La Araucanía</w:t>
            </w:r>
          </w:p>
        </w:tc>
        <w:tc>
          <w:tcPr>
            <w:tcW w:w="14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3" w14:textId="72341B98" w:rsidR="0056167F" w:rsidRPr="00956310" w:rsidRDefault="0056167F"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“Aumento de producción Piscicultura de San Patricio, </w:t>
            </w:r>
            <w:r w:rsidR="008A0A6A">
              <w:rPr>
                <w:rFonts w:eastAsia="Times New Roman" w:cs="Calibri"/>
                <w:color w:val="000000"/>
                <w:sz w:val="20"/>
                <w:szCs w:val="20"/>
                <w:lang w:eastAsia="es-CL"/>
              </w:rPr>
              <w:t>Vilcún</w:t>
            </w:r>
            <w:r>
              <w:rPr>
                <w:rFonts w:eastAsia="Times New Roman" w:cs="Calibri"/>
                <w:color w:val="000000"/>
                <w:sz w:val="20"/>
                <w:szCs w:val="20"/>
                <w:lang w:eastAsia="es-CL"/>
              </w:rPr>
              <w:t>, IX Región”</w:t>
            </w:r>
            <w:r w:rsidR="00E00A02">
              <w:rPr>
                <w:rFonts w:eastAsia="Times New Roman" w:cs="Calibri"/>
                <w:color w:val="000000"/>
                <w:sz w:val="20"/>
                <w:szCs w:val="20"/>
                <w:lang w:eastAsia="es-CL"/>
              </w:rPr>
              <w: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4" w14:textId="0E692160" w:rsidR="0056167F" w:rsidRPr="00956310" w:rsidRDefault="00E00A02"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r>
      <w:tr w:rsidR="0056167F" w:rsidRPr="0025129B" w14:paraId="6F527AAD" w14:textId="77777777" w:rsidTr="00E00A02">
        <w:trPr>
          <w:trHeight w:val="244"/>
          <w:jc w:val="center"/>
        </w:trPr>
        <w:tc>
          <w:tcPr>
            <w:tcW w:w="245" w:type="pct"/>
            <w:vMerge/>
            <w:tcBorders>
              <w:top w:val="nil"/>
              <w:left w:val="single" w:sz="4" w:space="0" w:color="auto"/>
              <w:bottom w:val="single" w:sz="4" w:space="0" w:color="auto"/>
              <w:right w:val="single" w:sz="4" w:space="0" w:color="auto"/>
            </w:tcBorders>
            <w:vAlign w:val="center"/>
          </w:tcPr>
          <w:p w14:paraId="6F527AA6" w14:textId="77777777" w:rsidR="0056167F" w:rsidRPr="0025129B" w:rsidRDefault="0056167F" w:rsidP="00EA4D09">
            <w:pPr>
              <w:spacing w:line="0" w:lineRule="atLeast"/>
              <w:jc w:val="center"/>
              <w:rPr>
                <w:rFonts w:eastAsia="Times New Roman" w:cs="Calibri"/>
                <w:color w:val="000000"/>
                <w:sz w:val="20"/>
                <w:szCs w:val="20"/>
                <w:lang w:eastAsia="es-CL"/>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F527AA7"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tcPr>
          <w:p w14:paraId="6F527AA8"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6F527AA9"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tcPr>
          <w:p w14:paraId="6F527AAA"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tcPr>
          <w:p w14:paraId="6F527AAB" w14:textId="77777777" w:rsidR="0056167F" w:rsidRPr="00956310" w:rsidRDefault="0056167F" w:rsidP="00E00A02">
            <w:pPr>
              <w:spacing w:line="0" w:lineRule="atLeast"/>
              <w:rPr>
                <w:rFonts w:eastAsia="Times New Roman" w:cs="Calibri"/>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tcPr>
          <w:p w14:paraId="6F527AAC" w14:textId="77777777" w:rsidR="0056167F" w:rsidRPr="00956310" w:rsidRDefault="0056167F" w:rsidP="00E00A02">
            <w:pPr>
              <w:spacing w:line="0" w:lineRule="atLeast"/>
              <w:rPr>
                <w:rFonts w:eastAsia="Times New Roman" w:cs="Calibri"/>
                <w:color w:val="000000"/>
                <w:sz w:val="20"/>
                <w:szCs w:val="20"/>
                <w:lang w:eastAsia="es-CL"/>
              </w:rPr>
            </w:pPr>
          </w:p>
        </w:tc>
      </w:tr>
      <w:tr w:rsidR="0056167F" w:rsidRPr="0025129B" w14:paraId="6F527AB5" w14:textId="77777777" w:rsidTr="00E00A02">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tcPr>
          <w:p w14:paraId="29816F05" w14:textId="77777777" w:rsidR="0056167F" w:rsidRPr="0025129B" w:rsidRDefault="0056167F" w:rsidP="00EA4D09">
            <w:pPr>
              <w:spacing w:line="0" w:lineRule="atLeast"/>
              <w:jc w:val="center"/>
              <w:rPr>
                <w:rFonts w:eastAsia="Times New Roman" w:cs="Calibri"/>
                <w:color w:val="000000"/>
                <w:sz w:val="20"/>
                <w:szCs w:val="20"/>
                <w:lang w:eastAsia="es-CL"/>
              </w:rPr>
            </w:pPr>
          </w:p>
          <w:p w14:paraId="6F527AAE" w14:textId="658CEC81" w:rsidR="0056167F" w:rsidRPr="0025129B"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AF" w14:textId="379E6043"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vMerge w:val="restart"/>
            <w:tcBorders>
              <w:top w:val="nil"/>
              <w:left w:val="single" w:sz="4" w:space="0" w:color="auto"/>
              <w:bottom w:val="single" w:sz="4" w:space="0" w:color="auto"/>
              <w:right w:val="single" w:sz="4" w:space="0" w:color="auto"/>
            </w:tcBorders>
            <w:shd w:val="clear" w:color="auto" w:fill="auto"/>
            <w:noWrap/>
            <w:vAlign w:val="center"/>
          </w:tcPr>
          <w:p w14:paraId="6F527AB0" w14:textId="51DFBC03"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105</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B1" w14:textId="0F3C987C" w:rsidR="0056167F" w:rsidRPr="00956310"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6F527AB2" w14:textId="02F7A4F2" w:rsidR="0056167F" w:rsidRPr="00956310" w:rsidRDefault="0056167F" w:rsidP="00E00A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Servicio de Evaluación Ambiental</w:t>
            </w:r>
            <w:r w:rsidR="00E00A02">
              <w:rPr>
                <w:rFonts w:eastAsia="Times New Roman" w:cs="Calibri"/>
                <w:color w:val="000000"/>
                <w:sz w:val="20"/>
                <w:szCs w:val="20"/>
                <w:lang w:eastAsia="es-CL"/>
              </w:rPr>
              <w:t xml:space="preserve"> (SEA) </w:t>
            </w:r>
            <w:r w:rsidRPr="00B66C08">
              <w:rPr>
                <w:rFonts w:eastAsia="Times New Roman" w:cs="Calibri"/>
                <w:color w:val="000000"/>
                <w:sz w:val="20"/>
                <w:szCs w:val="20"/>
                <w:lang w:eastAsia="es-CL"/>
              </w:rPr>
              <w:t>Región de La Araucanía</w:t>
            </w:r>
          </w:p>
        </w:tc>
        <w:tc>
          <w:tcPr>
            <w:tcW w:w="14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B3" w14:textId="69ACA331" w:rsidR="0056167F" w:rsidRPr="00956310" w:rsidRDefault="0056167F"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 “</w:t>
            </w:r>
            <w:r w:rsidR="008A0A6A">
              <w:rPr>
                <w:rFonts w:eastAsia="Times New Roman" w:cs="Calibri"/>
                <w:color w:val="000000"/>
                <w:sz w:val="20"/>
                <w:szCs w:val="20"/>
                <w:lang w:eastAsia="es-CL"/>
              </w:rPr>
              <w:t>M</w:t>
            </w:r>
            <w:r w:rsidR="008A0A6A" w:rsidRPr="00956310">
              <w:rPr>
                <w:rFonts w:eastAsia="Times New Roman" w:cs="Calibri"/>
                <w:color w:val="000000"/>
                <w:sz w:val="20"/>
                <w:szCs w:val="20"/>
                <w:lang w:eastAsia="es-CL"/>
              </w:rPr>
              <w:t>odificación</w:t>
            </w:r>
            <w:r w:rsidRPr="00956310">
              <w:rPr>
                <w:rFonts w:eastAsia="Times New Roman" w:cs="Calibri"/>
                <w:color w:val="000000"/>
                <w:sz w:val="20"/>
                <w:szCs w:val="20"/>
                <w:lang w:eastAsia="es-CL"/>
              </w:rPr>
              <w:t xml:space="preserve"> al manejo de mortalidad mediante sistema de ensilaje en </w:t>
            </w:r>
            <w:r>
              <w:rPr>
                <w:rFonts w:eastAsia="Times New Roman" w:cs="Calibri"/>
                <w:color w:val="000000"/>
                <w:sz w:val="20"/>
                <w:szCs w:val="20"/>
                <w:lang w:eastAsia="es-CL"/>
              </w:rPr>
              <w:t>P</w:t>
            </w:r>
            <w:r w:rsidRPr="00956310">
              <w:rPr>
                <w:rFonts w:eastAsia="Times New Roman" w:cs="Calibri"/>
                <w:color w:val="000000"/>
                <w:sz w:val="20"/>
                <w:szCs w:val="20"/>
                <w:lang w:eastAsia="es-CL"/>
              </w:rPr>
              <w:t xml:space="preserve">iscicultura </w:t>
            </w:r>
            <w:r>
              <w:rPr>
                <w:rFonts w:eastAsia="Times New Roman" w:cs="Calibri"/>
                <w:color w:val="000000"/>
                <w:sz w:val="20"/>
                <w:szCs w:val="20"/>
                <w:lang w:eastAsia="es-CL"/>
              </w:rPr>
              <w:t>San P</w:t>
            </w:r>
            <w:r w:rsidRPr="00956310">
              <w:rPr>
                <w:rFonts w:eastAsia="Times New Roman" w:cs="Calibri"/>
                <w:color w:val="000000"/>
                <w:sz w:val="20"/>
                <w:szCs w:val="20"/>
                <w:lang w:eastAsia="es-CL"/>
              </w:rPr>
              <w:t>atricio</w:t>
            </w:r>
            <w:r>
              <w:rPr>
                <w:rFonts w:eastAsia="Times New Roman" w:cs="Calibri"/>
                <w:color w:val="000000"/>
                <w:sz w:val="20"/>
                <w:szCs w:val="20"/>
                <w:lang w:eastAsia="es-CL"/>
              </w:rPr>
              <w:t>”.</w:t>
            </w:r>
            <w:r w:rsidRPr="00956310">
              <w:rPr>
                <w:rFonts w:eastAsia="Times New Roman" w:cs="Calibri"/>
                <w:color w:val="000000"/>
                <w:sz w:val="20"/>
                <w:szCs w:val="20"/>
                <w:lang w:eastAsia="es-CL"/>
              </w:rPr>
              <w:tab/>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B4" w14:textId="72320603" w:rsidR="0056167F" w:rsidRPr="00956310" w:rsidRDefault="00E00A02"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r>
      <w:tr w:rsidR="0056167F" w:rsidRPr="0025129B" w14:paraId="6F527ABD" w14:textId="77777777" w:rsidTr="00E00A02">
        <w:trPr>
          <w:trHeight w:val="244"/>
          <w:jc w:val="center"/>
        </w:trPr>
        <w:tc>
          <w:tcPr>
            <w:tcW w:w="245" w:type="pct"/>
            <w:vMerge/>
            <w:tcBorders>
              <w:top w:val="nil"/>
              <w:left w:val="single" w:sz="4" w:space="0" w:color="auto"/>
              <w:bottom w:val="single" w:sz="4" w:space="0" w:color="auto"/>
              <w:right w:val="single" w:sz="4" w:space="0" w:color="auto"/>
            </w:tcBorders>
            <w:vAlign w:val="center"/>
          </w:tcPr>
          <w:p w14:paraId="6F527AB6" w14:textId="77777777" w:rsidR="0056167F" w:rsidRPr="0025129B" w:rsidRDefault="0056167F" w:rsidP="00EA4D09">
            <w:pPr>
              <w:spacing w:line="0" w:lineRule="atLeast"/>
              <w:jc w:val="center"/>
              <w:rPr>
                <w:rFonts w:eastAsia="Times New Roman" w:cs="Calibri"/>
                <w:color w:val="000000"/>
                <w:sz w:val="20"/>
                <w:szCs w:val="20"/>
                <w:lang w:eastAsia="es-CL"/>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F527AB7"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tcPr>
          <w:p w14:paraId="6F527AB8"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421" w:type="pct"/>
            <w:vMerge/>
            <w:tcBorders>
              <w:top w:val="single" w:sz="4" w:space="0" w:color="auto"/>
              <w:left w:val="single" w:sz="4" w:space="0" w:color="auto"/>
              <w:bottom w:val="single" w:sz="4" w:space="0" w:color="auto"/>
              <w:right w:val="single" w:sz="4" w:space="0" w:color="auto"/>
            </w:tcBorders>
            <w:vAlign w:val="center"/>
          </w:tcPr>
          <w:p w14:paraId="6F527AB9"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tcPr>
          <w:p w14:paraId="6F527ABA" w14:textId="77777777" w:rsidR="0056167F" w:rsidRPr="00956310" w:rsidRDefault="0056167F" w:rsidP="00EA4D09">
            <w:pPr>
              <w:spacing w:line="0" w:lineRule="atLeast"/>
              <w:jc w:val="center"/>
              <w:rPr>
                <w:rFonts w:eastAsia="Times New Roman" w:cs="Calibri"/>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tcPr>
          <w:p w14:paraId="6F527ABB" w14:textId="77777777" w:rsidR="0056167F" w:rsidRPr="00956310" w:rsidRDefault="0056167F" w:rsidP="00E00A02">
            <w:pPr>
              <w:spacing w:line="0" w:lineRule="atLeast"/>
              <w:rPr>
                <w:rFonts w:eastAsia="Times New Roman" w:cs="Calibri"/>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tcPr>
          <w:p w14:paraId="6F527ABC" w14:textId="77777777" w:rsidR="0056167F" w:rsidRPr="00956310" w:rsidRDefault="0056167F" w:rsidP="00E00A02">
            <w:pPr>
              <w:spacing w:line="0" w:lineRule="atLeast"/>
              <w:rPr>
                <w:rFonts w:eastAsia="Times New Roman" w:cs="Calibri"/>
                <w:color w:val="000000"/>
                <w:sz w:val="20"/>
                <w:szCs w:val="20"/>
                <w:lang w:eastAsia="es-CL"/>
              </w:rPr>
            </w:pPr>
          </w:p>
        </w:tc>
      </w:tr>
      <w:tr w:rsidR="0056167F" w:rsidRPr="0025129B" w14:paraId="6F527AC5" w14:textId="77777777" w:rsidTr="00E00A02">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tcPr>
          <w:p w14:paraId="18FD9100" w14:textId="77777777" w:rsidR="0056167F" w:rsidRPr="0025129B" w:rsidRDefault="0056167F" w:rsidP="00EA4D09">
            <w:pPr>
              <w:spacing w:line="0" w:lineRule="atLeast"/>
              <w:jc w:val="center"/>
              <w:rPr>
                <w:rFonts w:eastAsia="Times New Roman" w:cs="Calibri"/>
                <w:color w:val="000000"/>
                <w:sz w:val="20"/>
                <w:szCs w:val="20"/>
                <w:lang w:eastAsia="es-CL"/>
              </w:rPr>
            </w:pPr>
          </w:p>
          <w:p w14:paraId="6F527ABE" w14:textId="52B07A7A" w:rsidR="0056167F" w:rsidRPr="0025129B" w:rsidRDefault="0056167F" w:rsidP="00EA4D0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BF" w14:textId="22B274E9" w:rsidR="0056167F" w:rsidRPr="00956310" w:rsidRDefault="0056167F" w:rsidP="00E00A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C0" w14:textId="333BDA66" w:rsidR="0056167F" w:rsidRPr="00956310" w:rsidRDefault="0056167F" w:rsidP="00E00A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154</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C1" w14:textId="1A364709" w:rsidR="0056167F" w:rsidRPr="00956310" w:rsidRDefault="0056167F" w:rsidP="00E00A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C2" w14:textId="6B40E431" w:rsidR="0056167F" w:rsidRPr="00956310" w:rsidRDefault="0056167F" w:rsidP="00E00A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Servicio de Evaluación Ambiental </w:t>
            </w:r>
            <w:r w:rsidRPr="00B66C08">
              <w:rPr>
                <w:rFonts w:eastAsia="Times New Roman" w:cs="Calibri"/>
                <w:color w:val="000000"/>
                <w:sz w:val="20"/>
                <w:szCs w:val="20"/>
                <w:lang w:eastAsia="es-CL"/>
              </w:rPr>
              <w:t>Región de La Araucanía</w:t>
            </w:r>
          </w:p>
        </w:tc>
        <w:tc>
          <w:tcPr>
            <w:tcW w:w="14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C3" w14:textId="18BCADA0" w:rsidR="0056167F" w:rsidRPr="00956310" w:rsidRDefault="00E00A02"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 “</w:t>
            </w:r>
            <w:r w:rsidR="0056167F">
              <w:rPr>
                <w:rFonts w:eastAsia="Times New Roman" w:cs="Calibri"/>
                <w:color w:val="000000"/>
                <w:sz w:val="20"/>
                <w:szCs w:val="20"/>
                <w:lang w:eastAsia="es-CL"/>
              </w:rPr>
              <w:t>M</w:t>
            </w:r>
            <w:r w:rsidR="0056167F" w:rsidRPr="00956310">
              <w:rPr>
                <w:rFonts w:eastAsia="Times New Roman" w:cs="Calibri"/>
                <w:color w:val="000000"/>
                <w:sz w:val="20"/>
                <w:szCs w:val="20"/>
                <w:lang w:eastAsia="es-CL"/>
              </w:rPr>
              <w:t>odificaci</w:t>
            </w:r>
            <w:r w:rsidR="0056167F">
              <w:rPr>
                <w:rFonts w:eastAsia="Times New Roman" w:cs="Calibri"/>
                <w:color w:val="000000"/>
                <w:sz w:val="20"/>
                <w:szCs w:val="20"/>
                <w:lang w:eastAsia="es-CL"/>
              </w:rPr>
              <w:t>ón y aumento de producció</w:t>
            </w:r>
            <w:r w:rsidR="0056167F" w:rsidRPr="00956310">
              <w:rPr>
                <w:rFonts w:eastAsia="Times New Roman" w:cs="Calibri"/>
                <w:color w:val="000000"/>
                <w:sz w:val="20"/>
                <w:szCs w:val="20"/>
                <w:lang w:eastAsia="es-CL"/>
              </w:rPr>
              <w:t xml:space="preserve">n </w:t>
            </w:r>
            <w:r w:rsidR="0056167F">
              <w:rPr>
                <w:rFonts w:eastAsia="Times New Roman" w:cs="Calibri"/>
                <w:color w:val="000000"/>
                <w:sz w:val="20"/>
                <w:szCs w:val="20"/>
                <w:lang w:eastAsia="es-CL"/>
              </w:rPr>
              <w:t>P</w:t>
            </w:r>
            <w:r w:rsidR="0056167F" w:rsidRPr="00956310">
              <w:rPr>
                <w:rFonts w:eastAsia="Times New Roman" w:cs="Calibri"/>
                <w:color w:val="000000"/>
                <w:sz w:val="20"/>
                <w:szCs w:val="20"/>
                <w:lang w:eastAsia="es-CL"/>
              </w:rPr>
              <w:t xml:space="preserve">iscicultura </w:t>
            </w:r>
            <w:r w:rsidR="0056167F">
              <w:rPr>
                <w:rFonts w:eastAsia="Times New Roman" w:cs="Calibri"/>
                <w:color w:val="000000"/>
                <w:sz w:val="20"/>
                <w:szCs w:val="20"/>
                <w:lang w:eastAsia="es-CL"/>
              </w:rPr>
              <w:t>S</w:t>
            </w:r>
            <w:r w:rsidR="0056167F" w:rsidRPr="00956310">
              <w:rPr>
                <w:rFonts w:eastAsia="Times New Roman" w:cs="Calibri"/>
                <w:color w:val="000000"/>
                <w:sz w:val="20"/>
                <w:szCs w:val="20"/>
                <w:lang w:eastAsia="es-CL"/>
              </w:rPr>
              <w:t xml:space="preserve">an </w:t>
            </w:r>
            <w:r w:rsidR="0056167F">
              <w:rPr>
                <w:rFonts w:eastAsia="Times New Roman" w:cs="Calibri"/>
                <w:color w:val="000000"/>
                <w:sz w:val="20"/>
                <w:szCs w:val="20"/>
                <w:lang w:eastAsia="es-CL"/>
              </w:rPr>
              <w:t>P</w:t>
            </w:r>
            <w:r w:rsidR="0056167F" w:rsidRPr="00956310">
              <w:rPr>
                <w:rFonts w:eastAsia="Times New Roman" w:cs="Calibri"/>
                <w:color w:val="000000"/>
                <w:sz w:val="20"/>
                <w:szCs w:val="20"/>
                <w:lang w:eastAsia="es-CL"/>
              </w:rPr>
              <w:t>atricio</w:t>
            </w:r>
            <w:r>
              <w:rPr>
                <w:rFonts w:eastAsia="Times New Roman" w:cs="Calibri"/>
                <w:color w:val="000000"/>
                <w:sz w:val="20"/>
                <w:szCs w:val="20"/>
                <w:lang w:eastAsia="es-CL"/>
              </w:rPr>
              <w: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C4" w14:textId="5C43CA66" w:rsidR="0056167F" w:rsidRPr="00956310" w:rsidRDefault="00E00A02" w:rsidP="00E00A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Cuenta </w:t>
            </w:r>
            <w:r w:rsidR="00747CDC">
              <w:rPr>
                <w:rFonts w:eastAsia="Times New Roman" w:cs="Calibri"/>
                <w:color w:val="000000"/>
                <w:sz w:val="20"/>
                <w:szCs w:val="20"/>
                <w:lang w:eastAsia="es-CL"/>
              </w:rPr>
              <w:t>con</w:t>
            </w:r>
            <w:r>
              <w:rPr>
                <w:rFonts w:eastAsia="Times New Roman" w:cs="Calibri"/>
                <w:color w:val="000000"/>
                <w:sz w:val="20"/>
                <w:szCs w:val="20"/>
                <w:lang w:eastAsia="es-CL"/>
              </w:rPr>
              <w:t xml:space="preserve"> una pertinencia, autorizada por la Resolución Exenta N° 85/2013 SEA, que trata sobre la adición de bacterias en estanques de sedimentación de lodos.</w:t>
            </w:r>
          </w:p>
        </w:tc>
      </w:tr>
      <w:tr w:rsidR="0056167F" w:rsidRPr="0025129B" w14:paraId="6F527ACD" w14:textId="77777777" w:rsidTr="00E00A02">
        <w:trPr>
          <w:trHeight w:val="244"/>
          <w:jc w:val="center"/>
        </w:trPr>
        <w:tc>
          <w:tcPr>
            <w:tcW w:w="245" w:type="pct"/>
            <w:vMerge/>
            <w:tcBorders>
              <w:top w:val="nil"/>
              <w:left w:val="single" w:sz="4" w:space="0" w:color="auto"/>
              <w:bottom w:val="single" w:sz="4" w:space="0" w:color="auto"/>
              <w:right w:val="single" w:sz="4" w:space="0" w:color="auto"/>
            </w:tcBorders>
            <w:vAlign w:val="center"/>
          </w:tcPr>
          <w:p w14:paraId="6F527AC6" w14:textId="77777777" w:rsidR="0056167F" w:rsidRPr="0025129B" w:rsidRDefault="0056167F" w:rsidP="00EA4D09">
            <w:pPr>
              <w:spacing w:line="0" w:lineRule="atLeast"/>
              <w:jc w:val="center"/>
              <w:rPr>
                <w:rFonts w:eastAsia="Times New Roman" w:cs="Calibri"/>
                <w:color w:val="000000"/>
                <w:sz w:val="20"/>
                <w:szCs w:val="20"/>
                <w:lang w:eastAsia="es-CL"/>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F527AC7" w14:textId="77777777" w:rsidR="0056167F" w:rsidRPr="0025129B" w:rsidRDefault="0056167F" w:rsidP="00EA4D09">
            <w:pPr>
              <w:spacing w:line="0" w:lineRule="atLeast"/>
              <w:jc w:val="center"/>
              <w:rPr>
                <w:rFonts w:eastAsia="Times New Roman" w:cs="Calibri"/>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hideMark/>
          </w:tcPr>
          <w:p w14:paraId="6F527AC8" w14:textId="77777777" w:rsidR="0056167F" w:rsidRPr="0025129B" w:rsidRDefault="0056167F" w:rsidP="00EA4D09">
            <w:pPr>
              <w:spacing w:line="0" w:lineRule="atLeast"/>
              <w:jc w:val="center"/>
              <w:rPr>
                <w:rFonts w:eastAsia="Times New Roman" w:cs="Calibri"/>
                <w:color w:val="000000"/>
                <w:sz w:val="20"/>
                <w:szCs w:val="20"/>
                <w:lang w:eastAsia="es-CL"/>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6F527AC9" w14:textId="77777777" w:rsidR="0056167F" w:rsidRPr="0025129B" w:rsidRDefault="0056167F" w:rsidP="00EA4D09">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F527ACA" w14:textId="77777777" w:rsidR="0056167F" w:rsidRPr="0025129B" w:rsidRDefault="0056167F" w:rsidP="00EA4D09">
            <w:pPr>
              <w:spacing w:line="0" w:lineRule="atLeast"/>
              <w:jc w:val="center"/>
              <w:rPr>
                <w:rFonts w:eastAsia="Times New Roman" w:cs="Calibri"/>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hideMark/>
          </w:tcPr>
          <w:p w14:paraId="6F527ACB" w14:textId="77777777" w:rsidR="0056167F" w:rsidRPr="0025129B" w:rsidRDefault="0056167F" w:rsidP="00956310">
            <w:pPr>
              <w:spacing w:line="0" w:lineRule="atLeast"/>
              <w:rPr>
                <w:rFonts w:eastAsia="Times New Roman" w:cs="Calibri"/>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6F527ACC" w14:textId="77777777" w:rsidR="0056167F" w:rsidRPr="0025129B" w:rsidRDefault="0056167F" w:rsidP="00956310">
            <w:pPr>
              <w:spacing w:line="0" w:lineRule="atLeast"/>
              <w:rPr>
                <w:rFonts w:eastAsia="Times New Roman" w:cs="Calibri"/>
                <w:color w:val="000000"/>
                <w:sz w:val="20"/>
                <w:szCs w:val="20"/>
                <w:lang w:eastAsia="es-CL"/>
              </w:rPr>
            </w:pPr>
          </w:p>
        </w:tc>
      </w:tr>
      <w:tr w:rsidR="0056167F" w:rsidRPr="0025129B" w14:paraId="6F527ADD" w14:textId="77777777" w:rsidTr="00E00A02">
        <w:trPr>
          <w:trHeight w:val="244"/>
          <w:jc w:val="center"/>
        </w:trPr>
        <w:tc>
          <w:tcPr>
            <w:tcW w:w="245" w:type="pct"/>
            <w:vMerge/>
            <w:tcBorders>
              <w:top w:val="nil"/>
              <w:left w:val="single" w:sz="4" w:space="0" w:color="auto"/>
              <w:bottom w:val="single" w:sz="4" w:space="0" w:color="auto"/>
              <w:right w:val="single" w:sz="4" w:space="0" w:color="auto"/>
            </w:tcBorders>
            <w:vAlign w:val="center"/>
          </w:tcPr>
          <w:p w14:paraId="6F527AD6" w14:textId="77777777" w:rsidR="0056167F" w:rsidRPr="0025129B" w:rsidRDefault="0056167F" w:rsidP="005749E1">
            <w:pPr>
              <w:spacing w:line="0" w:lineRule="atLeast"/>
              <w:jc w:val="center"/>
              <w:rPr>
                <w:rFonts w:eastAsia="Times New Roman" w:cs="Calibri"/>
                <w:color w:val="000000"/>
                <w:sz w:val="20"/>
                <w:szCs w:val="20"/>
                <w:lang w:eastAsia="es-CL"/>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F527AD7" w14:textId="77777777" w:rsidR="0056167F" w:rsidRPr="0025129B" w:rsidRDefault="0056167F" w:rsidP="005749E1">
            <w:pPr>
              <w:spacing w:line="0" w:lineRule="atLeast"/>
              <w:jc w:val="center"/>
              <w:rPr>
                <w:rFonts w:eastAsia="Times New Roman" w:cs="Calibri"/>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hideMark/>
          </w:tcPr>
          <w:p w14:paraId="6F527AD8" w14:textId="77777777" w:rsidR="0056167F" w:rsidRPr="0025129B" w:rsidRDefault="0056167F" w:rsidP="005749E1">
            <w:pPr>
              <w:spacing w:line="0" w:lineRule="atLeast"/>
              <w:jc w:val="center"/>
              <w:rPr>
                <w:rFonts w:eastAsia="Times New Roman" w:cs="Calibri"/>
                <w:color w:val="000000"/>
                <w:sz w:val="20"/>
                <w:szCs w:val="20"/>
                <w:lang w:eastAsia="es-CL"/>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6F527AD9" w14:textId="77777777" w:rsidR="0056167F" w:rsidRPr="0025129B" w:rsidRDefault="0056167F"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F527ADA" w14:textId="77777777" w:rsidR="0056167F" w:rsidRPr="0025129B" w:rsidRDefault="0056167F" w:rsidP="005749E1">
            <w:pPr>
              <w:spacing w:line="0" w:lineRule="atLeast"/>
              <w:jc w:val="center"/>
              <w:rPr>
                <w:rFonts w:eastAsia="Times New Roman" w:cs="Calibri"/>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hideMark/>
          </w:tcPr>
          <w:p w14:paraId="6F527ADB" w14:textId="77777777" w:rsidR="0056167F" w:rsidRPr="0025129B" w:rsidRDefault="0056167F" w:rsidP="005749E1">
            <w:pPr>
              <w:spacing w:line="0" w:lineRule="atLeast"/>
              <w:rPr>
                <w:rFonts w:eastAsia="Times New Roman" w:cs="Calibri"/>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6F527ADC" w14:textId="77777777" w:rsidR="0056167F" w:rsidRPr="0025129B" w:rsidRDefault="0056167F" w:rsidP="005749E1">
            <w:pPr>
              <w:spacing w:line="0" w:lineRule="atLeast"/>
              <w:rPr>
                <w:rFonts w:eastAsia="Times New Roman" w:cs="Calibri"/>
                <w:color w:val="000000"/>
                <w:sz w:val="20"/>
                <w:szCs w:val="20"/>
                <w:lang w:eastAsia="es-CL"/>
              </w:rPr>
            </w:pPr>
          </w:p>
        </w:tc>
      </w:tr>
      <w:tr w:rsidR="0056167F" w:rsidRPr="0025129B" w14:paraId="6F527B1D" w14:textId="77777777" w:rsidTr="00E00A02">
        <w:trPr>
          <w:trHeight w:val="244"/>
          <w:jc w:val="center"/>
        </w:trPr>
        <w:tc>
          <w:tcPr>
            <w:tcW w:w="245" w:type="pct"/>
            <w:vMerge/>
            <w:tcBorders>
              <w:top w:val="nil"/>
              <w:left w:val="single" w:sz="4" w:space="0" w:color="auto"/>
              <w:bottom w:val="single" w:sz="4" w:space="0" w:color="auto"/>
              <w:right w:val="single" w:sz="4" w:space="0" w:color="auto"/>
            </w:tcBorders>
            <w:vAlign w:val="center"/>
          </w:tcPr>
          <w:p w14:paraId="6F527B16" w14:textId="77777777" w:rsidR="0056167F" w:rsidRPr="0025129B" w:rsidRDefault="0056167F" w:rsidP="00570BD0">
            <w:pPr>
              <w:spacing w:line="0" w:lineRule="atLeast"/>
              <w:jc w:val="left"/>
              <w:rPr>
                <w:rFonts w:eastAsia="Times New Roman" w:cs="Calibri"/>
                <w:color w:val="000000"/>
                <w:sz w:val="20"/>
                <w:szCs w:val="20"/>
                <w:lang w:eastAsia="es-CL"/>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56167F" w:rsidRPr="0025129B" w:rsidRDefault="0056167F" w:rsidP="00570BD0">
            <w:pPr>
              <w:spacing w:line="0" w:lineRule="atLeast"/>
              <w:jc w:val="left"/>
              <w:rPr>
                <w:rFonts w:eastAsia="Times New Roman" w:cs="Calibri"/>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hideMark/>
          </w:tcPr>
          <w:p w14:paraId="6F527B18" w14:textId="77777777" w:rsidR="0056167F" w:rsidRPr="0025129B" w:rsidRDefault="0056167F" w:rsidP="00570BD0">
            <w:pPr>
              <w:spacing w:line="0" w:lineRule="atLeast"/>
              <w:jc w:val="left"/>
              <w:rPr>
                <w:rFonts w:eastAsia="Times New Roman" w:cs="Calibri"/>
                <w:color w:val="000000"/>
                <w:sz w:val="20"/>
                <w:szCs w:val="20"/>
                <w:lang w:eastAsia="es-CL"/>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56167F" w:rsidRPr="0025129B" w:rsidRDefault="0056167F" w:rsidP="00570BD0">
            <w:pPr>
              <w:spacing w:line="0" w:lineRule="atLeast"/>
              <w:jc w:val="left"/>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56167F" w:rsidRPr="0025129B" w:rsidRDefault="0056167F" w:rsidP="00570BD0">
            <w:pPr>
              <w:spacing w:line="0" w:lineRule="atLeast"/>
              <w:jc w:val="left"/>
              <w:rPr>
                <w:rFonts w:eastAsia="Times New Roman" w:cs="Calibri"/>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56167F" w:rsidRPr="0025129B" w:rsidRDefault="0056167F" w:rsidP="00570BD0">
            <w:pPr>
              <w:spacing w:line="0" w:lineRule="atLeast"/>
              <w:jc w:val="left"/>
              <w:rPr>
                <w:rFonts w:eastAsia="Times New Roman" w:cs="Calibri"/>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tcPr>
          <w:p w14:paraId="6F527B1C" w14:textId="77777777" w:rsidR="0056167F" w:rsidRPr="0025129B" w:rsidRDefault="0056167F" w:rsidP="00570BD0">
            <w:pPr>
              <w:spacing w:line="0" w:lineRule="atLeast"/>
              <w:jc w:val="left"/>
              <w:rPr>
                <w:rFonts w:eastAsia="Times New Roman" w:cs="Calibri"/>
                <w:color w:val="000000"/>
                <w:sz w:val="20"/>
                <w:szCs w:val="20"/>
                <w:lang w:eastAsia="es-CL"/>
              </w:rPr>
            </w:pPr>
          </w:p>
        </w:tc>
      </w:tr>
    </w:tbl>
    <w:p w14:paraId="78BF7C28" w14:textId="77777777" w:rsidR="00956310" w:rsidRDefault="00956310" w:rsidP="00956310"/>
    <w:p w14:paraId="5AA557A9" w14:textId="77777777" w:rsidR="00956310" w:rsidRDefault="00956310" w:rsidP="00956310"/>
    <w:p w14:paraId="1420E66F" w14:textId="77777777" w:rsidR="00956310" w:rsidRDefault="00956310" w:rsidP="00956310"/>
    <w:p w14:paraId="4D34EED0" w14:textId="77777777" w:rsidR="00956310" w:rsidRDefault="00956310" w:rsidP="00956310"/>
    <w:p w14:paraId="02BA8E23" w14:textId="77777777" w:rsidR="00956310" w:rsidRDefault="00956310" w:rsidP="00956310"/>
    <w:p w14:paraId="49EB8FC2" w14:textId="77777777" w:rsidR="00956310" w:rsidRDefault="00956310" w:rsidP="00956310"/>
    <w:p w14:paraId="6CF6E469" w14:textId="77777777" w:rsidR="00956310" w:rsidRDefault="00956310" w:rsidP="00956310"/>
    <w:p w14:paraId="56A5864E" w14:textId="77777777" w:rsidR="00956310" w:rsidRDefault="00956310" w:rsidP="00956310"/>
    <w:p w14:paraId="271E4969" w14:textId="77777777" w:rsidR="00956310" w:rsidRDefault="00956310" w:rsidP="00956310"/>
    <w:p w14:paraId="4FF30A46" w14:textId="77777777" w:rsidR="00956310" w:rsidRDefault="00956310" w:rsidP="00956310"/>
    <w:p w14:paraId="39DE040F" w14:textId="77777777" w:rsidR="00956310" w:rsidRDefault="00956310" w:rsidP="00956310"/>
    <w:p w14:paraId="154E8B1E" w14:textId="77777777" w:rsidR="00956310" w:rsidRDefault="00956310" w:rsidP="00956310"/>
    <w:p w14:paraId="013BC54F" w14:textId="77777777" w:rsidR="00956310" w:rsidRDefault="00956310" w:rsidP="00956310"/>
    <w:p w14:paraId="6D0D1F25" w14:textId="77777777" w:rsidR="00956310" w:rsidRDefault="00956310" w:rsidP="00956310"/>
    <w:p w14:paraId="2B70B82B" w14:textId="77777777" w:rsidR="00956310" w:rsidRDefault="00956310" w:rsidP="00956310"/>
    <w:p w14:paraId="1E561407" w14:textId="77777777" w:rsidR="00956310" w:rsidRDefault="00956310" w:rsidP="00956310"/>
    <w:p w14:paraId="674B122E" w14:textId="77777777" w:rsidR="00956310" w:rsidRDefault="00956310" w:rsidP="00956310"/>
    <w:p w14:paraId="46054D0C" w14:textId="77777777" w:rsidR="00956310" w:rsidRDefault="00956310" w:rsidP="00956310"/>
    <w:p w14:paraId="54699322" w14:textId="77777777" w:rsidR="00956310" w:rsidRDefault="00956310" w:rsidP="00956310"/>
    <w:p w14:paraId="6F527B1F" w14:textId="77777777" w:rsidR="00317531" w:rsidRPr="0025129B" w:rsidRDefault="00B1722C" w:rsidP="00C958D0">
      <w:pPr>
        <w:pStyle w:val="Ttulo1"/>
      </w:pPr>
      <w:bookmarkStart w:id="44" w:name="_Toc352840385"/>
      <w:bookmarkStart w:id="45" w:name="_Toc352841445"/>
      <w:bookmarkStart w:id="46" w:name="_Toc402261771"/>
      <w:r w:rsidRPr="0025129B">
        <w:lastRenderedPageBreak/>
        <w:t>ANTECEDENTES DE LA ACTIVIDAD DE FISCALIZACIÓN.</w:t>
      </w:r>
      <w:bookmarkEnd w:id="44"/>
      <w:bookmarkEnd w:id="45"/>
      <w:bookmarkEnd w:id="46"/>
    </w:p>
    <w:p w14:paraId="6F527B20" w14:textId="77777777" w:rsidR="00B1722C" w:rsidRPr="0025129B" w:rsidRDefault="00B1722C" w:rsidP="00B1722C"/>
    <w:p w14:paraId="6F527B21" w14:textId="67720861" w:rsidR="00B1722C" w:rsidRPr="0025129B" w:rsidRDefault="00B1722C"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402261772"/>
      <w:r w:rsidRPr="0025129B">
        <w:t>Motivo de la Actividad de Fiscalización</w:t>
      </w:r>
      <w:r w:rsidR="00893A4E" w:rsidRPr="0025129B">
        <w:t>.</w:t>
      </w:r>
      <w:bookmarkEnd w:id="47"/>
      <w:bookmarkEnd w:id="48"/>
      <w:bookmarkEnd w:id="49"/>
      <w:bookmarkEnd w:id="50"/>
      <w:bookmarkEnd w:id="51"/>
      <w:bookmarkEnd w:id="52"/>
      <w:bookmarkEnd w:id="53"/>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A13AC0">
            <w:pPr>
              <w:rPr>
                <w:b/>
                <w:i/>
                <w:sz w:val="20"/>
                <w:szCs w:val="20"/>
              </w:rPr>
            </w:pPr>
            <w:r w:rsidRPr="0025129B">
              <w:rPr>
                <w:b/>
                <w:sz w:val="20"/>
                <w:szCs w:val="20"/>
              </w:rPr>
              <w:t>Motivo:</w:t>
            </w:r>
            <w:r w:rsidR="005626CB" w:rsidRPr="0025129B">
              <w:rPr>
                <w:b/>
                <w:sz w:val="20"/>
                <w:szCs w:val="20"/>
              </w:rPr>
              <w:t xml:space="preserve"> </w:t>
            </w:r>
          </w:p>
          <w:p w14:paraId="6F527B24" w14:textId="24026809" w:rsidR="00B1722C" w:rsidRPr="0025129B" w:rsidRDefault="00C457AD" w:rsidP="00A13AC0">
            <w:pPr>
              <w:rPr>
                <w:sz w:val="20"/>
                <w:szCs w:val="20"/>
              </w:rPr>
            </w:pPr>
            <w:r>
              <w:rPr>
                <w:rFonts w:cstheme="minorHAnsi"/>
                <w:sz w:val="20"/>
              </w:rPr>
              <w:t>Programada</w:t>
            </w:r>
          </w:p>
        </w:tc>
        <w:tc>
          <w:tcPr>
            <w:tcW w:w="3858" w:type="pct"/>
            <w:shd w:val="clear" w:color="auto" w:fill="auto"/>
          </w:tcPr>
          <w:p w14:paraId="6F527B25" w14:textId="5EF3973B" w:rsidR="00B1722C" w:rsidRPr="0025129B" w:rsidRDefault="00B1722C" w:rsidP="00A13AC0">
            <w:pPr>
              <w:rPr>
                <w:b/>
                <w:sz w:val="20"/>
                <w:szCs w:val="20"/>
              </w:rPr>
            </w:pPr>
            <w:r w:rsidRPr="0025129B">
              <w:rPr>
                <w:b/>
                <w:sz w:val="20"/>
                <w:szCs w:val="20"/>
              </w:rPr>
              <w:t xml:space="preserve">Descripción del Motivo: </w:t>
            </w:r>
          </w:p>
          <w:p w14:paraId="6F527B27" w14:textId="0EE90ADC" w:rsidR="00B1722C" w:rsidRPr="0025129B" w:rsidRDefault="00C457AD" w:rsidP="00A13AC0">
            <w:pPr>
              <w:rPr>
                <w:color w:val="FF0000"/>
                <w:sz w:val="20"/>
                <w:szCs w:val="20"/>
                <w:lang w:val="es-ES"/>
              </w:rPr>
            </w:pPr>
            <w:r w:rsidRPr="00C457AD">
              <w:rPr>
                <w:sz w:val="20"/>
                <w:szCs w:val="20"/>
              </w:rPr>
              <w:t>Según Resolución SMA N° 4/2014 que fija Programa y Subprogramas Sectoriales de Fiscalización Ambiental de Resoluciones de Calificación Ambiental para el año 2014.</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54" w:name="_Toc352840387"/>
      <w:bookmarkStart w:id="55" w:name="_Toc352841447"/>
      <w:bookmarkStart w:id="56" w:name="_Toc353998113"/>
      <w:bookmarkStart w:id="57" w:name="_Toc353998186"/>
      <w:bookmarkStart w:id="58" w:name="_Toc382383538"/>
      <w:bookmarkStart w:id="59" w:name="_Toc382472360"/>
      <w:bookmarkStart w:id="60" w:name="_Toc402261773"/>
      <w:r w:rsidRPr="0025129B">
        <w:t xml:space="preserve">Materia </w:t>
      </w:r>
      <w:r w:rsidR="0091285E" w:rsidRPr="0025129B">
        <w:t>Específica Objeto de la Fiscalización</w:t>
      </w:r>
      <w:r w:rsidR="00893A4E" w:rsidRPr="0025129B">
        <w:t xml:space="preserve"> Ambiental.</w:t>
      </w:r>
      <w:bookmarkEnd w:id="54"/>
      <w:bookmarkEnd w:id="55"/>
      <w:bookmarkEnd w:id="56"/>
      <w:bookmarkEnd w:id="57"/>
      <w:bookmarkEnd w:id="58"/>
      <w:bookmarkEnd w:id="59"/>
      <w:bookmarkEnd w:id="60"/>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F527B2C" w14:textId="4BBE31A6" w:rsidR="00004D1D" w:rsidRDefault="000257C5"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Captación de aguas.</w:t>
            </w:r>
          </w:p>
          <w:p w14:paraId="335DE7F0" w14:textId="090DA562" w:rsidR="000257C5" w:rsidRDefault="000257C5"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mortalidades.</w:t>
            </w:r>
          </w:p>
          <w:p w14:paraId="6B8E4371" w14:textId="6E543A51" w:rsidR="000257C5" w:rsidRPr="0025129B" w:rsidRDefault="000257C5"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Industriales Líquidos.</w:t>
            </w:r>
          </w:p>
          <w:p w14:paraId="6F527B2D" w14:textId="0B5DE9E1" w:rsidR="00893A4E" w:rsidRPr="0025129B" w:rsidRDefault="00893A4E" w:rsidP="000D703E">
            <w:pPr>
              <w:spacing w:line="276" w:lineRule="auto"/>
              <w:jc w:val="left"/>
              <w:rPr>
                <w:rFonts w:eastAsia="Times New Roman" w:cs="Calibri"/>
                <w:color w:val="FF0000"/>
                <w:sz w:val="16"/>
                <w:szCs w:val="16"/>
                <w:lang w:eastAsia="es-CL"/>
              </w:rPr>
            </w:pPr>
          </w:p>
        </w:tc>
      </w:tr>
    </w:tbl>
    <w:p w14:paraId="6F527B2F" w14:textId="77777777" w:rsidR="00893A4E" w:rsidRPr="0025129B" w:rsidRDefault="00893A4E" w:rsidP="00893A4E"/>
    <w:p w14:paraId="6F527B30" w14:textId="7D090FC9" w:rsidR="00893A4E" w:rsidRDefault="00893A4E" w:rsidP="00C958D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40226177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1"/>
      <w:bookmarkEnd w:id="62"/>
      <w:r w:rsidRPr="0025129B">
        <w:t>.</w:t>
      </w:r>
      <w:bookmarkEnd w:id="63"/>
      <w:bookmarkEnd w:id="64"/>
      <w:bookmarkEnd w:id="65"/>
      <w:bookmarkEnd w:id="66"/>
      <w:bookmarkEnd w:id="67"/>
      <w:bookmarkEnd w:id="68"/>
      <w:bookmarkEnd w:id="69"/>
    </w:p>
    <w:p w14:paraId="32E0A094" w14:textId="77777777" w:rsidR="00DA2668" w:rsidRPr="00DA2668" w:rsidRDefault="00DA2668" w:rsidP="00DA266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72"/>
        <w:gridCol w:w="26"/>
        <w:gridCol w:w="4350"/>
      </w:tblGrid>
      <w:tr w:rsidR="00893A4E" w:rsidRPr="0025129B" w14:paraId="6F527B3A" w14:textId="77777777" w:rsidTr="00A13AC0">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1C79949A" w:rsidR="00882292" w:rsidRPr="0025129B" w:rsidRDefault="00956310" w:rsidP="00893A4E">
            <w:pPr>
              <w:rPr>
                <w:sz w:val="20"/>
                <w:szCs w:val="20"/>
              </w:rPr>
            </w:pPr>
            <w:r>
              <w:rPr>
                <w:sz w:val="20"/>
                <w:szCs w:val="20"/>
              </w:rPr>
              <w:t>27 de febrero del 2014</w:t>
            </w:r>
          </w:p>
        </w:tc>
        <w:tc>
          <w:tcPr>
            <w:tcW w:w="833" w:type="pct"/>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893A4E">
            <w:pPr>
              <w:rPr>
                <w:b/>
                <w:sz w:val="20"/>
                <w:szCs w:val="20"/>
              </w:rPr>
            </w:pPr>
            <w:r w:rsidRPr="0025129B">
              <w:rPr>
                <w:b/>
                <w:sz w:val="20"/>
                <w:szCs w:val="20"/>
              </w:rPr>
              <w:t>Hora(s) de Inicio:</w:t>
            </w:r>
          </w:p>
          <w:p w14:paraId="6F527B37" w14:textId="7F46AA66" w:rsidR="006B4FB2" w:rsidRPr="0025129B" w:rsidRDefault="00956310" w:rsidP="00893A4E">
            <w:pPr>
              <w:rPr>
                <w:sz w:val="20"/>
                <w:szCs w:val="20"/>
              </w:rPr>
            </w:pPr>
            <w:r>
              <w:rPr>
                <w:sz w:val="20"/>
                <w:szCs w:val="20"/>
              </w:rPr>
              <w:t xml:space="preserve"> 11:15 hrs.</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14:paraId="6F527B38" w14:textId="585EB86E" w:rsidR="00893A4E" w:rsidRPr="0025129B" w:rsidRDefault="00893A4E" w:rsidP="00893A4E">
            <w:pPr>
              <w:rPr>
                <w:b/>
                <w:sz w:val="20"/>
                <w:szCs w:val="20"/>
              </w:rPr>
            </w:pPr>
            <w:r w:rsidRPr="0025129B">
              <w:rPr>
                <w:b/>
                <w:sz w:val="20"/>
                <w:szCs w:val="20"/>
              </w:rPr>
              <w:t xml:space="preserve">Hora(s) de </w:t>
            </w:r>
            <w:r w:rsidR="00E838DE" w:rsidRPr="0025129B">
              <w:rPr>
                <w:b/>
                <w:sz w:val="20"/>
                <w:szCs w:val="20"/>
              </w:rPr>
              <w:t>finalización</w:t>
            </w:r>
            <w:r w:rsidRPr="0025129B">
              <w:rPr>
                <w:b/>
                <w:sz w:val="20"/>
                <w:szCs w:val="20"/>
              </w:rPr>
              <w:t>:</w:t>
            </w:r>
          </w:p>
          <w:p w14:paraId="6F527B39" w14:textId="55041A6E" w:rsidR="006B4FB2" w:rsidRPr="0025129B" w:rsidRDefault="00956310" w:rsidP="00893A4E">
            <w:pPr>
              <w:rPr>
                <w:sz w:val="20"/>
                <w:szCs w:val="20"/>
                <w:lang w:val="es-ES" w:eastAsia="es-ES"/>
              </w:rPr>
            </w:pPr>
            <w:r>
              <w:rPr>
                <w:sz w:val="20"/>
                <w:szCs w:val="20"/>
                <w:lang w:val="es-ES" w:eastAsia="es-ES"/>
              </w:rPr>
              <w:t xml:space="preserve"> 14:15 hrs.</w:t>
            </w:r>
          </w:p>
        </w:tc>
      </w:tr>
      <w:tr w:rsidR="00893A4E" w:rsidRPr="0025129B" w14:paraId="6F527B3F" w14:textId="77777777" w:rsidTr="00A13AC0">
        <w:trPr>
          <w:trHeight w:val="163"/>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7B5C24F8" w:rsidR="00893A4E" w:rsidRPr="0025129B" w:rsidRDefault="008A0A6A" w:rsidP="00972C86">
            <w:pPr>
              <w:rPr>
                <w:sz w:val="20"/>
                <w:szCs w:val="20"/>
              </w:rPr>
            </w:pPr>
            <w:r>
              <w:rPr>
                <w:sz w:val="20"/>
                <w:szCs w:val="20"/>
              </w:rPr>
              <w:t>Ángel</w:t>
            </w:r>
            <w:r w:rsidR="00972C86">
              <w:rPr>
                <w:sz w:val="20"/>
                <w:szCs w:val="20"/>
              </w:rPr>
              <w:t xml:space="preserve"> Centron Lara</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570BD0">
            <w:pPr>
              <w:rPr>
                <w:sz w:val="20"/>
                <w:szCs w:val="20"/>
              </w:rPr>
            </w:pPr>
            <w:r w:rsidRPr="0025129B">
              <w:rPr>
                <w:b/>
                <w:sz w:val="20"/>
                <w:szCs w:val="20"/>
              </w:rPr>
              <w:t>Órgano:</w:t>
            </w:r>
          </w:p>
          <w:p w14:paraId="6F527B3E" w14:textId="2D2073DB" w:rsidR="00893A4E" w:rsidRPr="0025129B" w:rsidRDefault="00A13AC0" w:rsidP="00972C86">
            <w:pPr>
              <w:rPr>
                <w:rFonts w:eastAsia="Times New Roman"/>
                <w:sz w:val="20"/>
                <w:szCs w:val="20"/>
              </w:rPr>
            </w:pPr>
            <w:r>
              <w:rPr>
                <w:rFonts w:eastAsia="Times New Roman"/>
                <w:sz w:val="20"/>
                <w:szCs w:val="20"/>
              </w:rPr>
              <w:t xml:space="preserve"> </w:t>
            </w:r>
            <w:r w:rsidR="00972C86">
              <w:rPr>
                <w:rFonts w:eastAsia="Times New Roman"/>
                <w:sz w:val="20"/>
                <w:szCs w:val="20"/>
              </w:rPr>
              <w:t xml:space="preserve">Servicio </w:t>
            </w:r>
            <w:r w:rsidR="008A0A6A">
              <w:rPr>
                <w:rFonts w:eastAsia="Times New Roman"/>
                <w:sz w:val="20"/>
                <w:szCs w:val="20"/>
              </w:rPr>
              <w:t>Agrícola</w:t>
            </w:r>
            <w:r w:rsidR="00972C86">
              <w:rPr>
                <w:rFonts w:eastAsia="Times New Roman"/>
                <w:sz w:val="20"/>
                <w:szCs w:val="20"/>
              </w:rPr>
              <w:t xml:space="preserve"> y Ganadero Región de La Araucanía </w:t>
            </w:r>
          </w:p>
        </w:tc>
      </w:tr>
      <w:tr w:rsidR="00893A4E" w:rsidRPr="0025129B" w14:paraId="6F527B44" w14:textId="77777777" w:rsidTr="00A13AC0">
        <w:trPr>
          <w:trHeight w:val="682"/>
          <w:jc w:val="center"/>
        </w:trPr>
        <w:tc>
          <w:tcPr>
            <w:tcW w:w="282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7BBFA2AE"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2F6E0E20" w14:textId="2C20BDCA" w:rsidR="00A13AC0" w:rsidRDefault="00A13AC0" w:rsidP="00570BD0">
            <w:pPr>
              <w:rPr>
                <w:sz w:val="20"/>
                <w:szCs w:val="20"/>
              </w:rPr>
            </w:pPr>
            <w:r>
              <w:rPr>
                <w:sz w:val="20"/>
                <w:szCs w:val="20"/>
              </w:rPr>
              <w:t>Marioly Flores Lara</w:t>
            </w:r>
          </w:p>
          <w:p w14:paraId="2750CBC2" w14:textId="77777777" w:rsidR="00972C86" w:rsidRDefault="00972C86" w:rsidP="00570BD0">
            <w:pPr>
              <w:rPr>
                <w:sz w:val="20"/>
                <w:szCs w:val="20"/>
              </w:rPr>
            </w:pPr>
            <w:r>
              <w:rPr>
                <w:sz w:val="20"/>
                <w:szCs w:val="20"/>
              </w:rPr>
              <w:t>Carmen Gutierrez Ceballos</w:t>
            </w:r>
          </w:p>
          <w:p w14:paraId="6F527B41" w14:textId="39B1A964" w:rsidR="00A13AC0" w:rsidRPr="0025129B" w:rsidRDefault="00A13AC0" w:rsidP="00972C86">
            <w:pPr>
              <w:rPr>
                <w:sz w:val="20"/>
                <w:szCs w:val="20"/>
              </w:rPr>
            </w:pPr>
            <w:r>
              <w:rPr>
                <w:sz w:val="20"/>
                <w:szCs w:val="20"/>
              </w:rPr>
              <w:t>Renato Arce Bustamante</w:t>
            </w:r>
          </w:p>
        </w:tc>
        <w:tc>
          <w:tcPr>
            <w:tcW w:w="2180" w:type="pct"/>
            <w:gridSpan w:val="2"/>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25129B" w:rsidRDefault="00893A4E" w:rsidP="00570BD0">
            <w:pPr>
              <w:rPr>
                <w:sz w:val="20"/>
                <w:szCs w:val="20"/>
              </w:rPr>
            </w:pPr>
            <w:r w:rsidRPr="0025129B">
              <w:rPr>
                <w:b/>
                <w:sz w:val="20"/>
                <w:szCs w:val="20"/>
              </w:rPr>
              <w:t>Órgano(s):</w:t>
            </w:r>
          </w:p>
          <w:p w14:paraId="72545049" w14:textId="77777777" w:rsidR="00893A4E" w:rsidRDefault="00A13AC0" w:rsidP="00570BD0">
            <w:pPr>
              <w:rPr>
                <w:rFonts w:eastAsia="Times New Roman"/>
                <w:sz w:val="20"/>
                <w:szCs w:val="20"/>
              </w:rPr>
            </w:pPr>
            <w:r>
              <w:rPr>
                <w:rFonts w:eastAsia="Times New Roman"/>
                <w:sz w:val="20"/>
                <w:szCs w:val="20"/>
              </w:rPr>
              <w:t>SERNAPESCA Región de La Araucanía</w:t>
            </w:r>
          </w:p>
          <w:p w14:paraId="1C2BC211" w14:textId="77777777" w:rsidR="00972C86" w:rsidRDefault="00972C86" w:rsidP="00570BD0">
            <w:pPr>
              <w:rPr>
                <w:rFonts w:eastAsia="Times New Roman"/>
                <w:sz w:val="20"/>
                <w:szCs w:val="20"/>
              </w:rPr>
            </w:pPr>
            <w:r>
              <w:rPr>
                <w:rFonts w:eastAsia="Times New Roman"/>
                <w:sz w:val="20"/>
                <w:szCs w:val="20"/>
              </w:rPr>
              <w:t xml:space="preserve">SERNAPESCA Región de La Araucanía </w:t>
            </w:r>
          </w:p>
          <w:p w14:paraId="6F527B43" w14:textId="721D68BC" w:rsidR="00A13AC0" w:rsidRDefault="00A13AC0" w:rsidP="00570BD0">
            <w:pPr>
              <w:rPr>
                <w:rFonts w:eastAsia="Times New Roman"/>
                <w:sz w:val="20"/>
                <w:szCs w:val="20"/>
              </w:rPr>
            </w:pPr>
            <w:r>
              <w:rPr>
                <w:rFonts w:eastAsia="Times New Roman"/>
                <w:sz w:val="20"/>
                <w:szCs w:val="20"/>
              </w:rPr>
              <w:t xml:space="preserve">Servicio </w:t>
            </w:r>
            <w:r w:rsidR="008A0A6A">
              <w:rPr>
                <w:rFonts w:eastAsia="Times New Roman"/>
                <w:sz w:val="20"/>
                <w:szCs w:val="20"/>
              </w:rPr>
              <w:t>Agrícola</w:t>
            </w:r>
            <w:r>
              <w:rPr>
                <w:rFonts w:eastAsia="Times New Roman"/>
                <w:sz w:val="20"/>
                <w:szCs w:val="20"/>
              </w:rPr>
              <w:t xml:space="preserve"> y Ganadero Región de La Araucanía</w:t>
            </w:r>
          </w:p>
          <w:p w14:paraId="7AA7962E" w14:textId="1C65AE5C" w:rsidR="00A13AC0" w:rsidRPr="00A13AC0" w:rsidRDefault="00A13AC0" w:rsidP="00A13AC0">
            <w:pPr>
              <w:rPr>
                <w:rFonts w:eastAsia="Times New Roman"/>
                <w:sz w:val="20"/>
                <w:szCs w:val="20"/>
              </w:rPr>
            </w:pPr>
          </w:p>
        </w:tc>
      </w:tr>
      <w:tr w:rsidR="00893A4E" w:rsidRPr="0025129B" w14:paraId="6F527B47" w14:textId="77777777" w:rsidTr="00E349AF">
        <w:trPr>
          <w:trHeight w:val="185"/>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406BC089" w:rsidR="00893A4E" w:rsidRPr="0025129B" w:rsidRDefault="00893A4E" w:rsidP="00C457AD">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54B47247"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A13AC0">
              <w:rPr>
                <w:sz w:val="20"/>
                <w:szCs w:val="20"/>
              </w:rPr>
              <w:t>- No.</w:t>
            </w:r>
          </w:p>
        </w:tc>
      </w:tr>
      <w:tr w:rsidR="00893A4E" w:rsidRPr="0025129B" w14:paraId="6F527B4A" w14:textId="77777777" w:rsidTr="00E349AF">
        <w:trPr>
          <w:trHeight w:val="334"/>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2990E4DD"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A13AC0">
              <w:rPr>
                <w:sz w:val="20"/>
                <w:szCs w:val="20"/>
              </w:rPr>
              <w:t>- No.</w:t>
            </w:r>
          </w:p>
        </w:tc>
      </w:tr>
      <w:tr w:rsidR="00893A4E" w:rsidRPr="0025129B" w14:paraId="6F527B4D" w14:textId="77777777" w:rsidTr="00E349AF">
        <w:trPr>
          <w:trHeight w:val="255"/>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7F4DB71C"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A13AC0">
              <w:rPr>
                <w:sz w:val="20"/>
                <w:szCs w:val="20"/>
              </w:rPr>
              <w:t>- Sí.</w:t>
            </w:r>
          </w:p>
        </w:tc>
      </w:tr>
      <w:tr w:rsidR="00893A4E" w:rsidRPr="0025129B" w14:paraId="6F527B50" w14:textId="77777777" w:rsidTr="00E349AF">
        <w:trPr>
          <w:trHeight w:val="177"/>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5CD47760"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r w:rsidR="00A13AC0">
              <w:rPr>
                <w:sz w:val="20"/>
                <w:szCs w:val="20"/>
              </w:rPr>
              <w:t>- Sí.</w:t>
            </w:r>
          </w:p>
        </w:tc>
      </w:tr>
      <w:tr w:rsidR="00893A4E" w:rsidRPr="0025129B" w14:paraId="6F527B53" w14:textId="77777777" w:rsidTr="00E349AF">
        <w:trPr>
          <w:trHeight w:val="99"/>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0A9DEB3F"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A13AC0">
              <w:rPr>
                <w:sz w:val="20"/>
                <w:szCs w:val="20"/>
              </w:rPr>
              <w:t>- No aplica.</w:t>
            </w:r>
          </w:p>
        </w:tc>
      </w:tr>
      <w:tr w:rsidR="00450B79" w:rsidRPr="0025129B" w14:paraId="6F527B56" w14:textId="77777777" w:rsidTr="00E349AF">
        <w:trPr>
          <w:trHeight w:val="99"/>
          <w:jc w:val="center"/>
        </w:trPr>
        <w:tc>
          <w:tcPr>
            <w:tcW w:w="28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10F0FE24" w:rsidR="00450B79" w:rsidRPr="0025129B" w:rsidRDefault="004B1613" w:rsidP="00C457AD">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5357472C" w:rsidR="00450B79" w:rsidRPr="0025129B" w:rsidRDefault="00B47EFC" w:rsidP="00893A4E">
            <w:pPr>
              <w:spacing w:line="0" w:lineRule="atLeast"/>
              <w:jc w:val="left"/>
              <w:rPr>
                <w:b/>
                <w:sz w:val="20"/>
                <w:szCs w:val="20"/>
              </w:rPr>
            </w:pPr>
            <w:r>
              <w:rPr>
                <w:b/>
                <w:sz w:val="20"/>
                <w:szCs w:val="20"/>
              </w:rPr>
              <w:t xml:space="preserve"> </w:t>
            </w:r>
            <w:r w:rsidR="006B4FB2" w:rsidRPr="0025129B">
              <w:rPr>
                <w:b/>
                <w:sz w:val="20"/>
                <w:szCs w:val="20"/>
              </w:rPr>
              <w:t>Fundamentación:</w:t>
            </w:r>
            <w:r w:rsidR="006B4FB2" w:rsidRPr="0025129B">
              <w:rPr>
                <w:sz w:val="20"/>
                <w:szCs w:val="20"/>
              </w:rPr>
              <w:t xml:space="preserve"> </w:t>
            </w:r>
            <w:r w:rsidR="00A13AC0">
              <w:rPr>
                <w:sz w:val="20"/>
                <w:szCs w:val="20"/>
              </w:rPr>
              <w:t>- Sí (Anexo 1).</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06B5E28" w14:textId="77777777" w:rsidR="0053098D" w:rsidRPr="0025129B" w:rsidRDefault="0053098D" w:rsidP="0053098D">
      <w:pPr>
        <w:pStyle w:val="Ttulo3"/>
      </w:pPr>
      <w:bookmarkStart w:id="70" w:name="_Toc353998118"/>
      <w:bookmarkStart w:id="71" w:name="_Toc353998191"/>
      <w:bookmarkStart w:id="72" w:name="_Toc382383543"/>
      <w:bookmarkStart w:id="73" w:name="_Toc382472365"/>
      <w:bookmarkStart w:id="74" w:name="_Toc402261775"/>
      <w:bookmarkStart w:id="75" w:name="_Toc352840390"/>
      <w:bookmarkStart w:id="76" w:name="_Toc352841450"/>
      <w:bookmarkStart w:id="77" w:name="_Toc353998117"/>
      <w:bookmarkStart w:id="78" w:name="_Toc353998190"/>
      <w:bookmarkStart w:id="79" w:name="_Toc382383541"/>
      <w:bookmarkStart w:id="80" w:name="_Toc382472363"/>
      <w:r w:rsidRPr="0025129B">
        <w:lastRenderedPageBreak/>
        <w:t>Esquema de Recorrido.</w:t>
      </w:r>
      <w:bookmarkEnd w:id="70"/>
      <w:bookmarkEnd w:id="71"/>
      <w:bookmarkEnd w:id="72"/>
      <w:bookmarkEnd w:id="73"/>
      <w:bookmarkEnd w:id="74"/>
    </w:p>
    <w:p w14:paraId="3207E4BF" w14:textId="77777777" w:rsidR="0053098D" w:rsidRPr="0025129B" w:rsidRDefault="0053098D" w:rsidP="0053098D">
      <w:pPr>
        <w:rPr>
          <w:rFonts w:cstheme="minorHAnsi"/>
          <w:sz w:val="16"/>
          <w:szCs w:val="16"/>
        </w:rPr>
      </w:pPr>
    </w:p>
    <w:tbl>
      <w:tblPr>
        <w:tblStyle w:val="Tablaconcuadrcula"/>
        <w:tblW w:w="0" w:type="auto"/>
        <w:tblLook w:val="04A0" w:firstRow="1" w:lastRow="0" w:firstColumn="1" w:lastColumn="0" w:noHBand="0" w:noVBand="1"/>
      </w:tblPr>
      <w:tblGrid>
        <w:gridCol w:w="13712"/>
      </w:tblGrid>
      <w:tr w:rsidR="0053098D" w:rsidRPr="0055627E" w14:paraId="70587ED2" w14:textId="77777777" w:rsidTr="00273595">
        <w:tc>
          <w:tcPr>
            <w:tcW w:w="13712" w:type="dxa"/>
          </w:tcPr>
          <w:p w14:paraId="56B6FD5B" w14:textId="26E65B2D" w:rsidR="0053098D" w:rsidRDefault="0053098D" w:rsidP="00273595">
            <w:pPr>
              <w:jc w:val="left"/>
              <w:rPr>
                <w:b/>
              </w:rPr>
            </w:pPr>
            <w:r w:rsidRPr="00EB309C">
              <w:rPr>
                <w:b/>
                <w:sz w:val="22"/>
              </w:rPr>
              <w:t>Figura 3. Mapa de recorrido de la inspección ambiental día</w:t>
            </w:r>
            <w:r w:rsidR="00683246" w:rsidRPr="00EB309C">
              <w:rPr>
                <w:b/>
                <w:sz w:val="22"/>
              </w:rPr>
              <w:t xml:space="preserve"> 27 de febrero </w:t>
            </w:r>
            <w:r w:rsidRPr="00EB309C">
              <w:rPr>
                <w:b/>
                <w:sz w:val="22"/>
              </w:rPr>
              <w:t>del 2014 (Fuente:</w:t>
            </w:r>
            <w:r w:rsidRPr="00EB309C">
              <w:rPr>
                <w:sz w:val="22"/>
              </w:rPr>
              <w:t xml:space="preserve"> </w:t>
            </w:r>
            <w:r w:rsidRPr="00EB309C">
              <w:rPr>
                <w:b/>
                <w:sz w:val="22"/>
              </w:rPr>
              <w:t>Google Earth, 2014).</w:t>
            </w:r>
          </w:p>
          <w:p w14:paraId="68F7837E" w14:textId="77777777" w:rsidR="008A0A6A" w:rsidRDefault="008A0A6A" w:rsidP="00273595">
            <w:pPr>
              <w:jc w:val="left"/>
              <w:rPr>
                <w:b/>
              </w:rPr>
            </w:pPr>
          </w:p>
          <w:p w14:paraId="57F04915" w14:textId="5761FDB2" w:rsidR="0053098D" w:rsidRDefault="008A0A6A" w:rsidP="008A0A6A">
            <w:pPr>
              <w:jc w:val="center"/>
              <w:rPr>
                <w:b/>
              </w:rPr>
            </w:pPr>
            <w:r>
              <w:rPr>
                <w:b/>
                <w:noProof/>
                <w:lang w:eastAsia="es-CL"/>
              </w:rPr>
              <w:drawing>
                <wp:inline distT="0" distB="0" distL="0" distR="0" wp14:anchorId="6872966E" wp14:editId="0A1301CC">
                  <wp:extent cx="4960800" cy="2934000"/>
                  <wp:effectExtent l="0" t="0" r="0" b="0"/>
                  <wp:docPr id="4" name="Imagen 4" descr="C:\SUPERINTENDENCIA MA\SMA 2014\02_FEBRERO_2014\Inspección Pisc. San Patricio 2014\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2_FEBRERO_2014\Inspección Pisc. San Patricio 2014\Recorrid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0800" cy="2934000"/>
                          </a:xfrm>
                          <a:prstGeom prst="rect">
                            <a:avLst/>
                          </a:prstGeom>
                          <a:noFill/>
                          <a:ln>
                            <a:noFill/>
                          </a:ln>
                        </pic:spPr>
                      </pic:pic>
                    </a:graphicData>
                  </a:graphic>
                </wp:inline>
              </w:drawing>
            </w:r>
          </w:p>
          <w:p w14:paraId="7D138168" w14:textId="77777777" w:rsidR="0053098D" w:rsidRPr="0055627E" w:rsidRDefault="0053098D" w:rsidP="00273595">
            <w:pPr>
              <w:jc w:val="left"/>
              <w:rPr>
                <w:rFonts w:cstheme="minorHAnsi"/>
                <w:b/>
                <w:noProof/>
                <w:sz w:val="24"/>
                <w:lang w:eastAsia="es-CL"/>
              </w:rPr>
            </w:pPr>
          </w:p>
        </w:tc>
      </w:tr>
    </w:tbl>
    <w:p w14:paraId="5B96BA26" w14:textId="77777777" w:rsidR="0053098D" w:rsidRDefault="0053098D" w:rsidP="0053098D">
      <w:pPr>
        <w:pStyle w:val="Ttulo3"/>
        <w:numPr>
          <w:ilvl w:val="0"/>
          <w:numId w:val="0"/>
        </w:numPr>
        <w:ind w:left="720" w:hanging="720"/>
      </w:pPr>
    </w:p>
    <w:p w14:paraId="6F527B5A" w14:textId="4986B25B" w:rsidR="00893A4E" w:rsidRDefault="00893A4E" w:rsidP="00FD6FC0">
      <w:pPr>
        <w:pStyle w:val="Ttulo3"/>
      </w:pPr>
      <w:bookmarkStart w:id="81" w:name="_Toc402261776"/>
      <w:r w:rsidRPr="0025129B">
        <w:t>Detalle del Recorrido de la Inspección.</w:t>
      </w:r>
      <w:bookmarkEnd w:id="75"/>
      <w:bookmarkEnd w:id="76"/>
      <w:bookmarkEnd w:id="81"/>
      <w:r w:rsidR="00413EC4" w:rsidRPr="0025129B">
        <w:t xml:space="preserve"> </w:t>
      </w:r>
      <w:bookmarkEnd w:id="77"/>
      <w:bookmarkEnd w:id="78"/>
      <w:bookmarkEnd w:id="79"/>
      <w:bookmarkEnd w:id="80"/>
    </w:p>
    <w:tbl>
      <w:tblPr>
        <w:tblW w:w="5000" w:type="pct"/>
        <w:jc w:val="center"/>
        <w:tblCellMar>
          <w:left w:w="70" w:type="dxa"/>
          <w:right w:w="70" w:type="dxa"/>
        </w:tblCellMar>
        <w:tblLook w:val="04A0" w:firstRow="1" w:lastRow="0" w:firstColumn="1" w:lastColumn="0" w:noHBand="0" w:noVBand="1"/>
      </w:tblPr>
      <w:tblGrid>
        <w:gridCol w:w="1299"/>
        <w:gridCol w:w="1794"/>
        <w:gridCol w:w="1794"/>
        <w:gridCol w:w="2413"/>
        <w:gridCol w:w="6412"/>
      </w:tblGrid>
      <w:tr w:rsidR="00413EC4" w:rsidRPr="0025129B" w14:paraId="6F527B5F" w14:textId="77777777" w:rsidTr="00EB309C">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6D3A6009" w:rsidR="00413EC4" w:rsidRPr="0025129B" w:rsidRDefault="00413EC4" w:rsidP="007A7FAC">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EB309C">
              <w:rPr>
                <w:rFonts w:cstheme="minorHAnsi"/>
                <w:b/>
                <w:sz w:val="20"/>
                <w:szCs w:val="20"/>
                <w:lang w:val="es-ES_tradnl"/>
              </w:rPr>
              <w:t xml:space="preserve"> 18S</w:t>
            </w:r>
          </w:p>
        </w:tc>
        <w:tc>
          <w:tcPr>
            <w:tcW w:w="880"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338"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EB309C">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0C97767A"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r w:rsidR="00EB309C">
              <w:rPr>
                <w:rFonts w:cstheme="minorHAnsi"/>
                <w:b/>
                <w:sz w:val="20"/>
                <w:szCs w:val="20"/>
                <w:lang w:val="es-ES_tradnl"/>
              </w:rPr>
              <w:t xml:space="preserve"> (m.)</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29A8D90C"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r w:rsidR="00EB309C">
              <w:rPr>
                <w:rFonts w:cstheme="minorHAnsi"/>
                <w:b/>
                <w:sz w:val="20"/>
                <w:szCs w:val="20"/>
                <w:lang w:val="es-ES_tradnl"/>
              </w:rPr>
              <w:t xml:space="preserve"> (m.)</w:t>
            </w:r>
          </w:p>
        </w:tc>
        <w:tc>
          <w:tcPr>
            <w:tcW w:w="880"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2338"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EB309C">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115008D3" w:rsidR="003753AB" w:rsidRPr="0025129B" w:rsidRDefault="000232D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4ECA6B4A" w:rsidR="003753AB" w:rsidRPr="0025129B" w:rsidRDefault="00EB309C" w:rsidP="00570BD0">
            <w:pPr>
              <w:jc w:val="center"/>
              <w:rPr>
                <w:rFonts w:eastAsia="Times New Roman" w:cstheme="minorHAnsi"/>
                <w:sz w:val="20"/>
                <w:szCs w:val="20"/>
                <w:lang w:val="es-ES_tradnl" w:eastAsia="es-CL"/>
              </w:rPr>
            </w:pPr>
            <w:r w:rsidRPr="00EB309C">
              <w:rPr>
                <w:rFonts w:eastAsia="Times New Roman" w:cstheme="minorHAnsi"/>
                <w:sz w:val="20"/>
                <w:szCs w:val="20"/>
                <w:lang w:val="es-ES_tradnl" w:eastAsia="es-CL"/>
              </w:rPr>
              <w:t>5</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719</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203</w:t>
            </w:r>
          </w:p>
        </w:tc>
        <w:tc>
          <w:tcPr>
            <w:tcW w:w="654" w:type="pct"/>
            <w:tcBorders>
              <w:top w:val="nil"/>
              <w:left w:val="nil"/>
              <w:bottom w:val="single" w:sz="4" w:space="0" w:color="auto"/>
              <w:right w:val="single" w:sz="4" w:space="0" w:color="auto"/>
            </w:tcBorders>
            <w:noWrap/>
            <w:vAlign w:val="center"/>
          </w:tcPr>
          <w:p w14:paraId="6F527B68" w14:textId="4D9B7A13" w:rsidR="003753AB" w:rsidRPr="0025129B" w:rsidRDefault="00EB309C" w:rsidP="00570BD0">
            <w:pPr>
              <w:jc w:val="center"/>
              <w:rPr>
                <w:rFonts w:eastAsia="Times New Roman" w:cstheme="minorHAnsi"/>
                <w:sz w:val="20"/>
                <w:szCs w:val="20"/>
                <w:lang w:val="es-ES_tradnl" w:eastAsia="es-CL"/>
              </w:rPr>
            </w:pPr>
            <w:r w:rsidRPr="00EB309C">
              <w:rPr>
                <w:rFonts w:eastAsia="Times New Roman" w:cstheme="minorHAnsi"/>
                <w:sz w:val="20"/>
                <w:szCs w:val="20"/>
                <w:lang w:val="es-ES_tradnl" w:eastAsia="es-CL"/>
              </w:rPr>
              <w:t>752</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850</w:t>
            </w:r>
          </w:p>
        </w:tc>
        <w:tc>
          <w:tcPr>
            <w:tcW w:w="880" w:type="pct"/>
            <w:tcBorders>
              <w:top w:val="nil"/>
              <w:left w:val="nil"/>
              <w:bottom w:val="single" w:sz="4" w:space="0" w:color="auto"/>
              <w:right w:val="single" w:sz="4" w:space="0" w:color="auto"/>
            </w:tcBorders>
            <w:vAlign w:val="center"/>
          </w:tcPr>
          <w:p w14:paraId="6F527B69" w14:textId="7A5B23C7" w:rsidR="003753AB" w:rsidRPr="0025129B" w:rsidRDefault="000257C5" w:rsidP="00570BD0">
            <w:pPr>
              <w:rPr>
                <w:rFonts w:eastAsia="Times New Roman" w:cstheme="minorHAnsi"/>
                <w:sz w:val="20"/>
                <w:szCs w:val="20"/>
                <w:lang w:val="es-ES_tradnl" w:eastAsia="es-CL"/>
              </w:rPr>
            </w:pPr>
            <w:r>
              <w:rPr>
                <w:rFonts w:eastAsia="Times New Roman" w:cstheme="minorHAnsi"/>
                <w:sz w:val="20"/>
                <w:szCs w:val="20"/>
                <w:lang w:val="es-ES_tradnl" w:eastAsia="es-CL"/>
              </w:rPr>
              <w:t>Bocatoma</w:t>
            </w:r>
          </w:p>
        </w:tc>
        <w:tc>
          <w:tcPr>
            <w:tcW w:w="2338" w:type="pct"/>
            <w:tcBorders>
              <w:top w:val="nil"/>
              <w:left w:val="nil"/>
              <w:bottom w:val="single" w:sz="4" w:space="0" w:color="auto"/>
              <w:right w:val="single" w:sz="8" w:space="0" w:color="auto"/>
            </w:tcBorders>
            <w:vAlign w:val="center"/>
          </w:tcPr>
          <w:p w14:paraId="6F527B6A" w14:textId="78907174" w:rsidR="003753AB" w:rsidRPr="0025129B" w:rsidRDefault="000232D5" w:rsidP="00EB309C">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captación de aguas desde el Río </w:t>
            </w:r>
            <w:r w:rsidR="008A0A6A">
              <w:rPr>
                <w:rFonts w:eastAsia="Times New Roman" w:cstheme="minorHAnsi"/>
                <w:sz w:val="20"/>
                <w:szCs w:val="20"/>
                <w:lang w:val="es-ES_tradnl" w:eastAsia="es-CL"/>
              </w:rPr>
              <w:t>Vilcún</w:t>
            </w:r>
            <w:r>
              <w:rPr>
                <w:rFonts w:eastAsia="Times New Roman" w:cstheme="minorHAnsi"/>
                <w:sz w:val="20"/>
                <w:szCs w:val="20"/>
                <w:lang w:val="es-ES_tradnl" w:eastAsia="es-CL"/>
              </w:rPr>
              <w:t>.</w:t>
            </w:r>
          </w:p>
        </w:tc>
      </w:tr>
      <w:tr w:rsidR="003753AB" w:rsidRPr="0025129B" w14:paraId="6F527B71" w14:textId="77777777" w:rsidTr="00EB309C">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466F3854" w:rsidR="003753AB" w:rsidRPr="0025129B" w:rsidRDefault="000232D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24F18C2A" w:rsidR="003753AB" w:rsidRPr="0025129B" w:rsidRDefault="00EB309C" w:rsidP="00570BD0">
            <w:pPr>
              <w:jc w:val="center"/>
              <w:rPr>
                <w:rFonts w:eastAsia="Times New Roman" w:cstheme="minorHAnsi"/>
                <w:sz w:val="20"/>
                <w:szCs w:val="20"/>
                <w:lang w:val="es-ES_tradnl" w:eastAsia="es-CL"/>
              </w:rPr>
            </w:pPr>
            <w:r w:rsidRPr="00EB309C">
              <w:rPr>
                <w:rFonts w:eastAsia="Times New Roman" w:cstheme="minorHAnsi"/>
                <w:sz w:val="20"/>
                <w:szCs w:val="20"/>
                <w:lang w:val="es-ES_tradnl" w:eastAsia="es-CL"/>
              </w:rPr>
              <w:t>5</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718</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972</w:t>
            </w:r>
          </w:p>
        </w:tc>
        <w:tc>
          <w:tcPr>
            <w:tcW w:w="654" w:type="pct"/>
            <w:tcBorders>
              <w:top w:val="single" w:sz="4" w:space="0" w:color="auto"/>
              <w:left w:val="nil"/>
              <w:bottom w:val="single" w:sz="4" w:space="0" w:color="auto"/>
              <w:right w:val="single" w:sz="4" w:space="0" w:color="auto"/>
            </w:tcBorders>
            <w:noWrap/>
            <w:vAlign w:val="center"/>
          </w:tcPr>
          <w:p w14:paraId="6F527B6E" w14:textId="60A70723" w:rsidR="003753AB" w:rsidRPr="0025129B" w:rsidRDefault="00EB309C" w:rsidP="00570BD0">
            <w:pPr>
              <w:jc w:val="center"/>
              <w:rPr>
                <w:rFonts w:eastAsia="Times New Roman" w:cstheme="minorHAnsi"/>
                <w:sz w:val="20"/>
                <w:szCs w:val="20"/>
                <w:lang w:val="es-ES_tradnl" w:eastAsia="es-CL"/>
              </w:rPr>
            </w:pPr>
            <w:r w:rsidRPr="00EB309C">
              <w:rPr>
                <w:rFonts w:eastAsia="Times New Roman" w:cstheme="minorHAnsi"/>
                <w:sz w:val="20"/>
                <w:szCs w:val="20"/>
                <w:lang w:val="es-ES_tradnl" w:eastAsia="es-CL"/>
              </w:rPr>
              <w:t>752</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551</w:t>
            </w:r>
          </w:p>
        </w:tc>
        <w:tc>
          <w:tcPr>
            <w:tcW w:w="880" w:type="pct"/>
            <w:tcBorders>
              <w:top w:val="single" w:sz="4" w:space="0" w:color="auto"/>
              <w:left w:val="nil"/>
              <w:bottom w:val="single" w:sz="4" w:space="0" w:color="auto"/>
              <w:right w:val="single" w:sz="4" w:space="0" w:color="auto"/>
            </w:tcBorders>
            <w:vAlign w:val="center"/>
          </w:tcPr>
          <w:p w14:paraId="6F527B6F" w14:textId="15788933" w:rsidR="003753AB" w:rsidRPr="0025129B" w:rsidRDefault="000257C5" w:rsidP="00570BD0">
            <w:pPr>
              <w:rPr>
                <w:rFonts w:eastAsia="Times New Roman" w:cstheme="minorHAnsi"/>
                <w:sz w:val="20"/>
                <w:szCs w:val="20"/>
                <w:lang w:val="es-ES_tradnl" w:eastAsia="es-CL"/>
              </w:rPr>
            </w:pPr>
            <w:r>
              <w:rPr>
                <w:rFonts w:eastAsia="Times New Roman" w:cstheme="minorHAnsi"/>
                <w:sz w:val="20"/>
                <w:szCs w:val="20"/>
                <w:lang w:val="es-ES_tradnl" w:eastAsia="es-CL"/>
              </w:rPr>
              <w:t>Sistema de ensilaje</w:t>
            </w:r>
          </w:p>
        </w:tc>
        <w:tc>
          <w:tcPr>
            <w:tcW w:w="2338" w:type="pct"/>
            <w:tcBorders>
              <w:top w:val="single" w:sz="4" w:space="0" w:color="auto"/>
              <w:left w:val="nil"/>
              <w:bottom w:val="single" w:sz="4" w:space="0" w:color="auto"/>
              <w:right w:val="single" w:sz="8" w:space="0" w:color="auto"/>
            </w:tcBorders>
            <w:vAlign w:val="center"/>
          </w:tcPr>
          <w:p w14:paraId="6F527B70" w14:textId="5A8B50C5" w:rsidR="003753AB" w:rsidRPr="0025129B" w:rsidRDefault="00E76E0F" w:rsidP="00EB309C">
            <w:pPr>
              <w:rPr>
                <w:rFonts w:eastAsia="Times New Roman" w:cstheme="minorHAnsi"/>
                <w:sz w:val="20"/>
                <w:szCs w:val="20"/>
                <w:lang w:val="es-ES_tradnl" w:eastAsia="es-CL"/>
              </w:rPr>
            </w:pPr>
            <w:r>
              <w:rPr>
                <w:rFonts w:eastAsia="Times New Roman" w:cstheme="minorHAnsi"/>
                <w:sz w:val="20"/>
                <w:szCs w:val="20"/>
                <w:lang w:val="es-ES_tradnl" w:eastAsia="es-CL"/>
              </w:rPr>
              <w:t>Sitio en donde se emplazan los equipos que sirven para el tratamiento y acopio de la mortalidad.</w:t>
            </w:r>
          </w:p>
        </w:tc>
      </w:tr>
      <w:tr w:rsidR="003753AB" w:rsidRPr="0025129B" w14:paraId="6F527B77" w14:textId="77777777" w:rsidTr="00EB309C">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33D0D8C4" w:rsidR="003753AB" w:rsidRPr="0025129B" w:rsidRDefault="000232D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0E55BDFF" w:rsidR="003753AB" w:rsidRPr="0025129B" w:rsidRDefault="00EB309C" w:rsidP="00570BD0">
            <w:pPr>
              <w:jc w:val="center"/>
              <w:rPr>
                <w:rFonts w:eastAsia="Times New Roman" w:cstheme="minorHAnsi"/>
                <w:sz w:val="20"/>
                <w:szCs w:val="20"/>
                <w:lang w:val="es-ES_tradnl" w:eastAsia="es-CL"/>
              </w:rPr>
            </w:pPr>
            <w:r w:rsidRPr="00EB309C">
              <w:rPr>
                <w:rFonts w:eastAsia="Times New Roman" w:cstheme="minorHAnsi"/>
                <w:sz w:val="20"/>
                <w:szCs w:val="20"/>
                <w:lang w:val="es-ES_tradnl" w:eastAsia="es-CL"/>
              </w:rPr>
              <w:t>5</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718</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927</w:t>
            </w:r>
          </w:p>
        </w:tc>
        <w:tc>
          <w:tcPr>
            <w:tcW w:w="654" w:type="pct"/>
            <w:tcBorders>
              <w:top w:val="single" w:sz="4" w:space="0" w:color="auto"/>
              <w:left w:val="nil"/>
              <w:bottom w:val="single" w:sz="4" w:space="0" w:color="auto"/>
              <w:right w:val="single" w:sz="4" w:space="0" w:color="auto"/>
            </w:tcBorders>
            <w:noWrap/>
            <w:vAlign w:val="center"/>
          </w:tcPr>
          <w:p w14:paraId="6F527B74" w14:textId="02C9BA90" w:rsidR="003753AB" w:rsidRPr="0025129B" w:rsidRDefault="00EB309C" w:rsidP="00570BD0">
            <w:pPr>
              <w:jc w:val="center"/>
              <w:rPr>
                <w:rFonts w:eastAsia="Times New Roman" w:cstheme="minorHAnsi"/>
                <w:sz w:val="20"/>
                <w:szCs w:val="20"/>
                <w:lang w:val="es-ES_tradnl" w:eastAsia="es-CL"/>
              </w:rPr>
            </w:pPr>
            <w:r w:rsidRPr="00EB309C">
              <w:rPr>
                <w:rFonts w:eastAsia="Times New Roman" w:cstheme="minorHAnsi"/>
                <w:sz w:val="20"/>
                <w:szCs w:val="20"/>
                <w:lang w:val="es-ES_tradnl" w:eastAsia="es-CL"/>
              </w:rPr>
              <w:t>752</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544</w:t>
            </w:r>
          </w:p>
        </w:tc>
        <w:tc>
          <w:tcPr>
            <w:tcW w:w="880" w:type="pct"/>
            <w:tcBorders>
              <w:top w:val="single" w:sz="4" w:space="0" w:color="auto"/>
              <w:left w:val="nil"/>
              <w:bottom w:val="single" w:sz="4" w:space="0" w:color="auto"/>
              <w:right w:val="single" w:sz="4" w:space="0" w:color="auto"/>
            </w:tcBorders>
            <w:vAlign w:val="center"/>
          </w:tcPr>
          <w:p w14:paraId="6F527B75" w14:textId="4C341F66" w:rsidR="003753AB" w:rsidRPr="0025129B" w:rsidRDefault="000257C5" w:rsidP="00570BD0">
            <w:pPr>
              <w:rPr>
                <w:rFonts w:eastAsia="Times New Roman" w:cstheme="minorHAnsi"/>
                <w:sz w:val="20"/>
                <w:szCs w:val="20"/>
                <w:lang w:val="es-ES_tradnl" w:eastAsia="es-CL"/>
              </w:rPr>
            </w:pPr>
            <w:r>
              <w:rPr>
                <w:rFonts w:eastAsia="Times New Roman" w:cstheme="minorHAnsi"/>
                <w:sz w:val="20"/>
                <w:szCs w:val="20"/>
                <w:lang w:val="es-ES_tradnl" w:eastAsia="es-CL"/>
              </w:rPr>
              <w:t>Tratamiento de Riles</w:t>
            </w:r>
          </w:p>
        </w:tc>
        <w:tc>
          <w:tcPr>
            <w:tcW w:w="2338" w:type="pct"/>
            <w:tcBorders>
              <w:top w:val="single" w:sz="4" w:space="0" w:color="auto"/>
              <w:left w:val="nil"/>
              <w:bottom w:val="single" w:sz="4" w:space="0" w:color="auto"/>
              <w:right w:val="single" w:sz="8" w:space="0" w:color="auto"/>
            </w:tcBorders>
            <w:vAlign w:val="center"/>
          </w:tcPr>
          <w:p w14:paraId="6F527B76" w14:textId="4F1B249D" w:rsidR="003753AB" w:rsidRPr="0025129B" w:rsidRDefault="00E76E0F" w:rsidP="00651327">
            <w:pPr>
              <w:rPr>
                <w:rFonts w:eastAsia="Times New Roman" w:cstheme="minorHAnsi"/>
                <w:sz w:val="20"/>
                <w:szCs w:val="20"/>
                <w:lang w:val="es-ES_tradnl" w:eastAsia="es-CL"/>
              </w:rPr>
            </w:pPr>
            <w:r>
              <w:rPr>
                <w:rFonts w:eastAsia="Times New Roman" w:cstheme="minorHAnsi"/>
                <w:sz w:val="20"/>
                <w:szCs w:val="20"/>
                <w:lang w:val="es-ES_tradnl" w:eastAsia="es-CL"/>
              </w:rPr>
              <w:t>Sistema compuesto por un rot</w:t>
            </w:r>
            <w:r w:rsidR="00651327">
              <w:rPr>
                <w:rFonts w:eastAsia="Times New Roman" w:cstheme="minorHAnsi"/>
                <w:sz w:val="20"/>
                <w:szCs w:val="20"/>
                <w:lang w:val="es-ES_tradnl" w:eastAsia="es-CL"/>
              </w:rPr>
              <w:t>o</w:t>
            </w:r>
            <w:r>
              <w:rPr>
                <w:rFonts w:eastAsia="Times New Roman" w:cstheme="minorHAnsi"/>
                <w:sz w:val="20"/>
                <w:szCs w:val="20"/>
                <w:lang w:val="es-ES_tradnl" w:eastAsia="es-CL"/>
              </w:rPr>
              <w:t>filtro y piscina de decantación de lodos.</w:t>
            </w:r>
          </w:p>
        </w:tc>
      </w:tr>
      <w:tr w:rsidR="003753AB" w:rsidRPr="0025129B" w14:paraId="6F527B7D" w14:textId="77777777" w:rsidTr="00EB309C">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6E18A068" w:rsidR="003753AB" w:rsidRPr="0025129B" w:rsidRDefault="000232D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1C79ED76" w:rsidR="003753AB" w:rsidRPr="0025129B" w:rsidRDefault="00EB309C" w:rsidP="00EB309C">
            <w:pPr>
              <w:jc w:val="center"/>
              <w:rPr>
                <w:rFonts w:eastAsia="Times New Roman" w:cstheme="minorHAnsi"/>
                <w:sz w:val="20"/>
                <w:szCs w:val="20"/>
                <w:lang w:val="es-ES_tradnl" w:eastAsia="es-CL"/>
              </w:rPr>
            </w:pPr>
            <w:r w:rsidRPr="00EB309C">
              <w:rPr>
                <w:rFonts w:eastAsia="Times New Roman" w:cstheme="minorHAnsi"/>
                <w:sz w:val="20"/>
                <w:szCs w:val="20"/>
                <w:lang w:val="es-ES_tradnl" w:eastAsia="es-CL"/>
              </w:rPr>
              <w:t>5</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718</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877</w:t>
            </w:r>
          </w:p>
        </w:tc>
        <w:tc>
          <w:tcPr>
            <w:tcW w:w="654" w:type="pct"/>
            <w:tcBorders>
              <w:top w:val="single" w:sz="4" w:space="0" w:color="auto"/>
              <w:left w:val="nil"/>
              <w:bottom w:val="single" w:sz="4" w:space="0" w:color="auto"/>
              <w:right w:val="single" w:sz="4" w:space="0" w:color="auto"/>
            </w:tcBorders>
            <w:noWrap/>
            <w:vAlign w:val="center"/>
          </w:tcPr>
          <w:p w14:paraId="6F527B7A" w14:textId="1006C88F" w:rsidR="003753AB" w:rsidRPr="0025129B" w:rsidRDefault="00EB309C" w:rsidP="00570BD0">
            <w:pPr>
              <w:jc w:val="center"/>
              <w:rPr>
                <w:rFonts w:eastAsia="Times New Roman" w:cstheme="minorHAnsi"/>
                <w:sz w:val="20"/>
                <w:szCs w:val="20"/>
                <w:lang w:val="es-ES_tradnl" w:eastAsia="es-CL"/>
              </w:rPr>
            </w:pPr>
            <w:r w:rsidRPr="00EB309C">
              <w:rPr>
                <w:rFonts w:eastAsia="Times New Roman" w:cstheme="minorHAnsi"/>
                <w:sz w:val="20"/>
                <w:szCs w:val="20"/>
                <w:lang w:val="es-ES_tradnl" w:eastAsia="es-CL"/>
              </w:rPr>
              <w:t>752</w:t>
            </w:r>
            <w:r>
              <w:rPr>
                <w:rFonts w:eastAsia="Times New Roman" w:cstheme="minorHAnsi"/>
                <w:sz w:val="20"/>
                <w:szCs w:val="20"/>
                <w:lang w:val="es-ES_tradnl" w:eastAsia="es-CL"/>
              </w:rPr>
              <w:t>.</w:t>
            </w:r>
            <w:r w:rsidRPr="00EB309C">
              <w:rPr>
                <w:rFonts w:eastAsia="Times New Roman" w:cstheme="minorHAnsi"/>
                <w:sz w:val="20"/>
                <w:szCs w:val="20"/>
                <w:lang w:val="es-ES_tradnl" w:eastAsia="es-CL"/>
              </w:rPr>
              <w:t>542</w:t>
            </w:r>
          </w:p>
        </w:tc>
        <w:tc>
          <w:tcPr>
            <w:tcW w:w="880" w:type="pct"/>
            <w:tcBorders>
              <w:top w:val="single" w:sz="4" w:space="0" w:color="auto"/>
              <w:left w:val="nil"/>
              <w:bottom w:val="single" w:sz="4" w:space="0" w:color="auto"/>
              <w:right w:val="single" w:sz="4" w:space="0" w:color="auto"/>
            </w:tcBorders>
            <w:vAlign w:val="center"/>
          </w:tcPr>
          <w:p w14:paraId="6F527B7B" w14:textId="06A57CE7" w:rsidR="003753AB" w:rsidRPr="0025129B" w:rsidRDefault="000257C5" w:rsidP="00570BD0">
            <w:pPr>
              <w:rPr>
                <w:rFonts w:eastAsia="Times New Roman" w:cstheme="minorHAnsi"/>
                <w:sz w:val="20"/>
                <w:szCs w:val="20"/>
                <w:lang w:val="es-ES_tradnl" w:eastAsia="es-CL"/>
              </w:rPr>
            </w:pPr>
            <w:r>
              <w:rPr>
                <w:rFonts w:eastAsia="Times New Roman" w:cstheme="minorHAnsi"/>
                <w:sz w:val="20"/>
                <w:szCs w:val="20"/>
                <w:lang w:val="es-ES_tradnl" w:eastAsia="es-CL"/>
              </w:rPr>
              <w:t>Descarga de efluente</w:t>
            </w:r>
          </w:p>
        </w:tc>
        <w:tc>
          <w:tcPr>
            <w:tcW w:w="2338" w:type="pct"/>
            <w:tcBorders>
              <w:top w:val="single" w:sz="4" w:space="0" w:color="auto"/>
              <w:left w:val="nil"/>
              <w:bottom w:val="single" w:sz="4" w:space="0" w:color="auto"/>
              <w:right w:val="single" w:sz="8" w:space="0" w:color="auto"/>
            </w:tcBorders>
            <w:vAlign w:val="center"/>
          </w:tcPr>
          <w:p w14:paraId="6F527B7C" w14:textId="248CA28C" w:rsidR="003753AB" w:rsidRPr="0025129B" w:rsidRDefault="00E76E0F" w:rsidP="00EB309C">
            <w:pPr>
              <w:rPr>
                <w:rFonts w:eastAsia="Times New Roman" w:cstheme="minorHAnsi"/>
                <w:sz w:val="20"/>
                <w:szCs w:val="20"/>
                <w:lang w:val="es-ES_tradnl" w:eastAsia="es-CL"/>
              </w:rPr>
            </w:pPr>
            <w:r>
              <w:rPr>
                <w:rFonts w:eastAsia="Times New Roman" w:cstheme="minorHAnsi"/>
                <w:sz w:val="20"/>
                <w:szCs w:val="20"/>
                <w:lang w:val="es-ES_tradnl" w:eastAsia="es-CL"/>
              </w:rPr>
              <w:t>Sector en donde se localiza el ducto que descarga el efluente tratado en el Río Vilcún.</w:t>
            </w:r>
          </w:p>
        </w:tc>
      </w:tr>
    </w:tbl>
    <w:p w14:paraId="0B77FD1E" w14:textId="73A819D0" w:rsidR="00F265C2" w:rsidRPr="0025129B" w:rsidRDefault="00F265C2" w:rsidP="00F265C2">
      <w:pPr>
        <w:pStyle w:val="Ttulo2"/>
        <w:rPr>
          <w:bCs/>
        </w:rPr>
      </w:pPr>
      <w:bookmarkStart w:id="82" w:name="_Toc382383544"/>
      <w:bookmarkStart w:id="83" w:name="_Toc382472366"/>
      <w:bookmarkStart w:id="84" w:name="_Toc402261777"/>
      <w:bookmarkStart w:id="85" w:name="_Toc352840392"/>
      <w:bookmarkStart w:id="86" w:name="_Toc352841452"/>
      <w:r w:rsidRPr="0025129B">
        <w:rPr>
          <w:bCs/>
        </w:rPr>
        <w:lastRenderedPageBreak/>
        <w:t xml:space="preserve">Aspectos </w:t>
      </w:r>
      <w:r w:rsidR="00430772" w:rsidRPr="0025129B">
        <w:rPr>
          <w:bCs/>
        </w:rPr>
        <w:t xml:space="preserve">relativos </w:t>
      </w:r>
      <w:r w:rsidRPr="0025129B">
        <w:rPr>
          <w:bCs/>
        </w:rPr>
        <w:t>al Seguimiento Ambiental</w:t>
      </w:r>
      <w:bookmarkEnd w:id="82"/>
      <w:bookmarkEnd w:id="83"/>
      <w:bookmarkEnd w:id="84"/>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87" w:name="_Toc382383545"/>
      <w:bookmarkStart w:id="88" w:name="_Toc382472367"/>
      <w:bookmarkStart w:id="89" w:name="_Toc402261778"/>
      <w:r w:rsidRPr="0025129B">
        <w:rPr>
          <w:bCs/>
        </w:rPr>
        <w:t>Documentos Revisados</w:t>
      </w:r>
      <w:bookmarkEnd w:id="87"/>
      <w:bookmarkEnd w:id="88"/>
      <w:bookmarkEnd w:id="89"/>
    </w:p>
    <w:p w14:paraId="7D992AE2" w14:textId="77777777" w:rsidR="00F265C2" w:rsidRPr="0025129B" w:rsidRDefault="00F265C2" w:rsidP="00F265C2">
      <w:pPr>
        <w:rPr>
          <w:color w:val="1F497D"/>
        </w:rPr>
      </w:pPr>
    </w:p>
    <w:tbl>
      <w:tblPr>
        <w:tblW w:w="478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58"/>
        <w:gridCol w:w="2249"/>
        <w:gridCol w:w="1140"/>
        <w:gridCol w:w="1418"/>
        <w:gridCol w:w="1457"/>
        <w:gridCol w:w="1376"/>
        <w:gridCol w:w="1219"/>
        <w:gridCol w:w="1290"/>
      </w:tblGrid>
      <w:tr w:rsidR="006251A9" w:rsidRPr="0025129B" w14:paraId="012E55E4" w14:textId="77777777" w:rsidTr="006251A9">
        <w:trPr>
          <w:trHeight w:val="395"/>
        </w:trPr>
        <w:tc>
          <w:tcPr>
            <w:tcW w:w="1128" w:type="pct"/>
            <w:vMerge w:val="restart"/>
            <w:shd w:val="clear" w:color="auto" w:fill="D9D9D9"/>
            <w:tcMar>
              <w:top w:w="0" w:type="dxa"/>
              <w:left w:w="108" w:type="dxa"/>
              <w:bottom w:w="0" w:type="dxa"/>
              <w:right w:w="108" w:type="dxa"/>
            </w:tcMar>
            <w:vAlign w:val="center"/>
          </w:tcPr>
          <w:p w14:paraId="31028D6D" w14:textId="18EBB23F" w:rsidR="00430772" w:rsidRPr="0025129B" w:rsidRDefault="00430772" w:rsidP="00430772">
            <w:pPr>
              <w:jc w:val="center"/>
              <w:rPr>
                <w:b/>
                <w:bCs/>
                <w:sz w:val="20"/>
                <w:szCs w:val="20"/>
                <w:lang w:val="es-ES" w:eastAsia="es-ES"/>
              </w:rPr>
            </w:pPr>
            <w:r w:rsidRPr="0025129B">
              <w:rPr>
                <w:b/>
                <w:bCs/>
                <w:sz w:val="20"/>
                <w:szCs w:val="20"/>
                <w:lang w:val="es-ES" w:eastAsia="es-ES"/>
              </w:rPr>
              <w:t>Nombre del informe(es) revisado (s)</w:t>
            </w:r>
          </w:p>
        </w:tc>
        <w:tc>
          <w:tcPr>
            <w:tcW w:w="858" w:type="pct"/>
            <w:vMerge w:val="restart"/>
            <w:shd w:val="clear" w:color="auto" w:fill="D9D9D9"/>
            <w:vAlign w:val="center"/>
          </w:tcPr>
          <w:p w14:paraId="49F86D3B" w14:textId="1E5DE74B" w:rsidR="00430772" w:rsidRPr="0025129B" w:rsidDel="00430772" w:rsidRDefault="00430772" w:rsidP="00E45419">
            <w:pPr>
              <w:jc w:val="center"/>
              <w:rPr>
                <w:b/>
                <w:bCs/>
                <w:sz w:val="20"/>
                <w:szCs w:val="20"/>
                <w:lang w:val="es-ES" w:eastAsia="es-ES"/>
              </w:rPr>
            </w:pPr>
            <w:r w:rsidRPr="0025129B">
              <w:rPr>
                <w:b/>
                <w:bCs/>
                <w:sz w:val="20"/>
                <w:szCs w:val="20"/>
                <w:lang w:val="es-ES" w:eastAsia="es-ES"/>
              </w:rPr>
              <w:t>Aspecto Ambiental Relevante</w:t>
            </w:r>
          </w:p>
        </w:tc>
        <w:tc>
          <w:tcPr>
            <w:tcW w:w="435" w:type="pct"/>
            <w:vMerge w:val="restart"/>
            <w:shd w:val="clear" w:color="auto" w:fill="D9D9D9"/>
            <w:vAlign w:val="center"/>
          </w:tcPr>
          <w:p w14:paraId="232684B5" w14:textId="77777777" w:rsidR="00430772" w:rsidRPr="0025129B" w:rsidRDefault="00430772" w:rsidP="00430772">
            <w:pPr>
              <w:jc w:val="center"/>
              <w:rPr>
                <w:rFonts w:eastAsiaTheme="minorHAnsi"/>
                <w:b/>
                <w:bCs/>
                <w:sz w:val="20"/>
                <w:szCs w:val="20"/>
                <w:lang w:val="es-ES"/>
              </w:rPr>
            </w:pPr>
            <w:r w:rsidRPr="0025129B">
              <w:rPr>
                <w:b/>
                <w:bCs/>
                <w:sz w:val="20"/>
                <w:szCs w:val="20"/>
                <w:lang w:val="es-ES" w:eastAsia="es-ES"/>
              </w:rPr>
              <w:t>Código</w:t>
            </w:r>
          </w:p>
          <w:p w14:paraId="5A835A15" w14:textId="2521D7BB" w:rsidR="00430772" w:rsidRPr="0025129B" w:rsidRDefault="00430772" w:rsidP="006251A9">
            <w:pPr>
              <w:jc w:val="center"/>
              <w:rPr>
                <w:b/>
                <w:bCs/>
                <w:sz w:val="20"/>
                <w:szCs w:val="20"/>
                <w:lang w:val="es-ES" w:eastAsia="es-ES"/>
              </w:rPr>
            </w:pPr>
            <w:r w:rsidRPr="0025129B">
              <w:rPr>
                <w:b/>
                <w:bCs/>
                <w:sz w:val="20"/>
                <w:szCs w:val="20"/>
                <w:lang w:val="es-ES" w:eastAsia="es-ES"/>
              </w:rPr>
              <w:t>SSA</w:t>
            </w:r>
          </w:p>
        </w:tc>
        <w:tc>
          <w:tcPr>
            <w:tcW w:w="541" w:type="pct"/>
            <w:vMerge w:val="restart"/>
            <w:shd w:val="clear" w:color="auto" w:fill="D9D9D9"/>
            <w:tcMar>
              <w:top w:w="0" w:type="dxa"/>
              <w:left w:w="108" w:type="dxa"/>
              <w:bottom w:w="0" w:type="dxa"/>
              <w:right w:w="108" w:type="dxa"/>
            </w:tcMar>
            <w:vAlign w:val="center"/>
          </w:tcPr>
          <w:p w14:paraId="7C23B5CF" w14:textId="39F7C980" w:rsidR="00430772" w:rsidRPr="0025129B" w:rsidRDefault="00430772" w:rsidP="0056167F">
            <w:pPr>
              <w:jc w:val="center"/>
              <w:rPr>
                <w:b/>
                <w:bCs/>
                <w:sz w:val="20"/>
                <w:szCs w:val="20"/>
                <w:lang w:val="es-ES" w:eastAsia="es-ES"/>
              </w:rPr>
            </w:pPr>
            <w:r w:rsidRPr="0025129B">
              <w:rPr>
                <w:b/>
                <w:bCs/>
                <w:sz w:val="20"/>
                <w:szCs w:val="20"/>
                <w:lang w:val="es-ES" w:eastAsia="es-ES"/>
              </w:rPr>
              <w:t xml:space="preserve">Fecha de recepción documento </w:t>
            </w:r>
          </w:p>
        </w:tc>
        <w:tc>
          <w:tcPr>
            <w:tcW w:w="1081" w:type="pct"/>
            <w:gridSpan w:val="2"/>
            <w:shd w:val="clear" w:color="auto" w:fill="D9D9D9"/>
            <w:vAlign w:val="center"/>
          </w:tcPr>
          <w:p w14:paraId="645C79C0" w14:textId="23DBAE1E" w:rsidR="00430772" w:rsidRPr="0025129B" w:rsidRDefault="00430772" w:rsidP="00430772">
            <w:pPr>
              <w:jc w:val="center"/>
              <w:rPr>
                <w:b/>
                <w:bCs/>
                <w:sz w:val="20"/>
                <w:szCs w:val="20"/>
                <w:lang w:val="es-ES" w:eastAsia="es-ES"/>
              </w:rPr>
            </w:pPr>
            <w:r w:rsidRPr="0025129B">
              <w:rPr>
                <w:b/>
                <w:bCs/>
                <w:sz w:val="20"/>
                <w:szCs w:val="20"/>
                <w:lang w:val="es-ES" w:eastAsia="es-ES"/>
              </w:rPr>
              <w:t>Periodo que reporta</w:t>
            </w:r>
          </w:p>
        </w:tc>
        <w:tc>
          <w:tcPr>
            <w:tcW w:w="465" w:type="pct"/>
            <w:vMerge w:val="restart"/>
            <w:shd w:val="clear" w:color="auto" w:fill="D9D9D9"/>
            <w:vAlign w:val="center"/>
          </w:tcPr>
          <w:p w14:paraId="4AB79EB5" w14:textId="362BD0B2" w:rsidR="00430772" w:rsidRPr="0025129B" w:rsidRDefault="00430772" w:rsidP="00430772">
            <w:pPr>
              <w:jc w:val="center"/>
              <w:rPr>
                <w:b/>
                <w:bCs/>
                <w:sz w:val="20"/>
                <w:szCs w:val="20"/>
                <w:lang w:val="es-ES" w:eastAsia="es-ES"/>
              </w:rPr>
            </w:pPr>
            <w:r w:rsidRPr="0025129B">
              <w:rPr>
                <w:b/>
                <w:bCs/>
                <w:sz w:val="20"/>
                <w:szCs w:val="20"/>
                <w:lang w:val="es-ES" w:eastAsia="es-ES"/>
              </w:rPr>
              <w:t>Organismo Revisor</w:t>
            </w:r>
          </w:p>
        </w:tc>
        <w:tc>
          <w:tcPr>
            <w:tcW w:w="492" w:type="pct"/>
            <w:vMerge w:val="restart"/>
            <w:shd w:val="clear" w:color="auto" w:fill="D9D9D9"/>
            <w:vAlign w:val="center"/>
          </w:tcPr>
          <w:p w14:paraId="01505089" w14:textId="568154A0" w:rsidR="00430772" w:rsidRPr="0025129B" w:rsidRDefault="00430772" w:rsidP="0056167F">
            <w:pPr>
              <w:jc w:val="center"/>
              <w:rPr>
                <w:b/>
                <w:bCs/>
                <w:sz w:val="20"/>
                <w:szCs w:val="20"/>
                <w:lang w:val="es-ES" w:eastAsia="es-ES"/>
              </w:rPr>
            </w:pPr>
            <w:r w:rsidRPr="0025129B">
              <w:rPr>
                <w:b/>
                <w:bCs/>
                <w:sz w:val="20"/>
                <w:szCs w:val="20"/>
                <w:lang w:val="es-ES" w:eastAsia="es-ES"/>
              </w:rPr>
              <w:t xml:space="preserve">Estado de conformidad </w:t>
            </w:r>
          </w:p>
        </w:tc>
      </w:tr>
      <w:tr w:rsidR="006251A9" w:rsidRPr="0025129B" w14:paraId="39E968A2" w14:textId="3A88BC16" w:rsidTr="006251A9">
        <w:trPr>
          <w:trHeight w:val="395"/>
        </w:trPr>
        <w:tc>
          <w:tcPr>
            <w:tcW w:w="1128" w:type="pct"/>
            <w:vMerge/>
            <w:shd w:val="clear" w:color="auto" w:fill="D9D9D9"/>
            <w:tcMar>
              <w:top w:w="0" w:type="dxa"/>
              <w:left w:w="108" w:type="dxa"/>
              <w:bottom w:w="0" w:type="dxa"/>
              <w:right w:w="108" w:type="dxa"/>
            </w:tcMar>
            <w:vAlign w:val="center"/>
            <w:hideMark/>
          </w:tcPr>
          <w:p w14:paraId="771AC4DF" w14:textId="34E31A88" w:rsidR="00430772" w:rsidRPr="0025129B" w:rsidRDefault="00430772" w:rsidP="00430772">
            <w:pPr>
              <w:jc w:val="center"/>
              <w:rPr>
                <w:rFonts w:eastAsiaTheme="minorHAnsi"/>
                <w:b/>
                <w:bCs/>
                <w:sz w:val="20"/>
                <w:szCs w:val="20"/>
                <w:lang w:val="es-ES"/>
              </w:rPr>
            </w:pPr>
          </w:p>
        </w:tc>
        <w:tc>
          <w:tcPr>
            <w:tcW w:w="858" w:type="pct"/>
            <w:vMerge/>
            <w:shd w:val="clear" w:color="auto" w:fill="D9D9D9"/>
            <w:vAlign w:val="center"/>
            <w:hideMark/>
          </w:tcPr>
          <w:p w14:paraId="58FF903A" w14:textId="584BA2B6" w:rsidR="00430772" w:rsidRPr="0025129B" w:rsidRDefault="00430772" w:rsidP="00430772">
            <w:pPr>
              <w:jc w:val="center"/>
              <w:rPr>
                <w:rFonts w:eastAsiaTheme="minorHAnsi"/>
                <w:b/>
                <w:bCs/>
                <w:sz w:val="20"/>
                <w:szCs w:val="20"/>
                <w:lang w:val="es-ES" w:eastAsia="es-ES"/>
              </w:rPr>
            </w:pPr>
          </w:p>
        </w:tc>
        <w:tc>
          <w:tcPr>
            <w:tcW w:w="435" w:type="pct"/>
            <w:vMerge/>
            <w:shd w:val="clear" w:color="auto" w:fill="D9D9D9"/>
            <w:vAlign w:val="center"/>
            <w:hideMark/>
          </w:tcPr>
          <w:p w14:paraId="251D4FCC" w14:textId="712E9567" w:rsidR="00430772" w:rsidRPr="0025129B" w:rsidRDefault="00430772" w:rsidP="00430772">
            <w:pPr>
              <w:jc w:val="center"/>
              <w:rPr>
                <w:rFonts w:eastAsiaTheme="minorHAnsi"/>
                <w:b/>
                <w:bCs/>
                <w:sz w:val="20"/>
                <w:szCs w:val="20"/>
                <w:lang w:val="es-ES"/>
              </w:rPr>
            </w:pPr>
          </w:p>
        </w:tc>
        <w:tc>
          <w:tcPr>
            <w:tcW w:w="541" w:type="pct"/>
            <w:vMerge/>
            <w:shd w:val="clear" w:color="auto" w:fill="D9D9D9"/>
            <w:tcMar>
              <w:top w:w="0" w:type="dxa"/>
              <w:left w:w="108" w:type="dxa"/>
              <w:bottom w:w="0" w:type="dxa"/>
              <w:right w:w="108" w:type="dxa"/>
            </w:tcMar>
            <w:vAlign w:val="center"/>
            <w:hideMark/>
          </w:tcPr>
          <w:p w14:paraId="708B1102" w14:textId="0FA05170" w:rsidR="00430772" w:rsidRPr="0025129B" w:rsidRDefault="00430772" w:rsidP="00430772">
            <w:pPr>
              <w:jc w:val="center"/>
              <w:rPr>
                <w:rFonts w:eastAsiaTheme="minorHAnsi"/>
                <w:b/>
                <w:bCs/>
                <w:sz w:val="20"/>
                <w:szCs w:val="20"/>
                <w:lang w:val="es-ES"/>
              </w:rPr>
            </w:pPr>
          </w:p>
        </w:tc>
        <w:tc>
          <w:tcPr>
            <w:tcW w:w="556" w:type="pct"/>
            <w:shd w:val="clear" w:color="auto" w:fill="D9D9D9"/>
            <w:vAlign w:val="center"/>
            <w:hideMark/>
          </w:tcPr>
          <w:p w14:paraId="137EF13B" w14:textId="77777777" w:rsidR="006251A9" w:rsidRPr="0025129B" w:rsidRDefault="00430772" w:rsidP="00430772">
            <w:pPr>
              <w:jc w:val="center"/>
              <w:rPr>
                <w:b/>
                <w:bCs/>
                <w:sz w:val="20"/>
                <w:szCs w:val="20"/>
                <w:lang w:val="es-ES" w:eastAsia="es-ES"/>
              </w:rPr>
            </w:pPr>
            <w:r w:rsidRPr="0025129B">
              <w:rPr>
                <w:b/>
                <w:bCs/>
                <w:sz w:val="20"/>
                <w:szCs w:val="20"/>
                <w:lang w:val="es-ES" w:eastAsia="es-ES"/>
              </w:rPr>
              <w:t xml:space="preserve">Desde </w:t>
            </w:r>
          </w:p>
          <w:p w14:paraId="22187A02" w14:textId="77630FC7" w:rsidR="00430772" w:rsidRPr="0025129B" w:rsidRDefault="00430772" w:rsidP="00430772">
            <w:pPr>
              <w:jc w:val="center"/>
              <w:rPr>
                <w:rFonts w:eastAsiaTheme="minorHAnsi"/>
                <w:b/>
                <w:bCs/>
                <w:sz w:val="20"/>
                <w:szCs w:val="20"/>
                <w:lang w:val="es-ES"/>
              </w:rPr>
            </w:pPr>
          </w:p>
        </w:tc>
        <w:tc>
          <w:tcPr>
            <w:tcW w:w="525" w:type="pct"/>
            <w:shd w:val="clear" w:color="auto" w:fill="D9D9D9"/>
            <w:vAlign w:val="center"/>
          </w:tcPr>
          <w:p w14:paraId="799E5CBF" w14:textId="77777777" w:rsidR="006251A9" w:rsidRPr="0025129B" w:rsidRDefault="00430772" w:rsidP="00430772">
            <w:pPr>
              <w:jc w:val="center"/>
              <w:rPr>
                <w:b/>
                <w:bCs/>
                <w:sz w:val="20"/>
                <w:szCs w:val="20"/>
                <w:lang w:val="es-ES" w:eastAsia="es-ES"/>
              </w:rPr>
            </w:pPr>
            <w:r w:rsidRPr="0025129B">
              <w:rPr>
                <w:b/>
                <w:bCs/>
                <w:sz w:val="20"/>
                <w:szCs w:val="20"/>
                <w:lang w:val="es-ES" w:eastAsia="es-ES"/>
              </w:rPr>
              <w:t xml:space="preserve">Hasta </w:t>
            </w:r>
          </w:p>
          <w:p w14:paraId="32B8F468" w14:textId="2E614FB0" w:rsidR="00430772" w:rsidRPr="0025129B" w:rsidRDefault="00430772" w:rsidP="00430772">
            <w:pPr>
              <w:jc w:val="center"/>
              <w:rPr>
                <w:b/>
                <w:bCs/>
                <w:sz w:val="20"/>
                <w:szCs w:val="20"/>
                <w:lang w:val="es-ES" w:eastAsia="es-ES"/>
              </w:rPr>
            </w:pPr>
          </w:p>
        </w:tc>
        <w:tc>
          <w:tcPr>
            <w:tcW w:w="465" w:type="pct"/>
            <w:vMerge/>
            <w:shd w:val="clear" w:color="auto" w:fill="D9D9D9"/>
            <w:vAlign w:val="center"/>
            <w:hideMark/>
          </w:tcPr>
          <w:p w14:paraId="200D5101" w14:textId="22E13E9D" w:rsidR="00430772" w:rsidRPr="0025129B" w:rsidRDefault="00430772" w:rsidP="00430772">
            <w:pPr>
              <w:jc w:val="center"/>
              <w:rPr>
                <w:rFonts w:eastAsiaTheme="minorHAnsi"/>
                <w:b/>
                <w:bCs/>
                <w:sz w:val="20"/>
                <w:szCs w:val="20"/>
                <w:lang w:val="es-ES" w:eastAsia="es-ES"/>
              </w:rPr>
            </w:pPr>
          </w:p>
        </w:tc>
        <w:tc>
          <w:tcPr>
            <w:tcW w:w="492" w:type="pct"/>
            <w:vMerge/>
            <w:shd w:val="clear" w:color="auto" w:fill="D9D9D9"/>
            <w:vAlign w:val="center"/>
          </w:tcPr>
          <w:p w14:paraId="2AA45BCE" w14:textId="42EA4324" w:rsidR="00430772" w:rsidRPr="0025129B" w:rsidRDefault="00430772" w:rsidP="00430772">
            <w:pPr>
              <w:jc w:val="center"/>
              <w:rPr>
                <w:b/>
                <w:bCs/>
                <w:sz w:val="20"/>
                <w:szCs w:val="20"/>
                <w:lang w:val="es-ES" w:eastAsia="es-ES"/>
              </w:rPr>
            </w:pPr>
          </w:p>
        </w:tc>
      </w:tr>
      <w:tr w:rsidR="006251A9" w:rsidRPr="0025129B" w14:paraId="498630DD" w14:textId="7E62B012" w:rsidTr="0056167F">
        <w:trPr>
          <w:trHeight w:val="409"/>
        </w:trPr>
        <w:tc>
          <w:tcPr>
            <w:tcW w:w="1128" w:type="pct"/>
            <w:tcMar>
              <w:top w:w="0" w:type="dxa"/>
              <w:left w:w="108" w:type="dxa"/>
              <w:bottom w:w="0" w:type="dxa"/>
              <w:right w:w="108" w:type="dxa"/>
            </w:tcMar>
            <w:vAlign w:val="center"/>
          </w:tcPr>
          <w:p w14:paraId="5ABF735F" w14:textId="01F81AA5" w:rsidR="00430772" w:rsidRPr="0025129B" w:rsidRDefault="0089720E" w:rsidP="0056167F">
            <w:pPr>
              <w:jc w:val="center"/>
              <w:rPr>
                <w:rFonts w:eastAsiaTheme="minorHAnsi"/>
                <w:sz w:val="20"/>
                <w:szCs w:val="20"/>
                <w:lang w:val="es-ES"/>
              </w:rPr>
            </w:pPr>
            <w:r w:rsidRPr="0089720E">
              <w:rPr>
                <w:rFonts w:eastAsiaTheme="minorHAnsi"/>
                <w:sz w:val="20"/>
                <w:szCs w:val="20"/>
                <w:lang w:val="es-ES"/>
              </w:rPr>
              <w:t xml:space="preserve">Informe de monitoreos ambientales asociados a las RCA de piscicultura San Patricio. </w:t>
            </w:r>
            <w:r w:rsidR="00651327" w:rsidRPr="0089720E">
              <w:rPr>
                <w:rFonts w:eastAsiaTheme="minorHAnsi"/>
                <w:sz w:val="20"/>
                <w:szCs w:val="20"/>
                <w:lang w:val="es-ES"/>
              </w:rPr>
              <w:t>Correspondientes</w:t>
            </w:r>
            <w:r w:rsidRPr="0089720E">
              <w:rPr>
                <w:rFonts w:eastAsiaTheme="minorHAnsi"/>
                <w:sz w:val="20"/>
                <w:szCs w:val="20"/>
                <w:lang w:val="es-ES"/>
              </w:rPr>
              <w:t xml:space="preserve"> al ciclo productivo 2013-2014 (Parte 2)</w:t>
            </w:r>
          </w:p>
        </w:tc>
        <w:tc>
          <w:tcPr>
            <w:tcW w:w="858" w:type="pct"/>
            <w:vAlign w:val="center"/>
          </w:tcPr>
          <w:p w14:paraId="7DB9E13E" w14:textId="2BEF98B0" w:rsidR="00430772" w:rsidRPr="0025129B" w:rsidRDefault="0056167F" w:rsidP="0056167F">
            <w:pPr>
              <w:jc w:val="center"/>
              <w:rPr>
                <w:rFonts w:eastAsiaTheme="minorHAnsi"/>
                <w:sz w:val="20"/>
                <w:szCs w:val="20"/>
                <w:lang w:val="es-ES" w:eastAsia="es-ES"/>
              </w:rPr>
            </w:pPr>
            <w:r>
              <w:rPr>
                <w:rFonts w:eastAsiaTheme="minorHAnsi"/>
                <w:sz w:val="20"/>
                <w:szCs w:val="20"/>
                <w:lang w:val="es-ES" w:eastAsia="es-ES"/>
              </w:rPr>
              <w:t>Calidad de las aguas</w:t>
            </w:r>
          </w:p>
        </w:tc>
        <w:tc>
          <w:tcPr>
            <w:tcW w:w="435" w:type="pct"/>
            <w:vAlign w:val="center"/>
          </w:tcPr>
          <w:p w14:paraId="5F0310A4" w14:textId="38361B4B" w:rsidR="00430772" w:rsidRPr="0025129B" w:rsidRDefault="0089720E" w:rsidP="0056167F">
            <w:pPr>
              <w:jc w:val="center"/>
              <w:rPr>
                <w:rFonts w:eastAsiaTheme="minorHAnsi"/>
                <w:sz w:val="20"/>
                <w:szCs w:val="20"/>
                <w:lang w:val="es-ES"/>
              </w:rPr>
            </w:pPr>
            <w:r>
              <w:rPr>
                <w:rFonts w:eastAsiaTheme="minorHAnsi"/>
                <w:sz w:val="20"/>
                <w:szCs w:val="20"/>
                <w:lang w:val="es-ES"/>
              </w:rPr>
              <w:t>22404</w:t>
            </w:r>
          </w:p>
        </w:tc>
        <w:tc>
          <w:tcPr>
            <w:tcW w:w="541" w:type="pct"/>
            <w:tcMar>
              <w:top w:w="0" w:type="dxa"/>
              <w:left w:w="108" w:type="dxa"/>
              <w:bottom w:w="0" w:type="dxa"/>
              <w:right w:w="108" w:type="dxa"/>
            </w:tcMar>
            <w:vAlign w:val="center"/>
          </w:tcPr>
          <w:p w14:paraId="13A24D01" w14:textId="04547C6D" w:rsidR="00430772" w:rsidRPr="0025129B" w:rsidRDefault="0089720E" w:rsidP="0056167F">
            <w:pPr>
              <w:jc w:val="center"/>
              <w:rPr>
                <w:rFonts w:eastAsiaTheme="minorHAnsi"/>
                <w:sz w:val="20"/>
                <w:szCs w:val="20"/>
                <w:lang w:val="es-ES"/>
              </w:rPr>
            </w:pPr>
            <w:r w:rsidRPr="0089720E">
              <w:rPr>
                <w:rFonts w:eastAsiaTheme="minorHAnsi"/>
                <w:sz w:val="20"/>
                <w:szCs w:val="20"/>
                <w:lang w:val="es-ES"/>
              </w:rPr>
              <w:t>10-06-2014</w:t>
            </w:r>
          </w:p>
        </w:tc>
        <w:tc>
          <w:tcPr>
            <w:tcW w:w="556" w:type="pct"/>
            <w:vAlign w:val="center"/>
          </w:tcPr>
          <w:p w14:paraId="5470E8A4" w14:textId="19C38D0F" w:rsidR="00430772" w:rsidRPr="0025129B" w:rsidRDefault="00671063" w:rsidP="0056167F">
            <w:pPr>
              <w:jc w:val="center"/>
              <w:rPr>
                <w:rFonts w:eastAsiaTheme="minorHAnsi"/>
                <w:sz w:val="20"/>
                <w:szCs w:val="20"/>
                <w:lang w:val="es-ES"/>
              </w:rPr>
            </w:pPr>
            <w:r w:rsidRPr="00671063">
              <w:rPr>
                <w:rFonts w:eastAsiaTheme="minorHAnsi"/>
                <w:sz w:val="20"/>
                <w:szCs w:val="20"/>
                <w:lang w:val="es-ES"/>
              </w:rPr>
              <w:t>01-03-2014</w:t>
            </w:r>
          </w:p>
        </w:tc>
        <w:tc>
          <w:tcPr>
            <w:tcW w:w="525" w:type="pct"/>
            <w:vAlign w:val="center"/>
          </w:tcPr>
          <w:p w14:paraId="1568EDCD" w14:textId="7E07415A" w:rsidR="00430772" w:rsidRPr="0025129B" w:rsidRDefault="00671063" w:rsidP="0056167F">
            <w:pPr>
              <w:jc w:val="center"/>
              <w:rPr>
                <w:rFonts w:eastAsiaTheme="minorHAnsi"/>
                <w:sz w:val="20"/>
                <w:szCs w:val="20"/>
                <w:lang w:val="es-ES" w:eastAsia="es-ES"/>
              </w:rPr>
            </w:pPr>
            <w:r>
              <w:rPr>
                <w:rFonts w:eastAsiaTheme="minorHAnsi"/>
                <w:sz w:val="20"/>
                <w:szCs w:val="20"/>
                <w:lang w:val="es-ES" w:eastAsia="es-ES"/>
              </w:rPr>
              <w:t>30-04-2014</w:t>
            </w:r>
          </w:p>
        </w:tc>
        <w:tc>
          <w:tcPr>
            <w:tcW w:w="465" w:type="pct"/>
            <w:vAlign w:val="center"/>
          </w:tcPr>
          <w:p w14:paraId="0A99CE26" w14:textId="71F9F582" w:rsidR="00430772" w:rsidRPr="0025129B" w:rsidRDefault="0056167F" w:rsidP="0056167F">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2B099242" w14:textId="3A9850FF" w:rsidR="00430772" w:rsidRPr="0025129B" w:rsidRDefault="0056167F" w:rsidP="0056167F">
            <w:pPr>
              <w:jc w:val="center"/>
              <w:rPr>
                <w:rFonts w:eastAsiaTheme="minorHAnsi"/>
                <w:sz w:val="20"/>
                <w:szCs w:val="20"/>
                <w:lang w:val="es-ES" w:eastAsia="es-ES"/>
              </w:rPr>
            </w:pPr>
            <w:r>
              <w:rPr>
                <w:rFonts w:eastAsiaTheme="minorHAnsi"/>
                <w:sz w:val="20"/>
                <w:szCs w:val="20"/>
                <w:lang w:val="es-ES" w:eastAsia="es-ES"/>
              </w:rPr>
              <w:t>Conforme</w:t>
            </w:r>
          </w:p>
        </w:tc>
      </w:tr>
      <w:tr w:rsidR="006251A9" w:rsidRPr="0025129B" w14:paraId="0DB2DE2E" w14:textId="293CC139" w:rsidTr="0056167F">
        <w:trPr>
          <w:trHeight w:val="361"/>
        </w:trPr>
        <w:tc>
          <w:tcPr>
            <w:tcW w:w="1128" w:type="pct"/>
            <w:tcMar>
              <w:top w:w="0" w:type="dxa"/>
              <w:left w:w="108" w:type="dxa"/>
              <w:bottom w:w="0" w:type="dxa"/>
              <w:right w:w="108" w:type="dxa"/>
            </w:tcMar>
            <w:vAlign w:val="center"/>
          </w:tcPr>
          <w:p w14:paraId="6C79C19A" w14:textId="30BB024A" w:rsidR="00430772" w:rsidRPr="0025129B" w:rsidRDefault="0089720E" w:rsidP="0056167F">
            <w:pPr>
              <w:jc w:val="center"/>
              <w:rPr>
                <w:rFonts w:eastAsiaTheme="minorHAnsi"/>
                <w:sz w:val="20"/>
                <w:szCs w:val="20"/>
                <w:lang w:val="es-ES"/>
              </w:rPr>
            </w:pPr>
            <w:r w:rsidRPr="0089720E">
              <w:rPr>
                <w:rFonts w:eastAsiaTheme="minorHAnsi"/>
                <w:sz w:val="20"/>
                <w:szCs w:val="20"/>
                <w:lang w:val="es-ES"/>
              </w:rPr>
              <w:t xml:space="preserve">Informe de monitoreos ambientales asociados a las RCA de piscicultura San Patricio. </w:t>
            </w:r>
            <w:r w:rsidR="00651327" w:rsidRPr="0089720E">
              <w:rPr>
                <w:rFonts w:eastAsiaTheme="minorHAnsi"/>
                <w:sz w:val="20"/>
                <w:szCs w:val="20"/>
                <w:lang w:val="es-ES"/>
              </w:rPr>
              <w:t>Correspondientes</w:t>
            </w:r>
            <w:r w:rsidRPr="0089720E">
              <w:rPr>
                <w:rFonts w:eastAsiaTheme="minorHAnsi"/>
                <w:sz w:val="20"/>
                <w:szCs w:val="20"/>
                <w:lang w:val="es-ES"/>
              </w:rPr>
              <w:t xml:space="preserve"> al ciclo productivo 2013-2014</w:t>
            </w:r>
          </w:p>
        </w:tc>
        <w:tc>
          <w:tcPr>
            <w:tcW w:w="858" w:type="pct"/>
            <w:vAlign w:val="center"/>
          </w:tcPr>
          <w:p w14:paraId="160517D3" w14:textId="0B487B62" w:rsidR="00430772" w:rsidRPr="0025129B" w:rsidRDefault="0056167F" w:rsidP="0056167F">
            <w:pPr>
              <w:jc w:val="center"/>
              <w:rPr>
                <w:rFonts w:eastAsiaTheme="minorHAnsi"/>
                <w:sz w:val="20"/>
                <w:szCs w:val="20"/>
                <w:lang w:val="es-ES" w:eastAsia="es-ES"/>
              </w:rPr>
            </w:pPr>
            <w:r w:rsidRPr="0056167F">
              <w:rPr>
                <w:rFonts w:eastAsiaTheme="minorHAnsi"/>
                <w:sz w:val="20"/>
                <w:szCs w:val="20"/>
                <w:lang w:val="es-ES" w:eastAsia="es-ES"/>
              </w:rPr>
              <w:t>Calidad de las aguas</w:t>
            </w:r>
          </w:p>
        </w:tc>
        <w:tc>
          <w:tcPr>
            <w:tcW w:w="435" w:type="pct"/>
            <w:vAlign w:val="center"/>
          </w:tcPr>
          <w:p w14:paraId="5C6FBC43" w14:textId="49DCBAF5" w:rsidR="00430772" w:rsidRPr="0025129B" w:rsidRDefault="00671063" w:rsidP="0056167F">
            <w:pPr>
              <w:jc w:val="center"/>
              <w:rPr>
                <w:rFonts w:eastAsiaTheme="minorHAnsi"/>
                <w:sz w:val="20"/>
                <w:szCs w:val="20"/>
                <w:lang w:val="es-ES"/>
              </w:rPr>
            </w:pPr>
            <w:r w:rsidRPr="00671063">
              <w:rPr>
                <w:rFonts w:eastAsiaTheme="minorHAnsi"/>
                <w:sz w:val="20"/>
                <w:szCs w:val="20"/>
                <w:lang w:val="es-ES"/>
              </w:rPr>
              <w:t>21529</w:t>
            </w:r>
          </w:p>
        </w:tc>
        <w:tc>
          <w:tcPr>
            <w:tcW w:w="541" w:type="pct"/>
            <w:tcMar>
              <w:top w:w="0" w:type="dxa"/>
              <w:left w:w="108" w:type="dxa"/>
              <w:bottom w:w="0" w:type="dxa"/>
              <w:right w:w="108" w:type="dxa"/>
            </w:tcMar>
            <w:vAlign w:val="center"/>
          </w:tcPr>
          <w:p w14:paraId="45964289" w14:textId="1C1DAD39" w:rsidR="00430772" w:rsidRPr="0025129B" w:rsidRDefault="00671063" w:rsidP="0056167F">
            <w:pPr>
              <w:jc w:val="center"/>
              <w:rPr>
                <w:rFonts w:eastAsiaTheme="minorHAnsi"/>
                <w:sz w:val="20"/>
                <w:szCs w:val="20"/>
                <w:highlight w:val="yellow"/>
                <w:lang w:val="es-ES"/>
              </w:rPr>
            </w:pPr>
            <w:r w:rsidRPr="00671063">
              <w:rPr>
                <w:rFonts w:eastAsiaTheme="minorHAnsi"/>
                <w:sz w:val="20"/>
                <w:szCs w:val="20"/>
                <w:lang w:val="es-ES"/>
              </w:rPr>
              <w:t>13-05-2014</w:t>
            </w:r>
          </w:p>
        </w:tc>
        <w:tc>
          <w:tcPr>
            <w:tcW w:w="556" w:type="pct"/>
            <w:vAlign w:val="center"/>
          </w:tcPr>
          <w:p w14:paraId="308366B3" w14:textId="7AC5763D" w:rsidR="00430772" w:rsidRPr="0025129B" w:rsidRDefault="00671063" w:rsidP="0056167F">
            <w:pPr>
              <w:jc w:val="center"/>
              <w:rPr>
                <w:rFonts w:eastAsiaTheme="minorHAnsi"/>
                <w:sz w:val="20"/>
                <w:szCs w:val="20"/>
                <w:lang w:val="es-ES"/>
              </w:rPr>
            </w:pPr>
            <w:r w:rsidRPr="00671063">
              <w:rPr>
                <w:rFonts w:eastAsiaTheme="minorHAnsi"/>
                <w:sz w:val="20"/>
                <w:szCs w:val="20"/>
                <w:lang w:val="es-ES"/>
              </w:rPr>
              <w:t>01-03-2013</w:t>
            </w:r>
          </w:p>
        </w:tc>
        <w:tc>
          <w:tcPr>
            <w:tcW w:w="525" w:type="pct"/>
            <w:vAlign w:val="center"/>
          </w:tcPr>
          <w:p w14:paraId="093F0165" w14:textId="0455F345" w:rsidR="00430772" w:rsidRPr="0025129B" w:rsidRDefault="00671063" w:rsidP="0056167F">
            <w:pPr>
              <w:jc w:val="center"/>
              <w:rPr>
                <w:rFonts w:eastAsiaTheme="minorHAnsi"/>
                <w:sz w:val="20"/>
                <w:szCs w:val="20"/>
                <w:lang w:val="es-ES" w:eastAsia="es-ES"/>
              </w:rPr>
            </w:pPr>
            <w:r>
              <w:rPr>
                <w:rFonts w:eastAsiaTheme="minorHAnsi"/>
                <w:sz w:val="20"/>
                <w:szCs w:val="20"/>
                <w:lang w:val="es-ES" w:eastAsia="es-ES"/>
              </w:rPr>
              <w:t>30-04-2014</w:t>
            </w:r>
          </w:p>
        </w:tc>
        <w:tc>
          <w:tcPr>
            <w:tcW w:w="465" w:type="pct"/>
            <w:vAlign w:val="center"/>
          </w:tcPr>
          <w:p w14:paraId="3C07AE34" w14:textId="0B6BAC63" w:rsidR="00430772" w:rsidRPr="0025129B" w:rsidRDefault="0056167F" w:rsidP="0056167F">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1ACD79FB" w14:textId="61BBC891" w:rsidR="00430772" w:rsidRPr="0025129B" w:rsidRDefault="0056167F" w:rsidP="0056167F">
            <w:pPr>
              <w:jc w:val="center"/>
              <w:rPr>
                <w:rFonts w:eastAsiaTheme="minorHAnsi"/>
                <w:sz w:val="20"/>
                <w:szCs w:val="20"/>
                <w:lang w:val="es-ES" w:eastAsia="es-ES"/>
              </w:rPr>
            </w:pPr>
            <w:r>
              <w:rPr>
                <w:rFonts w:eastAsiaTheme="minorHAnsi"/>
                <w:sz w:val="20"/>
                <w:szCs w:val="20"/>
                <w:lang w:val="es-ES" w:eastAsia="es-ES"/>
              </w:rPr>
              <w:t>Conforme</w:t>
            </w:r>
          </w:p>
        </w:tc>
      </w:tr>
      <w:tr w:rsidR="006251A9" w:rsidRPr="0025129B" w14:paraId="0814B6F0" w14:textId="57CD5698" w:rsidTr="0056167F">
        <w:trPr>
          <w:trHeight w:val="379"/>
        </w:trPr>
        <w:tc>
          <w:tcPr>
            <w:tcW w:w="1128" w:type="pct"/>
            <w:tcMar>
              <w:top w:w="0" w:type="dxa"/>
              <w:left w:w="70" w:type="dxa"/>
              <w:bottom w:w="0" w:type="dxa"/>
              <w:right w:w="70" w:type="dxa"/>
            </w:tcMar>
            <w:vAlign w:val="center"/>
          </w:tcPr>
          <w:p w14:paraId="4BEA5FAB" w14:textId="51C38D23" w:rsidR="00430772" w:rsidRPr="0025129B" w:rsidRDefault="00671063" w:rsidP="0056167F">
            <w:pPr>
              <w:jc w:val="center"/>
              <w:rPr>
                <w:rFonts w:eastAsiaTheme="minorHAnsi"/>
                <w:sz w:val="20"/>
                <w:szCs w:val="20"/>
                <w:lang w:val="es-ES"/>
              </w:rPr>
            </w:pPr>
            <w:r>
              <w:rPr>
                <w:rFonts w:eastAsiaTheme="minorHAnsi"/>
                <w:sz w:val="20"/>
                <w:szCs w:val="20"/>
                <w:lang w:val="es-ES"/>
              </w:rPr>
              <w:t>R</w:t>
            </w:r>
            <w:r w:rsidRPr="00671063">
              <w:rPr>
                <w:rFonts w:eastAsiaTheme="minorHAnsi"/>
                <w:sz w:val="20"/>
                <w:szCs w:val="20"/>
                <w:lang w:val="es-ES"/>
              </w:rPr>
              <w:t xml:space="preserve">esultados de los Monitoreos Realizados al Cuerpo Receptor (Rio </w:t>
            </w:r>
            <w:r w:rsidR="00651327" w:rsidRPr="00671063">
              <w:rPr>
                <w:rFonts w:eastAsiaTheme="minorHAnsi"/>
                <w:sz w:val="20"/>
                <w:szCs w:val="20"/>
                <w:lang w:val="es-ES"/>
              </w:rPr>
              <w:t>Vilcún</w:t>
            </w:r>
            <w:r w:rsidRPr="00671063">
              <w:rPr>
                <w:rFonts w:eastAsiaTheme="minorHAnsi"/>
                <w:sz w:val="20"/>
                <w:szCs w:val="20"/>
                <w:lang w:val="es-ES"/>
              </w:rPr>
              <w:t>) en Piscicultura San Patricio.</w:t>
            </w:r>
          </w:p>
        </w:tc>
        <w:tc>
          <w:tcPr>
            <w:tcW w:w="858" w:type="pct"/>
            <w:vAlign w:val="center"/>
          </w:tcPr>
          <w:p w14:paraId="79650294" w14:textId="786F5866" w:rsidR="00430772" w:rsidRPr="0025129B" w:rsidRDefault="0056167F" w:rsidP="0056167F">
            <w:pPr>
              <w:jc w:val="center"/>
              <w:rPr>
                <w:rFonts w:eastAsiaTheme="minorHAnsi"/>
                <w:sz w:val="20"/>
                <w:szCs w:val="20"/>
                <w:lang w:val="es-ES" w:eastAsia="es-ES"/>
              </w:rPr>
            </w:pPr>
            <w:r w:rsidRPr="0056167F">
              <w:rPr>
                <w:rFonts w:eastAsiaTheme="minorHAnsi"/>
                <w:sz w:val="20"/>
                <w:szCs w:val="20"/>
                <w:lang w:val="es-ES" w:eastAsia="es-ES"/>
              </w:rPr>
              <w:t>Calidad de las aguas</w:t>
            </w:r>
          </w:p>
        </w:tc>
        <w:tc>
          <w:tcPr>
            <w:tcW w:w="435" w:type="pct"/>
            <w:vAlign w:val="center"/>
          </w:tcPr>
          <w:p w14:paraId="3320D157" w14:textId="279F04D3" w:rsidR="00430772" w:rsidRPr="0025129B" w:rsidRDefault="00671063" w:rsidP="0056167F">
            <w:pPr>
              <w:jc w:val="center"/>
              <w:rPr>
                <w:rFonts w:eastAsiaTheme="minorHAnsi"/>
                <w:sz w:val="20"/>
                <w:szCs w:val="20"/>
                <w:lang w:val="es-ES"/>
              </w:rPr>
            </w:pPr>
            <w:r w:rsidRPr="00671063">
              <w:rPr>
                <w:rFonts w:eastAsiaTheme="minorHAnsi"/>
                <w:sz w:val="20"/>
                <w:szCs w:val="20"/>
                <w:lang w:val="es-ES"/>
              </w:rPr>
              <w:t>11725</w:t>
            </w:r>
          </w:p>
        </w:tc>
        <w:tc>
          <w:tcPr>
            <w:tcW w:w="541" w:type="pct"/>
            <w:tcMar>
              <w:top w:w="0" w:type="dxa"/>
              <w:left w:w="70" w:type="dxa"/>
              <w:bottom w:w="0" w:type="dxa"/>
              <w:right w:w="70" w:type="dxa"/>
            </w:tcMar>
            <w:vAlign w:val="center"/>
          </w:tcPr>
          <w:p w14:paraId="0D0BCDE6" w14:textId="4ED058A7" w:rsidR="00430772" w:rsidRPr="0025129B" w:rsidRDefault="00671063" w:rsidP="0056167F">
            <w:pPr>
              <w:jc w:val="center"/>
              <w:rPr>
                <w:rFonts w:eastAsiaTheme="minorHAnsi"/>
                <w:sz w:val="20"/>
                <w:szCs w:val="20"/>
                <w:lang w:val="es-ES"/>
              </w:rPr>
            </w:pPr>
            <w:r>
              <w:rPr>
                <w:rFonts w:eastAsiaTheme="minorHAnsi"/>
                <w:sz w:val="20"/>
                <w:szCs w:val="20"/>
                <w:lang w:val="es-ES"/>
              </w:rPr>
              <w:t>04-10-2013</w:t>
            </w:r>
          </w:p>
        </w:tc>
        <w:tc>
          <w:tcPr>
            <w:tcW w:w="556" w:type="pct"/>
            <w:vAlign w:val="center"/>
          </w:tcPr>
          <w:p w14:paraId="18E6BB7C" w14:textId="5C8D2525" w:rsidR="00430772" w:rsidRPr="0025129B" w:rsidRDefault="00671063" w:rsidP="0056167F">
            <w:pPr>
              <w:jc w:val="center"/>
              <w:rPr>
                <w:rFonts w:eastAsiaTheme="minorHAnsi"/>
                <w:sz w:val="20"/>
                <w:szCs w:val="20"/>
                <w:lang w:val="es-ES"/>
              </w:rPr>
            </w:pPr>
            <w:r w:rsidRPr="00671063">
              <w:rPr>
                <w:rFonts w:eastAsiaTheme="minorHAnsi"/>
                <w:sz w:val="20"/>
                <w:szCs w:val="20"/>
                <w:lang w:val="es-ES"/>
              </w:rPr>
              <w:t>01-01-2013</w:t>
            </w:r>
          </w:p>
        </w:tc>
        <w:tc>
          <w:tcPr>
            <w:tcW w:w="525" w:type="pct"/>
            <w:vAlign w:val="center"/>
          </w:tcPr>
          <w:p w14:paraId="1CFA7558" w14:textId="07850992" w:rsidR="00430772" w:rsidRPr="0025129B" w:rsidRDefault="00671063" w:rsidP="0056167F">
            <w:pPr>
              <w:ind w:left="149"/>
              <w:jc w:val="center"/>
              <w:rPr>
                <w:rFonts w:eastAsiaTheme="minorHAnsi"/>
                <w:sz w:val="20"/>
                <w:szCs w:val="20"/>
                <w:lang w:val="es-ES" w:eastAsia="es-ES"/>
              </w:rPr>
            </w:pPr>
            <w:r w:rsidRPr="00671063">
              <w:rPr>
                <w:rFonts w:eastAsiaTheme="minorHAnsi"/>
                <w:sz w:val="20"/>
                <w:szCs w:val="20"/>
                <w:lang w:val="es-ES" w:eastAsia="es-ES"/>
              </w:rPr>
              <w:t>30-04-2013</w:t>
            </w:r>
          </w:p>
        </w:tc>
        <w:tc>
          <w:tcPr>
            <w:tcW w:w="465" w:type="pct"/>
            <w:vAlign w:val="center"/>
          </w:tcPr>
          <w:p w14:paraId="66B35019" w14:textId="3CC1164D" w:rsidR="00430772" w:rsidRPr="0025129B" w:rsidRDefault="0056167F" w:rsidP="0056167F">
            <w:pPr>
              <w:ind w:left="149"/>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7B7FD8D6" w14:textId="7C0A516B" w:rsidR="00430772" w:rsidRPr="0025129B" w:rsidRDefault="0056167F" w:rsidP="0056167F">
            <w:pPr>
              <w:ind w:left="149"/>
              <w:jc w:val="center"/>
              <w:rPr>
                <w:rFonts w:eastAsiaTheme="minorHAnsi"/>
                <w:sz w:val="20"/>
                <w:szCs w:val="20"/>
                <w:lang w:val="es-ES" w:eastAsia="es-ES"/>
              </w:rPr>
            </w:pPr>
            <w:r>
              <w:rPr>
                <w:rFonts w:eastAsiaTheme="minorHAnsi"/>
                <w:sz w:val="20"/>
                <w:szCs w:val="20"/>
                <w:lang w:val="es-ES" w:eastAsia="es-ES"/>
              </w:rPr>
              <w:t>Conforme</w:t>
            </w:r>
          </w:p>
        </w:tc>
      </w:tr>
    </w:tbl>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90" w:name="_Toc352840394"/>
      <w:bookmarkStart w:id="91" w:name="_Toc352841454"/>
      <w:bookmarkStart w:id="92" w:name="_Toc402261779"/>
      <w:bookmarkEnd w:id="85"/>
      <w:bookmarkEnd w:id="86"/>
      <w:r w:rsidRPr="0025129B">
        <w:lastRenderedPageBreak/>
        <w:t>H</w:t>
      </w:r>
      <w:r w:rsidR="0024720C" w:rsidRPr="0025129B">
        <w:t>ECHOS CONSTATADOS</w:t>
      </w:r>
      <w:r w:rsidRPr="0025129B">
        <w:t>.</w:t>
      </w:r>
      <w:bookmarkEnd w:id="90"/>
      <w:bookmarkEnd w:id="91"/>
      <w:bookmarkEnd w:id="92"/>
    </w:p>
    <w:p w14:paraId="6F527B8E" w14:textId="77777777" w:rsidR="00D17CB6" w:rsidRPr="0025129B" w:rsidRDefault="00D17CB6" w:rsidP="00D17CB6"/>
    <w:p w14:paraId="15CD4E55" w14:textId="77777777" w:rsidR="000257C5" w:rsidRDefault="000257C5" w:rsidP="000257C5">
      <w:pPr>
        <w:pStyle w:val="Ttulo2"/>
      </w:pPr>
      <w:bookmarkStart w:id="93" w:name="_Toc402261780"/>
      <w:bookmarkStart w:id="94" w:name="_Ref352922216"/>
      <w:bookmarkStart w:id="95" w:name="_Toc353998120"/>
      <w:bookmarkStart w:id="96" w:name="_Toc353998193"/>
      <w:bookmarkStart w:id="97" w:name="_Toc382383547"/>
      <w:bookmarkStart w:id="98" w:name="_Toc382472369"/>
      <w:r>
        <w:t>Captación de aguas.</w:t>
      </w:r>
      <w:bookmarkEnd w:id="93"/>
    </w:p>
    <w:p w14:paraId="7ED1BBA3" w14:textId="77777777" w:rsidR="000257C5" w:rsidRDefault="000257C5" w:rsidP="000257C5"/>
    <w:tbl>
      <w:tblPr>
        <w:tblStyle w:val="Tablaconcuadrcula"/>
        <w:tblW w:w="5000" w:type="pct"/>
        <w:tblLook w:val="04A0" w:firstRow="1" w:lastRow="0" w:firstColumn="1" w:lastColumn="0" w:noHBand="0" w:noVBand="1"/>
      </w:tblPr>
      <w:tblGrid>
        <w:gridCol w:w="3830"/>
        <w:gridCol w:w="9958"/>
      </w:tblGrid>
      <w:tr w:rsidR="000257C5" w:rsidRPr="007B13F5" w14:paraId="4AAB6339" w14:textId="77777777" w:rsidTr="00273595">
        <w:trPr>
          <w:trHeight w:val="142"/>
        </w:trPr>
        <w:tc>
          <w:tcPr>
            <w:tcW w:w="1389" w:type="pct"/>
          </w:tcPr>
          <w:p w14:paraId="65E83A4C" w14:textId="77777777" w:rsidR="000257C5" w:rsidRPr="007B13F5" w:rsidRDefault="000257C5" w:rsidP="00273595">
            <w:r w:rsidRPr="007B13F5">
              <w:rPr>
                <w:rFonts w:eastAsia="Times New Roman"/>
                <w:b/>
                <w:bCs/>
                <w:color w:val="000000"/>
                <w:lang w:eastAsia="es-CL"/>
              </w:rPr>
              <w:t>Número de Hecho Constatado</w:t>
            </w:r>
            <w:r w:rsidRPr="007B13F5">
              <w:rPr>
                <w:rFonts w:eastAsia="Times New Roman"/>
                <w:color w:val="000000"/>
                <w:lang w:eastAsia="es-CL"/>
              </w:rPr>
              <w:t xml:space="preserve">: </w:t>
            </w:r>
            <w:r w:rsidRPr="001A146E">
              <w:t>1</w:t>
            </w:r>
          </w:p>
        </w:tc>
        <w:tc>
          <w:tcPr>
            <w:tcW w:w="3611" w:type="pct"/>
          </w:tcPr>
          <w:p w14:paraId="19116063" w14:textId="32D04384" w:rsidR="000257C5" w:rsidRPr="007B13F5" w:rsidRDefault="000257C5" w:rsidP="00273595">
            <w:r w:rsidRPr="007B13F5">
              <w:rPr>
                <w:rFonts w:eastAsia="Times New Roman"/>
                <w:b/>
                <w:bCs/>
                <w:color w:val="000000"/>
                <w:lang w:eastAsia="es-CL"/>
              </w:rPr>
              <w:t>Estación</w:t>
            </w:r>
            <w:r w:rsidR="00683246">
              <w:rPr>
                <w:rFonts w:eastAsia="Times New Roman"/>
                <w:color w:val="000000"/>
                <w:lang w:eastAsia="es-CL"/>
              </w:rPr>
              <w:t xml:space="preserve">: </w:t>
            </w:r>
            <w:r w:rsidR="001A146E">
              <w:rPr>
                <w:rFonts w:eastAsia="Times New Roman"/>
                <w:color w:val="000000"/>
                <w:lang w:eastAsia="es-CL"/>
              </w:rPr>
              <w:t>1</w:t>
            </w:r>
          </w:p>
        </w:tc>
      </w:tr>
      <w:tr w:rsidR="000257C5" w:rsidRPr="007B13F5" w14:paraId="5E79F1BF" w14:textId="77777777" w:rsidTr="00273595">
        <w:trPr>
          <w:trHeight w:val="400"/>
        </w:trPr>
        <w:tc>
          <w:tcPr>
            <w:tcW w:w="5000" w:type="pct"/>
            <w:gridSpan w:val="2"/>
            <w:tcBorders>
              <w:bottom w:val="single" w:sz="4" w:space="0" w:color="auto"/>
            </w:tcBorders>
          </w:tcPr>
          <w:p w14:paraId="4221DD62" w14:textId="77777777" w:rsidR="000257C5" w:rsidRPr="007B13F5" w:rsidRDefault="000257C5" w:rsidP="00273595">
            <w:pPr>
              <w:rPr>
                <w:rFonts w:eastAsia="Times New Roman"/>
                <w:b/>
                <w:color w:val="000000"/>
                <w:lang w:eastAsia="es-CL"/>
              </w:rPr>
            </w:pPr>
            <w:r w:rsidRPr="007B13F5">
              <w:rPr>
                <w:rFonts w:eastAsia="Times New Roman"/>
                <w:b/>
                <w:bCs/>
                <w:color w:val="000000"/>
                <w:lang w:eastAsia="es-CL"/>
              </w:rPr>
              <w:t>Exigencia</w:t>
            </w:r>
            <w:r w:rsidRPr="007B13F5">
              <w:rPr>
                <w:rFonts w:eastAsia="Times New Roman"/>
                <w:b/>
                <w:color w:val="000000"/>
                <w:lang w:eastAsia="es-CL"/>
              </w:rPr>
              <w:t xml:space="preserve">: </w:t>
            </w:r>
          </w:p>
          <w:p w14:paraId="2836D776" w14:textId="3D6A28C4" w:rsidR="000257C5" w:rsidRPr="007B13F5" w:rsidRDefault="007B13F5" w:rsidP="00273595">
            <w:pPr>
              <w:rPr>
                <w:rFonts w:eastAsia="Times New Roman"/>
                <w:b/>
                <w:color w:val="000000"/>
                <w:lang w:eastAsia="es-CL"/>
              </w:rPr>
            </w:pPr>
            <w:r w:rsidRPr="007B13F5">
              <w:rPr>
                <w:rFonts w:eastAsia="Times New Roman"/>
                <w:b/>
                <w:color w:val="000000"/>
                <w:lang w:eastAsia="es-CL"/>
              </w:rPr>
              <w:t>RCA N° 221</w:t>
            </w:r>
            <w:r w:rsidR="000257C5" w:rsidRPr="007B13F5">
              <w:rPr>
                <w:rFonts w:eastAsia="Times New Roman"/>
                <w:b/>
                <w:color w:val="000000"/>
                <w:lang w:eastAsia="es-CL"/>
              </w:rPr>
              <w:t>/200</w:t>
            </w:r>
            <w:r w:rsidR="00B47EFC">
              <w:rPr>
                <w:rFonts w:eastAsia="Times New Roman"/>
                <w:b/>
                <w:color w:val="000000"/>
                <w:lang w:eastAsia="es-CL"/>
              </w:rPr>
              <w:t>5</w:t>
            </w:r>
            <w:r w:rsidR="000257C5" w:rsidRPr="007B13F5">
              <w:rPr>
                <w:rFonts w:eastAsia="Times New Roman"/>
                <w:b/>
                <w:color w:val="000000"/>
                <w:lang w:eastAsia="es-CL"/>
              </w:rPr>
              <w:t>, Considerando 3:</w:t>
            </w:r>
          </w:p>
          <w:p w14:paraId="5AF4A20E" w14:textId="77777777" w:rsidR="000257C5" w:rsidRPr="007B13F5" w:rsidRDefault="000257C5" w:rsidP="00273595">
            <w:pPr>
              <w:rPr>
                <w:i/>
              </w:rPr>
            </w:pPr>
            <w:r w:rsidRPr="007B13F5">
              <w:rPr>
                <w:i/>
              </w:rPr>
              <w:t>Residuos Líquidos Domiciliarios</w:t>
            </w:r>
          </w:p>
          <w:p w14:paraId="65BE9343" w14:textId="152E1A32" w:rsidR="007B13F5" w:rsidRPr="007B13F5" w:rsidRDefault="000257C5" w:rsidP="007B13F5">
            <w:pPr>
              <w:rPr>
                <w:i/>
              </w:rPr>
            </w:pPr>
            <w:r w:rsidRPr="007B13F5">
              <w:rPr>
                <w:i/>
              </w:rPr>
              <w:t>“</w:t>
            </w:r>
            <w:r w:rsidR="007B13F5" w:rsidRPr="007B13F5">
              <w:rPr>
                <w:i/>
              </w:rPr>
              <w:t>Captación de río.</w:t>
            </w:r>
          </w:p>
          <w:p w14:paraId="5B246C4C" w14:textId="77777777" w:rsidR="007B13F5" w:rsidRPr="007B13F5" w:rsidRDefault="007B13F5" w:rsidP="007B13F5">
            <w:pPr>
              <w:rPr>
                <w:i/>
              </w:rPr>
            </w:pPr>
            <w:r w:rsidRPr="007B13F5">
              <w:rPr>
                <w:i/>
              </w:rPr>
              <w:t>Se considera la construcción y habilitación de una bocatoma de captación lateral de hormigón armado tipo H 25, asegurando estabilidad estructura. Se consulta además aditivo impermeabilizante. Esta bocatoma considera:</w:t>
            </w:r>
          </w:p>
          <w:p w14:paraId="1F5B7C39" w14:textId="77777777" w:rsidR="007B13F5" w:rsidRPr="007B13F5" w:rsidRDefault="007B13F5" w:rsidP="007B13F5">
            <w:pPr>
              <w:rPr>
                <w:i/>
              </w:rPr>
            </w:pPr>
            <w:r w:rsidRPr="007B13F5">
              <w:rPr>
                <w:i/>
              </w:rPr>
              <w:t>Una barrera de peralte perpendicular al eje del río y en todo el ancho de éste, en forma de lomo de toro.</w:t>
            </w:r>
          </w:p>
          <w:p w14:paraId="13B95DAB" w14:textId="77777777" w:rsidR="007B13F5" w:rsidRPr="007B13F5" w:rsidRDefault="007B13F5" w:rsidP="007B13F5">
            <w:pPr>
              <w:rPr>
                <w:i/>
              </w:rPr>
            </w:pPr>
            <w:r w:rsidRPr="007B13F5">
              <w:rPr>
                <w:i/>
              </w:rPr>
              <w:t>Una cámara de entrada que estará provista de una reja, vertedero de rebalse, compuertas y/o vertederos de traspaso a la cámara de carga y compuertas de alivio y limpieza.</w:t>
            </w:r>
          </w:p>
          <w:p w14:paraId="75F9EB45" w14:textId="07236A64" w:rsidR="000257C5" w:rsidRPr="007B13F5" w:rsidRDefault="007B13F5" w:rsidP="007B13F5">
            <w:pPr>
              <w:rPr>
                <w:i/>
              </w:rPr>
            </w:pPr>
            <w:r w:rsidRPr="007B13F5">
              <w:rPr>
                <w:i/>
              </w:rPr>
              <w:t>Las cámaras de bocatoma serán cubiertas con losa de hormigón armado y parrillas de piso metálicas. La bocatoma se construirá sobre el sello de fundación especifi</w:t>
            </w:r>
            <w:r w:rsidR="00E60EB4">
              <w:rPr>
                <w:i/>
              </w:rPr>
              <w:t>cado en el proyecto respectivo […]”</w:t>
            </w:r>
          </w:p>
          <w:p w14:paraId="0FC39D65" w14:textId="77777777" w:rsidR="000257C5" w:rsidRPr="007B13F5" w:rsidRDefault="000257C5" w:rsidP="00273595">
            <w:pPr>
              <w:rPr>
                <w:rFonts w:eastAsia="Times New Roman"/>
                <w:b/>
                <w:bCs/>
                <w:color w:val="000000"/>
                <w:lang w:eastAsia="es-CL"/>
              </w:rPr>
            </w:pPr>
          </w:p>
        </w:tc>
      </w:tr>
      <w:tr w:rsidR="000257C5" w:rsidRPr="007B13F5" w14:paraId="7328EA92" w14:textId="77777777" w:rsidTr="00273595">
        <w:trPr>
          <w:trHeight w:val="627"/>
        </w:trPr>
        <w:tc>
          <w:tcPr>
            <w:tcW w:w="5000" w:type="pct"/>
            <w:gridSpan w:val="2"/>
          </w:tcPr>
          <w:p w14:paraId="0B46E1BB" w14:textId="77777777" w:rsidR="000257C5" w:rsidRPr="007B13F5" w:rsidRDefault="000257C5" w:rsidP="00273595">
            <w:pPr>
              <w:pStyle w:val="Ttulo1"/>
              <w:numPr>
                <w:ilvl w:val="0"/>
                <w:numId w:val="0"/>
              </w:numPr>
              <w:ind w:left="432" w:hanging="432"/>
              <w:jc w:val="both"/>
              <w:outlineLvl w:val="0"/>
              <w:rPr>
                <w:rFonts w:eastAsia="Times New Roman"/>
                <w:color w:val="000000"/>
                <w:sz w:val="20"/>
                <w:lang w:eastAsia="es-CL"/>
              </w:rPr>
            </w:pPr>
            <w:bookmarkStart w:id="99" w:name="_Toc402261781"/>
            <w:r w:rsidRPr="007B13F5">
              <w:rPr>
                <w:rFonts w:eastAsia="Times New Roman"/>
                <w:bCs/>
                <w:color w:val="000000"/>
                <w:sz w:val="20"/>
                <w:lang w:eastAsia="es-CL"/>
              </w:rPr>
              <w:t>Hecho(s) constatado(s) durante la fiscalización</w:t>
            </w:r>
            <w:r w:rsidRPr="007B13F5">
              <w:rPr>
                <w:rFonts w:eastAsia="Times New Roman"/>
                <w:color w:val="000000"/>
                <w:sz w:val="20"/>
                <w:lang w:eastAsia="es-CL"/>
              </w:rPr>
              <w:t>:</w:t>
            </w:r>
            <w:bookmarkEnd w:id="99"/>
            <w:r w:rsidRPr="007B13F5">
              <w:rPr>
                <w:rFonts w:eastAsia="Times New Roman"/>
                <w:color w:val="000000"/>
                <w:sz w:val="20"/>
                <w:lang w:eastAsia="es-CL"/>
              </w:rPr>
              <w:t xml:space="preserve"> </w:t>
            </w:r>
          </w:p>
          <w:p w14:paraId="5FE4F621" w14:textId="156E2303" w:rsidR="00E60EB4" w:rsidRDefault="000C1851" w:rsidP="007B13F5">
            <w:pPr>
              <w:pStyle w:val="Ttulo1"/>
              <w:numPr>
                <w:ilvl w:val="0"/>
                <w:numId w:val="22"/>
              </w:numPr>
              <w:ind w:left="360"/>
              <w:jc w:val="both"/>
              <w:outlineLvl w:val="0"/>
              <w:rPr>
                <w:b w:val="0"/>
                <w:sz w:val="20"/>
              </w:rPr>
            </w:pPr>
            <w:bookmarkStart w:id="100" w:name="_Toc402261782"/>
            <w:r w:rsidRPr="007B13F5">
              <w:rPr>
                <w:b w:val="0"/>
                <w:sz w:val="20"/>
              </w:rPr>
              <w:t xml:space="preserve">En </w:t>
            </w:r>
            <w:r w:rsidR="00E60EB4">
              <w:rPr>
                <w:b w:val="0"/>
                <w:sz w:val="20"/>
              </w:rPr>
              <w:t xml:space="preserve">bocatoma </w:t>
            </w:r>
            <w:r w:rsidRPr="007B13F5">
              <w:rPr>
                <w:b w:val="0"/>
                <w:sz w:val="20"/>
              </w:rPr>
              <w:t xml:space="preserve">se </w:t>
            </w:r>
            <w:r w:rsidR="00E60EB4">
              <w:rPr>
                <w:b w:val="0"/>
                <w:sz w:val="20"/>
              </w:rPr>
              <w:t xml:space="preserve">constató una </w:t>
            </w:r>
            <w:r w:rsidRPr="007B13F5">
              <w:rPr>
                <w:b w:val="0"/>
                <w:sz w:val="20"/>
              </w:rPr>
              <w:t>estructur</w:t>
            </w:r>
            <w:r w:rsidR="00E60EB4">
              <w:rPr>
                <w:b w:val="0"/>
                <w:sz w:val="20"/>
              </w:rPr>
              <w:t>a</w:t>
            </w:r>
            <w:r w:rsidRPr="007B13F5">
              <w:rPr>
                <w:b w:val="0"/>
                <w:sz w:val="20"/>
              </w:rPr>
              <w:t xml:space="preserve"> perpendicular al eje del río de base de hormigón y rasante superior de madera, que ocasiona un represamiento del río; lateralmente y adyacente a la ribera derecha, existe una compuerta de manejo manual que permite el paso de cierto caudal de agua hacía el estero.</w:t>
            </w:r>
            <w:bookmarkEnd w:id="100"/>
          </w:p>
          <w:p w14:paraId="394E7151" w14:textId="296D0AE1" w:rsidR="000257C5" w:rsidRPr="007B13F5" w:rsidRDefault="00E60EB4" w:rsidP="007B13F5">
            <w:pPr>
              <w:pStyle w:val="Ttulo1"/>
              <w:numPr>
                <w:ilvl w:val="0"/>
                <w:numId w:val="22"/>
              </w:numPr>
              <w:ind w:left="360"/>
              <w:jc w:val="both"/>
              <w:outlineLvl w:val="0"/>
              <w:rPr>
                <w:b w:val="0"/>
                <w:sz w:val="20"/>
              </w:rPr>
            </w:pPr>
            <w:bookmarkStart w:id="101" w:name="_Toc402261783"/>
            <w:r>
              <w:rPr>
                <w:b w:val="0"/>
                <w:sz w:val="20"/>
              </w:rPr>
              <w:t>Se observa en forma p</w:t>
            </w:r>
            <w:r w:rsidR="000C1851" w:rsidRPr="007B13F5">
              <w:rPr>
                <w:b w:val="0"/>
                <w:sz w:val="20"/>
              </w:rPr>
              <w:t xml:space="preserve">erpendicular a </w:t>
            </w:r>
            <w:r>
              <w:rPr>
                <w:b w:val="0"/>
                <w:sz w:val="20"/>
              </w:rPr>
              <w:t>la compuerta señalada en el punto anterio</w:t>
            </w:r>
            <w:r w:rsidR="00FA6806">
              <w:rPr>
                <w:b w:val="0"/>
                <w:sz w:val="20"/>
              </w:rPr>
              <w:t>r</w:t>
            </w:r>
            <w:r w:rsidR="000C1851" w:rsidRPr="007B13F5">
              <w:rPr>
                <w:b w:val="0"/>
                <w:sz w:val="20"/>
              </w:rPr>
              <w:t>, otra compuerta que permite el ingreso de agua al canal de aducción que abastece la piscicultura. En esta compuerta se observó la rejilla que impediría el ingreso de peces</w:t>
            </w:r>
            <w:r w:rsidR="00FA6806">
              <w:rPr>
                <w:b w:val="0"/>
                <w:sz w:val="20"/>
              </w:rPr>
              <w:t xml:space="preserve"> desde el río a la piscicultura, sin embargo</w:t>
            </w:r>
            <w:r w:rsidR="000C1851" w:rsidRPr="007B13F5">
              <w:rPr>
                <w:b w:val="0"/>
                <w:sz w:val="20"/>
              </w:rPr>
              <w:t xml:space="preserve"> esta barrera no es fija, sino suspendida desde la superficie de la compuerta, por lo cual es móvil y franqueable, no constituyendo un impedimento eficiente al ingreso de peces hacia el canal de conducción.</w:t>
            </w:r>
            <w:bookmarkEnd w:id="101"/>
          </w:p>
          <w:p w14:paraId="11EE0455" w14:textId="77777777" w:rsidR="000257C5" w:rsidRPr="007B13F5" w:rsidRDefault="000257C5" w:rsidP="00273595"/>
        </w:tc>
      </w:tr>
    </w:tbl>
    <w:p w14:paraId="4F185F90" w14:textId="77777777" w:rsidR="000257C5" w:rsidRDefault="000257C5" w:rsidP="000257C5"/>
    <w:p w14:paraId="3CCFD172" w14:textId="77777777" w:rsidR="00AF50D4" w:rsidRDefault="00AF50D4" w:rsidP="000257C5"/>
    <w:p w14:paraId="5C878DE9" w14:textId="77777777" w:rsidR="00566C57" w:rsidRDefault="00566C57" w:rsidP="000257C5"/>
    <w:p w14:paraId="575C1828" w14:textId="77777777" w:rsidR="00566C57" w:rsidRDefault="00566C57" w:rsidP="000257C5"/>
    <w:p w14:paraId="0BA2D284" w14:textId="77777777" w:rsidR="00AF50D4" w:rsidRDefault="00AF50D4" w:rsidP="000257C5"/>
    <w:p w14:paraId="0072CC1A" w14:textId="77777777" w:rsidR="00AF50D4" w:rsidRDefault="00AF50D4" w:rsidP="000257C5"/>
    <w:p w14:paraId="237F257B" w14:textId="77777777" w:rsidR="00566C57" w:rsidRDefault="00566C57" w:rsidP="000257C5"/>
    <w:p w14:paraId="5FCD9ACD" w14:textId="77777777" w:rsidR="00566C57" w:rsidRDefault="00566C57" w:rsidP="000257C5"/>
    <w:p w14:paraId="6DB8905F" w14:textId="77777777" w:rsidR="00566C57" w:rsidRDefault="00566C57" w:rsidP="000257C5"/>
    <w:p w14:paraId="4F0CB31F" w14:textId="77777777" w:rsidR="00AF50D4" w:rsidRDefault="00AF50D4" w:rsidP="000257C5"/>
    <w:p w14:paraId="35409683" w14:textId="77777777" w:rsidR="00AF50D4" w:rsidRDefault="00AF50D4" w:rsidP="000257C5"/>
    <w:tbl>
      <w:tblPr>
        <w:tblW w:w="13712" w:type="dxa"/>
        <w:jc w:val="center"/>
        <w:tblCellMar>
          <w:left w:w="70" w:type="dxa"/>
          <w:right w:w="70" w:type="dxa"/>
        </w:tblCellMar>
        <w:tblLook w:val="04A0" w:firstRow="1" w:lastRow="0" w:firstColumn="1" w:lastColumn="0" w:noHBand="0" w:noVBand="1"/>
      </w:tblPr>
      <w:tblGrid>
        <w:gridCol w:w="3631"/>
        <w:gridCol w:w="1671"/>
        <w:gridCol w:w="1550"/>
        <w:gridCol w:w="3598"/>
        <w:gridCol w:w="1712"/>
        <w:gridCol w:w="1550"/>
      </w:tblGrid>
      <w:tr w:rsidR="00E60EB4" w:rsidRPr="0025129B" w14:paraId="5B28A69C" w14:textId="77777777" w:rsidTr="00F93F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0A8F50" w14:textId="678CB100" w:rsidR="00E60EB4" w:rsidRPr="0025129B" w:rsidRDefault="00E60EB4" w:rsidP="00E60EB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60EB4" w:rsidRPr="0025129B" w14:paraId="46ED03C3" w14:textId="77777777" w:rsidTr="00F93FF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18C9D01" w14:textId="4FA29E3E" w:rsidR="00E60EB4" w:rsidRPr="0025129B" w:rsidRDefault="00A81755" w:rsidP="00F93F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B7F9693" wp14:editId="5554608A">
                  <wp:extent cx="3877200" cy="2577600"/>
                  <wp:effectExtent l="0" t="0" r="9525" b="0"/>
                  <wp:docPr id="6" name="Imagen 6" descr="C:\SUPERINTENDENCIA MA\SMA 2014\02_FEBRERO_2014\Inspección Pisc. San Patricio 2014\Pisc San Patricio\DSC_0003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2_FEBRERO_2014\Inspección Pisc. San Patricio 2014\Pisc San Patricio\DSC_0003mo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7200" cy="25776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A7007EE" w14:textId="42A4093C" w:rsidR="00E60EB4" w:rsidRPr="0025129B" w:rsidRDefault="00A81755" w:rsidP="00F93F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5B82435" wp14:editId="2108771C">
                  <wp:extent cx="3898800" cy="2592000"/>
                  <wp:effectExtent l="0" t="0" r="6985" b="0"/>
                  <wp:docPr id="7" name="Imagen 7" descr="C:\SUPERINTENDENCIA MA\SMA 2014\02_FEBRERO_2014\Inspección Pisc. San Patricio 2014\Pisc San Patricio\DSC_0006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2_FEBRERO_2014\Inspección Pisc. San Patricio 2014\Pisc San Patricio\DSC_0006mo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8800" cy="2592000"/>
                          </a:xfrm>
                          <a:prstGeom prst="rect">
                            <a:avLst/>
                          </a:prstGeom>
                          <a:noFill/>
                          <a:ln>
                            <a:noFill/>
                          </a:ln>
                        </pic:spPr>
                      </pic:pic>
                    </a:graphicData>
                  </a:graphic>
                </wp:inline>
              </w:drawing>
            </w:r>
          </w:p>
        </w:tc>
      </w:tr>
      <w:tr w:rsidR="00E60EB4" w:rsidRPr="0025129B" w14:paraId="03E16BB4" w14:textId="77777777" w:rsidTr="00F93F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DB62290" w14:textId="129E866F" w:rsidR="00E60EB4" w:rsidRPr="0025129B" w:rsidRDefault="00E60EB4" w:rsidP="00E60EB4">
            <w:pPr>
              <w:pStyle w:val="Epgrafe"/>
              <w:rPr>
                <w:rFonts w:eastAsia="Times New Roman"/>
                <w:color w:val="000000"/>
                <w:lang w:eastAsia="es-CL"/>
              </w:rPr>
            </w:pPr>
            <w:bookmarkStart w:id="102" w:name="_Toc402261784"/>
            <w:r w:rsidRPr="0025129B">
              <w:t xml:space="preserve">Fotografía </w:t>
            </w:r>
            <w:r>
              <w:t>1.</w:t>
            </w:r>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58B62C" w14:textId="243DBF12" w:rsidR="00E60EB4" w:rsidRPr="0025129B" w:rsidRDefault="00E60EB4" w:rsidP="00E60E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60EB4">
              <w:rPr>
                <w:rFonts w:eastAsia="Times New Roman"/>
                <w:color w:val="000000"/>
                <w:sz w:val="18"/>
                <w:szCs w:val="18"/>
                <w:lang w:eastAsia="es-CL"/>
              </w:rPr>
              <w:t>27/02/2014</w:t>
            </w:r>
          </w:p>
        </w:tc>
        <w:tc>
          <w:tcPr>
            <w:tcW w:w="1341" w:type="pct"/>
            <w:tcBorders>
              <w:top w:val="single" w:sz="4" w:space="0" w:color="auto"/>
              <w:left w:val="nil"/>
              <w:bottom w:val="single" w:sz="4" w:space="0" w:color="auto"/>
              <w:right w:val="nil"/>
            </w:tcBorders>
            <w:shd w:val="clear" w:color="auto" w:fill="auto"/>
            <w:noWrap/>
            <w:vAlign w:val="center"/>
            <w:hideMark/>
          </w:tcPr>
          <w:p w14:paraId="295170E1" w14:textId="732C863E" w:rsidR="00E60EB4" w:rsidRPr="0025129B" w:rsidRDefault="00E60EB4" w:rsidP="00E60EB4">
            <w:pPr>
              <w:pStyle w:val="Epgrafe"/>
            </w:pPr>
            <w:bookmarkStart w:id="103" w:name="_Toc402261785"/>
            <w:r w:rsidRPr="0025129B">
              <w:t xml:space="preserve">Fotografía </w:t>
            </w:r>
            <w:r>
              <w:t>2.</w:t>
            </w:r>
            <w:bookmarkEnd w:id="1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6438BD" w14:textId="1DC4FF61" w:rsidR="00E60EB4" w:rsidRPr="0025129B" w:rsidRDefault="00E60EB4" w:rsidP="00E60E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60EB4">
              <w:rPr>
                <w:rFonts w:eastAsia="Times New Roman"/>
                <w:color w:val="000000"/>
                <w:sz w:val="18"/>
                <w:szCs w:val="18"/>
                <w:lang w:eastAsia="es-CL"/>
              </w:rPr>
              <w:t>27/02/2014</w:t>
            </w:r>
          </w:p>
        </w:tc>
      </w:tr>
      <w:tr w:rsidR="00E60EB4" w:rsidRPr="0025129B" w14:paraId="0350A51A" w14:textId="77777777" w:rsidTr="00F93F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ED7EFA" w14:textId="2986003C" w:rsidR="00E60EB4" w:rsidRPr="0025129B" w:rsidRDefault="00E60EB4" w:rsidP="00E60EB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72D2B91" w14:textId="14C3C90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AED1F23" w14:textId="4BC68A2D"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5D043CD" w14:textId="1AAFB23F" w:rsidR="00E60EB4" w:rsidRPr="0025129B" w:rsidRDefault="00E60EB4" w:rsidP="00E60EB4">
            <w:pPr>
              <w:jc w:val="left"/>
              <w:rPr>
                <w:rFonts w:eastAsia="Times New Roman"/>
                <w:b/>
                <w:color w:val="000000"/>
                <w:sz w:val="18"/>
                <w:szCs w:val="18"/>
                <w:lang w:eastAsia="es-CL"/>
              </w:rPr>
            </w:pPr>
            <w:r w:rsidRPr="0025129B">
              <w:rPr>
                <w:rFonts w:eastAsia="Times New Roman"/>
                <w:b/>
                <w:color w:val="000000"/>
                <w:sz w:val="18"/>
                <w:szCs w:val="18"/>
                <w:lang w:eastAsia="es-CL"/>
              </w:rPr>
              <w:t>Coordenadas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C5F141" w14:textId="36EB542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1C52608" w14:textId="7D08290A"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r>
      <w:tr w:rsidR="00E60EB4" w:rsidRPr="0025129B" w14:paraId="764BD032" w14:textId="77777777" w:rsidTr="00F93FF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4603D20" w14:textId="5AF281FD" w:rsidR="00E60EB4" w:rsidRPr="0025129B" w:rsidRDefault="00E60EB4" w:rsidP="001A146E">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8A0A6A" w:rsidRPr="0025129B">
              <w:rPr>
                <w:rFonts w:eastAsia="Times New Roman"/>
                <w:b/>
                <w:color w:val="000000"/>
                <w:sz w:val="18"/>
                <w:szCs w:val="18"/>
                <w:lang w:eastAsia="es-CL"/>
              </w:rPr>
              <w:t>:</w:t>
            </w:r>
            <w:r w:rsidR="008A0A6A" w:rsidRPr="0025129B">
              <w:rPr>
                <w:rFonts w:eastAsia="Times New Roman"/>
                <w:color w:val="000000"/>
                <w:sz w:val="18"/>
                <w:szCs w:val="18"/>
                <w:lang w:eastAsia="es-CL"/>
              </w:rPr>
              <w:t xml:space="preserve"> </w:t>
            </w:r>
            <w:r w:rsidR="008A0A6A">
              <w:rPr>
                <w:rFonts w:eastAsia="Times New Roman"/>
                <w:color w:val="000000"/>
                <w:sz w:val="18"/>
                <w:szCs w:val="18"/>
                <w:lang w:eastAsia="es-CL"/>
              </w:rPr>
              <w:t>Obra</w:t>
            </w:r>
            <w:r w:rsidR="00E76E0F">
              <w:rPr>
                <w:rFonts w:eastAsia="Times New Roman"/>
                <w:color w:val="000000"/>
                <w:sz w:val="18"/>
                <w:szCs w:val="18"/>
                <w:lang w:eastAsia="es-CL"/>
              </w:rPr>
              <w:t xml:space="preserve"> de bocatoma ubicada de forma perpendicular al cauce del Río Vilcún.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A6B6D46" w14:textId="361C9854" w:rsidR="00E60EB4" w:rsidRPr="0025129B" w:rsidRDefault="00E60EB4" w:rsidP="001A146E">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A146E">
              <w:rPr>
                <w:rFonts w:eastAsia="Times New Roman"/>
                <w:color w:val="000000"/>
                <w:sz w:val="18"/>
                <w:szCs w:val="18"/>
                <w:lang w:eastAsia="es-CL"/>
              </w:rPr>
              <w:t xml:space="preserve">Se observa </w:t>
            </w:r>
            <w:r w:rsidR="008A0A6A">
              <w:rPr>
                <w:rFonts w:eastAsia="Times New Roman"/>
                <w:color w:val="000000"/>
                <w:sz w:val="18"/>
                <w:szCs w:val="18"/>
                <w:lang w:eastAsia="es-CL"/>
              </w:rPr>
              <w:t>válvula</w:t>
            </w:r>
            <w:r w:rsidR="001A146E">
              <w:rPr>
                <w:rFonts w:eastAsia="Times New Roman"/>
                <w:color w:val="000000"/>
                <w:sz w:val="18"/>
                <w:szCs w:val="18"/>
                <w:lang w:eastAsia="es-CL"/>
              </w:rPr>
              <w:t xml:space="preserve"> de rebase que devuelve las aguas hacia el Río Vilcún.</w:t>
            </w:r>
          </w:p>
        </w:tc>
      </w:tr>
    </w:tbl>
    <w:p w14:paraId="09DAF443" w14:textId="77777777" w:rsidR="00AF50D4" w:rsidRDefault="00AF50D4" w:rsidP="000257C5"/>
    <w:p w14:paraId="2FD96B8F" w14:textId="77777777" w:rsidR="00AF50D4" w:rsidRDefault="00AF50D4" w:rsidP="000257C5"/>
    <w:p w14:paraId="7517012F" w14:textId="77777777" w:rsidR="000257C5" w:rsidRDefault="000257C5" w:rsidP="000257C5"/>
    <w:p w14:paraId="5CCE3301" w14:textId="77777777" w:rsidR="00A81755" w:rsidRDefault="00A81755" w:rsidP="000257C5"/>
    <w:p w14:paraId="6D87924A" w14:textId="77777777" w:rsidR="00A81755" w:rsidRDefault="00A81755" w:rsidP="000257C5"/>
    <w:p w14:paraId="0504146D" w14:textId="77777777" w:rsidR="00A81755" w:rsidRDefault="00A81755" w:rsidP="000257C5"/>
    <w:p w14:paraId="089050AC" w14:textId="77777777" w:rsidR="00A81755" w:rsidRDefault="00A81755" w:rsidP="000257C5"/>
    <w:p w14:paraId="23739D5E" w14:textId="77777777" w:rsidR="00A81755" w:rsidRDefault="00A81755" w:rsidP="000257C5"/>
    <w:p w14:paraId="2568F28C" w14:textId="77777777" w:rsidR="00A81755" w:rsidRDefault="00A81755" w:rsidP="000257C5"/>
    <w:p w14:paraId="462D9EB4" w14:textId="77777777" w:rsidR="00A81755" w:rsidRDefault="00A81755" w:rsidP="000257C5"/>
    <w:p w14:paraId="5F2E41EB" w14:textId="77777777" w:rsidR="00A81755" w:rsidRDefault="00A81755" w:rsidP="000257C5"/>
    <w:p w14:paraId="0CA3CF1B" w14:textId="77777777" w:rsidR="00A81755" w:rsidRDefault="00A81755" w:rsidP="000257C5"/>
    <w:p w14:paraId="034D0685" w14:textId="77777777" w:rsidR="00A81755" w:rsidRPr="000257C5" w:rsidRDefault="00A81755" w:rsidP="000257C5"/>
    <w:p w14:paraId="0042C66F" w14:textId="77777777" w:rsidR="000257C5" w:rsidRDefault="000257C5" w:rsidP="000257C5">
      <w:pPr>
        <w:pStyle w:val="Ttulo2"/>
      </w:pPr>
      <w:bookmarkStart w:id="104" w:name="_Toc402261786"/>
      <w:r>
        <w:lastRenderedPageBreak/>
        <w:t>Manejo de mortalidades.</w:t>
      </w:r>
      <w:bookmarkEnd w:id="104"/>
    </w:p>
    <w:p w14:paraId="2CF6AAF6" w14:textId="77777777" w:rsidR="000257C5" w:rsidRDefault="000257C5" w:rsidP="000257C5"/>
    <w:tbl>
      <w:tblPr>
        <w:tblStyle w:val="Tablaconcuadrcula"/>
        <w:tblW w:w="5000" w:type="pct"/>
        <w:tblLook w:val="04A0" w:firstRow="1" w:lastRow="0" w:firstColumn="1" w:lastColumn="0" w:noHBand="0" w:noVBand="1"/>
      </w:tblPr>
      <w:tblGrid>
        <w:gridCol w:w="3830"/>
        <w:gridCol w:w="9958"/>
      </w:tblGrid>
      <w:tr w:rsidR="000257C5" w:rsidRPr="00A81755" w14:paraId="1522AA15" w14:textId="77777777" w:rsidTr="00273595">
        <w:trPr>
          <w:trHeight w:val="142"/>
        </w:trPr>
        <w:tc>
          <w:tcPr>
            <w:tcW w:w="1389" w:type="pct"/>
          </w:tcPr>
          <w:p w14:paraId="03BBDE00" w14:textId="717A1A54" w:rsidR="000257C5" w:rsidRPr="00A81755" w:rsidRDefault="000257C5" w:rsidP="001A146E">
            <w:r w:rsidRPr="00A81755">
              <w:rPr>
                <w:rFonts w:eastAsia="Times New Roman"/>
                <w:b/>
                <w:bCs/>
                <w:color w:val="000000"/>
                <w:lang w:eastAsia="es-CL"/>
              </w:rPr>
              <w:t>Número de Hecho Constatado</w:t>
            </w:r>
            <w:r w:rsidRPr="00A81755">
              <w:rPr>
                <w:rFonts w:eastAsia="Times New Roman"/>
                <w:color w:val="000000"/>
                <w:lang w:eastAsia="es-CL"/>
              </w:rPr>
              <w:t xml:space="preserve">: </w:t>
            </w:r>
            <w:r w:rsidR="001A146E">
              <w:rPr>
                <w:rFonts w:eastAsia="Times New Roman"/>
                <w:color w:val="000000"/>
                <w:lang w:eastAsia="es-CL"/>
              </w:rPr>
              <w:t>2</w:t>
            </w:r>
          </w:p>
        </w:tc>
        <w:tc>
          <w:tcPr>
            <w:tcW w:w="3611" w:type="pct"/>
          </w:tcPr>
          <w:p w14:paraId="59405C52" w14:textId="1816015B" w:rsidR="000257C5" w:rsidRPr="00A81755" w:rsidRDefault="000257C5" w:rsidP="00273595">
            <w:r w:rsidRPr="00A81755">
              <w:rPr>
                <w:rFonts w:eastAsia="Times New Roman"/>
                <w:b/>
                <w:bCs/>
                <w:color w:val="000000"/>
                <w:lang w:eastAsia="es-CL"/>
              </w:rPr>
              <w:t>Estación</w:t>
            </w:r>
            <w:r w:rsidR="001A146E">
              <w:rPr>
                <w:rFonts w:eastAsia="Times New Roman"/>
                <w:color w:val="000000"/>
                <w:lang w:eastAsia="es-CL"/>
              </w:rPr>
              <w:t>: 2</w:t>
            </w:r>
          </w:p>
        </w:tc>
      </w:tr>
      <w:tr w:rsidR="000257C5" w:rsidRPr="00A81755" w14:paraId="171C1853" w14:textId="77777777" w:rsidTr="00273595">
        <w:trPr>
          <w:trHeight w:val="400"/>
        </w:trPr>
        <w:tc>
          <w:tcPr>
            <w:tcW w:w="5000" w:type="pct"/>
            <w:gridSpan w:val="2"/>
            <w:tcBorders>
              <w:bottom w:val="single" w:sz="4" w:space="0" w:color="auto"/>
            </w:tcBorders>
          </w:tcPr>
          <w:p w14:paraId="01D23ED0" w14:textId="77777777" w:rsidR="000257C5" w:rsidRPr="00A81755" w:rsidRDefault="000257C5" w:rsidP="00273595">
            <w:pPr>
              <w:rPr>
                <w:rFonts w:eastAsia="Times New Roman"/>
                <w:b/>
                <w:color w:val="000000"/>
                <w:lang w:eastAsia="es-CL"/>
              </w:rPr>
            </w:pPr>
            <w:r w:rsidRPr="00A81755">
              <w:rPr>
                <w:rFonts w:eastAsia="Times New Roman"/>
                <w:b/>
                <w:bCs/>
                <w:color w:val="000000"/>
                <w:lang w:eastAsia="es-CL"/>
              </w:rPr>
              <w:t>Exigencia</w:t>
            </w:r>
            <w:r w:rsidRPr="00A81755">
              <w:rPr>
                <w:rFonts w:eastAsia="Times New Roman"/>
                <w:b/>
                <w:color w:val="000000"/>
                <w:lang w:eastAsia="es-CL"/>
              </w:rPr>
              <w:t xml:space="preserve">: </w:t>
            </w:r>
          </w:p>
          <w:p w14:paraId="79C075E5" w14:textId="2F4CCF73" w:rsidR="000257C5" w:rsidRPr="00A81755" w:rsidRDefault="000257C5" w:rsidP="00273595">
            <w:pPr>
              <w:rPr>
                <w:rFonts w:eastAsia="Times New Roman"/>
                <w:b/>
                <w:color w:val="000000"/>
                <w:lang w:eastAsia="es-CL"/>
              </w:rPr>
            </w:pPr>
            <w:r w:rsidRPr="00A81755">
              <w:rPr>
                <w:rFonts w:eastAsia="Times New Roman"/>
                <w:b/>
                <w:color w:val="000000"/>
                <w:lang w:eastAsia="es-CL"/>
              </w:rPr>
              <w:t xml:space="preserve">RCA N° </w:t>
            </w:r>
            <w:r w:rsidR="00A81755" w:rsidRPr="00A81755">
              <w:rPr>
                <w:rFonts w:eastAsia="Times New Roman"/>
                <w:b/>
                <w:color w:val="000000"/>
                <w:lang w:eastAsia="es-CL"/>
              </w:rPr>
              <w:t>105</w:t>
            </w:r>
            <w:r w:rsidRPr="00A81755">
              <w:rPr>
                <w:rFonts w:eastAsia="Times New Roman"/>
                <w:b/>
                <w:color w:val="000000"/>
                <w:lang w:eastAsia="es-CL"/>
              </w:rPr>
              <w:t>/20</w:t>
            </w:r>
            <w:r w:rsidR="00A81755" w:rsidRPr="00A81755">
              <w:rPr>
                <w:rFonts w:eastAsia="Times New Roman"/>
                <w:b/>
                <w:color w:val="000000"/>
                <w:lang w:eastAsia="es-CL"/>
              </w:rPr>
              <w:t xml:space="preserve">11, </w:t>
            </w:r>
            <w:r w:rsidRPr="00A81755">
              <w:rPr>
                <w:rFonts w:eastAsia="Times New Roman"/>
                <w:b/>
                <w:color w:val="000000"/>
                <w:lang w:eastAsia="es-CL"/>
              </w:rPr>
              <w:t>Considerando 3.</w:t>
            </w:r>
            <w:r w:rsidR="00A867A3">
              <w:rPr>
                <w:rFonts w:eastAsia="Times New Roman"/>
                <w:b/>
                <w:color w:val="000000"/>
                <w:lang w:eastAsia="es-CL"/>
              </w:rPr>
              <w:t>4</w:t>
            </w:r>
            <w:r w:rsidRPr="00A81755">
              <w:rPr>
                <w:rFonts w:eastAsia="Times New Roman"/>
                <w:b/>
                <w:color w:val="000000"/>
                <w:lang w:eastAsia="es-CL"/>
              </w:rPr>
              <w:t>:</w:t>
            </w:r>
          </w:p>
          <w:p w14:paraId="500041AB" w14:textId="6C26B78D" w:rsidR="00A81755" w:rsidRPr="00A81755" w:rsidRDefault="001A146E" w:rsidP="00A81755">
            <w:pPr>
              <w:rPr>
                <w:i/>
              </w:rPr>
            </w:pPr>
            <w:r>
              <w:rPr>
                <w:i/>
              </w:rPr>
              <w:t>“</w:t>
            </w:r>
            <w:r w:rsidR="00A867A3">
              <w:rPr>
                <w:i/>
              </w:rPr>
              <w:t>3.4.2</w:t>
            </w:r>
            <w:r w:rsidR="00A81755" w:rsidRPr="00A81755">
              <w:rPr>
                <w:i/>
              </w:rPr>
              <w:t>. Proceso de triturado</w:t>
            </w:r>
          </w:p>
          <w:p w14:paraId="2ECFFBD7" w14:textId="77777777" w:rsidR="00A81755" w:rsidRPr="00A81755" w:rsidRDefault="00A81755" w:rsidP="00A81755">
            <w:pPr>
              <w:rPr>
                <w:i/>
              </w:rPr>
            </w:pPr>
            <w:r w:rsidRPr="00A81755">
              <w:rPr>
                <w:i/>
              </w:rPr>
              <w:t>La mortalidad extraída de los estanques es ingresada al triturador por medio de una escotilla de carga, que la conducirá hasta un picador rotatorio eléctrico el que molerá la materia prima y generará una pulpa. Este equipo contará con un sistema para la inyección de ácidos preservantes, en este caso, ácido fórmico.</w:t>
            </w:r>
          </w:p>
          <w:p w14:paraId="3BF98960" w14:textId="0C3E52C8" w:rsidR="00A81755" w:rsidRPr="00A81755" w:rsidRDefault="00A867A3" w:rsidP="00A81755">
            <w:pPr>
              <w:rPr>
                <w:i/>
              </w:rPr>
            </w:pPr>
            <w:r>
              <w:rPr>
                <w:i/>
              </w:rPr>
              <w:t xml:space="preserve">3.4.3. </w:t>
            </w:r>
            <w:r w:rsidR="00A81755" w:rsidRPr="00A81755">
              <w:rPr>
                <w:i/>
              </w:rPr>
              <w:t>Aplicación de ácido fórmico</w:t>
            </w:r>
          </w:p>
          <w:p w14:paraId="03B9812E" w14:textId="77777777" w:rsidR="00A81755" w:rsidRPr="00A81755" w:rsidRDefault="00A81755" w:rsidP="00A81755">
            <w:pPr>
              <w:rPr>
                <w:i/>
              </w:rPr>
            </w:pPr>
            <w:r w:rsidRPr="00A81755">
              <w:rPr>
                <w:i/>
              </w:rPr>
              <w:t xml:space="preserve">Se incorporará ácido fórmico al 75% u 80% a través de una bomba manual, correspondiendo a 3,6 ó 2,5 litros de ácido por cada 100 kilos de mortalidad, el cual tiene por objeto acidificar la mezcla hasta que ésta alcance un pH inferior a 4, de tal forma de neutralizar virus, bacterias y otros elementos figurados, prolongando la vida útil del producto.       </w:t>
            </w:r>
          </w:p>
          <w:p w14:paraId="772D208F" w14:textId="763DECB7" w:rsidR="00A81755" w:rsidRPr="00A81755" w:rsidRDefault="00A867A3" w:rsidP="00A81755">
            <w:pPr>
              <w:rPr>
                <w:i/>
              </w:rPr>
            </w:pPr>
            <w:r>
              <w:rPr>
                <w:i/>
              </w:rPr>
              <w:t xml:space="preserve">3.4.4. </w:t>
            </w:r>
            <w:r w:rsidR="00A81755" w:rsidRPr="00A81755">
              <w:rPr>
                <w:i/>
              </w:rPr>
              <w:t>Homogenización de la mezcla</w:t>
            </w:r>
          </w:p>
          <w:p w14:paraId="53CED8BF" w14:textId="77777777" w:rsidR="00A81755" w:rsidRPr="00A81755" w:rsidRDefault="00A81755" w:rsidP="00A81755">
            <w:pPr>
              <w:rPr>
                <w:i/>
              </w:rPr>
            </w:pPr>
            <w:r w:rsidRPr="00A81755">
              <w:rPr>
                <w:i/>
              </w:rPr>
              <w:t>Una vez que el producto ha sido triturado y se le ha incorporado el ácido fórmico, se procederá a homogenizar la mezcla vía la rotación de ésta por intermedio de unas paletas agitadoras que posee el estanque en el cual se encuentra montado el triturador.</w:t>
            </w:r>
          </w:p>
          <w:p w14:paraId="4ACE3D52" w14:textId="5F955699" w:rsidR="00A81755" w:rsidRPr="00A81755" w:rsidRDefault="00A867A3" w:rsidP="00A81755">
            <w:pPr>
              <w:rPr>
                <w:i/>
              </w:rPr>
            </w:pPr>
            <w:r>
              <w:rPr>
                <w:i/>
              </w:rPr>
              <w:t>3.4.</w:t>
            </w:r>
            <w:r w:rsidR="00A81755" w:rsidRPr="00A81755">
              <w:rPr>
                <w:i/>
              </w:rPr>
              <w:t>5.Estanque de almacenamiento</w:t>
            </w:r>
          </w:p>
          <w:p w14:paraId="31F95C72" w14:textId="39252DEE" w:rsidR="00A81755" w:rsidRPr="00A81755" w:rsidRDefault="008A0A6A" w:rsidP="00A81755">
            <w:pPr>
              <w:rPr>
                <w:i/>
              </w:rPr>
            </w:pPr>
            <w:r w:rsidRPr="00A81755">
              <w:rPr>
                <w:i/>
              </w:rPr>
              <w:t>Cuando</w:t>
            </w:r>
            <w:r w:rsidR="00A81755" w:rsidRPr="00A81755">
              <w:rPr>
                <w:i/>
              </w:rPr>
              <w:t xml:space="preserve"> sea necesario, se procederá a bombear la mezcla desde el triturador al estanque de almacenamiento o silo de 2 m3 de capacidad.</w:t>
            </w:r>
          </w:p>
          <w:p w14:paraId="5BF56E86" w14:textId="77777777" w:rsidR="00A81755" w:rsidRPr="00A81755" w:rsidRDefault="00A81755" w:rsidP="00A81755">
            <w:pPr>
              <w:rPr>
                <w:i/>
              </w:rPr>
            </w:pPr>
            <w:r w:rsidRPr="00A81755">
              <w:rPr>
                <w:i/>
              </w:rPr>
              <w:t>Para evitar la decantación y estratificación del ensilado dentro del estanque de almacenamiento, ésta contará con un sistema de agitación, mantenido de esta forma una pasta homogénea y con un pH inferior a 4.</w:t>
            </w:r>
          </w:p>
          <w:p w14:paraId="51A7F03D" w14:textId="53FE4AE3" w:rsidR="00A81755" w:rsidRPr="00A81755" w:rsidRDefault="00A867A3" w:rsidP="00A81755">
            <w:pPr>
              <w:rPr>
                <w:i/>
              </w:rPr>
            </w:pPr>
            <w:r>
              <w:rPr>
                <w:i/>
              </w:rPr>
              <w:t>3.4.</w:t>
            </w:r>
            <w:r w:rsidR="00A81755" w:rsidRPr="00A81755">
              <w:rPr>
                <w:i/>
              </w:rPr>
              <w:t>6.Control de pH</w:t>
            </w:r>
          </w:p>
          <w:p w14:paraId="78D56C20" w14:textId="5560943F" w:rsidR="000257C5" w:rsidRPr="00A81755" w:rsidRDefault="00A81755" w:rsidP="00A81755">
            <w:pPr>
              <w:rPr>
                <w:i/>
              </w:rPr>
            </w:pPr>
            <w:r w:rsidRPr="00A81755">
              <w:rPr>
                <w:i/>
              </w:rPr>
              <w:t>Para neutralizar virus y bacterias, y mantener en un estado de conservación del producto, se requiere la incorporación de ácido fórmico para disminuir el pH a niveles menores a 4, el que se debe mantener durante la permanencia del producto en el estanque de almacenamiento y durante su transporte hasta la planta reductora. Como una forma de asegurar que el pH se mantiene en los niveles requeridos, diariamente se medirá con un instrumento automático y se re</w:t>
            </w:r>
            <w:r w:rsidR="001A146E">
              <w:rPr>
                <w:i/>
              </w:rPr>
              <w:t>gistrará en planillas de control</w:t>
            </w:r>
            <w:r w:rsidR="000257C5" w:rsidRPr="00A81755">
              <w:rPr>
                <w:i/>
              </w:rPr>
              <w:t>”.</w:t>
            </w:r>
          </w:p>
          <w:p w14:paraId="4B1E055E" w14:textId="22475D88" w:rsidR="00A867A3" w:rsidRPr="00A81755" w:rsidRDefault="00A867A3" w:rsidP="00A867A3">
            <w:pPr>
              <w:rPr>
                <w:rFonts w:eastAsia="Times New Roman"/>
                <w:b/>
                <w:color w:val="000000"/>
                <w:lang w:eastAsia="es-CL"/>
              </w:rPr>
            </w:pPr>
            <w:r>
              <w:rPr>
                <w:rFonts w:eastAsia="Times New Roman"/>
                <w:b/>
                <w:color w:val="000000"/>
                <w:lang w:eastAsia="es-CL"/>
              </w:rPr>
              <w:t>R</w:t>
            </w:r>
            <w:r w:rsidRPr="00A81755">
              <w:rPr>
                <w:rFonts w:eastAsia="Times New Roman"/>
                <w:b/>
                <w:color w:val="000000"/>
                <w:lang w:eastAsia="es-CL"/>
              </w:rPr>
              <w:t>CA N° 105/2011, Considerando 3.</w:t>
            </w:r>
            <w:r>
              <w:rPr>
                <w:rFonts w:eastAsia="Times New Roman"/>
                <w:b/>
                <w:color w:val="000000"/>
                <w:lang w:eastAsia="es-CL"/>
              </w:rPr>
              <w:t>5</w:t>
            </w:r>
            <w:r w:rsidRPr="00A81755">
              <w:rPr>
                <w:rFonts w:eastAsia="Times New Roman"/>
                <w:b/>
                <w:color w:val="000000"/>
                <w:lang w:eastAsia="es-CL"/>
              </w:rPr>
              <w:t>:</w:t>
            </w:r>
          </w:p>
          <w:p w14:paraId="66471D78" w14:textId="6087F37E" w:rsidR="00A867A3" w:rsidRPr="00A867A3" w:rsidRDefault="00A867A3" w:rsidP="00A867A3">
            <w:pPr>
              <w:rPr>
                <w:rFonts w:eastAsia="Times New Roman"/>
                <w:bCs/>
                <w:i/>
                <w:color w:val="000000"/>
                <w:lang w:eastAsia="es-CL"/>
              </w:rPr>
            </w:pPr>
            <w:r>
              <w:rPr>
                <w:rFonts w:eastAsia="Times New Roman"/>
                <w:bCs/>
                <w:i/>
                <w:color w:val="000000"/>
                <w:lang w:eastAsia="es-CL"/>
              </w:rPr>
              <w:t>“3.5</w:t>
            </w:r>
            <w:r w:rsidRPr="00A867A3">
              <w:rPr>
                <w:rFonts w:eastAsia="Times New Roman"/>
                <w:bCs/>
                <w:i/>
                <w:color w:val="000000"/>
                <w:lang w:eastAsia="es-CL"/>
              </w:rPr>
              <w:t>. Instalaciones del sistema de ensilaje</w:t>
            </w:r>
          </w:p>
          <w:p w14:paraId="7CA5FD8A" w14:textId="477C0831" w:rsidR="00A867A3" w:rsidRPr="00A867A3" w:rsidRDefault="00A867A3" w:rsidP="00A867A3">
            <w:pPr>
              <w:rPr>
                <w:rFonts w:eastAsia="Times New Roman"/>
                <w:bCs/>
                <w:i/>
                <w:color w:val="000000"/>
                <w:lang w:eastAsia="es-CL"/>
              </w:rPr>
            </w:pPr>
            <w:r w:rsidRPr="00A867A3">
              <w:rPr>
                <w:rFonts w:eastAsia="Times New Roman"/>
                <w:bCs/>
                <w:i/>
                <w:color w:val="000000"/>
                <w:lang w:eastAsia="es-CL"/>
              </w:rPr>
              <w:t xml:space="preserve">La Planta de Ensilaje se instalará en una losa de cemento de 20 cm de espesor y 13 m2 útiles de superficie (3,6 x 3,6 m), con pretil perimetral de 30 cm de alto y un volumen útil de contención de derrames de 3,8 m3. Contará cierre perimetral y techumbre en toda su área y con conexión al sistema de agua potable </w:t>
            </w:r>
            <w:r>
              <w:rPr>
                <w:rFonts w:eastAsia="Times New Roman"/>
                <w:bCs/>
                <w:i/>
                <w:color w:val="000000"/>
                <w:lang w:eastAsia="es-CL"/>
              </w:rPr>
              <w:t>para su limpieza y desinfección”.</w:t>
            </w:r>
          </w:p>
          <w:p w14:paraId="2EA1FAB7" w14:textId="77777777" w:rsidR="00A867A3" w:rsidRPr="00A81755" w:rsidRDefault="00A867A3" w:rsidP="00273595">
            <w:pPr>
              <w:rPr>
                <w:rFonts w:eastAsia="Times New Roman"/>
                <w:b/>
                <w:bCs/>
                <w:color w:val="000000"/>
                <w:lang w:eastAsia="es-CL"/>
              </w:rPr>
            </w:pPr>
          </w:p>
        </w:tc>
      </w:tr>
      <w:tr w:rsidR="000257C5" w:rsidRPr="00A81755" w14:paraId="304CE4B7" w14:textId="77777777" w:rsidTr="00273595">
        <w:trPr>
          <w:trHeight w:val="627"/>
        </w:trPr>
        <w:tc>
          <w:tcPr>
            <w:tcW w:w="5000" w:type="pct"/>
            <w:gridSpan w:val="2"/>
          </w:tcPr>
          <w:p w14:paraId="204FC534" w14:textId="77777777" w:rsidR="000257C5" w:rsidRPr="00A81755" w:rsidRDefault="000257C5" w:rsidP="00273595">
            <w:pPr>
              <w:pStyle w:val="Ttulo1"/>
              <w:numPr>
                <w:ilvl w:val="0"/>
                <w:numId w:val="0"/>
              </w:numPr>
              <w:ind w:left="432" w:hanging="432"/>
              <w:jc w:val="both"/>
              <w:outlineLvl w:val="0"/>
              <w:rPr>
                <w:rFonts w:eastAsia="Times New Roman"/>
                <w:color w:val="000000"/>
                <w:sz w:val="20"/>
                <w:lang w:eastAsia="es-CL"/>
              </w:rPr>
            </w:pPr>
            <w:bookmarkStart w:id="105" w:name="_Toc402261787"/>
            <w:r w:rsidRPr="00A81755">
              <w:rPr>
                <w:rFonts w:eastAsia="Times New Roman"/>
                <w:bCs/>
                <w:color w:val="000000"/>
                <w:sz w:val="20"/>
                <w:lang w:eastAsia="es-CL"/>
              </w:rPr>
              <w:t>Hecho(s) constatado(s) durante la fiscalización</w:t>
            </w:r>
            <w:r w:rsidRPr="00A81755">
              <w:rPr>
                <w:rFonts w:eastAsia="Times New Roman"/>
                <w:color w:val="000000"/>
                <w:sz w:val="20"/>
                <w:lang w:eastAsia="es-CL"/>
              </w:rPr>
              <w:t>:</w:t>
            </w:r>
            <w:bookmarkEnd w:id="105"/>
            <w:r w:rsidRPr="00A81755">
              <w:rPr>
                <w:rFonts w:eastAsia="Times New Roman"/>
                <w:color w:val="000000"/>
                <w:sz w:val="20"/>
                <w:lang w:eastAsia="es-CL"/>
              </w:rPr>
              <w:t xml:space="preserve"> </w:t>
            </w:r>
          </w:p>
          <w:p w14:paraId="407DB27E" w14:textId="77777777" w:rsidR="00A81755" w:rsidRPr="00683246" w:rsidRDefault="00A81755" w:rsidP="00683246">
            <w:pPr>
              <w:pStyle w:val="Ttulo1"/>
              <w:numPr>
                <w:ilvl w:val="0"/>
                <w:numId w:val="23"/>
              </w:numPr>
              <w:ind w:left="357" w:hanging="357"/>
              <w:jc w:val="both"/>
              <w:outlineLvl w:val="0"/>
              <w:rPr>
                <w:sz w:val="20"/>
              </w:rPr>
            </w:pPr>
            <w:bookmarkStart w:id="106" w:name="_Toc402261788"/>
            <w:r w:rsidRPr="00683246">
              <w:rPr>
                <w:b w:val="0"/>
                <w:sz w:val="20"/>
              </w:rPr>
              <w:t>S</w:t>
            </w:r>
            <w:r w:rsidR="000C1851" w:rsidRPr="00683246">
              <w:rPr>
                <w:b w:val="0"/>
                <w:sz w:val="20"/>
              </w:rPr>
              <w:t xml:space="preserve">e observa </w:t>
            </w:r>
            <w:r w:rsidRPr="00683246">
              <w:rPr>
                <w:b w:val="0"/>
                <w:sz w:val="20"/>
              </w:rPr>
              <w:t xml:space="preserve">que el sistema de ensilaje se encuentra en </w:t>
            </w:r>
            <w:r w:rsidR="000C1851" w:rsidRPr="00683246">
              <w:rPr>
                <w:b w:val="0"/>
                <w:sz w:val="20"/>
              </w:rPr>
              <w:t>operación</w:t>
            </w:r>
            <w:r w:rsidRPr="00683246">
              <w:rPr>
                <w:b w:val="0"/>
                <w:sz w:val="20"/>
              </w:rPr>
              <w:t>.</w:t>
            </w:r>
            <w:bookmarkEnd w:id="106"/>
          </w:p>
          <w:p w14:paraId="512E5E95" w14:textId="493BE650" w:rsidR="00683246" w:rsidRPr="00683246" w:rsidRDefault="00A81755" w:rsidP="00683246">
            <w:pPr>
              <w:pStyle w:val="Ttulo1"/>
              <w:numPr>
                <w:ilvl w:val="0"/>
                <w:numId w:val="23"/>
              </w:numPr>
              <w:ind w:left="357" w:hanging="357"/>
              <w:jc w:val="both"/>
              <w:outlineLvl w:val="0"/>
              <w:rPr>
                <w:sz w:val="20"/>
              </w:rPr>
            </w:pPr>
            <w:bookmarkStart w:id="107" w:name="_Toc402261789"/>
            <w:r w:rsidRPr="00683246">
              <w:rPr>
                <w:b w:val="0"/>
                <w:sz w:val="20"/>
              </w:rPr>
              <w:t xml:space="preserve">Se constata que el </w:t>
            </w:r>
            <w:r w:rsidR="000C1851" w:rsidRPr="00683246">
              <w:rPr>
                <w:b w:val="0"/>
                <w:sz w:val="20"/>
              </w:rPr>
              <w:t xml:space="preserve">sistema </w:t>
            </w:r>
            <w:r w:rsidRPr="00683246">
              <w:rPr>
                <w:b w:val="0"/>
                <w:sz w:val="20"/>
              </w:rPr>
              <w:t xml:space="preserve">de ensilaje cuenta con un </w:t>
            </w:r>
            <w:r w:rsidR="000C1851" w:rsidRPr="00683246">
              <w:rPr>
                <w:b w:val="0"/>
                <w:sz w:val="20"/>
              </w:rPr>
              <w:t>pretil de hormigón, estanques de trituración y de acopio, además del suministro de ácido mediante bombeo, cámara estanco, pHímetro, fichas técnicas, e</w:t>
            </w:r>
            <w:r w:rsidRPr="00683246">
              <w:rPr>
                <w:b w:val="0"/>
                <w:sz w:val="20"/>
              </w:rPr>
              <w:t>ntre otros equipos</w:t>
            </w:r>
            <w:r w:rsidR="000C1851" w:rsidRPr="00683246">
              <w:rPr>
                <w:b w:val="0"/>
                <w:sz w:val="20"/>
              </w:rPr>
              <w:t>.</w:t>
            </w:r>
            <w:bookmarkEnd w:id="107"/>
            <w:r w:rsidR="000C1851" w:rsidRPr="00683246">
              <w:rPr>
                <w:b w:val="0"/>
                <w:sz w:val="20"/>
              </w:rPr>
              <w:t xml:space="preserve"> </w:t>
            </w:r>
          </w:p>
          <w:p w14:paraId="5F206317" w14:textId="7AEF5490" w:rsidR="00683246" w:rsidRPr="00683246" w:rsidRDefault="00A81755" w:rsidP="00683246">
            <w:pPr>
              <w:pStyle w:val="Ttulo1"/>
              <w:numPr>
                <w:ilvl w:val="0"/>
                <w:numId w:val="23"/>
              </w:numPr>
              <w:ind w:left="357" w:hanging="357"/>
              <w:jc w:val="both"/>
              <w:outlineLvl w:val="0"/>
              <w:rPr>
                <w:sz w:val="20"/>
              </w:rPr>
            </w:pPr>
            <w:bookmarkStart w:id="108" w:name="_Toc402261790"/>
            <w:r w:rsidRPr="00683246">
              <w:rPr>
                <w:b w:val="0"/>
                <w:sz w:val="20"/>
              </w:rPr>
              <w:t>Se observa que l</w:t>
            </w:r>
            <w:r w:rsidR="000C1851" w:rsidRPr="00683246">
              <w:rPr>
                <w:b w:val="0"/>
                <w:sz w:val="20"/>
              </w:rPr>
              <w:t>a totalidad del sistema se encuentra separado de las unidades productivas y se encuentra cubierto por techumbre y rodeado por cierre perimetral.</w:t>
            </w:r>
            <w:bookmarkEnd w:id="108"/>
            <w:r w:rsidR="000C1851" w:rsidRPr="00683246">
              <w:rPr>
                <w:b w:val="0"/>
                <w:sz w:val="20"/>
              </w:rPr>
              <w:t xml:space="preserve"> </w:t>
            </w:r>
          </w:p>
          <w:p w14:paraId="0DBD3FFF" w14:textId="4EC3C355" w:rsidR="000257C5" w:rsidRPr="00A81755" w:rsidRDefault="00A81755" w:rsidP="00B47EFC">
            <w:pPr>
              <w:pStyle w:val="Ttulo1"/>
              <w:numPr>
                <w:ilvl w:val="0"/>
                <w:numId w:val="23"/>
              </w:numPr>
              <w:ind w:left="357" w:hanging="357"/>
              <w:jc w:val="both"/>
              <w:outlineLvl w:val="0"/>
            </w:pPr>
            <w:bookmarkStart w:id="109" w:name="_Toc402261791"/>
            <w:r w:rsidRPr="00683246">
              <w:rPr>
                <w:b w:val="0"/>
                <w:sz w:val="20"/>
              </w:rPr>
              <w:t>A</w:t>
            </w:r>
            <w:r w:rsidR="000C1851" w:rsidRPr="00683246">
              <w:rPr>
                <w:b w:val="0"/>
                <w:sz w:val="20"/>
              </w:rPr>
              <w:t xml:space="preserve">l momento de inspección se </w:t>
            </w:r>
            <w:r w:rsidR="00B47EFC">
              <w:rPr>
                <w:b w:val="0"/>
                <w:sz w:val="20"/>
              </w:rPr>
              <w:t>realizó por parte de personal de la piscicultura la medición de pH  de</w:t>
            </w:r>
            <w:r w:rsidR="000C1851" w:rsidRPr="00683246">
              <w:rPr>
                <w:b w:val="0"/>
                <w:sz w:val="20"/>
              </w:rPr>
              <w:t>l producto ensilado</w:t>
            </w:r>
            <w:r w:rsidR="00B47EFC">
              <w:rPr>
                <w:b w:val="0"/>
                <w:sz w:val="20"/>
              </w:rPr>
              <w:t xml:space="preserve">, el cual registro un </w:t>
            </w:r>
            <w:r w:rsidR="000C1851" w:rsidRPr="00683246">
              <w:rPr>
                <w:b w:val="0"/>
                <w:sz w:val="20"/>
              </w:rPr>
              <w:t>pH</w:t>
            </w:r>
            <w:r w:rsidR="00B47EFC">
              <w:rPr>
                <w:b w:val="0"/>
                <w:sz w:val="20"/>
              </w:rPr>
              <w:t xml:space="preserve"> de 3.</w:t>
            </w:r>
            <w:bookmarkEnd w:id="109"/>
            <w:r w:rsidR="00B47EFC">
              <w:rPr>
                <w:b w:val="0"/>
                <w:sz w:val="20"/>
              </w:rPr>
              <w:t>1.</w:t>
            </w:r>
          </w:p>
        </w:tc>
      </w:tr>
    </w:tbl>
    <w:p w14:paraId="0E096AAC" w14:textId="77777777" w:rsidR="000257C5" w:rsidRDefault="000257C5" w:rsidP="000257C5"/>
    <w:tbl>
      <w:tblPr>
        <w:tblW w:w="13712" w:type="dxa"/>
        <w:jc w:val="center"/>
        <w:tblCellMar>
          <w:left w:w="70" w:type="dxa"/>
          <w:right w:w="70" w:type="dxa"/>
        </w:tblCellMar>
        <w:tblLook w:val="04A0" w:firstRow="1" w:lastRow="0" w:firstColumn="1" w:lastColumn="0" w:noHBand="0" w:noVBand="1"/>
      </w:tblPr>
      <w:tblGrid>
        <w:gridCol w:w="3629"/>
        <w:gridCol w:w="1671"/>
        <w:gridCol w:w="1550"/>
        <w:gridCol w:w="3600"/>
        <w:gridCol w:w="1712"/>
        <w:gridCol w:w="1550"/>
      </w:tblGrid>
      <w:tr w:rsidR="00E60EB4" w:rsidRPr="0025129B" w14:paraId="74023E39" w14:textId="77777777" w:rsidTr="00F93F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359783" w14:textId="77777777" w:rsidR="00E60EB4" w:rsidRPr="0025129B" w:rsidRDefault="00E60EB4" w:rsidP="00F93FF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60EB4" w:rsidRPr="0025129B" w14:paraId="29228A21" w14:textId="77777777" w:rsidTr="001A146E">
        <w:trPr>
          <w:trHeight w:val="2805"/>
          <w:jc w:val="center"/>
        </w:trPr>
        <w:tc>
          <w:tcPr>
            <w:tcW w:w="2498" w:type="pct"/>
            <w:gridSpan w:val="3"/>
            <w:tcBorders>
              <w:top w:val="nil"/>
              <w:left w:val="single" w:sz="4" w:space="0" w:color="auto"/>
              <w:right w:val="single" w:sz="4" w:space="0" w:color="auto"/>
            </w:tcBorders>
            <w:shd w:val="clear" w:color="auto" w:fill="auto"/>
            <w:noWrap/>
            <w:vAlign w:val="center"/>
            <w:hideMark/>
          </w:tcPr>
          <w:p w14:paraId="151A1568" w14:textId="4E696591" w:rsidR="00E60EB4" w:rsidRPr="0025129B" w:rsidRDefault="001A146E" w:rsidP="00F93F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E9C1A9B" wp14:editId="3C6A3DDF">
                  <wp:extent cx="3898800" cy="2592000"/>
                  <wp:effectExtent l="0" t="0" r="6985" b="0"/>
                  <wp:docPr id="9" name="Imagen 9" descr="C:\SUPERINTENDENCIA MA\SMA 2014\02_FEBRERO_2014\Inspección Pisc. San Patricio 2014\Pisc San Patricio\DSC_0012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4\02_FEBRERO_2014\Inspección Pisc. San Patricio 2014\Pisc San Patricio\DSC_0012mo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800" cy="2592000"/>
                          </a:xfrm>
                          <a:prstGeom prst="rect">
                            <a:avLst/>
                          </a:prstGeom>
                          <a:noFill/>
                          <a:ln>
                            <a:noFill/>
                          </a:ln>
                        </pic:spPr>
                      </pic:pic>
                    </a:graphicData>
                  </a:graphic>
                </wp:inline>
              </w:drawing>
            </w:r>
          </w:p>
        </w:tc>
        <w:tc>
          <w:tcPr>
            <w:tcW w:w="2502" w:type="pct"/>
            <w:gridSpan w:val="3"/>
            <w:tcBorders>
              <w:top w:val="nil"/>
              <w:left w:val="single" w:sz="4" w:space="0" w:color="auto"/>
              <w:right w:val="single" w:sz="4" w:space="0" w:color="auto"/>
            </w:tcBorders>
            <w:shd w:val="clear" w:color="auto" w:fill="auto"/>
            <w:noWrap/>
            <w:vAlign w:val="center"/>
            <w:hideMark/>
          </w:tcPr>
          <w:p w14:paraId="24B404A2" w14:textId="0820A35B" w:rsidR="00E60EB4" w:rsidRPr="0025129B" w:rsidRDefault="001A146E" w:rsidP="00F93F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3795BD3" wp14:editId="67278511">
                  <wp:extent cx="3898800" cy="2592000"/>
                  <wp:effectExtent l="0" t="0" r="6985" b="0"/>
                  <wp:docPr id="10" name="Imagen 10" descr="C:\SUPERINTENDENCIA MA\SMA 2014\02_FEBRERO_2014\Inspección Pisc. San Patricio 2014\Pisc San Patricio\DSC_0014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PERINTENDENCIA MA\SMA 2014\02_FEBRERO_2014\Inspección Pisc. San Patricio 2014\Pisc San Patricio\DSC_0014mo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800" cy="2592000"/>
                          </a:xfrm>
                          <a:prstGeom prst="rect">
                            <a:avLst/>
                          </a:prstGeom>
                          <a:noFill/>
                          <a:ln>
                            <a:noFill/>
                          </a:ln>
                        </pic:spPr>
                      </pic:pic>
                    </a:graphicData>
                  </a:graphic>
                </wp:inline>
              </w:drawing>
            </w:r>
          </w:p>
        </w:tc>
      </w:tr>
      <w:tr w:rsidR="00E60EB4" w:rsidRPr="0025129B" w14:paraId="788CBF0F" w14:textId="77777777" w:rsidTr="001A146E">
        <w:trPr>
          <w:trHeight w:val="300"/>
          <w:jc w:val="center"/>
        </w:trPr>
        <w:tc>
          <w:tcPr>
            <w:tcW w:w="1324" w:type="pct"/>
            <w:tcBorders>
              <w:top w:val="single" w:sz="4" w:space="0" w:color="auto"/>
              <w:left w:val="single" w:sz="4" w:space="0" w:color="auto"/>
              <w:bottom w:val="single" w:sz="4" w:space="0" w:color="auto"/>
              <w:right w:val="nil"/>
            </w:tcBorders>
            <w:shd w:val="clear" w:color="auto" w:fill="auto"/>
            <w:noWrap/>
            <w:vAlign w:val="center"/>
            <w:hideMark/>
          </w:tcPr>
          <w:p w14:paraId="2D19CE36" w14:textId="03168A17" w:rsidR="00E60EB4" w:rsidRPr="0025129B" w:rsidRDefault="00E60EB4" w:rsidP="001A146E">
            <w:pPr>
              <w:pStyle w:val="Epgrafe"/>
              <w:rPr>
                <w:rFonts w:eastAsia="Times New Roman"/>
                <w:color w:val="000000"/>
                <w:lang w:eastAsia="es-CL"/>
              </w:rPr>
            </w:pPr>
            <w:bookmarkStart w:id="110" w:name="_Toc402261792"/>
            <w:r w:rsidRPr="0025129B">
              <w:t xml:space="preserve">Fotografía </w:t>
            </w:r>
            <w:r w:rsidR="001A146E">
              <w:t>3</w:t>
            </w:r>
            <w:r>
              <w:t>.</w:t>
            </w:r>
            <w:bookmarkEnd w:id="110"/>
          </w:p>
        </w:tc>
        <w:tc>
          <w:tcPr>
            <w:tcW w:w="117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08A643"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60EB4">
              <w:rPr>
                <w:rFonts w:eastAsia="Times New Roman"/>
                <w:color w:val="000000"/>
                <w:sz w:val="18"/>
                <w:szCs w:val="18"/>
                <w:lang w:eastAsia="es-CL"/>
              </w:rPr>
              <w:t>27/02/2014</w:t>
            </w:r>
          </w:p>
        </w:tc>
        <w:tc>
          <w:tcPr>
            <w:tcW w:w="1313" w:type="pct"/>
            <w:tcBorders>
              <w:top w:val="single" w:sz="4" w:space="0" w:color="auto"/>
              <w:left w:val="nil"/>
              <w:bottom w:val="single" w:sz="4" w:space="0" w:color="auto"/>
              <w:right w:val="nil"/>
            </w:tcBorders>
            <w:shd w:val="clear" w:color="auto" w:fill="auto"/>
            <w:noWrap/>
            <w:vAlign w:val="center"/>
            <w:hideMark/>
          </w:tcPr>
          <w:p w14:paraId="30DF3E78" w14:textId="5E21F0C6" w:rsidR="00E60EB4" w:rsidRPr="0025129B" w:rsidRDefault="00E60EB4" w:rsidP="001A146E">
            <w:pPr>
              <w:pStyle w:val="Epgrafe"/>
            </w:pPr>
            <w:bookmarkStart w:id="111" w:name="_Toc402261793"/>
            <w:r w:rsidRPr="0025129B">
              <w:t xml:space="preserve">Fotografía </w:t>
            </w:r>
            <w:r w:rsidR="001A146E">
              <w:t>4</w:t>
            </w:r>
            <w:r>
              <w:t>.</w:t>
            </w:r>
            <w:bookmarkEnd w:id="111"/>
          </w:p>
        </w:tc>
        <w:tc>
          <w:tcPr>
            <w:tcW w:w="11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6C4B2B"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60EB4">
              <w:rPr>
                <w:rFonts w:eastAsia="Times New Roman"/>
                <w:color w:val="000000"/>
                <w:sz w:val="18"/>
                <w:szCs w:val="18"/>
                <w:lang w:eastAsia="es-CL"/>
              </w:rPr>
              <w:t>27/02/2014</w:t>
            </w:r>
          </w:p>
        </w:tc>
      </w:tr>
      <w:tr w:rsidR="00E60EB4" w:rsidRPr="0025129B" w14:paraId="55A9262A" w14:textId="77777777" w:rsidTr="001A146E">
        <w:trPr>
          <w:trHeight w:val="300"/>
          <w:jc w:val="center"/>
        </w:trPr>
        <w:tc>
          <w:tcPr>
            <w:tcW w:w="13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8A87D4"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14:paraId="3F89A0B7"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565" w:type="pct"/>
            <w:tcBorders>
              <w:top w:val="single" w:sz="4" w:space="0" w:color="auto"/>
              <w:left w:val="nil"/>
              <w:bottom w:val="single" w:sz="4" w:space="0" w:color="auto"/>
              <w:right w:val="single" w:sz="4" w:space="0" w:color="000000"/>
            </w:tcBorders>
            <w:shd w:val="clear" w:color="auto" w:fill="auto"/>
            <w:noWrap/>
            <w:vAlign w:val="center"/>
            <w:hideMark/>
          </w:tcPr>
          <w:p w14:paraId="1DE75803"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c>
          <w:tcPr>
            <w:tcW w:w="1313" w:type="pct"/>
            <w:tcBorders>
              <w:top w:val="single" w:sz="4" w:space="0" w:color="auto"/>
              <w:left w:val="nil"/>
              <w:bottom w:val="single" w:sz="4" w:space="0" w:color="auto"/>
              <w:right w:val="single" w:sz="4" w:space="0" w:color="000000"/>
            </w:tcBorders>
            <w:shd w:val="clear" w:color="auto" w:fill="auto"/>
            <w:noWrap/>
            <w:vAlign w:val="center"/>
            <w:hideMark/>
          </w:tcPr>
          <w:p w14:paraId="4F282229"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Coordenadas</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51B36C24"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565" w:type="pct"/>
            <w:tcBorders>
              <w:top w:val="single" w:sz="4" w:space="0" w:color="auto"/>
              <w:left w:val="nil"/>
              <w:bottom w:val="single" w:sz="4" w:space="0" w:color="auto"/>
              <w:right w:val="single" w:sz="4" w:space="0" w:color="000000"/>
            </w:tcBorders>
            <w:shd w:val="clear" w:color="auto" w:fill="auto"/>
            <w:noWrap/>
            <w:vAlign w:val="center"/>
            <w:hideMark/>
          </w:tcPr>
          <w:p w14:paraId="6B487479"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r>
      <w:tr w:rsidR="00E60EB4" w:rsidRPr="0025129B" w14:paraId="50E46BE9" w14:textId="77777777" w:rsidTr="001A146E">
        <w:trPr>
          <w:trHeight w:val="827"/>
          <w:jc w:val="center"/>
        </w:trPr>
        <w:tc>
          <w:tcPr>
            <w:tcW w:w="249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29FBCA" w14:textId="212B8162" w:rsidR="00E60EB4" w:rsidRPr="0025129B" w:rsidRDefault="00E60EB4" w:rsidP="00C1268B">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8A0A6A" w:rsidRPr="0025129B">
              <w:rPr>
                <w:rFonts w:eastAsia="Times New Roman"/>
                <w:b/>
                <w:color w:val="000000"/>
                <w:sz w:val="18"/>
                <w:szCs w:val="18"/>
                <w:lang w:eastAsia="es-CL"/>
              </w:rPr>
              <w:t>:</w:t>
            </w:r>
            <w:r w:rsidR="008A0A6A" w:rsidRPr="0025129B">
              <w:rPr>
                <w:rFonts w:eastAsia="Times New Roman"/>
                <w:color w:val="000000"/>
                <w:sz w:val="18"/>
                <w:szCs w:val="18"/>
                <w:lang w:eastAsia="es-CL"/>
              </w:rPr>
              <w:t xml:space="preserve"> </w:t>
            </w:r>
            <w:r w:rsidR="008A0A6A">
              <w:rPr>
                <w:rFonts w:eastAsia="Times New Roman"/>
                <w:color w:val="000000"/>
                <w:sz w:val="18"/>
                <w:szCs w:val="18"/>
                <w:lang w:eastAsia="es-CL"/>
              </w:rPr>
              <w:t>Bodega</w:t>
            </w:r>
            <w:r w:rsidR="00C1268B">
              <w:rPr>
                <w:rFonts w:eastAsia="Times New Roman"/>
                <w:color w:val="000000"/>
                <w:sz w:val="18"/>
                <w:szCs w:val="18"/>
                <w:lang w:eastAsia="es-CL"/>
              </w:rPr>
              <w:t xml:space="preserve"> en donde se ubican los equipos del siste</w:t>
            </w:r>
            <w:r w:rsidR="0056167F">
              <w:rPr>
                <w:rFonts w:eastAsia="Times New Roman"/>
                <w:color w:val="000000"/>
                <w:sz w:val="18"/>
                <w:szCs w:val="18"/>
                <w:lang w:eastAsia="es-CL"/>
              </w:rPr>
              <w:t>ma de ensilaje, en la fotografí</w:t>
            </w:r>
            <w:r w:rsidR="00C1268B">
              <w:rPr>
                <w:rFonts w:eastAsia="Times New Roman"/>
                <w:color w:val="000000"/>
                <w:sz w:val="18"/>
                <w:szCs w:val="18"/>
                <w:lang w:eastAsia="es-CL"/>
              </w:rPr>
              <w:t xml:space="preserve">a se puede observar que el piso es de material sólido, </w:t>
            </w:r>
            <w:r w:rsidR="008A0A6A">
              <w:rPr>
                <w:rFonts w:eastAsia="Times New Roman"/>
                <w:color w:val="000000"/>
                <w:sz w:val="18"/>
                <w:szCs w:val="18"/>
                <w:lang w:eastAsia="es-CL"/>
              </w:rPr>
              <w:t>así</w:t>
            </w:r>
            <w:r w:rsidR="00C1268B">
              <w:rPr>
                <w:rFonts w:eastAsia="Times New Roman"/>
                <w:color w:val="000000"/>
                <w:sz w:val="18"/>
                <w:szCs w:val="18"/>
                <w:lang w:eastAsia="es-CL"/>
              </w:rPr>
              <w:t xml:space="preserve"> como las paredes de la bodega son de mallas metálicas.</w:t>
            </w:r>
          </w:p>
          <w:p w14:paraId="46AD48C1" w14:textId="77777777" w:rsidR="00E60EB4" w:rsidRPr="0025129B" w:rsidRDefault="00E60EB4" w:rsidP="00F93FF2">
            <w:pPr>
              <w:jc w:val="left"/>
              <w:rPr>
                <w:rFonts w:eastAsia="Times New Roman"/>
                <w:b/>
                <w:color w:val="000000"/>
                <w:sz w:val="18"/>
                <w:szCs w:val="18"/>
                <w:lang w:eastAsia="es-CL"/>
              </w:rPr>
            </w:pPr>
          </w:p>
        </w:tc>
        <w:tc>
          <w:tcPr>
            <w:tcW w:w="250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0CCDBD3" w14:textId="4121A1B9" w:rsidR="00E60EB4" w:rsidRPr="0025129B" w:rsidRDefault="00E60EB4" w:rsidP="00C1268B">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C1268B">
              <w:rPr>
                <w:rFonts w:eastAsia="Times New Roman"/>
                <w:color w:val="000000"/>
                <w:sz w:val="18"/>
                <w:szCs w:val="18"/>
                <w:lang w:eastAsia="es-CL"/>
              </w:rPr>
              <w:t>En la fotografía se observa la medición de pH realizada al producto de ensilaje almacenado.</w:t>
            </w:r>
          </w:p>
          <w:p w14:paraId="4E19DA9C" w14:textId="77777777" w:rsidR="00E60EB4" w:rsidRPr="0025129B" w:rsidRDefault="00E60EB4" w:rsidP="00F93FF2">
            <w:pPr>
              <w:jc w:val="left"/>
              <w:rPr>
                <w:rFonts w:eastAsia="Times New Roman"/>
                <w:b/>
                <w:color w:val="000000"/>
                <w:sz w:val="18"/>
                <w:szCs w:val="18"/>
                <w:lang w:eastAsia="es-CL"/>
              </w:rPr>
            </w:pPr>
          </w:p>
        </w:tc>
      </w:tr>
    </w:tbl>
    <w:p w14:paraId="1E72B913" w14:textId="77777777" w:rsidR="00AF50D4" w:rsidRDefault="00AF50D4" w:rsidP="000257C5"/>
    <w:p w14:paraId="3232CD85" w14:textId="77777777" w:rsidR="00AF50D4" w:rsidRDefault="00AF50D4" w:rsidP="000257C5"/>
    <w:p w14:paraId="620322F5" w14:textId="77777777" w:rsidR="00AF50D4" w:rsidRDefault="00AF50D4" w:rsidP="000257C5"/>
    <w:p w14:paraId="2D610153" w14:textId="77777777" w:rsidR="00AF50D4" w:rsidRDefault="00AF50D4" w:rsidP="000257C5"/>
    <w:p w14:paraId="7D7C8B57" w14:textId="77777777" w:rsidR="00AF50D4" w:rsidRDefault="00AF50D4" w:rsidP="000257C5"/>
    <w:p w14:paraId="2DFA7FAB" w14:textId="77777777" w:rsidR="00AF50D4" w:rsidRDefault="00AF50D4" w:rsidP="000257C5"/>
    <w:p w14:paraId="424611D8" w14:textId="77777777" w:rsidR="00C1268B" w:rsidRDefault="00C1268B" w:rsidP="000257C5"/>
    <w:p w14:paraId="15276AEE" w14:textId="77777777" w:rsidR="00C1268B" w:rsidRDefault="00C1268B" w:rsidP="000257C5"/>
    <w:p w14:paraId="243DEFAC" w14:textId="77777777" w:rsidR="00C1268B" w:rsidRDefault="00C1268B" w:rsidP="000257C5"/>
    <w:p w14:paraId="772070B3" w14:textId="77777777" w:rsidR="00C1268B" w:rsidRDefault="00C1268B" w:rsidP="000257C5"/>
    <w:p w14:paraId="32906D5A" w14:textId="77777777" w:rsidR="00C1268B" w:rsidRDefault="00C1268B" w:rsidP="000257C5"/>
    <w:p w14:paraId="7E008EB8" w14:textId="77777777" w:rsidR="00AF50D4" w:rsidRDefault="00AF50D4" w:rsidP="000257C5"/>
    <w:p w14:paraId="3FEF99B3" w14:textId="77777777" w:rsidR="000257C5" w:rsidRPr="000257C5" w:rsidRDefault="000257C5" w:rsidP="000257C5"/>
    <w:p w14:paraId="1CC3429B" w14:textId="77777777" w:rsidR="000257C5" w:rsidRDefault="000257C5" w:rsidP="000257C5">
      <w:pPr>
        <w:pStyle w:val="Ttulo2"/>
      </w:pPr>
      <w:bookmarkStart w:id="112" w:name="_Toc402261794"/>
      <w:r>
        <w:lastRenderedPageBreak/>
        <w:t>Manejo de Residuos Industriales Líquidos.</w:t>
      </w:r>
      <w:bookmarkEnd w:id="112"/>
    </w:p>
    <w:p w14:paraId="10EF1A79" w14:textId="77777777" w:rsidR="000257C5" w:rsidRDefault="000257C5" w:rsidP="000257C5">
      <w:pPr>
        <w:pStyle w:val="Ttulo2"/>
        <w:numPr>
          <w:ilvl w:val="0"/>
          <w:numId w:val="0"/>
        </w:numPr>
        <w:ind w:left="576"/>
      </w:pPr>
    </w:p>
    <w:tbl>
      <w:tblPr>
        <w:tblStyle w:val="Tablaconcuadrcula"/>
        <w:tblW w:w="5000" w:type="pct"/>
        <w:tblLook w:val="04A0" w:firstRow="1" w:lastRow="0" w:firstColumn="1" w:lastColumn="0" w:noHBand="0" w:noVBand="1"/>
      </w:tblPr>
      <w:tblGrid>
        <w:gridCol w:w="3830"/>
        <w:gridCol w:w="9958"/>
      </w:tblGrid>
      <w:tr w:rsidR="000257C5" w:rsidRPr="00C1268B" w14:paraId="67CBFDFA" w14:textId="77777777" w:rsidTr="00273595">
        <w:trPr>
          <w:trHeight w:val="142"/>
        </w:trPr>
        <w:tc>
          <w:tcPr>
            <w:tcW w:w="1389" w:type="pct"/>
          </w:tcPr>
          <w:p w14:paraId="689410BB" w14:textId="21BAF233" w:rsidR="000257C5" w:rsidRPr="00C1268B" w:rsidRDefault="000257C5" w:rsidP="00273595">
            <w:r w:rsidRPr="00C1268B">
              <w:rPr>
                <w:rFonts w:eastAsia="Times New Roman"/>
                <w:b/>
                <w:bCs/>
                <w:color w:val="000000"/>
                <w:lang w:eastAsia="es-CL"/>
              </w:rPr>
              <w:t>Número de Hecho Constatado</w:t>
            </w:r>
            <w:r w:rsidRPr="00C1268B">
              <w:rPr>
                <w:rFonts w:eastAsia="Times New Roman"/>
                <w:color w:val="000000"/>
                <w:lang w:eastAsia="es-CL"/>
              </w:rPr>
              <w:t xml:space="preserve">: </w:t>
            </w:r>
            <w:r w:rsidR="00C1268B" w:rsidRPr="00C1268B">
              <w:t>3</w:t>
            </w:r>
          </w:p>
        </w:tc>
        <w:tc>
          <w:tcPr>
            <w:tcW w:w="3611" w:type="pct"/>
          </w:tcPr>
          <w:p w14:paraId="1352BA91" w14:textId="36DD447F" w:rsidR="000257C5" w:rsidRPr="00C1268B" w:rsidRDefault="000257C5" w:rsidP="00273595">
            <w:r w:rsidRPr="00C1268B">
              <w:rPr>
                <w:rFonts w:eastAsia="Times New Roman"/>
                <w:b/>
                <w:bCs/>
                <w:color w:val="000000"/>
                <w:lang w:eastAsia="es-CL"/>
              </w:rPr>
              <w:t>Estación</w:t>
            </w:r>
            <w:r w:rsidRPr="00C1268B">
              <w:rPr>
                <w:rFonts w:eastAsia="Times New Roman"/>
                <w:color w:val="000000"/>
                <w:lang w:eastAsia="es-CL"/>
              </w:rPr>
              <w:t>:</w:t>
            </w:r>
            <w:r w:rsidR="00C1268B">
              <w:rPr>
                <w:rFonts w:eastAsia="Times New Roman"/>
                <w:color w:val="000000"/>
                <w:lang w:eastAsia="es-CL"/>
              </w:rPr>
              <w:t xml:space="preserve"> 3</w:t>
            </w:r>
          </w:p>
        </w:tc>
      </w:tr>
      <w:tr w:rsidR="000257C5" w:rsidRPr="00C1268B" w14:paraId="216C2207" w14:textId="77777777" w:rsidTr="00273595">
        <w:trPr>
          <w:trHeight w:val="400"/>
        </w:trPr>
        <w:tc>
          <w:tcPr>
            <w:tcW w:w="5000" w:type="pct"/>
            <w:gridSpan w:val="2"/>
            <w:tcBorders>
              <w:bottom w:val="single" w:sz="4" w:space="0" w:color="auto"/>
            </w:tcBorders>
          </w:tcPr>
          <w:p w14:paraId="134128D4" w14:textId="77777777" w:rsidR="000257C5" w:rsidRPr="00C1268B" w:rsidRDefault="000257C5" w:rsidP="00273595">
            <w:pPr>
              <w:rPr>
                <w:rFonts w:eastAsia="Times New Roman"/>
                <w:b/>
                <w:color w:val="000000"/>
                <w:lang w:eastAsia="es-CL"/>
              </w:rPr>
            </w:pPr>
            <w:r w:rsidRPr="00C1268B">
              <w:rPr>
                <w:rFonts w:eastAsia="Times New Roman"/>
                <w:b/>
                <w:bCs/>
                <w:color w:val="000000"/>
                <w:lang w:eastAsia="es-CL"/>
              </w:rPr>
              <w:t>Exigencia</w:t>
            </w:r>
            <w:r w:rsidRPr="00C1268B">
              <w:rPr>
                <w:rFonts w:eastAsia="Times New Roman"/>
                <w:b/>
                <w:color w:val="000000"/>
                <w:lang w:eastAsia="es-CL"/>
              </w:rPr>
              <w:t xml:space="preserve">: </w:t>
            </w:r>
          </w:p>
          <w:p w14:paraId="45C7F7A6" w14:textId="576483D3" w:rsidR="000257C5" w:rsidRPr="00C1268B" w:rsidRDefault="000257C5" w:rsidP="00273595">
            <w:pPr>
              <w:rPr>
                <w:rFonts w:eastAsia="Times New Roman"/>
                <w:b/>
                <w:color w:val="000000"/>
                <w:lang w:eastAsia="es-CL"/>
              </w:rPr>
            </w:pPr>
            <w:r w:rsidRPr="00C1268B">
              <w:rPr>
                <w:rFonts w:eastAsia="Times New Roman"/>
                <w:b/>
                <w:color w:val="000000"/>
                <w:lang w:eastAsia="es-CL"/>
              </w:rPr>
              <w:t xml:space="preserve">RCA N° </w:t>
            </w:r>
            <w:r w:rsidR="003F29CE">
              <w:rPr>
                <w:rFonts w:eastAsia="Times New Roman"/>
                <w:b/>
                <w:color w:val="000000"/>
                <w:lang w:eastAsia="es-CL"/>
              </w:rPr>
              <w:t>158/</w:t>
            </w:r>
            <w:r w:rsidRPr="00C1268B">
              <w:rPr>
                <w:rFonts w:eastAsia="Times New Roman"/>
                <w:b/>
                <w:color w:val="000000"/>
                <w:lang w:eastAsia="es-CL"/>
              </w:rPr>
              <w:t>200</w:t>
            </w:r>
            <w:r w:rsidR="003F29CE">
              <w:rPr>
                <w:rFonts w:eastAsia="Times New Roman"/>
                <w:b/>
                <w:color w:val="000000"/>
                <w:lang w:eastAsia="es-CL"/>
              </w:rPr>
              <w:t>8</w:t>
            </w:r>
            <w:r w:rsidRPr="00C1268B">
              <w:rPr>
                <w:rFonts w:eastAsia="Times New Roman"/>
                <w:b/>
                <w:color w:val="000000"/>
                <w:lang w:eastAsia="es-CL"/>
              </w:rPr>
              <w:t>, Considerando 3:</w:t>
            </w:r>
          </w:p>
          <w:p w14:paraId="08A5F6CC" w14:textId="6E1CC54C" w:rsidR="003F29CE" w:rsidRPr="003F29CE" w:rsidRDefault="003F29CE" w:rsidP="003F29CE">
            <w:pPr>
              <w:rPr>
                <w:i/>
              </w:rPr>
            </w:pPr>
            <w:r>
              <w:rPr>
                <w:i/>
              </w:rPr>
              <w:t>“</w:t>
            </w:r>
            <w:r w:rsidRPr="003F29CE">
              <w:rPr>
                <w:i/>
              </w:rPr>
              <w:t xml:space="preserve">El sistema de tratamiento de Riles se compone de dos cuerpos o etapas. En una primera etapa se hace pasar, en forma gravitacional, el caudal total de la piscicultura por un filtro de tambor rotatorio autolimpiante marca Hydrotech modelo HDF 1607-2S con un tamaño de malla filtrante de 90 micras y con una capacidad de diseño de 500 lts./segundo. El agua filtrada es vertida directamente sobre el cuerpo receptor (río </w:t>
            </w:r>
            <w:r w:rsidR="008A0A6A" w:rsidRPr="003F29CE">
              <w:rPr>
                <w:i/>
              </w:rPr>
              <w:t>Vilcún</w:t>
            </w:r>
            <w:r w:rsidRPr="003F29CE">
              <w:rPr>
                <w:i/>
              </w:rPr>
              <w:t>). El caudal del retrolavado es vertido sobre un estanque de 20 M3 de capacidad con tapa para evitar el escape de malos olores.</w:t>
            </w:r>
          </w:p>
          <w:p w14:paraId="4EEE8C90" w14:textId="77777777" w:rsidR="00671063" w:rsidRDefault="003F29CE" w:rsidP="003F29CE">
            <w:pPr>
              <w:rPr>
                <w:i/>
              </w:rPr>
            </w:pPr>
            <w:r w:rsidRPr="003F29CE">
              <w:rPr>
                <w:i/>
              </w:rPr>
              <w:t>Este estanque de 20 M3 (segunda etapa) servirá de acumulador/decantador para el agua del retrolavado, lográndose además una segunda separación de agua/lodos. Este estanque tendrá en la parte superior una cañería de 75 mm. de diámetro para que el agua del sobrenadante o rebalse pase a un pequeño estanque de 500 lts., el cual recibirá el agua con un bajo porcentaje de sólidos suspendidos. El agua de este pequeño estanque acumulador será bombeada hacia el filtro para extraerle las pocas partículas en suspensión que puedan haber quedado. De esta forma se completa el</w:t>
            </w:r>
            <w:r w:rsidR="00671063">
              <w:rPr>
                <w:i/>
              </w:rPr>
              <w:t xml:space="preserve"> circuito de separación de lodos</w:t>
            </w:r>
          </w:p>
          <w:p w14:paraId="7A311327" w14:textId="661278CE" w:rsidR="00671063" w:rsidRPr="00671063" w:rsidRDefault="00671063" w:rsidP="00671063">
            <w:pPr>
              <w:rPr>
                <w:i/>
              </w:rPr>
            </w:pPr>
            <w:r w:rsidRPr="00671063">
              <w:rPr>
                <w:i/>
              </w:rPr>
              <w:t xml:space="preserve">El sistema ha sido diseñado para que los lodos sean retirados del estanque de 20 metros cúbicos una vez que éste alcance su capacidad </w:t>
            </w:r>
            <w:r w:rsidR="00651327" w:rsidRPr="00671063">
              <w:rPr>
                <w:i/>
              </w:rPr>
              <w:t>máxima.</w:t>
            </w:r>
          </w:p>
          <w:p w14:paraId="14CEFA0E" w14:textId="77777777" w:rsidR="00671063" w:rsidRPr="00671063" w:rsidRDefault="00671063" w:rsidP="00671063">
            <w:pPr>
              <w:rPr>
                <w:i/>
              </w:rPr>
            </w:pPr>
            <w:r w:rsidRPr="00671063">
              <w:rPr>
                <w:i/>
              </w:rPr>
              <w:t>De acuerdo a lo señalado en la “Memoria de Cálculo del Sistema de Tratamiento de Efluente”, se concluye que en el mediano plazo, el tiempo de almacenamiento para la capacidad volumétrica de 20 metros cúbicos es de 23 días y en el largo plazo de 15 días. Dado que el proveedor del servicio de retiro de lodos puede no estar disponible para retirar en el momento en que sea requerido, se ha dispuesto de la instalación de un segundo estanque (en paralelo) de 20 metros cúbicos, que cumplirá la misma función que el otro, con el objeto de dar una holgura de 15 o 23 días según se trate para que el servicio de retiro de lodos pueda efectuarse sin mayor premura. Es importante destacar que los plazos antes señalados se han calculado para los meses de máxima producción.</w:t>
            </w:r>
          </w:p>
          <w:p w14:paraId="288BE0C2" w14:textId="77777777" w:rsidR="00671063" w:rsidRDefault="00671063" w:rsidP="00671063">
            <w:pPr>
              <w:rPr>
                <w:i/>
              </w:rPr>
            </w:pPr>
            <w:r w:rsidRPr="00671063">
              <w:rPr>
                <w:i/>
              </w:rPr>
              <w:t xml:space="preserve">Respecto al destino de los lodos provenientes del filtro rotatorio, éstos serán retirados periódicamente por la empresa Bética Inversiones Ltda. (camión de </w:t>
            </w:r>
            <w:r>
              <w:rPr>
                <w:i/>
              </w:rPr>
              <w:t>10 metros cúbicos de capacidad)”.</w:t>
            </w:r>
          </w:p>
          <w:p w14:paraId="3E24B623" w14:textId="193A2E92" w:rsidR="000257C5" w:rsidRPr="00C1268B" w:rsidRDefault="00671063" w:rsidP="00671063">
            <w:pPr>
              <w:rPr>
                <w:rFonts w:eastAsia="Times New Roman"/>
                <w:b/>
                <w:bCs/>
                <w:color w:val="000000"/>
                <w:lang w:eastAsia="es-CL"/>
              </w:rPr>
            </w:pPr>
            <w:r w:rsidRPr="00C1268B">
              <w:rPr>
                <w:rFonts w:eastAsia="Times New Roman"/>
                <w:b/>
                <w:bCs/>
                <w:color w:val="000000"/>
                <w:lang w:eastAsia="es-CL"/>
              </w:rPr>
              <w:t xml:space="preserve"> </w:t>
            </w:r>
          </w:p>
        </w:tc>
      </w:tr>
      <w:tr w:rsidR="000257C5" w:rsidRPr="00C1268B" w14:paraId="2DF8D7A4" w14:textId="77777777" w:rsidTr="00273595">
        <w:trPr>
          <w:trHeight w:val="627"/>
        </w:trPr>
        <w:tc>
          <w:tcPr>
            <w:tcW w:w="5000" w:type="pct"/>
            <w:gridSpan w:val="2"/>
          </w:tcPr>
          <w:p w14:paraId="1F4564D1" w14:textId="77777777" w:rsidR="000257C5" w:rsidRPr="00C1268B" w:rsidRDefault="000257C5" w:rsidP="00273595">
            <w:pPr>
              <w:pStyle w:val="Ttulo1"/>
              <w:numPr>
                <w:ilvl w:val="0"/>
                <w:numId w:val="0"/>
              </w:numPr>
              <w:ind w:left="432" w:hanging="432"/>
              <w:jc w:val="both"/>
              <w:outlineLvl w:val="0"/>
              <w:rPr>
                <w:rFonts w:eastAsia="Times New Roman"/>
                <w:color w:val="000000"/>
                <w:sz w:val="20"/>
                <w:lang w:eastAsia="es-CL"/>
              </w:rPr>
            </w:pPr>
            <w:bookmarkStart w:id="113" w:name="_Toc402261795"/>
            <w:r w:rsidRPr="00C1268B">
              <w:rPr>
                <w:rFonts w:eastAsia="Times New Roman"/>
                <w:bCs/>
                <w:color w:val="000000"/>
                <w:sz w:val="20"/>
                <w:lang w:eastAsia="es-CL"/>
              </w:rPr>
              <w:t>Hecho(s) constatado(s) durante la fiscalización</w:t>
            </w:r>
            <w:r w:rsidRPr="00C1268B">
              <w:rPr>
                <w:rFonts w:eastAsia="Times New Roman"/>
                <w:color w:val="000000"/>
                <w:sz w:val="20"/>
                <w:lang w:eastAsia="es-CL"/>
              </w:rPr>
              <w:t>:</w:t>
            </w:r>
            <w:bookmarkEnd w:id="113"/>
            <w:r w:rsidRPr="00C1268B">
              <w:rPr>
                <w:rFonts w:eastAsia="Times New Roman"/>
                <w:color w:val="000000"/>
                <w:sz w:val="20"/>
                <w:lang w:eastAsia="es-CL"/>
              </w:rPr>
              <w:t xml:space="preserve"> </w:t>
            </w:r>
          </w:p>
          <w:p w14:paraId="19E4293B" w14:textId="4B225876" w:rsidR="003F29CE" w:rsidRDefault="000C1851" w:rsidP="003F29CE">
            <w:pPr>
              <w:pStyle w:val="Ttulo1"/>
              <w:numPr>
                <w:ilvl w:val="0"/>
                <w:numId w:val="24"/>
              </w:numPr>
              <w:ind w:left="360"/>
              <w:jc w:val="both"/>
              <w:outlineLvl w:val="0"/>
              <w:rPr>
                <w:b w:val="0"/>
                <w:sz w:val="20"/>
              </w:rPr>
            </w:pPr>
            <w:bookmarkStart w:id="114" w:name="_Toc402261796"/>
            <w:r w:rsidRPr="00C1268B">
              <w:rPr>
                <w:b w:val="0"/>
                <w:sz w:val="20"/>
              </w:rPr>
              <w:t>E</w:t>
            </w:r>
            <w:r w:rsidR="003F29CE">
              <w:rPr>
                <w:b w:val="0"/>
                <w:sz w:val="20"/>
              </w:rPr>
              <w:t xml:space="preserve">l </w:t>
            </w:r>
            <w:r w:rsidRPr="00C1268B">
              <w:rPr>
                <w:b w:val="0"/>
                <w:sz w:val="20"/>
              </w:rPr>
              <w:t xml:space="preserve">sistema </w:t>
            </w:r>
            <w:r w:rsidR="003F29CE">
              <w:rPr>
                <w:b w:val="0"/>
                <w:sz w:val="20"/>
              </w:rPr>
              <w:t xml:space="preserve">de tratamiento de Riles </w:t>
            </w:r>
            <w:r w:rsidRPr="00C1268B">
              <w:rPr>
                <w:b w:val="0"/>
                <w:sz w:val="20"/>
              </w:rPr>
              <w:t xml:space="preserve">está conformado por un único </w:t>
            </w:r>
            <w:r w:rsidR="00651327" w:rsidRPr="00C1268B">
              <w:rPr>
                <w:b w:val="0"/>
                <w:sz w:val="20"/>
              </w:rPr>
              <w:t>rotofiltro</w:t>
            </w:r>
            <w:r w:rsidRPr="00C1268B">
              <w:rPr>
                <w:b w:val="0"/>
                <w:sz w:val="20"/>
              </w:rPr>
              <w:t>, el cual al momento de inspección, se encuentra en funcionamiento.</w:t>
            </w:r>
            <w:bookmarkEnd w:id="114"/>
          </w:p>
          <w:p w14:paraId="3E1FD66F" w14:textId="2E4E382E" w:rsidR="003F29CE" w:rsidRDefault="003F29CE" w:rsidP="003F29CE">
            <w:pPr>
              <w:pStyle w:val="Ttulo1"/>
              <w:numPr>
                <w:ilvl w:val="0"/>
                <w:numId w:val="24"/>
              </w:numPr>
              <w:ind w:left="360"/>
              <w:jc w:val="both"/>
              <w:outlineLvl w:val="0"/>
              <w:rPr>
                <w:b w:val="0"/>
                <w:sz w:val="20"/>
              </w:rPr>
            </w:pPr>
            <w:bookmarkStart w:id="115" w:name="_Toc402261797"/>
            <w:r>
              <w:rPr>
                <w:b w:val="0"/>
                <w:sz w:val="20"/>
              </w:rPr>
              <w:t xml:space="preserve">Se observa que desde el </w:t>
            </w:r>
            <w:r w:rsidR="00651327">
              <w:rPr>
                <w:b w:val="0"/>
                <w:sz w:val="20"/>
              </w:rPr>
              <w:t>rotofiltro</w:t>
            </w:r>
            <w:r>
              <w:rPr>
                <w:b w:val="0"/>
                <w:sz w:val="20"/>
              </w:rPr>
              <w:t xml:space="preserve"> son </w:t>
            </w:r>
            <w:r w:rsidR="00651327" w:rsidRPr="00C1268B">
              <w:rPr>
                <w:b w:val="0"/>
                <w:sz w:val="20"/>
              </w:rPr>
              <w:t>evacuados</w:t>
            </w:r>
            <w:r w:rsidR="000C1851" w:rsidRPr="00C1268B">
              <w:rPr>
                <w:b w:val="0"/>
                <w:sz w:val="20"/>
              </w:rPr>
              <w:t xml:space="preserve"> los lodos a </w:t>
            </w:r>
            <w:r w:rsidR="008A0A6A">
              <w:rPr>
                <w:b w:val="0"/>
                <w:sz w:val="20"/>
              </w:rPr>
              <w:t>un</w:t>
            </w:r>
            <w:r w:rsidR="00B47EFC">
              <w:rPr>
                <w:b w:val="0"/>
                <w:sz w:val="20"/>
              </w:rPr>
              <w:t xml:space="preserve"> estanque </w:t>
            </w:r>
            <w:r w:rsidR="000C1851" w:rsidRPr="00C1268B">
              <w:rPr>
                <w:b w:val="0"/>
                <w:sz w:val="20"/>
              </w:rPr>
              <w:t xml:space="preserve">de </w:t>
            </w:r>
            <w:r w:rsidR="00B47EFC">
              <w:rPr>
                <w:b w:val="0"/>
                <w:sz w:val="20"/>
              </w:rPr>
              <w:t>sedimentación</w:t>
            </w:r>
            <w:r w:rsidR="000C1851" w:rsidRPr="00C1268B">
              <w:rPr>
                <w:b w:val="0"/>
                <w:sz w:val="20"/>
              </w:rPr>
              <w:t>, en donde son acumulados hasta su retiro y disposición final</w:t>
            </w:r>
            <w:r>
              <w:rPr>
                <w:b w:val="0"/>
                <w:sz w:val="20"/>
              </w:rPr>
              <w:t>.</w:t>
            </w:r>
            <w:bookmarkEnd w:id="115"/>
          </w:p>
          <w:p w14:paraId="6BAB2219" w14:textId="5CECDF5B" w:rsidR="000257C5" w:rsidRPr="00C1268B" w:rsidRDefault="000F0791" w:rsidP="003F29CE">
            <w:pPr>
              <w:pStyle w:val="Ttulo1"/>
              <w:numPr>
                <w:ilvl w:val="0"/>
                <w:numId w:val="24"/>
              </w:numPr>
              <w:ind w:left="360"/>
              <w:jc w:val="both"/>
              <w:outlineLvl w:val="0"/>
              <w:rPr>
                <w:b w:val="0"/>
                <w:sz w:val="20"/>
              </w:rPr>
            </w:pPr>
            <w:bookmarkStart w:id="116" w:name="_Toc402261798"/>
            <w:r>
              <w:rPr>
                <w:b w:val="0"/>
                <w:sz w:val="20"/>
              </w:rPr>
              <w:t xml:space="preserve">El retiro de lodos se realiza de manera </w:t>
            </w:r>
            <w:r w:rsidR="000C1851" w:rsidRPr="00C1268B">
              <w:rPr>
                <w:b w:val="0"/>
                <w:sz w:val="20"/>
              </w:rPr>
              <w:t>periódic</w:t>
            </w:r>
            <w:r>
              <w:rPr>
                <w:b w:val="0"/>
                <w:sz w:val="20"/>
              </w:rPr>
              <w:t>a</w:t>
            </w:r>
            <w:r w:rsidR="000C1851" w:rsidRPr="00C1268B">
              <w:rPr>
                <w:b w:val="0"/>
                <w:sz w:val="20"/>
              </w:rPr>
              <w:t xml:space="preserve"> y </w:t>
            </w:r>
            <w:r>
              <w:rPr>
                <w:b w:val="0"/>
                <w:sz w:val="20"/>
              </w:rPr>
              <w:t xml:space="preserve">su </w:t>
            </w:r>
            <w:r w:rsidR="000C1851" w:rsidRPr="00C1268B">
              <w:rPr>
                <w:b w:val="0"/>
                <w:sz w:val="20"/>
              </w:rPr>
              <w:t xml:space="preserve">disposición </w:t>
            </w:r>
            <w:r>
              <w:rPr>
                <w:b w:val="0"/>
                <w:sz w:val="20"/>
              </w:rPr>
              <w:t xml:space="preserve">se </w:t>
            </w:r>
            <w:r w:rsidR="008A0A6A">
              <w:rPr>
                <w:b w:val="0"/>
                <w:sz w:val="20"/>
              </w:rPr>
              <w:t>efectúa</w:t>
            </w:r>
            <w:r>
              <w:rPr>
                <w:b w:val="0"/>
                <w:sz w:val="20"/>
              </w:rPr>
              <w:t xml:space="preserve"> </w:t>
            </w:r>
            <w:r w:rsidR="000C1851" w:rsidRPr="00C1268B">
              <w:rPr>
                <w:b w:val="0"/>
                <w:sz w:val="20"/>
              </w:rPr>
              <w:t xml:space="preserve">en </w:t>
            </w:r>
            <w:r>
              <w:rPr>
                <w:b w:val="0"/>
                <w:sz w:val="20"/>
              </w:rPr>
              <w:t xml:space="preserve">un </w:t>
            </w:r>
            <w:r w:rsidR="000C1851" w:rsidRPr="00C1268B">
              <w:rPr>
                <w:b w:val="0"/>
                <w:sz w:val="20"/>
              </w:rPr>
              <w:t>lugar autorizad</w:t>
            </w:r>
            <w:r>
              <w:rPr>
                <w:b w:val="0"/>
                <w:sz w:val="20"/>
              </w:rPr>
              <w:t>o</w:t>
            </w:r>
            <w:r w:rsidR="000C1851" w:rsidRPr="00C1268B">
              <w:rPr>
                <w:b w:val="0"/>
                <w:sz w:val="20"/>
              </w:rPr>
              <w:t>.</w:t>
            </w:r>
            <w:bookmarkEnd w:id="116"/>
          </w:p>
          <w:p w14:paraId="2ADF6433" w14:textId="77777777" w:rsidR="000257C5" w:rsidRPr="00C1268B" w:rsidRDefault="000257C5" w:rsidP="00273595"/>
          <w:p w14:paraId="5713CEFE" w14:textId="77777777" w:rsidR="000257C5" w:rsidRPr="00C1268B" w:rsidRDefault="000257C5" w:rsidP="00273595"/>
        </w:tc>
      </w:tr>
    </w:tbl>
    <w:p w14:paraId="3FD74D34" w14:textId="77777777" w:rsidR="000257C5" w:rsidRDefault="000257C5" w:rsidP="000257C5"/>
    <w:p w14:paraId="3E758199" w14:textId="77777777" w:rsidR="000257C5" w:rsidRDefault="000257C5" w:rsidP="000257C5"/>
    <w:p w14:paraId="7670339C" w14:textId="77777777" w:rsidR="00AF50D4" w:rsidRDefault="00AF50D4" w:rsidP="000257C5"/>
    <w:p w14:paraId="4978D0CC" w14:textId="77777777" w:rsidR="00AF50D4" w:rsidRDefault="00AF50D4" w:rsidP="000257C5"/>
    <w:p w14:paraId="092F5A09" w14:textId="77777777" w:rsidR="003F29CE" w:rsidRDefault="003F29CE" w:rsidP="000257C5"/>
    <w:p w14:paraId="789DC88F" w14:textId="77777777" w:rsidR="003F29CE" w:rsidRDefault="003F29CE" w:rsidP="000257C5"/>
    <w:p w14:paraId="5824061E" w14:textId="77777777" w:rsidR="003F29CE" w:rsidRDefault="003F29CE" w:rsidP="000257C5"/>
    <w:p w14:paraId="790B8396" w14:textId="77777777" w:rsidR="003F29CE" w:rsidRDefault="003F29CE" w:rsidP="000257C5"/>
    <w:p w14:paraId="49C417C3" w14:textId="77777777" w:rsidR="003F29CE" w:rsidRDefault="003F29CE" w:rsidP="000257C5"/>
    <w:tbl>
      <w:tblPr>
        <w:tblW w:w="13712" w:type="dxa"/>
        <w:jc w:val="center"/>
        <w:tblCellMar>
          <w:left w:w="70" w:type="dxa"/>
          <w:right w:w="70" w:type="dxa"/>
        </w:tblCellMar>
        <w:tblLook w:val="04A0" w:firstRow="1" w:lastRow="0" w:firstColumn="1" w:lastColumn="0" w:noHBand="0" w:noVBand="1"/>
      </w:tblPr>
      <w:tblGrid>
        <w:gridCol w:w="3627"/>
        <w:gridCol w:w="1670"/>
        <w:gridCol w:w="1552"/>
        <w:gridCol w:w="3601"/>
        <w:gridCol w:w="1712"/>
        <w:gridCol w:w="1550"/>
      </w:tblGrid>
      <w:tr w:rsidR="00E60EB4" w:rsidRPr="0025129B" w14:paraId="118BF3D2" w14:textId="77777777" w:rsidTr="00F93F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0CBBC2" w14:textId="77777777" w:rsidR="00E60EB4" w:rsidRPr="0025129B" w:rsidRDefault="00E60EB4" w:rsidP="00F93FF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60EB4" w:rsidRPr="0025129B" w14:paraId="377D3E7D" w14:textId="77777777" w:rsidTr="00FC6777">
        <w:trPr>
          <w:trHeight w:val="2805"/>
          <w:jc w:val="center"/>
        </w:trPr>
        <w:tc>
          <w:tcPr>
            <w:tcW w:w="2498" w:type="pct"/>
            <w:gridSpan w:val="3"/>
            <w:tcBorders>
              <w:top w:val="nil"/>
              <w:left w:val="single" w:sz="4" w:space="0" w:color="auto"/>
              <w:right w:val="single" w:sz="4" w:space="0" w:color="auto"/>
            </w:tcBorders>
            <w:shd w:val="clear" w:color="auto" w:fill="auto"/>
            <w:noWrap/>
            <w:vAlign w:val="center"/>
            <w:hideMark/>
          </w:tcPr>
          <w:p w14:paraId="411579CF" w14:textId="23E75DE2" w:rsidR="00E60EB4" w:rsidRPr="0025129B" w:rsidRDefault="00671063" w:rsidP="00F93FF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7E096E21" wp14:editId="3A129737">
                      <wp:simplePos x="0" y="0"/>
                      <wp:positionH relativeFrom="column">
                        <wp:posOffset>727710</wp:posOffset>
                      </wp:positionH>
                      <wp:positionV relativeFrom="paragraph">
                        <wp:posOffset>1438910</wp:posOffset>
                      </wp:positionV>
                      <wp:extent cx="897467" cy="745067"/>
                      <wp:effectExtent l="0" t="38100" r="55245" b="17145"/>
                      <wp:wrapNone/>
                      <wp:docPr id="15" name="15 Conector recto de flecha"/>
                      <wp:cNvGraphicFramePr/>
                      <a:graphic xmlns:a="http://schemas.openxmlformats.org/drawingml/2006/main">
                        <a:graphicData uri="http://schemas.microsoft.com/office/word/2010/wordprocessingShape">
                          <wps:wsp>
                            <wps:cNvCnPr/>
                            <wps:spPr>
                              <a:xfrm flipV="1">
                                <a:off x="0" y="0"/>
                                <a:ext cx="897467" cy="7450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5 Conector recto de flecha" o:spid="_x0000_s1026" type="#_x0000_t32" style="position:absolute;margin-left:57.3pt;margin-top:113.3pt;width:70.65pt;height:58.6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" strokecolor="red">
                      <v:stroke endarrow="open"/>
                    </v:shape>
                  </w:pict>
                </mc:Fallback>
              </mc:AlternateContent>
            </w:r>
            <w:r w:rsidRPr="00671063">
              <w:rPr>
                <w:rFonts w:eastAsia="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01E0168F" wp14:editId="77641EB2">
                      <wp:simplePos x="0" y="0"/>
                      <wp:positionH relativeFrom="column">
                        <wp:posOffset>289560</wp:posOffset>
                      </wp:positionH>
                      <wp:positionV relativeFrom="paragraph">
                        <wp:posOffset>2183765</wp:posOffset>
                      </wp:positionV>
                      <wp:extent cx="871855" cy="1403985"/>
                      <wp:effectExtent l="0" t="0" r="23495" b="146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403985"/>
                              </a:xfrm>
                              <a:prstGeom prst="rect">
                                <a:avLst/>
                              </a:prstGeom>
                              <a:solidFill>
                                <a:srgbClr val="FFFFFF"/>
                              </a:solidFill>
                              <a:ln w="9525">
                                <a:solidFill>
                                  <a:srgbClr val="000000"/>
                                </a:solidFill>
                                <a:miter lim="800000"/>
                                <a:headEnd/>
                                <a:tailEnd/>
                              </a:ln>
                            </wps:spPr>
                            <wps:txbx>
                              <w:txbxContent>
                                <w:p w14:paraId="36242E8F" w14:textId="596862D0" w:rsidR="009D4458" w:rsidRDefault="009D4458">
                                  <w:r>
                                    <w:t>Rotofiltro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8pt;margin-top:171.95pt;width:68.65pt;height:1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">
                      <v:textbox style="mso-fit-shape-to-text:t">
                        <w:txbxContent>
                          <w:p w14:paraId="36242E8F" w14:textId="596862D0" w:rsidR="009D4458" w:rsidRDefault="009D4458">
                            <w:r>
                              <w:t>Rotofiltro</w:t>
                            </w:r>
                          </w:p>
                        </w:txbxContent>
                      </v:textbox>
                    </v:shape>
                  </w:pict>
                </mc:Fallback>
              </mc:AlternateContent>
            </w:r>
            <w:r w:rsidR="00FC6777">
              <w:rPr>
                <w:rFonts w:eastAsia="Times New Roman"/>
                <w:noProof/>
                <w:color w:val="000000"/>
                <w:sz w:val="20"/>
                <w:szCs w:val="20"/>
                <w:lang w:eastAsia="es-CL"/>
              </w:rPr>
              <w:drawing>
                <wp:inline distT="0" distB="0" distL="0" distR="0" wp14:anchorId="3374635E" wp14:editId="701C01F7">
                  <wp:extent cx="3898800" cy="2592000"/>
                  <wp:effectExtent l="0" t="0" r="6985" b="0"/>
                  <wp:docPr id="11" name="Imagen 11" descr="C:\SUPERINTENDENCIA MA\SMA 2014\02_FEBRERO_2014\Inspección Pisc. San Patricio 2014\Pisc San Patricio\DSC_0016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PERINTENDENCIA MA\SMA 2014\02_FEBRERO_2014\Inspección Pisc. San Patricio 2014\Pisc San Patricio\DSC_0016mo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8800" cy="2592000"/>
                          </a:xfrm>
                          <a:prstGeom prst="rect">
                            <a:avLst/>
                          </a:prstGeom>
                          <a:noFill/>
                          <a:ln>
                            <a:noFill/>
                          </a:ln>
                        </pic:spPr>
                      </pic:pic>
                    </a:graphicData>
                  </a:graphic>
                </wp:inline>
              </w:drawing>
            </w:r>
          </w:p>
        </w:tc>
        <w:tc>
          <w:tcPr>
            <w:tcW w:w="2502" w:type="pct"/>
            <w:gridSpan w:val="3"/>
            <w:tcBorders>
              <w:top w:val="nil"/>
              <w:left w:val="single" w:sz="4" w:space="0" w:color="auto"/>
              <w:right w:val="single" w:sz="4" w:space="0" w:color="auto"/>
            </w:tcBorders>
            <w:shd w:val="clear" w:color="auto" w:fill="auto"/>
            <w:noWrap/>
            <w:vAlign w:val="center"/>
            <w:hideMark/>
          </w:tcPr>
          <w:p w14:paraId="6FEECEB7" w14:textId="0DA21639" w:rsidR="00E60EB4" w:rsidRPr="0025129B" w:rsidRDefault="00671063" w:rsidP="00F93FF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1E3B5297" wp14:editId="40CA356A">
                      <wp:simplePos x="0" y="0"/>
                      <wp:positionH relativeFrom="column">
                        <wp:posOffset>2813262</wp:posOffset>
                      </wp:positionH>
                      <wp:positionV relativeFrom="paragraph">
                        <wp:posOffset>329987</wp:posOffset>
                      </wp:positionV>
                      <wp:extent cx="516466" cy="973455"/>
                      <wp:effectExtent l="38100" t="0" r="36195" b="55245"/>
                      <wp:wrapNone/>
                      <wp:docPr id="21" name="21 Conector recto de flecha"/>
                      <wp:cNvGraphicFramePr/>
                      <a:graphic xmlns:a="http://schemas.openxmlformats.org/drawingml/2006/main">
                        <a:graphicData uri="http://schemas.microsoft.com/office/word/2010/wordprocessingShape">
                          <wps:wsp>
                            <wps:cNvCnPr/>
                            <wps:spPr>
                              <a:xfrm flipH="1">
                                <a:off x="0" y="0"/>
                                <a:ext cx="516466" cy="9734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 Conector recto de flecha" o:spid="_x0000_s1026" type="#_x0000_t32" style="position:absolute;margin-left:221.5pt;margin-top:26pt;width:40.65pt;height:76.6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" strokecolor="red">
                      <v:stroke endarrow="open"/>
                    </v:shape>
                  </w:pict>
                </mc:Fallback>
              </mc:AlternateContent>
            </w:r>
            <w:r w:rsidRPr="00671063">
              <w:rPr>
                <w:rFonts w:eastAsia="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49F9C684" wp14:editId="6C142E15">
                      <wp:simplePos x="0" y="0"/>
                      <wp:positionH relativeFrom="column">
                        <wp:posOffset>2660015</wp:posOffset>
                      </wp:positionH>
                      <wp:positionV relativeFrom="paragraph">
                        <wp:posOffset>59055</wp:posOffset>
                      </wp:positionV>
                      <wp:extent cx="1311910" cy="1403985"/>
                      <wp:effectExtent l="0" t="0" r="21590" b="146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3985"/>
                              </a:xfrm>
                              <a:prstGeom prst="rect">
                                <a:avLst/>
                              </a:prstGeom>
                              <a:solidFill>
                                <a:srgbClr val="FFFFFF"/>
                              </a:solidFill>
                              <a:ln w="9525">
                                <a:solidFill>
                                  <a:srgbClr val="000000"/>
                                </a:solidFill>
                                <a:miter lim="800000"/>
                                <a:headEnd/>
                                <a:tailEnd/>
                              </a:ln>
                            </wps:spPr>
                            <wps:txbx>
                              <w:txbxContent>
                                <w:p w14:paraId="350FF5C5" w14:textId="6D36CF2B" w:rsidR="009D4458" w:rsidRDefault="009D4458">
                                  <w:r>
                                    <w:t>Estanques de lodos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9.45pt;margin-top:4.65pt;width:103.3pt;height:11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">
                      <v:textbox style="mso-fit-shape-to-text:t">
                        <w:txbxContent>
                          <w:p w14:paraId="350FF5C5" w14:textId="6D36CF2B" w:rsidR="009D4458" w:rsidRDefault="009D4458">
                            <w:r>
                              <w:t>Estanques de lodos</w:t>
                            </w:r>
                          </w:p>
                        </w:txbxContent>
                      </v:textbox>
                    </v:shape>
                  </w:pict>
                </mc:Fallback>
              </mc:AlternateContent>
            </w:r>
            <w:r w:rsidR="00FC6777">
              <w:rPr>
                <w:rFonts w:eastAsia="Times New Roman"/>
                <w:noProof/>
                <w:color w:val="000000"/>
                <w:sz w:val="20"/>
                <w:szCs w:val="20"/>
                <w:lang w:eastAsia="es-CL"/>
              </w:rPr>
              <w:drawing>
                <wp:inline distT="0" distB="0" distL="0" distR="0" wp14:anchorId="1CC83C3F" wp14:editId="7D8454C0">
                  <wp:extent cx="3898800" cy="2592000"/>
                  <wp:effectExtent l="0" t="0" r="6985" b="0"/>
                  <wp:docPr id="12" name="Imagen 12" descr="C:\SUPERINTENDENCIA MA\SMA 2014\02_FEBRERO_2014\Inspección Pisc. San Patricio 2014\Pisc San Patricio\DSC_0021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PERINTENDENCIA MA\SMA 2014\02_FEBRERO_2014\Inspección Pisc. San Patricio 2014\Pisc San Patricio\DSC_0021mo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800" cy="2592000"/>
                          </a:xfrm>
                          <a:prstGeom prst="rect">
                            <a:avLst/>
                          </a:prstGeom>
                          <a:noFill/>
                          <a:ln>
                            <a:noFill/>
                          </a:ln>
                        </pic:spPr>
                      </pic:pic>
                    </a:graphicData>
                  </a:graphic>
                </wp:inline>
              </w:drawing>
            </w:r>
          </w:p>
        </w:tc>
      </w:tr>
      <w:tr w:rsidR="00E60EB4" w:rsidRPr="0025129B" w14:paraId="2B82497F" w14:textId="77777777" w:rsidTr="00671063">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5AD30C90" w14:textId="69360993" w:rsidR="00E60EB4" w:rsidRPr="0025129B" w:rsidRDefault="00E60EB4" w:rsidP="00F93FF2">
            <w:pPr>
              <w:pStyle w:val="Epgrafe"/>
              <w:rPr>
                <w:rFonts w:eastAsia="Times New Roman"/>
                <w:color w:val="000000"/>
                <w:lang w:eastAsia="es-CL"/>
              </w:rPr>
            </w:pPr>
            <w:bookmarkStart w:id="117" w:name="_Toc402261799"/>
            <w:r w:rsidRPr="0025129B">
              <w:t xml:space="preserve">Fotografía </w:t>
            </w:r>
            <w:r w:rsidR="000F0791">
              <w:t>5.</w:t>
            </w:r>
            <w:bookmarkEnd w:id="117"/>
          </w:p>
        </w:tc>
        <w:tc>
          <w:tcPr>
            <w:tcW w:w="11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5D144"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60EB4">
              <w:rPr>
                <w:rFonts w:eastAsia="Times New Roman"/>
                <w:color w:val="000000"/>
                <w:sz w:val="18"/>
                <w:szCs w:val="18"/>
                <w:lang w:eastAsia="es-CL"/>
              </w:rPr>
              <w:t>27/02/2014</w:t>
            </w:r>
          </w:p>
        </w:tc>
        <w:tc>
          <w:tcPr>
            <w:tcW w:w="1313" w:type="pct"/>
            <w:tcBorders>
              <w:top w:val="single" w:sz="4" w:space="0" w:color="auto"/>
              <w:left w:val="nil"/>
              <w:bottom w:val="single" w:sz="4" w:space="0" w:color="auto"/>
              <w:right w:val="nil"/>
            </w:tcBorders>
            <w:shd w:val="clear" w:color="auto" w:fill="auto"/>
            <w:noWrap/>
            <w:vAlign w:val="center"/>
            <w:hideMark/>
          </w:tcPr>
          <w:p w14:paraId="278A1F8E" w14:textId="3420CBC5" w:rsidR="00E60EB4" w:rsidRPr="0025129B" w:rsidRDefault="00E60EB4" w:rsidP="00F93FF2">
            <w:pPr>
              <w:pStyle w:val="Epgrafe"/>
            </w:pPr>
            <w:bookmarkStart w:id="118" w:name="_Toc402261800"/>
            <w:r w:rsidRPr="0025129B">
              <w:t xml:space="preserve">Fotografía </w:t>
            </w:r>
            <w:r w:rsidR="000F0791">
              <w:t>6.</w:t>
            </w:r>
            <w:bookmarkEnd w:id="118"/>
          </w:p>
        </w:tc>
        <w:tc>
          <w:tcPr>
            <w:tcW w:w="11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E95C2E"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60EB4">
              <w:rPr>
                <w:rFonts w:eastAsia="Times New Roman"/>
                <w:color w:val="000000"/>
                <w:sz w:val="18"/>
                <w:szCs w:val="18"/>
                <w:lang w:eastAsia="es-CL"/>
              </w:rPr>
              <w:t>27/02/2014</w:t>
            </w:r>
          </w:p>
        </w:tc>
      </w:tr>
      <w:tr w:rsidR="00E60EB4" w:rsidRPr="0025129B" w14:paraId="3F589239" w14:textId="77777777" w:rsidTr="00671063">
        <w:trPr>
          <w:trHeight w:val="300"/>
          <w:jc w:val="center"/>
        </w:trPr>
        <w:tc>
          <w:tcPr>
            <w:tcW w:w="13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4A5F7C"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14:paraId="003DE36E"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565" w:type="pct"/>
            <w:tcBorders>
              <w:top w:val="single" w:sz="4" w:space="0" w:color="auto"/>
              <w:left w:val="nil"/>
              <w:bottom w:val="single" w:sz="4" w:space="0" w:color="auto"/>
              <w:right w:val="single" w:sz="4" w:space="0" w:color="000000"/>
            </w:tcBorders>
            <w:shd w:val="clear" w:color="auto" w:fill="auto"/>
            <w:noWrap/>
            <w:vAlign w:val="center"/>
            <w:hideMark/>
          </w:tcPr>
          <w:p w14:paraId="614A9C18"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c>
          <w:tcPr>
            <w:tcW w:w="1313" w:type="pct"/>
            <w:tcBorders>
              <w:top w:val="single" w:sz="4" w:space="0" w:color="auto"/>
              <w:left w:val="nil"/>
              <w:bottom w:val="single" w:sz="4" w:space="0" w:color="auto"/>
              <w:right w:val="single" w:sz="4" w:space="0" w:color="000000"/>
            </w:tcBorders>
            <w:shd w:val="clear" w:color="auto" w:fill="auto"/>
            <w:noWrap/>
            <w:vAlign w:val="center"/>
            <w:hideMark/>
          </w:tcPr>
          <w:p w14:paraId="06533A36"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Coordenadas</w:t>
            </w:r>
          </w:p>
        </w:tc>
        <w:tc>
          <w:tcPr>
            <w:tcW w:w="624" w:type="pct"/>
            <w:tcBorders>
              <w:top w:val="single" w:sz="4" w:space="0" w:color="auto"/>
              <w:left w:val="nil"/>
              <w:bottom w:val="single" w:sz="4" w:space="0" w:color="auto"/>
              <w:right w:val="single" w:sz="4" w:space="0" w:color="000000"/>
            </w:tcBorders>
            <w:shd w:val="clear" w:color="auto" w:fill="auto"/>
            <w:noWrap/>
            <w:vAlign w:val="center"/>
            <w:hideMark/>
          </w:tcPr>
          <w:p w14:paraId="41ECE449"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565" w:type="pct"/>
            <w:tcBorders>
              <w:top w:val="single" w:sz="4" w:space="0" w:color="auto"/>
              <w:left w:val="nil"/>
              <w:bottom w:val="single" w:sz="4" w:space="0" w:color="auto"/>
              <w:right w:val="single" w:sz="4" w:space="0" w:color="000000"/>
            </w:tcBorders>
            <w:shd w:val="clear" w:color="auto" w:fill="auto"/>
            <w:noWrap/>
            <w:vAlign w:val="center"/>
            <w:hideMark/>
          </w:tcPr>
          <w:p w14:paraId="37FEA6FA" w14:textId="77777777"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r>
      <w:tr w:rsidR="00E60EB4" w:rsidRPr="0025129B" w14:paraId="647990FE" w14:textId="77777777" w:rsidTr="00FC6777">
        <w:trPr>
          <w:trHeight w:val="827"/>
          <w:jc w:val="center"/>
        </w:trPr>
        <w:tc>
          <w:tcPr>
            <w:tcW w:w="249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EE6089" w14:textId="2CB48684" w:rsidR="00E60EB4" w:rsidRPr="0025129B" w:rsidRDefault="00E60EB4" w:rsidP="00F93FF2">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8A0A6A" w:rsidRPr="0025129B">
              <w:rPr>
                <w:rFonts w:eastAsia="Times New Roman"/>
                <w:b/>
                <w:color w:val="000000"/>
                <w:sz w:val="18"/>
                <w:szCs w:val="18"/>
                <w:lang w:eastAsia="es-CL"/>
              </w:rPr>
              <w:t>:</w:t>
            </w:r>
            <w:r w:rsidR="008A0A6A" w:rsidRPr="0025129B">
              <w:rPr>
                <w:rFonts w:eastAsia="Times New Roman"/>
                <w:color w:val="000000"/>
                <w:sz w:val="18"/>
                <w:szCs w:val="18"/>
                <w:lang w:eastAsia="es-CL"/>
              </w:rPr>
              <w:t xml:space="preserve"> </w:t>
            </w:r>
            <w:r w:rsidR="008A0A6A">
              <w:rPr>
                <w:rFonts w:eastAsia="Times New Roman"/>
                <w:color w:val="000000"/>
                <w:sz w:val="18"/>
                <w:szCs w:val="18"/>
                <w:lang w:eastAsia="es-CL"/>
              </w:rPr>
              <w:t>Se</w:t>
            </w:r>
            <w:r w:rsidR="000F0791">
              <w:rPr>
                <w:rFonts w:eastAsia="Times New Roman"/>
                <w:color w:val="000000"/>
                <w:sz w:val="18"/>
                <w:szCs w:val="18"/>
                <w:lang w:eastAsia="es-CL"/>
              </w:rPr>
              <w:t xml:space="preserve"> observa el rotofiltro utilizado para el manejo de los Riles generados en la piscicultura.</w:t>
            </w:r>
          </w:p>
          <w:p w14:paraId="2AFA3AB7" w14:textId="77777777" w:rsidR="00E60EB4" w:rsidRPr="0025129B" w:rsidRDefault="00E60EB4" w:rsidP="00F93FF2">
            <w:pPr>
              <w:jc w:val="left"/>
              <w:rPr>
                <w:rFonts w:eastAsia="Times New Roman"/>
                <w:b/>
                <w:color w:val="000000"/>
                <w:sz w:val="18"/>
                <w:szCs w:val="18"/>
                <w:lang w:eastAsia="es-CL"/>
              </w:rPr>
            </w:pPr>
          </w:p>
        </w:tc>
        <w:tc>
          <w:tcPr>
            <w:tcW w:w="250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CAB5B3E" w14:textId="27C85792" w:rsidR="00E60EB4" w:rsidRPr="0025129B" w:rsidRDefault="00E60EB4" w:rsidP="00F93FF2">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0F0791">
              <w:rPr>
                <w:rFonts w:eastAsia="Times New Roman"/>
                <w:color w:val="000000"/>
                <w:sz w:val="18"/>
                <w:szCs w:val="18"/>
                <w:lang w:eastAsia="es-CL"/>
              </w:rPr>
              <w:t>Estanques de sedimentaci</w:t>
            </w:r>
            <w:r w:rsidR="00554FE3">
              <w:rPr>
                <w:rFonts w:eastAsia="Times New Roman"/>
                <w:color w:val="000000"/>
                <w:sz w:val="18"/>
                <w:szCs w:val="18"/>
                <w:lang w:eastAsia="es-CL"/>
              </w:rPr>
              <w:t>ón de lodos.</w:t>
            </w:r>
          </w:p>
          <w:p w14:paraId="34D82E6B" w14:textId="77777777" w:rsidR="00E60EB4" w:rsidRPr="0025129B" w:rsidRDefault="00E60EB4" w:rsidP="00F93FF2">
            <w:pPr>
              <w:jc w:val="left"/>
              <w:rPr>
                <w:rFonts w:eastAsia="Times New Roman"/>
                <w:b/>
                <w:color w:val="000000"/>
                <w:sz w:val="18"/>
                <w:szCs w:val="18"/>
                <w:lang w:eastAsia="es-CL"/>
              </w:rPr>
            </w:pPr>
          </w:p>
        </w:tc>
      </w:tr>
    </w:tbl>
    <w:p w14:paraId="371DEF33" w14:textId="77777777" w:rsidR="00AF50D4" w:rsidRDefault="00AF50D4" w:rsidP="000257C5"/>
    <w:p w14:paraId="126E5770" w14:textId="77777777" w:rsidR="00AF50D4" w:rsidRDefault="00AF50D4" w:rsidP="000257C5"/>
    <w:p w14:paraId="1EAB01B8" w14:textId="77777777" w:rsidR="00A15059" w:rsidRDefault="00A15059" w:rsidP="000257C5"/>
    <w:p w14:paraId="216DB082" w14:textId="77777777" w:rsidR="00A15059" w:rsidRDefault="00A15059" w:rsidP="000257C5"/>
    <w:p w14:paraId="08193BB4" w14:textId="77777777" w:rsidR="00A15059" w:rsidRDefault="00A15059" w:rsidP="000257C5"/>
    <w:p w14:paraId="4B141F03" w14:textId="77777777" w:rsidR="00A15059" w:rsidRDefault="00A15059" w:rsidP="000257C5"/>
    <w:p w14:paraId="5DF69FE3" w14:textId="77777777" w:rsidR="00A15059" w:rsidRDefault="00A15059" w:rsidP="000257C5"/>
    <w:p w14:paraId="5960B396" w14:textId="77777777" w:rsidR="00A15059" w:rsidRDefault="00A15059" w:rsidP="000257C5"/>
    <w:p w14:paraId="6DD65F73" w14:textId="77777777" w:rsidR="00A15059" w:rsidRDefault="00A15059" w:rsidP="000257C5"/>
    <w:p w14:paraId="5418B670" w14:textId="77777777" w:rsidR="00A15059" w:rsidRDefault="00A15059" w:rsidP="000257C5"/>
    <w:p w14:paraId="531BC3AC" w14:textId="77777777" w:rsidR="00A15059" w:rsidRDefault="00A15059" w:rsidP="000257C5"/>
    <w:p w14:paraId="6B2E8748" w14:textId="77777777" w:rsidR="00A15059" w:rsidRDefault="00A15059" w:rsidP="000257C5"/>
    <w:p w14:paraId="2E1D2A59" w14:textId="77777777" w:rsidR="00AF50D4" w:rsidRDefault="00AF50D4" w:rsidP="000257C5"/>
    <w:tbl>
      <w:tblPr>
        <w:tblStyle w:val="Tablaconcuadrcula"/>
        <w:tblW w:w="5000" w:type="pct"/>
        <w:tblLook w:val="04A0" w:firstRow="1" w:lastRow="0" w:firstColumn="1" w:lastColumn="0" w:noHBand="0" w:noVBand="1"/>
      </w:tblPr>
      <w:tblGrid>
        <w:gridCol w:w="3830"/>
        <w:gridCol w:w="9958"/>
      </w:tblGrid>
      <w:tr w:rsidR="003F29CE" w:rsidRPr="00144B72" w14:paraId="1F3F3A37" w14:textId="77777777" w:rsidTr="0056167F">
        <w:trPr>
          <w:trHeight w:val="142"/>
        </w:trPr>
        <w:tc>
          <w:tcPr>
            <w:tcW w:w="1389" w:type="pct"/>
          </w:tcPr>
          <w:p w14:paraId="39C76DD9" w14:textId="31EB9ED4" w:rsidR="003F29CE" w:rsidRPr="00144B72" w:rsidRDefault="003F29CE" w:rsidP="0056167F">
            <w:r w:rsidRPr="00144B72">
              <w:rPr>
                <w:rFonts w:eastAsia="Times New Roman"/>
                <w:b/>
                <w:bCs/>
                <w:color w:val="000000"/>
                <w:lang w:eastAsia="es-CL"/>
              </w:rPr>
              <w:lastRenderedPageBreak/>
              <w:t>Número de Hecho Constatado</w:t>
            </w:r>
            <w:r w:rsidRPr="00144B72">
              <w:rPr>
                <w:rFonts w:eastAsia="Times New Roman"/>
                <w:color w:val="000000"/>
                <w:lang w:eastAsia="es-CL"/>
              </w:rPr>
              <w:t xml:space="preserve">: </w:t>
            </w:r>
            <w:r w:rsidR="00A15059" w:rsidRPr="00144B72">
              <w:t>4</w:t>
            </w:r>
          </w:p>
        </w:tc>
        <w:tc>
          <w:tcPr>
            <w:tcW w:w="3611" w:type="pct"/>
          </w:tcPr>
          <w:p w14:paraId="32CDE10B" w14:textId="1313C603" w:rsidR="003F29CE" w:rsidRPr="00144B72" w:rsidRDefault="003F29CE" w:rsidP="0056167F">
            <w:r w:rsidRPr="00144B72">
              <w:rPr>
                <w:rFonts w:eastAsia="Times New Roman"/>
                <w:b/>
                <w:bCs/>
                <w:color w:val="000000"/>
                <w:lang w:eastAsia="es-CL"/>
              </w:rPr>
              <w:t>Estación</w:t>
            </w:r>
            <w:r w:rsidRPr="00144B72">
              <w:rPr>
                <w:rFonts w:eastAsia="Times New Roman"/>
                <w:color w:val="000000"/>
                <w:lang w:eastAsia="es-CL"/>
              </w:rPr>
              <w:t>:</w:t>
            </w:r>
            <w:r w:rsidR="00A15059" w:rsidRPr="00144B72">
              <w:rPr>
                <w:rFonts w:eastAsia="Times New Roman"/>
                <w:color w:val="000000"/>
                <w:lang w:eastAsia="es-CL"/>
              </w:rPr>
              <w:t xml:space="preserve"> 4</w:t>
            </w:r>
          </w:p>
        </w:tc>
      </w:tr>
      <w:tr w:rsidR="003F29CE" w:rsidRPr="00144B72" w14:paraId="715D3564" w14:textId="77777777" w:rsidTr="0056167F">
        <w:trPr>
          <w:trHeight w:val="400"/>
        </w:trPr>
        <w:tc>
          <w:tcPr>
            <w:tcW w:w="5000" w:type="pct"/>
            <w:gridSpan w:val="2"/>
            <w:tcBorders>
              <w:bottom w:val="single" w:sz="4" w:space="0" w:color="auto"/>
            </w:tcBorders>
          </w:tcPr>
          <w:p w14:paraId="050D4966" w14:textId="77777777" w:rsidR="003F29CE" w:rsidRDefault="003F29CE" w:rsidP="0056167F">
            <w:pPr>
              <w:rPr>
                <w:rFonts w:eastAsia="Times New Roman"/>
                <w:b/>
                <w:color w:val="000000"/>
                <w:lang w:eastAsia="es-CL"/>
              </w:rPr>
            </w:pPr>
            <w:r w:rsidRPr="00144B72">
              <w:rPr>
                <w:rFonts w:eastAsia="Times New Roman"/>
                <w:b/>
                <w:bCs/>
                <w:color w:val="000000"/>
                <w:lang w:eastAsia="es-CL"/>
              </w:rPr>
              <w:t>Exigencia</w:t>
            </w:r>
            <w:r w:rsidRPr="00144B72">
              <w:rPr>
                <w:rFonts w:eastAsia="Times New Roman"/>
                <w:b/>
                <w:color w:val="000000"/>
                <w:lang w:eastAsia="es-CL"/>
              </w:rPr>
              <w:t xml:space="preserve">: </w:t>
            </w:r>
          </w:p>
          <w:p w14:paraId="1445D14E" w14:textId="734AB277" w:rsidR="00F41560" w:rsidRPr="00144B72" w:rsidRDefault="00F41560" w:rsidP="00F41560">
            <w:pPr>
              <w:rPr>
                <w:rFonts w:eastAsia="Times New Roman"/>
                <w:b/>
                <w:color w:val="000000"/>
                <w:lang w:eastAsia="es-CL"/>
              </w:rPr>
            </w:pPr>
            <w:r w:rsidRPr="00144B72">
              <w:rPr>
                <w:rFonts w:eastAsia="Times New Roman"/>
                <w:b/>
                <w:color w:val="000000"/>
                <w:lang w:eastAsia="es-CL"/>
              </w:rPr>
              <w:t xml:space="preserve">RCA N° </w:t>
            </w:r>
            <w:r>
              <w:rPr>
                <w:rFonts w:eastAsia="Times New Roman"/>
                <w:b/>
                <w:color w:val="000000"/>
                <w:lang w:eastAsia="es-CL"/>
              </w:rPr>
              <w:t>211/200</w:t>
            </w:r>
            <w:r w:rsidR="00A455FD">
              <w:rPr>
                <w:rFonts w:eastAsia="Times New Roman"/>
                <w:b/>
                <w:color w:val="000000"/>
                <w:lang w:eastAsia="es-CL"/>
              </w:rPr>
              <w:t>5</w:t>
            </w:r>
            <w:r w:rsidRPr="00144B72">
              <w:rPr>
                <w:rFonts w:eastAsia="Times New Roman"/>
                <w:b/>
                <w:color w:val="000000"/>
                <w:lang w:eastAsia="es-CL"/>
              </w:rPr>
              <w:t>, Considerando 3:</w:t>
            </w:r>
          </w:p>
          <w:p w14:paraId="49495603" w14:textId="13042B4B" w:rsidR="00F41560" w:rsidRPr="00F41560" w:rsidRDefault="00F41560" w:rsidP="0056167F">
            <w:pPr>
              <w:rPr>
                <w:rFonts w:eastAsia="Times New Roman"/>
                <w:i/>
                <w:color w:val="000000"/>
                <w:lang w:eastAsia="es-CL"/>
              </w:rPr>
            </w:pPr>
            <w:r>
              <w:rPr>
                <w:rFonts w:eastAsia="Times New Roman"/>
                <w:i/>
                <w:color w:val="000000"/>
                <w:lang w:eastAsia="es-CL"/>
              </w:rPr>
              <w:t>“</w:t>
            </w:r>
            <w:r w:rsidRPr="00F41560">
              <w:rPr>
                <w:rFonts w:eastAsia="Times New Roman"/>
                <w:i/>
                <w:color w:val="000000"/>
                <w:lang w:eastAsia="es-CL"/>
              </w:rPr>
              <w:t>En la etapa de operación, se generarán descargas al Río Vilcún de residuos líquidos industriales con flujos 500 l/s, los que serán previamente tratados mediante un sistema de decantación</w:t>
            </w:r>
            <w:r>
              <w:rPr>
                <w:rFonts w:eastAsia="Times New Roman"/>
                <w:i/>
                <w:color w:val="000000"/>
                <w:lang w:eastAsia="es-CL"/>
              </w:rPr>
              <w:t>”</w:t>
            </w:r>
            <w:r w:rsidRPr="00F41560">
              <w:rPr>
                <w:rFonts w:eastAsia="Times New Roman"/>
                <w:i/>
                <w:color w:val="000000"/>
                <w:lang w:eastAsia="es-CL"/>
              </w:rPr>
              <w:t>.</w:t>
            </w:r>
          </w:p>
          <w:p w14:paraId="69C593BC" w14:textId="4653D400" w:rsidR="003F29CE" w:rsidRPr="00144B72" w:rsidRDefault="003F29CE" w:rsidP="0056167F">
            <w:pPr>
              <w:rPr>
                <w:rFonts w:eastAsia="Times New Roman"/>
                <w:b/>
                <w:color w:val="000000"/>
                <w:lang w:eastAsia="es-CL"/>
              </w:rPr>
            </w:pPr>
            <w:r w:rsidRPr="00144B72">
              <w:rPr>
                <w:rFonts w:eastAsia="Times New Roman"/>
                <w:b/>
                <w:color w:val="000000"/>
                <w:lang w:eastAsia="es-CL"/>
              </w:rPr>
              <w:t xml:space="preserve">RCA N° </w:t>
            </w:r>
            <w:r w:rsidR="00144B72">
              <w:rPr>
                <w:rFonts w:eastAsia="Times New Roman"/>
                <w:b/>
                <w:color w:val="000000"/>
                <w:lang w:eastAsia="es-CL"/>
              </w:rPr>
              <w:t>154/2011</w:t>
            </w:r>
            <w:r w:rsidRPr="00144B72">
              <w:rPr>
                <w:rFonts w:eastAsia="Times New Roman"/>
                <w:b/>
                <w:color w:val="000000"/>
                <w:lang w:eastAsia="es-CL"/>
              </w:rPr>
              <w:t>, Considerando 3.</w:t>
            </w:r>
            <w:r w:rsidR="00144B72">
              <w:rPr>
                <w:rFonts w:eastAsia="Times New Roman"/>
                <w:b/>
                <w:color w:val="000000"/>
                <w:lang w:eastAsia="es-CL"/>
              </w:rPr>
              <w:t>6</w:t>
            </w:r>
            <w:r w:rsidRPr="00144B72">
              <w:rPr>
                <w:rFonts w:eastAsia="Times New Roman"/>
                <w:b/>
                <w:color w:val="000000"/>
                <w:lang w:eastAsia="es-CL"/>
              </w:rPr>
              <w:t>:</w:t>
            </w:r>
          </w:p>
          <w:p w14:paraId="09889175" w14:textId="18F8DFA4" w:rsidR="00144B72" w:rsidRPr="00144B72" w:rsidRDefault="00144B72" w:rsidP="00144B72">
            <w:pPr>
              <w:rPr>
                <w:i/>
              </w:rPr>
            </w:pPr>
            <w:r>
              <w:rPr>
                <w:i/>
              </w:rPr>
              <w:t xml:space="preserve"> “</w:t>
            </w:r>
            <w:r w:rsidRPr="00144B72">
              <w:rPr>
                <w:i/>
              </w:rPr>
              <w:t>Restitución</w:t>
            </w:r>
          </w:p>
          <w:p w14:paraId="706794A7" w14:textId="7BB60DAA" w:rsidR="00144B72" w:rsidRPr="00144B72" w:rsidRDefault="00144B72" w:rsidP="00144B72">
            <w:pPr>
              <w:rPr>
                <w:i/>
              </w:rPr>
            </w:pPr>
            <w:r w:rsidRPr="00144B72">
              <w:rPr>
                <w:i/>
              </w:rPr>
              <w:t>La restitución del efluente generado en el área de recirculación, se realizará en el punto donde restituye el agua la piscicultura, cuyo punto establecido en la Resolución DGA N° 915/2011 es N: 5.719.244E: 752.785, referido a DATUM Provisorio Sudamericano 1956, Huso 18.</w:t>
            </w:r>
          </w:p>
          <w:p w14:paraId="2BD72C16" w14:textId="6F0745D1" w:rsidR="003F29CE" w:rsidRPr="00144B72" w:rsidRDefault="00144B72" w:rsidP="0056167F">
            <w:pPr>
              <w:rPr>
                <w:i/>
              </w:rPr>
            </w:pPr>
            <w:r w:rsidRPr="00144B72">
              <w:rPr>
                <w:i/>
              </w:rPr>
              <w:t>Respecto a las obras de restitución, éstas no serán modificadas por lo tanto se mantienen las mismas característica</w:t>
            </w:r>
            <w:r>
              <w:rPr>
                <w:i/>
              </w:rPr>
              <w:t>s de lo aprobado ambientalmente</w:t>
            </w:r>
            <w:r w:rsidR="003F29CE" w:rsidRPr="00144B72">
              <w:rPr>
                <w:i/>
              </w:rPr>
              <w:t>”.</w:t>
            </w:r>
          </w:p>
          <w:p w14:paraId="78C32487" w14:textId="77777777" w:rsidR="003F29CE" w:rsidRPr="00144B72" w:rsidRDefault="003F29CE" w:rsidP="0056167F">
            <w:pPr>
              <w:rPr>
                <w:rFonts w:eastAsia="Times New Roman"/>
                <w:b/>
                <w:bCs/>
                <w:color w:val="000000"/>
                <w:lang w:eastAsia="es-CL"/>
              </w:rPr>
            </w:pPr>
          </w:p>
        </w:tc>
      </w:tr>
      <w:tr w:rsidR="003F29CE" w:rsidRPr="00144B72" w14:paraId="070FF3C2" w14:textId="77777777" w:rsidTr="0056167F">
        <w:trPr>
          <w:trHeight w:val="627"/>
        </w:trPr>
        <w:tc>
          <w:tcPr>
            <w:tcW w:w="5000" w:type="pct"/>
            <w:gridSpan w:val="2"/>
          </w:tcPr>
          <w:p w14:paraId="228D9D88" w14:textId="77777777" w:rsidR="003F29CE" w:rsidRPr="00144B72" w:rsidRDefault="003F29CE" w:rsidP="0056167F">
            <w:pPr>
              <w:pStyle w:val="Ttulo1"/>
              <w:numPr>
                <w:ilvl w:val="0"/>
                <w:numId w:val="0"/>
              </w:numPr>
              <w:ind w:left="432" w:hanging="432"/>
              <w:jc w:val="both"/>
              <w:outlineLvl w:val="0"/>
              <w:rPr>
                <w:rFonts w:eastAsia="Times New Roman"/>
                <w:color w:val="000000"/>
                <w:sz w:val="20"/>
                <w:lang w:eastAsia="es-CL"/>
              </w:rPr>
            </w:pPr>
            <w:bookmarkStart w:id="119" w:name="_Toc402261801"/>
            <w:r w:rsidRPr="00144B72">
              <w:rPr>
                <w:rFonts w:eastAsia="Times New Roman"/>
                <w:bCs/>
                <w:color w:val="000000"/>
                <w:sz w:val="20"/>
                <w:lang w:eastAsia="es-CL"/>
              </w:rPr>
              <w:t>Hecho(s) constatado(s) durante la fiscalización</w:t>
            </w:r>
            <w:r w:rsidRPr="00144B72">
              <w:rPr>
                <w:rFonts w:eastAsia="Times New Roman"/>
                <w:color w:val="000000"/>
                <w:sz w:val="20"/>
                <w:lang w:eastAsia="es-CL"/>
              </w:rPr>
              <w:t>:</w:t>
            </w:r>
            <w:bookmarkEnd w:id="119"/>
            <w:r w:rsidRPr="00144B72">
              <w:rPr>
                <w:rFonts w:eastAsia="Times New Roman"/>
                <w:color w:val="000000"/>
                <w:sz w:val="20"/>
                <w:lang w:eastAsia="es-CL"/>
              </w:rPr>
              <w:t xml:space="preserve"> </w:t>
            </w:r>
          </w:p>
          <w:p w14:paraId="2DE12646" w14:textId="2868F27D" w:rsidR="003F29CE" w:rsidRPr="00144B72" w:rsidRDefault="00D72897" w:rsidP="0056167F">
            <w:pPr>
              <w:pStyle w:val="Ttulo1"/>
              <w:numPr>
                <w:ilvl w:val="0"/>
                <w:numId w:val="0"/>
              </w:numPr>
              <w:jc w:val="both"/>
              <w:outlineLvl w:val="0"/>
              <w:rPr>
                <w:b w:val="0"/>
                <w:sz w:val="20"/>
              </w:rPr>
            </w:pPr>
            <w:bookmarkStart w:id="120" w:name="_Toc402261802"/>
            <w:r>
              <w:rPr>
                <w:b w:val="0"/>
                <w:sz w:val="20"/>
              </w:rPr>
              <w:t>Se observa e</w:t>
            </w:r>
            <w:r w:rsidR="003F29CE" w:rsidRPr="00144B72">
              <w:rPr>
                <w:b w:val="0"/>
                <w:sz w:val="20"/>
              </w:rPr>
              <w:t>n el cuerpo receptor</w:t>
            </w:r>
            <w:r>
              <w:rPr>
                <w:b w:val="0"/>
                <w:sz w:val="20"/>
              </w:rPr>
              <w:t xml:space="preserve"> (Río Vilcún) en el sector aguas </w:t>
            </w:r>
            <w:r w:rsidR="008A0A6A">
              <w:rPr>
                <w:b w:val="0"/>
                <w:sz w:val="20"/>
              </w:rPr>
              <w:t>abajo</w:t>
            </w:r>
            <w:r>
              <w:rPr>
                <w:b w:val="0"/>
                <w:sz w:val="20"/>
              </w:rPr>
              <w:t xml:space="preserve"> </w:t>
            </w:r>
            <w:r w:rsidR="003F29CE" w:rsidRPr="00144B72">
              <w:rPr>
                <w:b w:val="0"/>
                <w:sz w:val="20"/>
              </w:rPr>
              <w:t>al punto de descarga, restos de alimento de peces, localizados en pequeños manchones aproximadamente hasta unos 10 metros</w:t>
            </w:r>
            <w:r>
              <w:rPr>
                <w:b w:val="0"/>
                <w:sz w:val="20"/>
              </w:rPr>
              <w:t xml:space="preserve"> aguas abajo</w:t>
            </w:r>
            <w:r w:rsidR="003F29CE" w:rsidRPr="00144B72">
              <w:rPr>
                <w:b w:val="0"/>
                <w:sz w:val="20"/>
              </w:rPr>
              <w:t xml:space="preserve">, que es </w:t>
            </w:r>
            <w:r>
              <w:rPr>
                <w:b w:val="0"/>
                <w:sz w:val="20"/>
              </w:rPr>
              <w:t xml:space="preserve">hasta la parte del río </w:t>
            </w:r>
            <w:r w:rsidR="003F29CE" w:rsidRPr="00144B72">
              <w:rPr>
                <w:b w:val="0"/>
                <w:sz w:val="20"/>
              </w:rPr>
              <w:t>a l</w:t>
            </w:r>
            <w:r>
              <w:rPr>
                <w:b w:val="0"/>
                <w:sz w:val="20"/>
              </w:rPr>
              <w:t>a</w:t>
            </w:r>
            <w:r w:rsidR="003F29CE" w:rsidRPr="00144B72">
              <w:rPr>
                <w:b w:val="0"/>
                <w:sz w:val="20"/>
              </w:rPr>
              <w:t xml:space="preserve"> que se pudo acceder.</w:t>
            </w:r>
            <w:bookmarkEnd w:id="120"/>
          </w:p>
          <w:p w14:paraId="6BC1DB88" w14:textId="77777777" w:rsidR="003F29CE" w:rsidRPr="00144B72" w:rsidRDefault="003F29CE" w:rsidP="0056167F"/>
        </w:tc>
      </w:tr>
    </w:tbl>
    <w:p w14:paraId="2FEE56D3" w14:textId="77777777" w:rsidR="00AF50D4" w:rsidRDefault="00AF50D4" w:rsidP="000257C5"/>
    <w:tbl>
      <w:tblPr>
        <w:tblW w:w="13712" w:type="dxa"/>
        <w:jc w:val="center"/>
        <w:tblCellMar>
          <w:left w:w="70" w:type="dxa"/>
          <w:right w:w="70" w:type="dxa"/>
        </w:tblCellMar>
        <w:tblLook w:val="04A0" w:firstRow="1" w:lastRow="0" w:firstColumn="1" w:lastColumn="0" w:noHBand="0" w:noVBand="1"/>
      </w:tblPr>
      <w:tblGrid>
        <w:gridCol w:w="3631"/>
        <w:gridCol w:w="1671"/>
        <w:gridCol w:w="1550"/>
        <w:gridCol w:w="3599"/>
        <w:gridCol w:w="1711"/>
        <w:gridCol w:w="1550"/>
      </w:tblGrid>
      <w:tr w:rsidR="00D72897" w:rsidRPr="0025129B" w14:paraId="61DCC8B4" w14:textId="77777777" w:rsidTr="0056167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36028" w14:textId="77777777" w:rsidR="00D72897" w:rsidRPr="0025129B" w:rsidRDefault="00D72897" w:rsidP="0056167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72897" w:rsidRPr="0025129B" w14:paraId="68D059BB" w14:textId="77777777" w:rsidTr="0056167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E0C89FD" w14:textId="7194EB64" w:rsidR="00D72897" w:rsidRPr="0025129B" w:rsidRDefault="00D72897" w:rsidP="0056167F">
            <w:pPr>
              <w:jc w:val="center"/>
              <w:rPr>
                <w:rFonts w:eastAsia="Times New Roman"/>
                <w:color w:val="000000"/>
                <w:sz w:val="20"/>
                <w:szCs w:val="20"/>
                <w:lang w:eastAsia="es-CL"/>
              </w:rPr>
            </w:pPr>
            <w:r w:rsidRPr="00D72897">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79174A4B" wp14:editId="5E63ADF3">
                      <wp:simplePos x="0" y="0"/>
                      <wp:positionH relativeFrom="column">
                        <wp:posOffset>2456815</wp:posOffset>
                      </wp:positionH>
                      <wp:positionV relativeFrom="paragraph">
                        <wp:posOffset>560705</wp:posOffset>
                      </wp:positionV>
                      <wp:extent cx="930910" cy="1403985"/>
                      <wp:effectExtent l="0" t="0" r="21590" b="1460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403985"/>
                              </a:xfrm>
                              <a:prstGeom prst="rect">
                                <a:avLst/>
                              </a:prstGeom>
                              <a:solidFill>
                                <a:srgbClr val="FFFFFF"/>
                              </a:solidFill>
                              <a:ln w="9525">
                                <a:solidFill>
                                  <a:srgbClr val="000000"/>
                                </a:solidFill>
                                <a:miter lim="800000"/>
                                <a:headEnd/>
                                <a:tailEnd/>
                              </a:ln>
                            </wps:spPr>
                            <wps:txbx>
                              <w:txbxContent>
                                <w:p w14:paraId="340349C3" w14:textId="35A9A376" w:rsidR="009D4458" w:rsidRDefault="009D4458">
                                  <w:r>
                                    <w:t>Río Vilcún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3.45pt;margin-top:44.15pt;width:73.3pt;height:11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">
                      <v:textbox style="mso-fit-shape-to-text:t">
                        <w:txbxContent>
                          <w:p w14:paraId="340349C3" w14:textId="35A9A376" w:rsidR="009D4458" w:rsidRDefault="009D4458">
                            <w:r>
                              <w:t>Río Vilcún</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2046951A" wp14:editId="071032A5">
                      <wp:simplePos x="0" y="0"/>
                      <wp:positionH relativeFrom="column">
                        <wp:posOffset>1108710</wp:posOffset>
                      </wp:positionH>
                      <wp:positionV relativeFrom="paragraph">
                        <wp:posOffset>272203</wp:posOffset>
                      </wp:positionV>
                      <wp:extent cx="414867" cy="482389"/>
                      <wp:effectExtent l="0" t="0" r="80645" b="51435"/>
                      <wp:wrapNone/>
                      <wp:docPr id="22" name="22 Conector recto de flecha"/>
                      <wp:cNvGraphicFramePr/>
                      <a:graphic xmlns:a="http://schemas.openxmlformats.org/drawingml/2006/main">
                        <a:graphicData uri="http://schemas.microsoft.com/office/word/2010/wordprocessingShape">
                          <wps:wsp>
                            <wps:cNvCnPr/>
                            <wps:spPr>
                              <a:xfrm>
                                <a:off x="0" y="0"/>
                                <a:ext cx="414867" cy="48238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 Conector recto de flecha" o:spid="_x0000_s1026" type="#_x0000_t32" style="position:absolute;margin-left:87.3pt;margin-top:21.45pt;width:32.65pt;height:3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" strokecolor="red">
                      <v:stroke endarrow="open"/>
                    </v:shape>
                  </w:pict>
                </mc:Fallback>
              </mc:AlternateContent>
            </w:r>
            <w:r w:rsidRPr="00D72897">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009D10A6" wp14:editId="4849EE91">
                      <wp:simplePos x="0" y="0"/>
                      <wp:positionH relativeFrom="column">
                        <wp:posOffset>407035</wp:posOffset>
                      </wp:positionH>
                      <wp:positionV relativeFrom="paragraph">
                        <wp:posOffset>-635</wp:posOffset>
                      </wp:positionV>
                      <wp:extent cx="1371600" cy="1403985"/>
                      <wp:effectExtent l="0" t="0" r="19050" b="1460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solidFill>
                                <a:srgbClr val="FFFFFF"/>
                              </a:solidFill>
                              <a:ln w="9525">
                                <a:solidFill>
                                  <a:srgbClr val="000000"/>
                                </a:solidFill>
                                <a:miter lim="800000"/>
                                <a:headEnd/>
                                <a:tailEnd/>
                              </a:ln>
                            </wps:spPr>
                            <wps:txbx>
                              <w:txbxContent>
                                <w:p w14:paraId="415D5A50" w14:textId="079901CD" w:rsidR="009D4458" w:rsidRDefault="009D4458">
                                  <w:r>
                                    <w:t>Descarga efluente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05pt;margin-top:-.05pt;width:108pt;height:1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">
                      <v:textbox style="mso-fit-shape-to-text:t">
                        <w:txbxContent>
                          <w:p w14:paraId="415D5A50" w14:textId="079901CD" w:rsidR="009D4458" w:rsidRDefault="009D4458">
                            <w:r>
                              <w:t>Descarga efluente</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3D24E057" wp14:editId="4248EC00">
                      <wp:simplePos x="0" y="0"/>
                      <wp:positionH relativeFrom="column">
                        <wp:posOffset>1447165</wp:posOffset>
                      </wp:positionH>
                      <wp:positionV relativeFrom="paragraph">
                        <wp:posOffset>1592792</wp:posOffset>
                      </wp:positionV>
                      <wp:extent cx="211878" cy="135466"/>
                      <wp:effectExtent l="0" t="0" r="74295" b="55245"/>
                      <wp:wrapNone/>
                      <wp:docPr id="19" name="19 Conector recto de flecha"/>
                      <wp:cNvGraphicFramePr/>
                      <a:graphic xmlns:a="http://schemas.openxmlformats.org/drawingml/2006/main">
                        <a:graphicData uri="http://schemas.microsoft.com/office/word/2010/wordprocessingShape">
                          <wps:wsp>
                            <wps:cNvCnPr/>
                            <wps:spPr>
                              <a:xfrm>
                                <a:off x="0" y="0"/>
                                <a:ext cx="211878" cy="13546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9 Conector recto de flecha" o:spid="_x0000_s1026" type="#_x0000_t32" style="position:absolute;margin-left:113.95pt;margin-top:125.4pt;width:16.7pt;height:10.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" strokecolor="red">
                      <v:stroke endarrow="open"/>
                    </v:shape>
                  </w:pict>
                </mc:Fallback>
              </mc:AlternateContent>
            </w:r>
            <w:r w:rsidRPr="00D72897">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5DE4C03E" wp14:editId="405D36CF">
                      <wp:simplePos x="0" y="0"/>
                      <wp:positionH relativeFrom="column">
                        <wp:posOffset>18415</wp:posOffset>
                      </wp:positionH>
                      <wp:positionV relativeFrom="paragraph">
                        <wp:posOffset>1508760</wp:posOffset>
                      </wp:positionV>
                      <wp:extent cx="1430655" cy="1403985"/>
                      <wp:effectExtent l="0" t="0" r="17145" b="1460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403985"/>
                              </a:xfrm>
                              <a:prstGeom prst="rect">
                                <a:avLst/>
                              </a:prstGeom>
                              <a:solidFill>
                                <a:srgbClr val="FFFFFF"/>
                              </a:solidFill>
                              <a:ln w="9525">
                                <a:solidFill>
                                  <a:srgbClr val="000000"/>
                                </a:solidFill>
                                <a:miter lim="800000"/>
                                <a:headEnd/>
                                <a:tailEnd/>
                              </a:ln>
                            </wps:spPr>
                            <wps:txbx>
                              <w:txbxContent>
                                <w:p w14:paraId="5649A655" w14:textId="2DE13606" w:rsidR="009D4458" w:rsidRDefault="009D4458">
                                  <w:r>
                                    <w:t>Sector fotografía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5pt;margin-top:118.8pt;width:112.65pt;height:1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">
                      <v:textbox style="mso-fit-shape-to-text:t">
                        <w:txbxContent>
                          <w:p w14:paraId="5649A655" w14:textId="2DE13606" w:rsidR="009D4458" w:rsidRDefault="009D4458">
                            <w:r>
                              <w:t>Sector fotografía 8.</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0D0586F9" wp14:editId="27FB2D89">
                      <wp:simplePos x="0" y="0"/>
                      <wp:positionH relativeFrom="column">
                        <wp:posOffset>1659043</wp:posOffset>
                      </wp:positionH>
                      <wp:positionV relativeFrom="paragraph">
                        <wp:posOffset>1592792</wp:posOffset>
                      </wp:positionV>
                      <wp:extent cx="795867" cy="635000"/>
                      <wp:effectExtent l="0" t="0" r="23495" b="12700"/>
                      <wp:wrapNone/>
                      <wp:docPr id="17" name="17 Elipse"/>
                      <wp:cNvGraphicFramePr/>
                      <a:graphic xmlns:a="http://schemas.openxmlformats.org/drawingml/2006/main">
                        <a:graphicData uri="http://schemas.microsoft.com/office/word/2010/wordprocessingShape">
                          <wps:wsp>
                            <wps:cNvSpPr/>
                            <wps:spPr>
                              <a:xfrm>
                                <a:off x="0" y="0"/>
                                <a:ext cx="795867" cy="635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130.65pt;margin-top:125.4pt;width:62.65pt;height:5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" filled="f" strokecolor="red" strokeweight="2pt"/>
                  </w:pict>
                </mc:Fallback>
              </mc:AlternateContent>
            </w:r>
            <w:r>
              <w:rPr>
                <w:rFonts w:eastAsia="Times New Roman"/>
                <w:noProof/>
                <w:color w:val="000000"/>
                <w:sz w:val="20"/>
                <w:szCs w:val="20"/>
                <w:lang w:eastAsia="es-CL"/>
              </w:rPr>
              <w:drawing>
                <wp:inline distT="0" distB="0" distL="0" distR="0" wp14:anchorId="593D5D28" wp14:editId="027CA8EF">
                  <wp:extent cx="3492000" cy="2322000"/>
                  <wp:effectExtent l="0" t="0" r="0" b="2540"/>
                  <wp:docPr id="16" name="Imagen 16" descr="C:\SUPERINTENDENCIA MA\SMA 2014\02_FEBRERO_2014\Inspección Pisc. San Patricio 2014\Pisc San Patricio\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UPERINTENDENCIA MA\SMA 2014\02_FEBRERO_2014\Inspección Pisc. San Patricio 2014\Pisc San Patricio\DSC_00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000" cy="2322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2169EA0" w14:textId="070EE4A0" w:rsidR="00D72897" w:rsidRPr="0025129B" w:rsidRDefault="00D72897" w:rsidP="0056167F">
            <w:pPr>
              <w:jc w:val="center"/>
              <w:rPr>
                <w:rFonts w:eastAsia="Times New Roman"/>
                <w:color w:val="000000"/>
                <w:sz w:val="20"/>
                <w:szCs w:val="20"/>
                <w:lang w:eastAsia="es-CL"/>
              </w:rPr>
            </w:pPr>
            <w:r w:rsidRPr="00D72897">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616583C6" wp14:editId="0E3D1D7B">
                      <wp:simplePos x="0" y="0"/>
                      <wp:positionH relativeFrom="column">
                        <wp:posOffset>406400</wp:posOffset>
                      </wp:positionH>
                      <wp:positionV relativeFrom="paragraph">
                        <wp:posOffset>3810</wp:posOffset>
                      </wp:positionV>
                      <wp:extent cx="2319655" cy="270510"/>
                      <wp:effectExtent l="0" t="0" r="23495" b="1524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270510"/>
                              </a:xfrm>
                              <a:prstGeom prst="rect">
                                <a:avLst/>
                              </a:prstGeom>
                              <a:solidFill>
                                <a:srgbClr val="FFFFFF"/>
                              </a:solidFill>
                              <a:ln w="9525">
                                <a:solidFill>
                                  <a:srgbClr val="000000"/>
                                </a:solidFill>
                                <a:miter lim="800000"/>
                                <a:headEnd/>
                                <a:tailEnd/>
                              </a:ln>
                            </wps:spPr>
                            <wps:txbx>
                              <w:txbxContent>
                                <w:p w14:paraId="15937C3D" w14:textId="553865FC" w:rsidR="009D4458" w:rsidRDefault="009D4458">
                                  <w:r>
                                    <w:t>Restos de alimento de piscicultura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pt;margin-top:.3pt;width:182.6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">
                      <v:textbox>
                        <w:txbxContent>
                          <w:p w14:paraId="15937C3D" w14:textId="553865FC" w:rsidR="009D4458" w:rsidRDefault="009D4458">
                            <w:r>
                              <w:t>Restos de alimento de piscicultura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50D204EB" wp14:editId="3D1CEFC4">
                      <wp:simplePos x="0" y="0"/>
                      <wp:positionH relativeFrom="column">
                        <wp:posOffset>1067223</wp:posOffset>
                      </wp:positionH>
                      <wp:positionV relativeFrom="paragraph">
                        <wp:posOffset>271992</wp:posOffset>
                      </wp:positionV>
                      <wp:extent cx="2065867" cy="1701800"/>
                      <wp:effectExtent l="0" t="0" r="10795" b="12700"/>
                      <wp:wrapNone/>
                      <wp:docPr id="24" name="24 Elipse"/>
                      <wp:cNvGraphicFramePr/>
                      <a:graphic xmlns:a="http://schemas.openxmlformats.org/drawingml/2006/main">
                        <a:graphicData uri="http://schemas.microsoft.com/office/word/2010/wordprocessingShape">
                          <wps:wsp>
                            <wps:cNvSpPr/>
                            <wps:spPr>
                              <a:xfrm>
                                <a:off x="0" y="0"/>
                                <a:ext cx="2065867" cy="1701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 Elipse" o:spid="_x0000_s1026" style="position:absolute;margin-left:84.05pt;margin-top:21.4pt;width:162.65pt;height:13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" filled="f" strokecolor="red" strokeweight="2pt"/>
                  </w:pict>
                </mc:Fallback>
              </mc:AlternateContent>
            </w:r>
            <w:r>
              <w:rPr>
                <w:rFonts w:eastAsia="Times New Roman"/>
                <w:noProof/>
                <w:color w:val="000000"/>
                <w:sz w:val="20"/>
                <w:szCs w:val="20"/>
                <w:lang w:eastAsia="es-CL"/>
              </w:rPr>
              <w:drawing>
                <wp:inline distT="0" distB="0" distL="0" distR="0" wp14:anchorId="3F7FED42" wp14:editId="58EC7621">
                  <wp:extent cx="3506400" cy="2332800"/>
                  <wp:effectExtent l="0" t="0" r="0" b="0"/>
                  <wp:docPr id="14" name="Imagen 14" descr="C:\SUPERINTENDENCIA MA\SMA 2014\02_FEBRERO_2014\Inspección Pisc. San Patricio 2014\Pisc San Patricio\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UPERINTENDENCIA MA\SMA 2014\02_FEBRERO_2014\Inspección Pisc. San Patricio 2014\Pisc San Patricio\DSC_00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6400" cy="2332800"/>
                          </a:xfrm>
                          <a:prstGeom prst="rect">
                            <a:avLst/>
                          </a:prstGeom>
                          <a:noFill/>
                          <a:ln>
                            <a:noFill/>
                          </a:ln>
                        </pic:spPr>
                      </pic:pic>
                    </a:graphicData>
                  </a:graphic>
                </wp:inline>
              </w:drawing>
            </w:r>
          </w:p>
        </w:tc>
      </w:tr>
      <w:tr w:rsidR="00D72897" w:rsidRPr="0025129B" w14:paraId="5D94AA5F" w14:textId="77777777" w:rsidTr="0056167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C0F53A5" w14:textId="111D1646" w:rsidR="00D72897" w:rsidRPr="00D72897" w:rsidRDefault="00D72897" w:rsidP="00D72897">
            <w:pPr>
              <w:pStyle w:val="Epgrafe"/>
            </w:pPr>
            <w:bookmarkStart w:id="121" w:name="_Toc402261803"/>
            <w:r w:rsidRPr="0025129B">
              <w:t xml:space="preserve">Fotografía </w:t>
            </w:r>
            <w:r>
              <w:t>7.</w:t>
            </w:r>
            <w:bookmarkEnd w:id="1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08AC53" w14:textId="77777777" w:rsidR="00D72897" w:rsidRPr="0025129B" w:rsidRDefault="00D72897" w:rsidP="0056167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60EB4">
              <w:rPr>
                <w:rFonts w:eastAsia="Times New Roman"/>
                <w:color w:val="000000"/>
                <w:sz w:val="18"/>
                <w:szCs w:val="18"/>
                <w:lang w:eastAsia="es-CL"/>
              </w:rPr>
              <w:t>27/02/2014</w:t>
            </w:r>
          </w:p>
        </w:tc>
        <w:tc>
          <w:tcPr>
            <w:tcW w:w="1341" w:type="pct"/>
            <w:tcBorders>
              <w:top w:val="single" w:sz="4" w:space="0" w:color="auto"/>
              <w:left w:val="nil"/>
              <w:bottom w:val="single" w:sz="4" w:space="0" w:color="auto"/>
              <w:right w:val="nil"/>
            </w:tcBorders>
            <w:shd w:val="clear" w:color="auto" w:fill="auto"/>
            <w:noWrap/>
            <w:vAlign w:val="center"/>
            <w:hideMark/>
          </w:tcPr>
          <w:p w14:paraId="4EC7954A" w14:textId="4352E957" w:rsidR="00D72897" w:rsidRPr="0025129B" w:rsidRDefault="00D72897" w:rsidP="0056167F">
            <w:pPr>
              <w:pStyle w:val="Epgrafe"/>
            </w:pPr>
            <w:bookmarkStart w:id="122" w:name="_Toc402261804"/>
            <w:r w:rsidRPr="0025129B">
              <w:t xml:space="preserve">Fotografía </w:t>
            </w:r>
            <w:r>
              <w:t>8.</w:t>
            </w:r>
            <w:bookmarkEnd w:id="1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B70701" w14:textId="77777777" w:rsidR="00D72897" w:rsidRPr="0025129B" w:rsidRDefault="00D72897" w:rsidP="0056167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E60EB4">
              <w:rPr>
                <w:rFonts w:eastAsia="Times New Roman"/>
                <w:color w:val="000000"/>
                <w:sz w:val="18"/>
                <w:szCs w:val="18"/>
                <w:lang w:eastAsia="es-CL"/>
              </w:rPr>
              <w:t>27/02/2014</w:t>
            </w:r>
          </w:p>
        </w:tc>
      </w:tr>
      <w:tr w:rsidR="00D72897" w:rsidRPr="0025129B" w14:paraId="4593646C" w14:textId="77777777" w:rsidTr="0056167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8E5C4" w14:textId="77777777" w:rsidR="00D72897" w:rsidRPr="0025129B" w:rsidRDefault="00D72897" w:rsidP="0056167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C734F39" w14:textId="77777777" w:rsidR="00D72897" w:rsidRPr="0025129B" w:rsidRDefault="00D72897" w:rsidP="0056167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B2E7F8" w14:textId="77777777" w:rsidR="00D72897" w:rsidRPr="0025129B" w:rsidRDefault="00D72897" w:rsidP="0056167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079D9A7" w14:textId="77777777" w:rsidR="00D72897" w:rsidRPr="0025129B" w:rsidRDefault="00D72897" w:rsidP="0056167F">
            <w:pPr>
              <w:jc w:val="left"/>
              <w:rPr>
                <w:rFonts w:eastAsia="Times New Roman"/>
                <w:b/>
                <w:color w:val="000000"/>
                <w:sz w:val="18"/>
                <w:szCs w:val="18"/>
                <w:lang w:eastAsia="es-CL"/>
              </w:rPr>
            </w:pPr>
            <w:r w:rsidRPr="0025129B">
              <w:rPr>
                <w:rFonts w:eastAsia="Times New Roman"/>
                <w:b/>
                <w:color w:val="000000"/>
                <w:sz w:val="18"/>
                <w:szCs w:val="18"/>
                <w:lang w:eastAsia="es-CL"/>
              </w:rPr>
              <w:t>Coordenadas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D9FBD3A" w14:textId="77777777" w:rsidR="00D72897" w:rsidRPr="0025129B" w:rsidRDefault="00D72897" w:rsidP="0056167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2B20BA" w14:textId="77777777" w:rsidR="00D72897" w:rsidRPr="0025129B" w:rsidRDefault="00D72897" w:rsidP="0056167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r>
      <w:tr w:rsidR="00D72897" w:rsidRPr="0025129B" w14:paraId="7D854274" w14:textId="77777777" w:rsidTr="0056167F">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806FCE" w14:textId="06B5360E" w:rsidR="00D72897" w:rsidRPr="0025129B" w:rsidRDefault="00D72897" w:rsidP="0056167F">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C2B88">
              <w:rPr>
                <w:rFonts w:eastAsia="Times New Roman"/>
                <w:color w:val="000000"/>
                <w:sz w:val="18"/>
                <w:szCs w:val="18"/>
                <w:lang w:eastAsia="es-CL"/>
              </w:rPr>
              <w:t xml:space="preserve">Sector aguas abajo de la descarga del efluente de la piscicultura San Patricio. </w:t>
            </w:r>
          </w:p>
          <w:p w14:paraId="544E133E" w14:textId="77777777" w:rsidR="00D72897" w:rsidRPr="0025129B" w:rsidRDefault="00D72897" w:rsidP="0056167F">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E9537AA" w14:textId="56CBC099" w:rsidR="00D72897" w:rsidRPr="0025129B" w:rsidRDefault="00D72897" w:rsidP="001C2B88">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C2B88">
              <w:rPr>
                <w:rFonts w:eastAsia="Times New Roman"/>
                <w:color w:val="000000"/>
                <w:sz w:val="18"/>
                <w:szCs w:val="18"/>
                <w:lang w:eastAsia="es-CL"/>
              </w:rPr>
              <w:t xml:space="preserve">En esta fotografía se puede observar los restos de alimentos de </w:t>
            </w:r>
            <w:r w:rsidR="008A0A6A">
              <w:rPr>
                <w:rFonts w:eastAsia="Times New Roman"/>
                <w:color w:val="000000"/>
                <w:sz w:val="18"/>
                <w:szCs w:val="18"/>
                <w:lang w:eastAsia="es-CL"/>
              </w:rPr>
              <w:t>las pisciculturas</w:t>
            </w:r>
            <w:r w:rsidR="001C2B88">
              <w:rPr>
                <w:rFonts w:eastAsia="Times New Roman"/>
                <w:color w:val="000000"/>
                <w:sz w:val="18"/>
                <w:szCs w:val="18"/>
                <w:lang w:eastAsia="es-CL"/>
              </w:rPr>
              <w:t xml:space="preserve"> que son depositados en el lecho del río </w:t>
            </w:r>
            <w:r w:rsidR="008A0A6A">
              <w:rPr>
                <w:rFonts w:eastAsia="Times New Roman"/>
                <w:color w:val="000000"/>
                <w:sz w:val="18"/>
                <w:szCs w:val="18"/>
                <w:lang w:eastAsia="es-CL"/>
              </w:rPr>
              <w:t>Vilcún</w:t>
            </w:r>
            <w:r w:rsidR="001C2B88">
              <w:rPr>
                <w:rFonts w:eastAsia="Times New Roman"/>
                <w:color w:val="000000"/>
                <w:sz w:val="18"/>
                <w:szCs w:val="18"/>
                <w:lang w:eastAsia="es-CL"/>
              </w:rPr>
              <w:t xml:space="preserve"> a escasos metros del punto de descarga.</w:t>
            </w:r>
          </w:p>
        </w:tc>
      </w:tr>
    </w:tbl>
    <w:tbl>
      <w:tblPr>
        <w:tblStyle w:val="Tablaconcuadrcula"/>
        <w:tblW w:w="5000" w:type="pct"/>
        <w:tblLook w:val="04A0" w:firstRow="1" w:lastRow="0" w:firstColumn="1" w:lastColumn="0" w:noHBand="0" w:noVBand="1"/>
      </w:tblPr>
      <w:tblGrid>
        <w:gridCol w:w="3830"/>
        <w:gridCol w:w="9958"/>
      </w:tblGrid>
      <w:tr w:rsidR="00DA2668" w:rsidRPr="00144B72" w14:paraId="0FFE4780" w14:textId="77777777" w:rsidTr="0056167F">
        <w:trPr>
          <w:trHeight w:val="142"/>
        </w:trPr>
        <w:tc>
          <w:tcPr>
            <w:tcW w:w="1389" w:type="pct"/>
          </w:tcPr>
          <w:p w14:paraId="0E9DCCE1" w14:textId="211AF75B" w:rsidR="00DA2668" w:rsidRPr="00144B72" w:rsidRDefault="00DA2668" w:rsidP="0056167F">
            <w:r w:rsidRPr="00144B72">
              <w:rPr>
                <w:rFonts w:eastAsia="Times New Roman"/>
                <w:b/>
                <w:bCs/>
                <w:color w:val="000000"/>
                <w:lang w:eastAsia="es-CL"/>
              </w:rPr>
              <w:lastRenderedPageBreak/>
              <w:t>Número de Hecho Constatado</w:t>
            </w:r>
            <w:r w:rsidRPr="00144B72">
              <w:rPr>
                <w:rFonts w:eastAsia="Times New Roman"/>
                <w:color w:val="000000"/>
                <w:lang w:eastAsia="es-CL"/>
              </w:rPr>
              <w:t xml:space="preserve">: </w:t>
            </w:r>
            <w:r w:rsidRPr="00DA2668">
              <w:t>5</w:t>
            </w:r>
          </w:p>
        </w:tc>
        <w:tc>
          <w:tcPr>
            <w:tcW w:w="3611" w:type="pct"/>
          </w:tcPr>
          <w:p w14:paraId="56C99FA4" w14:textId="3D182F67" w:rsidR="00DA2668" w:rsidRPr="00144B72" w:rsidRDefault="00DA2668" w:rsidP="0056167F">
            <w:r w:rsidRPr="00144B72">
              <w:rPr>
                <w:rFonts w:eastAsia="Times New Roman"/>
                <w:b/>
                <w:bCs/>
                <w:color w:val="000000"/>
                <w:lang w:eastAsia="es-CL"/>
              </w:rPr>
              <w:t>Estación</w:t>
            </w:r>
            <w:r w:rsidRPr="00144B72">
              <w:rPr>
                <w:rFonts w:eastAsia="Times New Roman"/>
                <w:color w:val="000000"/>
                <w:lang w:eastAsia="es-CL"/>
              </w:rPr>
              <w:t>:</w:t>
            </w:r>
            <w:r>
              <w:rPr>
                <w:rFonts w:eastAsia="Times New Roman"/>
                <w:color w:val="000000"/>
                <w:lang w:eastAsia="es-CL"/>
              </w:rPr>
              <w:t xml:space="preserve"> -</w:t>
            </w:r>
          </w:p>
        </w:tc>
      </w:tr>
      <w:tr w:rsidR="00DA2668" w:rsidRPr="00144B72" w14:paraId="438AE245" w14:textId="77777777" w:rsidTr="0056167F">
        <w:trPr>
          <w:trHeight w:val="400"/>
        </w:trPr>
        <w:tc>
          <w:tcPr>
            <w:tcW w:w="5000" w:type="pct"/>
            <w:gridSpan w:val="2"/>
            <w:tcBorders>
              <w:bottom w:val="single" w:sz="4" w:space="0" w:color="auto"/>
            </w:tcBorders>
          </w:tcPr>
          <w:p w14:paraId="2909A2B6" w14:textId="77777777" w:rsidR="00DA2668" w:rsidRPr="00144B72" w:rsidRDefault="00DA2668" w:rsidP="0056167F">
            <w:pPr>
              <w:rPr>
                <w:rFonts w:eastAsia="Times New Roman"/>
                <w:b/>
                <w:color w:val="000000"/>
                <w:lang w:eastAsia="es-CL"/>
              </w:rPr>
            </w:pPr>
            <w:r w:rsidRPr="00144B72">
              <w:rPr>
                <w:rFonts w:eastAsia="Times New Roman"/>
                <w:b/>
                <w:bCs/>
                <w:color w:val="000000"/>
                <w:lang w:eastAsia="es-CL"/>
              </w:rPr>
              <w:t>Exigencia</w:t>
            </w:r>
            <w:r w:rsidRPr="00144B72">
              <w:rPr>
                <w:rFonts w:eastAsia="Times New Roman"/>
                <w:b/>
                <w:color w:val="000000"/>
                <w:lang w:eastAsia="es-CL"/>
              </w:rPr>
              <w:t xml:space="preserve">: </w:t>
            </w:r>
          </w:p>
          <w:p w14:paraId="71B3F635" w14:textId="77777777" w:rsidR="00DA2668" w:rsidRPr="00144B72" w:rsidRDefault="00DA2668" w:rsidP="0056167F">
            <w:pPr>
              <w:rPr>
                <w:rFonts w:eastAsia="Times New Roman"/>
                <w:b/>
                <w:color w:val="000000"/>
                <w:lang w:eastAsia="es-CL"/>
              </w:rPr>
            </w:pPr>
            <w:r w:rsidRPr="00144B72">
              <w:rPr>
                <w:rFonts w:eastAsia="Times New Roman"/>
                <w:b/>
                <w:color w:val="000000"/>
                <w:lang w:eastAsia="es-CL"/>
              </w:rPr>
              <w:t>RCA N° 154/2011, Considerando 3.3:</w:t>
            </w:r>
          </w:p>
          <w:p w14:paraId="1FF94425" w14:textId="77777777" w:rsidR="00DA2668" w:rsidRPr="00144B72" w:rsidRDefault="00DA2668" w:rsidP="0056167F">
            <w:pPr>
              <w:rPr>
                <w:i/>
              </w:rPr>
            </w:pPr>
            <w:r w:rsidRPr="00144B72">
              <w:rPr>
                <w:i/>
              </w:rPr>
              <w:t xml:space="preserve"> “Producción anual</w:t>
            </w:r>
          </w:p>
          <w:p w14:paraId="38B800B4" w14:textId="77777777" w:rsidR="00DA2668" w:rsidRPr="00144B72" w:rsidRDefault="00DA2668" w:rsidP="0056167F">
            <w:pPr>
              <w:rPr>
                <w:i/>
              </w:rPr>
            </w:pPr>
            <w:r w:rsidRPr="00144B72">
              <w:rPr>
                <w:i/>
              </w:rPr>
              <w:t>El proyecto de ampliación involucra un aumento de producción de 106 ton/año, lo que, sumado a lo aprobado ambientalmente de 90 toneladas, la Piscicultura San Patricio generará una producción máxima total anual de 196 toneladas de salmónidos”.</w:t>
            </w:r>
          </w:p>
          <w:p w14:paraId="05FFDB40" w14:textId="77777777" w:rsidR="00DA2668" w:rsidRPr="00144B72" w:rsidRDefault="00DA2668" w:rsidP="0056167F">
            <w:pPr>
              <w:rPr>
                <w:rFonts w:eastAsia="Times New Roman"/>
                <w:b/>
                <w:bCs/>
                <w:color w:val="000000"/>
                <w:lang w:eastAsia="es-CL"/>
              </w:rPr>
            </w:pPr>
          </w:p>
        </w:tc>
      </w:tr>
      <w:tr w:rsidR="00DA2668" w:rsidRPr="00144B72" w14:paraId="3A28FD05" w14:textId="77777777" w:rsidTr="0056167F">
        <w:trPr>
          <w:trHeight w:val="627"/>
        </w:trPr>
        <w:tc>
          <w:tcPr>
            <w:tcW w:w="5000" w:type="pct"/>
            <w:gridSpan w:val="2"/>
          </w:tcPr>
          <w:p w14:paraId="42173780" w14:textId="77777777" w:rsidR="00DA2668" w:rsidRPr="00144B72" w:rsidRDefault="00DA2668" w:rsidP="0056167F">
            <w:pPr>
              <w:pStyle w:val="Ttulo1"/>
              <w:numPr>
                <w:ilvl w:val="0"/>
                <w:numId w:val="0"/>
              </w:numPr>
              <w:ind w:left="432" w:hanging="432"/>
              <w:jc w:val="both"/>
              <w:outlineLvl w:val="0"/>
              <w:rPr>
                <w:rFonts w:eastAsia="Times New Roman"/>
                <w:color w:val="000000"/>
                <w:sz w:val="20"/>
                <w:lang w:eastAsia="es-CL"/>
              </w:rPr>
            </w:pPr>
            <w:bookmarkStart w:id="123" w:name="_Toc402261805"/>
            <w:r w:rsidRPr="00144B72">
              <w:rPr>
                <w:rFonts w:eastAsia="Times New Roman"/>
                <w:bCs/>
                <w:color w:val="000000"/>
                <w:sz w:val="20"/>
                <w:lang w:eastAsia="es-CL"/>
              </w:rPr>
              <w:t>Hecho(s) constatado(s) durante la fiscalización</w:t>
            </w:r>
            <w:r w:rsidRPr="00144B72">
              <w:rPr>
                <w:rFonts w:eastAsia="Times New Roman"/>
                <w:color w:val="000000"/>
                <w:sz w:val="20"/>
                <w:lang w:eastAsia="es-CL"/>
              </w:rPr>
              <w:t>:</w:t>
            </w:r>
            <w:bookmarkEnd w:id="123"/>
            <w:r w:rsidRPr="00144B72">
              <w:rPr>
                <w:rFonts w:eastAsia="Times New Roman"/>
                <w:color w:val="000000"/>
                <w:sz w:val="20"/>
                <w:lang w:eastAsia="es-CL"/>
              </w:rPr>
              <w:t xml:space="preserve"> </w:t>
            </w:r>
          </w:p>
          <w:p w14:paraId="0FB8F974" w14:textId="77777777" w:rsidR="00DA2668" w:rsidRPr="00DA2668" w:rsidRDefault="00DA2668" w:rsidP="0056167F">
            <w:pPr>
              <w:pStyle w:val="Ttulo1"/>
              <w:numPr>
                <w:ilvl w:val="0"/>
                <w:numId w:val="25"/>
              </w:numPr>
              <w:ind w:left="360"/>
              <w:jc w:val="both"/>
              <w:outlineLvl w:val="0"/>
              <w:rPr>
                <w:b w:val="0"/>
                <w:sz w:val="20"/>
              </w:rPr>
            </w:pPr>
            <w:bookmarkStart w:id="124" w:name="_Toc402261806"/>
            <w:r w:rsidRPr="00DA2668">
              <w:rPr>
                <w:b w:val="0"/>
                <w:sz w:val="20"/>
              </w:rPr>
              <w:t>Se deja constancia que al momento de inspección el centro posee una biomasa total de 58,2 toneladas.</w:t>
            </w:r>
            <w:bookmarkEnd w:id="124"/>
          </w:p>
          <w:p w14:paraId="32079050" w14:textId="77777777" w:rsidR="00DA2668" w:rsidRPr="00DA2668" w:rsidRDefault="00DA2668" w:rsidP="00DA2668">
            <w:pPr>
              <w:pStyle w:val="Ttulo1"/>
              <w:numPr>
                <w:ilvl w:val="0"/>
                <w:numId w:val="25"/>
              </w:numPr>
              <w:ind w:left="360"/>
              <w:jc w:val="both"/>
              <w:outlineLvl w:val="0"/>
              <w:rPr>
                <w:b w:val="0"/>
                <w:sz w:val="20"/>
              </w:rPr>
            </w:pPr>
            <w:bookmarkStart w:id="125" w:name="_Toc402261807"/>
            <w:r w:rsidRPr="00DA2668">
              <w:rPr>
                <w:b w:val="0"/>
                <w:sz w:val="20"/>
              </w:rPr>
              <w:t>De acuerdo a la revisión de registros de la piscicultura, desde enero 2014 a la fecha (24/02/2014) la producción total alcanzó unas 118 toneladas aprox.</w:t>
            </w:r>
            <w:bookmarkEnd w:id="125"/>
          </w:p>
          <w:p w14:paraId="50C1E989" w14:textId="7989AEE5" w:rsidR="00DA2668" w:rsidRPr="00DA2668" w:rsidRDefault="00DA2668" w:rsidP="00DA2668"/>
        </w:tc>
      </w:tr>
    </w:tbl>
    <w:p w14:paraId="38D17372" w14:textId="77777777" w:rsidR="00DA2668" w:rsidRDefault="00DA2668" w:rsidP="000257C5"/>
    <w:p w14:paraId="5646B547" w14:textId="77777777" w:rsidR="00DA2668" w:rsidRDefault="00DA2668" w:rsidP="000257C5"/>
    <w:p w14:paraId="460F1B2F" w14:textId="77777777" w:rsidR="0056167F" w:rsidRDefault="0056167F" w:rsidP="000257C5"/>
    <w:tbl>
      <w:tblPr>
        <w:tblStyle w:val="Tablaconcuadrcula"/>
        <w:tblW w:w="5000" w:type="pct"/>
        <w:tblLook w:val="04A0" w:firstRow="1" w:lastRow="0" w:firstColumn="1" w:lastColumn="0" w:noHBand="0" w:noVBand="1"/>
      </w:tblPr>
      <w:tblGrid>
        <w:gridCol w:w="3830"/>
        <w:gridCol w:w="9958"/>
      </w:tblGrid>
      <w:tr w:rsidR="000257C5" w:rsidRPr="00DA2668" w14:paraId="57DF2C79" w14:textId="77777777" w:rsidTr="00273595">
        <w:trPr>
          <w:trHeight w:val="142"/>
        </w:trPr>
        <w:tc>
          <w:tcPr>
            <w:tcW w:w="1389" w:type="pct"/>
          </w:tcPr>
          <w:p w14:paraId="51A103D6" w14:textId="6CCF64E7" w:rsidR="000257C5" w:rsidRPr="00DA2668" w:rsidRDefault="000257C5" w:rsidP="00273595">
            <w:r w:rsidRPr="00DA2668">
              <w:rPr>
                <w:rFonts w:eastAsia="Times New Roman"/>
                <w:b/>
                <w:bCs/>
                <w:color w:val="000000"/>
                <w:lang w:eastAsia="es-CL"/>
              </w:rPr>
              <w:t>Número de Hecho Constatado</w:t>
            </w:r>
            <w:r w:rsidRPr="00DA2668">
              <w:rPr>
                <w:rFonts w:eastAsia="Times New Roman"/>
                <w:color w:val="000000"/>
                <w:lang w:eastAsia="es-CL"/>
              </w:rPr>
              <w:t xml:space="preserve">: </w:t>
            </w:r>
            <w:r w:rsidR="00DA2668" w:rsidRPr="00DA2668">
              <w:t>6</w:t>
            </w:r>
          </w:p>
        </w:tc>
        <w:tc>
          <w:tcPr>
            <w:tcW w:w="3611" w:type="pct"/>
          </w:tcPr>
          <w:p w14:paraId="291CFB3D" w14:textId="584D6EA7" w:rsidR="000257C5" w:rsidRPr="00DA2668" w:rsidRDefault="000257C5" w:rsidP="00273595">
            <w:r w:rsidRPr="00DA2668">
              <w:rPr>
                <w:rFonts w:eastAsia="Times New Roman"/>
                <w:b/>
                <w:bCs/>
                <w:color w:val="000000"/>
                <w:lang w:eastAsia="es-CL"/>
              </w:rPr>
              <w:t>Estación</w:t>
            </w:r>
            <w:r w:rsidRPr="00DA2668">
              <w:rPr>
                <w:rFonts w:eastAsia="Times New Roman"/>
                <w:color w:val="000000"/>
                <w:lang w:eastAsia="es-CL"/>
              </w:rPr>
              <w:t>:</w:t>
            </w:r>
            <w:r w:rsidR="00DA2668" w:rsidRPr="00DA2668">
              <w:rPr>
                <w:rFonts w:eastAsia="Times New Roman"/>
                <w:color w:val="000000"/>
                <w:lang w:eastAsia="es-CL"/>
              </w:rPr>
              <w:t xml:space="preserve"> -</w:t>
            </w:r>
          </w:p>
        </w:tc>
      </w:tr>
      <w:tr w:rsidR="000257C5" w:rsidRPr="00DA2668" w14:paraId="1A3D281E" w14:textId="77777777" w:rsidTr="00273595">
        <w:trPr>
          <w:trHeight w:val="319"/>
        </w:trPr>
        <w:tc>
          <w:tcPr>
            <w:tcW w:w="5000" w:type="pct"/>
            <w:gridSpan w:val="2"/>
            <w:tcBorders>
              <w:bottom w:val="single" w:sz="4" w:space="0" w:color="auto"/>
            </w:tcBorders>
          </w:tcPr>
          <w:p w14:paraId="27BA0B94" w14:textId="77777777" w:rsidR="000257C5" w:rsidRPr="00DA2668" w:rsidRDefault="000257C5" w:rsidP="00273595">
            <w:pPr>
              <w:rPr>
                <w:b/>
              </w:rPr>
            </w:pPr>
            <w:r w:rsidRPr="00DA2668">
              <w:rPr>
                <w:b/>
              </w:rPr>
              <w:t xml:space="preserve">Documentación entregada: </w:t>
            </w:r>
          </w:p>
          <w:p w14:paraId="275AFCA4" w14:textId="464FD21F" w:rsidR="000257C5" w:rsidRPr="008B4F4E" w:rsidRDefault="008A0A6A" w:rsidP="00273595">
            <w:r w:rsidRPr="008B4F4E">
              <w:t>Resultados del Monitoreo D</w:t>
            </w:r>
            <w:r w:rsidR="008B4F4E">
              <w:t>.</w:t>
            </w:r>
            <w:r w:rsidRPr="008B4F4E">
              <w:t>S</w:t>
            </w:r>
            <w:r w:rsidR="008B4F4E">
              <w:t>.</w:t>
            </w:r>
            <w:r w:rsidR="00DA2668" w:rsidRPr="008B4F4E">
              <w:t xml:space="preserve"> N° 90/200</w:t>
            </w:r>
            <w:r w:rsidR="008B4F4E" w:rsidRPr="008B4F4E">
              <w:t>0 MINSEGPRES, Informes N° 39.791 y 41.285/2013 del Laboratorio Agroindustrial de la Universidad de La Frontera</w:t>
            </w:r>
            <w:r w:rsidR="008B4F4E">
              <w:t xml:space="preserve"> (Anexo 2)</w:t>
            </w:r>
            <w:r w:rsidR="008B4F4E" w:rsidRPr="008B4F4E">
              <w:t>.</w:t>
            </w:r>
          </w:p>
          <w:p w14:paraId="689AEB2E" w14:textId="77777777" w:rsidR="000257C5" w:rsidRPr="00DA2668" w:rsidRDefault="000257C5" w:rsidP="00273595">
            <w:pPr>
              <w:rPr>
                <w:b/>
              </w:rPr>
            </w:pPr>
          </w:p>
        </w:tc>
      </w:tr>
      <w:tr w:rsidR="000257C5" w:rsidRPr="00DA2668" w14:paraId="647C50DE" w14:textId="77777777" w:rsidTr="00273595">
        <w:trPr>
          <w:trHeight w:val="400"/>
        </w:trPr>
        <w:tc>
          <w:tcPr>
            <w:tcW w:w="5000" w:type="pct"/>
            <w:gridSpan w:val="2"/>
            <w:tcBorders>
              <w:bottom w:val="single" w:sz="4" w:space="0" w:color="auto"/>
            </w:tcBorders>
          </w:tcPr>
          <w:p w14:paraId="3738C9A9" w14:textId="77777777" w:rsidR="000257C5" w:rsidRPr="00DA2668" w:rsidRDefault="000257C5" w:rsidP="00273595">
            <w:pPr>
              <w:rPr>
                <w:rFonts w:eastAsia="Times New Roman"/>
                <w:b/>
                <w:color w:val="000000"/>
                <w:lang w:eastAsia="es-CL"/>
              </w:rPr>
            </w:pPr>
            <w:r w:rsidRPr="00DA2668">
              <w:rPr>
                <w:rFonts w:eastAsia="Times New Roman"/>
                <w:b/>
                <w:bCs/>
                <w:color w:val="000000"/>
                <w:lang w:eastAsia="es-CL"/>
              </w:rPr>
              <w:t>Exigencia</w:t>
            </w:r>
            <w:r w:rsidRPr="00DA2668">
              <w:rPr>
                <w:rFonts w:eastAsia="Times New Roman"/>
                <w:b/>
                <w:color w:val="000000"/>
                <w:lang w:eastAsia="es-CL"/>
              </w:rPr>
              <w:t xml:space="preserve">: </w:t>
            </w:r>
          </w:p>
          <w:p w14:paraId="189D2C2B" w14:textId="474AF166" w:rsidR="000257C5" w:rsidRPr="00DA2668" w:rsidRDefault="000257C5" w:rsidP="00273595">
            <w:pPr>
              <w:rPr>
                <w:rFonts w:eastAsia="Times New Roman"/>
                <w:b/>
                <w:color w:val="000000"/>
                <w:lang w:eastAsia="es-CL"/>
              </w:rPr>
            </w:pPr>
            <w:r w:rsidRPr="00DA2668">
              <w:rPr>
                <w:rFonts w:eastAsia="Times New Roman"/>
                <w:b/>
                <w:color w:val="000000"/>
                <w:lang w:eastAsia="es-CL"/>
              </w:rPr>
              <w:t xml:space="preserve">RCA N° </w:t>
            </w:r>
            <w:r w:rsidR="00DA2668" w:rsidRPr="00DA2668">
              <w:rPr>
                <w:rFonts w:eastAsia="Times New Roman"/>
                <w:b/>
                <w:color w:val="000000"/>
                <w:lang w:eastAsia="es-CL"/>
              </w:rPr>
              <w:t>158/2008</w:t>
            </w:r>
            <w:r w:rsidRPr="00DA2668">
              <w:rPr>
                <w:rFonts w:eastAsia="Times New Roman"/>
                <w:b/>
                <w:color w:val="000000"/>
                <w:lang w:eastAsia="es-CL"/>
              </w:rPr>
              <w:t>, Considerando 3:</w:t>
            </w:r>
          </w:p>
          <w:p w14:paraId="749606DE" w14:textId="0741C1BC" w:rsidR="00174858" w:rsidRPr="00174858" w:rsidRDefault="00174858" w:rsidP="00174858">
            <w:pPr>
              <w:rPr>
                <w:i/>
              </w:rPr>
            </w:pPr>
            <w:r>
              <w:rPr>
                <w:i/>
              </w:rPr>
              <w:t>“</w:t>
            </w:r>
            <w:r w:rsidRPr="00174858">
              <w:rPr>
                <w:i/>
              </w:rPr>
              <w:t>El proyecto mantendrá los monitoreos aprobados ambientalmente mediante Resolución Exenta N° 158/2008 que considera lo siguiente:</w:t>
            </w:r>
          </w:p>
          <w:p w14:paraId="43BEF698" w14:textId="7F3CD529" w:rsidR="007E5644" w:rsidRPr="00DA2668" w:rsidRDefault="00174858" w:rsidP="00174858">
            <w:pPr>
              <w:rPr>
                <w:i/>
              </w:rPr>
            </w:pPr>
            <w:r w:rsidRPr="00174858">
              <w:rPr>
                <w:i/>
              </w:rPr>
              <w:t xml:space="preserve"> - Monitoreo para determinar el cumplimiento de la Tabla 1 del D.S. N° 90/2000, el que se realizará en cuanto a parámetros y periodicidad, según lo que instruya la Superintendencia de Servicios Sanitarios. Además, se contempla monitorear el efluente de residuos líquidos (al menos dos y tomando en consideración los períodos de mayor producción) conducentes a corroborar el cumplimiento del D.S. Nº 90/2000, incluye</w:t>
            </w:r>
            <w:r>
              <w:rPr>
                <w:i/>
              </w:rPr>
              <w:t>ndo el parámetro triclorometano”</w:t>
            </w:r>
            <w:r w:rsidR="008B4F4E">
              <w:rPr>
                <w:i/>
              </w:rPr>
              <w:t>.</w:t>
            </w:r>
          </w:p>
          <w:p w14:paraId="4CCCB659" w14:textId="77777777" w:rsidR="000257C5" w:rsidRPr="00DA2668" w:rsidRDefault="000257C5" w:rsidP="00273595">
            <w:pPr>
              <w:rPr>
                <w:rFonts w:eastAsia="Times New Roman"/>
                <w:b/>
                <w:bCs/>
                <w:color w:val="000000"/>
                <w:lang w:eastAsia="es-CL"/>
              </w:rPr>
            </w:pPr>
          </w:p>
        </w:tc>
      </w:tr>
      <w:tr w:rsidR="000257C5" w:rsidRPr="00DA2668" w14:paraId="61076146" w14:textId="77777777" w:rsidTr="00273595">
        <w:trPr>
          <w:trHeight w:val="627"/>
        </w:trPr>
        <w:tc>
          <w:tcPr>
            <w:tcW w:w="5000" w:type="pct"/>
            <w:gridSpan w:val="2"/>
          </w:tcPr>
          <w:p w14:paraId="7741701A" w14:textId="53534CBE" w:rsidR="000257C5" w:rsidRPr="00DA2668" w:rsidRDefault="000257C5" w:rsidP="00273595">
            <w:pPr>
              <w:pStyle w:val="Ttulo1"/>
              <w:numPr>
                <w:ilvl w:val="0"/>
                <w:numId w:val="0"/>
              </w:numPr>
              <w:ind w:left="432" w:hanging="432"/>
              <w:jc w:val="both"/>
              <w:outlineLvl w:val="0"/>
              <w:rPr>
                <w:sz w:val="20"/>
              </w:rPr>
            </w:pPr>
            <w:bookmarkStart w:id="126" w:name="_Toc402261808"/>
            <w:r w:rsidRPr="00DA2668">
              <w:rPr>
                <w:sz w:val="20"/>
              </w:rPr>
              <w:t>Resultado examen de Información:</w:t>
            </w:r>
            <w:bookmarkEnd w:id="126"/>
          </w:p>
          <w:p w14:paraId="7230638B" w14:textId="001D3BD7" w:rsidR="008A0A6A" w:rsidRDefault="008A0A6A" w:rsidP="00671063">
            <w:pPr>
              <w:pStyle w:val="Prrafodelista"/>
              <w:numPr>
                <w:ilvl w:val="0"/>
                <w:numId w:val="26"/>
              </w:numPr>
              <w:ind w:left="360"/>
            </w:pPr>
            <w:r>
              <w:t>Se realizó el examen de la información contenida en dos informes del Laboratorio Agroindustrial de la Universidad de La Frontera, Informes N° 39.791 y 41.285, ambos correspondientes al año 2013. Estos informes dan cuenta del análisis del efluente de la Piscicultura San Patricio en el marco del D</w:t>
            </w:r>
            <w:r w:rsidR="008B4F4E">
              <w:t>.</w:t>
            </w:r>
            <w:r>
              <w:t>S</w:t>
            </w:r>
            <w:r w:rsidR="008B4F4E">
              <w:t>.</w:t>
            </w:r>
            <w:r>
              <w:t xml:space="preserve"> N° 90/200</w:t>
            </w:r>
            <w:r w:rsidR="008B4F4E">
              <w:t>0</w:t>
            </w:r>
            <w:r>
              <w:t xml:space="preserve"> MINSEGPRES. Ambos informes se encuentran </w:t>
            </w:r>
            <w:r w:rsidR="008B4F4E">
              <w:t xml:space="preserve">contenidos en el </w:t>
            </w:r>
            <w:r>
              <w:t>Sistema de Seguimiento Ambiental de la Superintendencia del Medio Ambiente.</w:t>
            </w:r>
          </w:p>
          <w:p w14:paraId="24DAF27A" w14:textId="131923F6" w:rsidR="007E5644" w:rsidRDefault="00174858" w:rsidP="00671063">
            <w:pPr>
              <w:pStyle w:val="Prrafodelista"/>
              <w:numPr>
                <w:ilvl w:val="0"/>
                <w:numId w:val="26"/>
              </w:numPr>
              <w:ind w:left="360"/>
            </w:pPr>
            <w:r w:rsidRPr="0056167F">
              <w:t>El titular present</w:t>
            </w:r>
            <w:r w:rsidR="009B4440">
              <w:t>a</w:t>
            </w:r>
            <w:r w:rsidRPr="0056167F">
              <w:t xml:space="preserve"> </w:t>
            </w:r>
            <w:r w:rsidR="009B4440">
              <w:t xml:space="preserve">los </w:t>
            </w:r>
            <w:r w:rsidRPr="0056167F">
              <w:t>dos informes</w:t>
            </w:r>
            <w:r w:rsidR="009B4440">
              <w:t xml:space="preserve"> anuales comprometidos en la RCA N° 158/2008. No obstante, no es posible acreditar que la toma de muestras en el efluente de los días 21/07/2013 (Informe N° 39.791) y el 28/11/2013 (Informe N° 41.285), coincidan con los periodos de mayor producción de la piscicultura.</w:t>
            </w:r>
          </w:p>
          <w:p w14:paraId="72D643EF" w14:textId="296AC926" w:rsidR="009B4440" w:rsidRDefault="009B4440" w:rsidP="00671063">
            <w:pPr>
              <w:pStyle w:val="Prrafodelista"/>
              <w:numPr>
                <w:ilvl w:val="0"/>
                <w:numId w:val="26"/>
              </w:numPr>
              <w:ind w:left="360"/>
            </w:pPr>
            <w:r>
              <w:t xml:space="preserve">En ambos informes se incluye el análisis del parámetro triclorometano. El informe N° 39.791 registró un valor inferior al </w:t>
            </w:r>
            <w:r w:rsidR="00651327">
              <w:t>límite</w:t>
            </w:r>
            <w:r>
              <w:t xml:space="preserve"> de detección, respecto al Informe N° 41.285 se obtuvo un valor 0.03 mg/L de triclometano, el cual se encuentra por debajo del </w:t>
            </w:r>
            <w:r w:rsidR="00651327">
              <w:t>límite</w:t>
            </w:r>
            <w:r>
              <w:t xml:space="preserve"> establecido (0.2 mg/L</w:t>
            </w:r>
            <w:r w:rsidR="00651327">
              <w:t>) en</w:t>
            </w:r>
            <w:r>
              <w:t xml:space="preserve"> la tabla 1 del D.S. N° 90/2000 MINSEGPRES (Ver tabla 1 del presente informe).</w:t>
            </w:r>
          </w:p>
          <w:p w14:paraId="29378E1A" w14:textId="71091985" w:rsidR="009B4440" w:rsidRPr="0056167F" w:rsidRDefault="00F11D34" w:rsidP="00671063">
            <w:pPr>
              <w:pStyle w:val="Prrafodelista"/>
              <w:numPr>
                <w:ilvl w:val="0"/>
                <w:numId w:val="26"/>
              </w:numPr>
              <w:ind w:left="360"/>
            </w:pPr>
            <w:r>
              <w:t xml:space="preserve">Los resultados de ambos informes fueron comparados con los </w:t>
            </w:r>
            <w:r w:rsidR="00651327">
              <w:t>límites</w:t>
            </w:r>
            <w:r>
              <w:t xml:space="preserve"> establecidos en la tabla 1 del DS N° 90/2000 MINSEGPRES, los cuales indican que la calidad del efluente se ajusta a los l</w:t>
            </w:r>
            <w:r w:rsidR="00762270">
              <w:t>í</w:t>
            </w:r>
            <w:r>
              <w:t xml:space="preserve">mites </w:t>
            </w:r>
            <w:r w:rsidR="00762270">
              <w:t xml:space="preserve">permisibles </w:t>
            </w:r>
            <w:r>
              <w:t xml:space="preserve">de la mencionada norma de emisión.  </w:t>
            </w:r>
            <w:r w:rsidR="00651327">
              <w:t>También</w:t>
            </w:r>
            <w:r>
              <w:t xml:space="preserve">, se puede indicar que de los 34 </w:t>
            </w:r>
            <w:r w:rsidR="00762270">
              <w:t>pará</w:t>
            </w:r>
            <w:r>
              <w:t>metros analizados</w:t>
            </w:r>
            <w:r w:rsidR="00762270">
              <w:t>, 24 (75</w:t>
            </w:r>
            <w:r>
              <w:t>%</w:t>
            </w:r>
            <w:r w:rsidR="00762270">
              <w:t>)</w:t>
            </w:r>
            <w:r>
              <w:t xml:space="preserve"> registr</w:t>
            </w:r>
            <w:r w:rsidR="00762270">
              <w:t>aron valores por debajo del lí</w:t>
            </w:r>
            <w:r>
              <w:t>mite de detección del laboratorio para ambos informes.</w:t>
            </w:r>
          </w:p>
          <w:p w14:paraId="536239CF" w14:textId="77777777" w:rsidR="007E5644" w:rsidRDefault="007E5644" w:rsidP="00273595"/>
          <w:p w14:paraId="7A50AE69" w14:textId="77777777" w:rsidR="007E5644" w:rsidRDefault="007E5644" w:rsidP="00273595"/>
          <w:p w14:paraId="043FE7C9" w14:textId="588F42F3" w:rsidR="007E5644" w:rsidRDefault="0056167F" w:rsidP="008A0A6A">
            <w:pPr>
              <w:jc w:val="center"/>
            </w:pPr>
            <w:r>
              <w:t>Tabla 1. Resultados de monitoreo del efluente según</w:t>
            </w:r>
            <w:r w:rsidR="008A0A6A">
              <w:t xml:space="preserve"> límites</w:t>
            </w:r>
            <w:r>
              <w:t xml:space="preserve"> de Tabla 1 del D</w:t>
            </w:r>
            <w:r w:rsidR="00F11D34">
              <w:t>.</w:t>
            </w:r>
            <w:r>
              <w:t>S</w:t>
            </w:r>
            <w:r w:rsidR="00F11D34">
              <w:t>.</w:t>
            </w:r>
            <w:r>
              <w:t xml:space="preserve"> N° 90/2000 MINSEGPRES.</w:t>
            </w:r>
          </w:p>
          <w:tbl>
            <w:tblPr>
              <w:tblW w:w="7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1240"/>
              <w:gridCol w:w="1240"/>
              <w:gridCol w:w="1240"/>
              <w:gridCol w:w="1240"/>
            </w:tblGrid>
            <w:tr w:rsidR="0056167F" w:rsidRPr="0056167F" w14:paraId="5815CA1B" w14:textId="77777777" w:rsidTr="008A0A6A">
              <w:trPr>
                <w:trHeight w:val="288"/>
                <w:jc w:val="center"/>
              </w:trPr>
              <w:tc>
                <w:tcPr>
                  <w:tcW w:w="2500" w:type="dxa"/>
                  <w:shd w:val="clear" w:color="auto" w:fill="D9D9D9" w:themeFill="background1" w:themeFillShade="D9"/>
                  <w:noWrap/>
                  <w:vAlign w:val="bottom"/>
                  <w:hideMark/>
                </w:tcPr>
                <w:p w14:paraId="12450A80" w14:textId="77777777" w:rsidR="0056167F" w:rsidRPr="0056167F" w:rsidRDefault="0056167F" w:rsidP="00F11D34">
                  <w:pPr>
                    <w:jc w:val="left"/>
                    <w:rPr>
                      <w:rFonts w:ascii="Calibri" w:eastAsia="Times New Roman" w:hAnsi="Calibri"/>
                      <w:b/>
                      <w:color w:val="000000"/>
                      <w:sz w:val="16"/>
                      <w:szCs w:val="16"/>
                      <w:lang w:eastAsia="es-CL"/>
                    </w:rPr>
                  </w:pPr>
                  <w:r w:rsidRPr="0056167F">
                    <w:rPr>
                      <w:rFonts w:ascii="Calibri" w:eastAsia="Times New Roman" w:hAnsi="Calibri"/>
                      <w:b/>
                      <w:color w:val="000000"/>
                      <w:sz w:val="16"/>
                      <w:szCs w:val="16"/>
                      <w:lang w:eastAsia="es-CL"/>
                    </w:rPr>
                    <w:t>Parámetro</w:t>
                  </w:r>
                </w:p>
              </w:tc>
              <w:tc>
                <w:tcPr>
                  <w:tcW w:w="1240" w:type="dxa"/>
                  <w:shd w:val="clear" w:color="auto" w:fill="D9D9D9" w:themeFill="background1" w:themeFillShade="D9"/>
                  <w:noWrap/>
                  <w:vAlign w:val="bottom"/>
                  <w:hideMark/>
                </w:tcPr>
                <w:p w14:paraId="7DB094C2" w14:textId="77777777" w:rsidR="0056167F" w:rsidRPr="0056167F" w:rsidRDefault="0056167F" w:rsidP="00F11D34">
                  <w:pPr>
                    <w:jc w:val="center"/>
                    <w:rPr>
                      <w:rFonts w:ascii="Calibri" w:eastAsia="Times New Roman" w:hAnsi="Calibri"/>
                      <w:b/>
                      <w:color w:val="000000"/>
                      <w:sz w:val="16"/>
                      <w:szCs w:val="16"/>
                      <w:lang w:eastAsia="es-CL"/>
                    </w:rPr>
                  </w:pPr>
                  <w:r w:rsidRPr="0056167F">
                    <w:rPr>
                      <w:rFonts w:ascii="Calibri" w:eastAsia="Times New Roman" w:hAnsi="Calibri"/>
                      <w:b/>
                      <w:color w:val="000000"/>
                      <w:sz w:val="16"/>
                      <w:szCs w:val="16"/>
                      <w:lang w:eastAsia="es-CL"/>
                    </w:rPr>
                    <w:t>Unidad</w:t>
                  </w:r>
                </w:p>
              </w:tc>
              <w:tc>
                <w:tcPr>
                  <w:tcW w:w="1240" w:type="dxa"/>
                  <w:shd w:val="clear" w:color="auto" w:fill="D9D9D9" w:themeFill="background1" w:themeFillShade="D9"/>
                  <w:noWrap/>
                  <w:vAlign w:val="bottom"/>
                  <w:hideMark/>
                </w:tcPr>
                <w:p w14:paraId="7A47C285" w14:textId="1381AAE7" w:rsidR="0056167F" w:rsidRPr="0056167F" w:rsidRDefault="0056167F" w:rsidP="00F11D34">
                  <w:pPr>
                    <w:jc w:val="center"/>
                    <w:rPr>
                      <w:rFonts w:ascii="Calibri" w:eastAsia="Times New Roman" w:hAnsi="Calibri"/>
                      <w:b/>
                      <w:color w:val="000000"/>
                      <w:sz w:val="16"/>
                      <w:szCs w:val="16"/>
                      <w:lang w:eastAsia="es-CL"/>
                    </w:rPr>
                  </w:pPr>
                  <w:r w:rsidRPr="0056167F">
                    <w:rPr>
                      <w:rFonts w:ascii="Calibri" w:eastAsia="Times New Roman" w:hAnsi="Calibri"/>
                      <w:b/>
                      <w:color w:val="000000"/>
                      <w:sz w:val="16"/>
                      <w:szCs w:val="16"/>
                      <w:lang w:eastAsia="es-CL"/>
                    </w:rPr>
                    <w:t>Tabla N° 1, D</w:t>
                  </w:r>
                  <w:r w:rsidR="00A455FD">
                    <w:rPr>
                      <w:rFonts w:ascii="Calibri" w:eastAsia="Times New Roman" w:hAnsi="Calibri"/>
                      <w:b/>
                      <w:color w:val="000000"/>
                      <w:sz w:val="16"/>
                      <w:szCs w:val="16"/>
                      <w:lang w:eastAsia="es-CL"/>
                    </w:rPr>
                    <w:t>.</w:t>
                  </w:r>
                  <w:r w:rsidRPr="0056167F">
                    <w:rPr>
                      <w:rFonts w:ascii="Calibri" w:eastAsia="Times New Roman" w:hAnsi="Calibri"/>
                      <w:b/>
                      <w:color w:val="000000"/>
                      <w:sz w:val="16"/>
                      <w:szCs w:val="16"/>
                      <w:lang w:eastAsia="es-CL"/>
                    </w:rPr>
                    <w:t>S</w:t>
                  </w:r>
                  <w:r w:rsidR="00A455FD">
                    <w:rPr>
                      <w:rFonts w:ascii="Calibri" w:eastAsia="Times New Roman" w:hAnsi="Calibri"/>
                      <w:b/>
                      <w:color w:val="000000"/>
                      <w:sz w:val="16"/>
                      <w:szCs w:val="16"/>
                      <w:lang w:eastAsia="es-CL"/>
                    </w:rPr>
                    <w:t>.</w:t>
                  </w:r>
                  <w:r w:rsidRPr="0056167F">
                    <w:rPr>
                      <w:rFonts w:ascii="Calibri" w:eastAsia="Times New Roman" w:hAnsi="Calibri"/>
                      <w:b/>
                      <w:color w:val="000000"/>
                      <w:sz w:val="16"/>
                      <w:szCs w:val="16"/>
                      <w:lang w:eastAsia="es-CL"/>
                    </w:rPr>
                    <w:t xml:space="preserve"> 90</w:t>
                  </w:r>
                  <w:r w:rsidR="00A455FD">
                    <w:rPr>
                      <w:rFonts w:ascii="Calibri" w:eastAsia="Times New Roman" w:hAnsi="Calibri"/>
                      <w:b/>
                      <w:color w:val="000000"/>
                      <w:sz w:val="16"/>
                      <w:szCs w:val="16"/>
                      <w:lang w:eastAsia="es-CL"/>
                    </w:rPr>
                    <w:t>/2000</w:t>
                  </w:r>
                </w:p>
              </w:tc>
              <w:tc>
                <w:tcPr>
                  <w:tcW w:w="1240" w:type="dxa"/>
                  <w:shd w:val="clear" w:color="auto" w:fill="D9D9D9" w:themeFill="background1" w:themeFillShade="D9"/>
                  <w:noWrap/>
                  <w:vAlign w:val="bottom"/>
                  <w:hideMark/>
                </w:tcPr>
                <w:p w14:paraId="2DFE65D3" w14:textId="77777777" w:rsidR="0056167F" w:rsidRPr="0056167F" w:rsidRDefault="0056167F" w:rsidP="00F11D34">
                  <w:pPr>
                    <w:jc w:val="center"/>
                    <w:rPr>
                      <w:rFonts w:ascii="Calibri" w:eastAsia="Times New Roman" w:hAnsi="Calibri"/>
                      <w:b/>
                      <w:color w:val="000000"/>
                      <w:sz w:val="16"/>
                      <w:szCs w:val="16"/>
                      <w:lang w:eastAsia="es-CL"/>
                    </w:rPr>
                  </w:pPr>
                  <w:r w:rsidRPr="0056167F">
                    <w:rPr>
                      <w:rFonts w:ascii="Calibri" w:eastAsia="Times New Roman" w:hAnsi="Calibri"/>
                      <w:b/>
                      <w:color w:val="000000"/>
                      <w:sz w:val="16"/>
                      <w:szCs w:val="16"/>
                      <w:lang w:eastAsia="es-CL"/>
                    </w:rPr>
                    <w:t>Informe N° 39791</w:t>
                  </w:r>
                </w:p>
              </w:tc>
              <w:tc>
                <w:tcPr>
                  <w:tcW w:w="1240" w:type="dxa"/>
                  <w:shd w:val="clear" w:color="auto" w:fill="D9D9D9" w:themeFill="background1" w:themeFillShade="D9"/>
                  <w:noWrap/>
                  <w:vAlign w:val="bottom"/>
                  <w:hideMark/>
                </w:tcPr>
                <w:p w14:paraId="13950CB9" w14:textId="77777777" w:rsidR="0056167F" w:rsidRPr="0056167F" w:rsidRDefault="0056167F" w:rsidP="00F11D34">
                  <w:pPr>
                    <w:jc w:val="center"/>
                    <w:rPr>
                      <w:rFonts w:ascii="Calibri" w:eastAsia="Times New Roman" w:hAnsi="Calibri"/>
                      <w:b/>
                      <w:color w:val="000000"/>
                      <w:sz w:val="16"/>
                      <w:szCs w:val="16"/>
                      <w:lang w:eastAsia="es-CL"/>
                    </w:rPr>
                  </w:pPr>
                  <w:r w:rsidRPr="0056167F">
                    <w:rPr>
                      <w:rFonts w:ascii="Calibri" w:eastAsia="Times New Roman" w:hAnsi="Calibri"/>
                      <w:b/>
                      <w:color w:val="000000"/>
                      <w:sz w:val="16"/>
                      <w:szCs w:val="16"/>
                      <w:lang w:eastAsia="es-CL"/>
                    </w:rPr>
                    <w:t>Informe N° 41285</w:t>
                  </w:r>
                </w:p>
              </w:tc>
            </w:tr>
            <w:tr w:rsidR="0056167F" w:rsidRPr="0056167F" w14:paraId="527CD403" w14:textId="77777777" w:rsidTr="008A0A6A">
              <w:trPr>
                <w:trHeight w:val="288"/>
                <w:jc w:val="center"/>
              </w:trPr>
              <w:tc>
                <w:tcPr>
                  <w:tcW w:w="2500" w:type="dxa"/>
                  <w:shd w:val="clear" w:color="auto" w:fill="auto"/>
                  <w:noWrap/>
                  <w:vAlign w:val="bottom"/>
                  <w:hideMark/>
                </w:tcPr>
                <w:p w14:paraId="56F750CA"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pH</w:t>
                  </w:r>
                </w:p>
              </w:tc>
              <w:tc>
                <w:tcPr>
                  <w:tcW w:w="1240" w:type="dxa"/>
                  <w:shd w:val="clear" w:color="auto" w:fill="auto"/>
                  <w:noWrap/>
                  <w:vAlign w:val="bottom"/>
                  <w:hideMark/>
                </w:tcPr>
                <w:p w14:paraId="68E32D32" w14:textId="70860DD9" w:rsidR="0056167F" w:rsidRPr="0056167F" w:rsidRDefault="00A455FD"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1240" w:type="dxa"/>
                  <w:shd w:val="clear" w:color="auto" w:fill="auto"/>
                  <w:noWrap/>
                  <w:vAlign w:val="bottom"/>
                  <w:hideMark/>
                </w:tcPr>
                <w:p w14:paraId="6E49D2DE"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6-8,5</w:t>
                  </w:r>
                </w:p>
              </w:tc>
              <w:tc>
                <w:tcPr>
                  <w:tcW w:w="1240" w:type="dxa"/>
                  <w:shd w:val="clear" w:color="auto" w:fill="auto"/>
                  <w:noWrap/>
                  <w:vAlign w:val="bottom"/>
                  <w:hideMark/>
                </w:tcPr>
                <w:p w14:paraId="212B8A95"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7,1</w:t>
                  </w:r>
                </w:p>
              </w:tc>
              <w:tc>
                <w:tcPr>
                  <w:tcW w:w="1240" w:type="dxa"/>
                  <w:shd w:val="clear" w:color="auto" w:fill="auto"/>
                  <w:noWrap/>
                  <w:vAlign w:val="bottom"/>
                  <w:hideMark/>
                </w:tcPr>
                <w:p w14:paraId="1E703A64" w14:textId="7C0D8414" w:rsidR="0056167F" w:rsidRPr="0056167F" w:rsidRDefault="0056167F" w:rsidP="009D4458">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7,</w:t>
                  </w:r>
                  <w:r w:rsidR="009D4458">
                    <w:rPr>
                      <w:rFonts w:ascii="Calibri" w:eastAsia="Times New Roman" w:hAnsi="Calibri"/>
                      <w:color w:val="000000"/>
                      <w:sz w:val="16"/>
                      <w:szCs w:val="16"/>
                      <w:lang w:eastAsia="es-CL"/>
                    </w:rPr>
                    <w:t>0</w:t>
                  </w:r>
                  <w:r w:rsidRPr="0056167F">
                    <w:rPr>
                      <w:rFonts w:ascii="Calibri" w:eastAsia="Times New Roman" w:hAnsi="Calibri"/>
                      <w:color w:val="000000"/>
                      <w:sz w:val="16"/>
                      <w:szCs w:val="16"/>
                      <w:lang w:eastAsia="es-CL"/>
                    </w:rPr>
                    <w:t>7</w:t>
                  </w:r>
                </w:p>
              </w:tc>
            </w:tr>
            <w:tr w:rsidR="0056167F" w:rsidRPr="0056167F" w14:paraId="4659A211" w14:textId="77777777" w:rsidTr="008A0A6A">
              <w:trPr>
                <w:trHeight w:val="288"/>
                <w:jc w:val="center"/>
              </w:trPr>
              <w:tc>
                <w:tcPr>
                  <w:tcW w:w="2500" w:type="dxa"/>
                  <w:shd w:val="clear" w:color="auto" w:fill="auto"/>
                  <w:noWrap/>
                  <w:vAlign w:val="bottom"/>
                  <w:hideMark/>
                </w:tcPr>
                <w:p w14:paraId="19DE4E16"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Aceites y Grasas</w:t>
                  </w:r>
                </w:p>
              </w:tc>
              <w:tc>
                <w:tcPr>
                  <w:tcW w:w="1240" w:type="dxa"/>
                  <w:shd w:val="clear" w:color="auto" w:fill="auto"/>
                  <w:noWrap/>
                  <w:vAlign w:val="bottom"/>
                  <w:hideMark/>
                </w:tcPr>
                <w:p w14:paraId="0066510D"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704015E5"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20</w:t>
                  </w:r>
                </w:p>
              </w:tc>
              <w:tc>
                <w:tcPr>
                  <w:tcW w:w="1240" w:type="dxa"/>
                  <w:shd w:val="clear" w:color="auto" w:fill="auto"/>
                  <w:noWrap/>
                  <w:vAlign w:val="bottom"/>
                  <w:hideMark/>
                </w:tcPr>
                <w:p w14:paraId="6594D88B" w14:textId="0E239F43" w:rsidR="0056167F" w:rsidRPr="0056167F" w:rsidRDefault="0090292F" w:rsidP="0090292F">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&lt;5</w:t>
                  </w:r>
                  <w:r w:rsidR="00F11D34">
                    <w:rPr>
                      <w:rFonts w:ascii="Calibri" w:eastAsia="Times New Roman" w:hAnsi="Calibri"/>
                      <w:color w:val="000000"/>
                      <w:sz w:val="16"/>
                      <w:szCs w:val="16"/>
                      <w:lang w:eastAsia="es-CL"/>
                    </w:rPr>
                    <w:t>*</w:t>
                  </w:r>
                </w:p>
              </w:tc>
              <w:tc>
                <w:tcPr>
                  <w:tcW w:w="1240" w:type="dxa"/>
                  <w:shd w:val="clear" w:color="auto" w:fill="auto"/>
                  <w:noWrap/>
                  <w:vAlign w:val="bottom"/>
                  <w:hideMark/>
                </w:tcPr>
                <w:p w14:paraId="1A44395F" w14:textId="44B70957" w:rsidR="0056167F" w:rsidRPr="0056167F" w:rsidRDefault="0090292F"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&lt;5*</w:t>
                  </w:r>
                </w:p>
              </w:tc>
            </w:tr>
            <w:tr w:rsidR="00F11D34" w:rsidRPr="0056167F" w14:paraId="68C8795F" w14:textId="77777777" w:rsidTr="008A0A6A">
              <w:trPr>
                <w:trHeight w:val="288"/>
                <w:jc w:val="center"/>
              </w:trPr>
              <w:tc>
                <w:tcPr>
                  <w:tcW w:w="2500" w:type="dxa"/>
                  <w:shd w:val="clear" w:color="auto" w:fill="auto"/>
                  <w:noWrap/>
                  <w:vAlign w:val="bottom"/>
                  <w:hideMark/>
                </w:tcPr>
                <w:p w14:paraId="77AB349F" w14:textId="77777777" w:rsidR="00F11D34" w:rsidRPr="0056167F" w:rsidRDefault="00F11D34"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Aluminio</w:t>
                  </w:r>
                </w:p>
              </w:tc>
              <w:tc>
                <w:tcPr>
                  <w:tcW w:w="1240" w:type="dxa"/>
                  <w:shd w:val="clear" w:color="auto" w:fill="auto"/>
                  <w:noWrap/>
                  <w:vAlign w:val="bottom"/>
                  <w:hideMark/>
                </w:tcPr>
                <w:p w14:paraId="7E0EBEC7"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16B9E4C9" w14:textId="3DB3F1EF"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5</w:t>
                  </w:r>
                </w:p>
              </w:tc>
              <w:tc>
                <w:tcPr>
                  <w:tcW w:w="1240" w:type="dxa"/>
                  <w:shd w:val="clear" w:color="auto" w:fill="auto"/>
                  <w:noWrap/>
                  <w:vAlign w:val="bottom"/>
                  <w:hideMark/>
                </w:tcPr>
                <w:p w14:paraId="748ABCAC" w14:textId="1F400FB2"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0,3</w:t>
                  </w:r>
                  <w:r>
                    <w:rPr>
                      <w:rFonts w:ascii="Calibri" w:eastAsia="Times New Roman" w:hAnsi="Calibri"/>
                      <w:color w:val="000000"/>
                      <w:sz w:val="16"/>
                      <w:szCs w:val="16"/>
                      <w:lang w:eastAsia="es-CL"/>
                    </w:rPr>
                    <w:t>*</w:t>
                  </w:r>
                </w:p>
              </w:tc>
              <w:tc>
                <w:tcPr>
                  <w:tcW w:w="1240" w:type="dxa"/>
                  <w:shd w:val="clear" w:color="auto" w:fill="auto"/>
                  <w:noWrap/>
                  <w:vAlign w:val="bottom"/>
                  <w:hideMark/>
                </w:tcPr>
                <w:p w14:paraId="09750188" w14:textId="6C68AFE5"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0,3</w:t>
                  </w:r>
                  <w:r>
                    <w:rPr>
                      <w:rFonts w:ascii="Calibri" w:eastAsia="Times New Roman" w:hAnsi="Calibri"/>
                      <w:color w:val="000000"/>
                      <w:sz w:val="16"/>
                      <w:szCs w:val="16"/>
                      <w:lang w:eastAsia="es-CL"/>
                    </w:rPr>
                    <w:t>*</w:t>
                  </w:r>
                </w:p>
              </w:tc>
            </w:tr>
            <w:tr w:rsidR="00F11D34" w:rsidRPr="0056167F" w14:paraId="1DBF26F7" w14:textId="77777777" w:rsidTr="008A0A6A">
              <w:trPr>
                <w:trHeight w:val="288"/>
                <w:jc w:val="center"/>
              </w:trPr>
              <w:tc>
                <w:tcPr>
                  <w:tcW w:w="2500" w:type="dxa"/>
                  <w:shd w:val="clear" w:color="auto" w:fill="auto"/>
                  <w:noWrap/>
                  <w:vAlign w:val="bottom"/>
                  <w:hideMark/>
                </w:tcPr>
                <w:p w14:paraId="6DE52FD7" w14:textId="7DE9F7CA" w:rsidR="00F11D34" w:rsidRPr="0056167F" w:rsidRDefault="00F11D34"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Arsénico</w:t>
                  </w:r>
                </w:p>
              </w:tc>
              <w:tc>
                <w:tcPr>
                  <w:tcW w:w="1240" w:type="dxa"/>
                  <w:shd w:val="clear" w:color="auto" w:fill="auto"/>
                  <w:noWrap/>
                  <w:vAlign w:val="bottom"/>
                  <w:hideMark/>
                </w:tcPr>
                <w:p w14:paraId="0C692E64"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3A25595E"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0,5</w:t>
                  </w:r>
                </w:p>
              </w:tc>
              <w:tc>
                <w:tcPr>
                  <w:tcW w:w="1240" w:type="dxa"/>
                  <w:shd w:val="clear" w:color="auto" w:fill="auto"/>
                  <w:noWrap/>
                  <w:vAlign w:val="bottom"/>
                  <w:hideMark/>
                </w:tcPr>
                <w:p w14:paraId="45E236FA" w14:textId="77A6F54E"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1263E7C5" w14:textId="780A7BC8"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0,0001</w:t>
                  </w:r>
                  <w:r>
                    <w:rPr>
                      <w:rFonts w:ascii="Calibri" w:eastAsia="Times New Roman" w:hAnsi="Calibri"/>
                      <w:color w:val="000000"/>
                      <w:sz w:val="16"/>
                      <w:szCs w:val="16"/>
                      <w:lang w:eastAsia="es-CL"/>
                    </w:rPr>
                    <w:t>*</w:t>
                  </w:r>
                </w:p>
              </w:tc>
            </w:tr>
            <w:tr w:rsidR="00F11D34" w:rsidRPr="0056167F" w14:paraId="1EAC8316" w14:textId="77777777" w:rsidTr="008A0A6A">
              <w:trPr>
                <w:trHeight w:val="288"/>
                <w:jc w:val="center"/>
              </w:trPr>
              <w:tc>
                <w:tcPr>
                  <w:tcW w:w="2500" w:type="dxa"/>
                  <w:shd w:val="clear" w:color="auto" w:fill="auto"/>
                  <w:noWrap/>
                  <w:vAlign w:val="bottom"/>
                  <w:hideMark/>
                </w:tcPr>
                <w:p w14:paraId="4946A6A0" w14:textId="77777777" w:rsidR="00F11D34" w:rsidRPr="0056167F" w:rsidRDefault="00F11D34"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Boro</w:t>
                  </w:r>
                </w:p>
              </w:tc>
              <w:tc>
                <w:tcPr>
                  <w:tcW w:w="1240" w:type="dxa"/>
                  <w:shd w:val="clear" w:color="auto" w:fill="auto"/>
                  <w:noWrap/>
                  <w:vAlign w:val="bottom"/>
                  <w:hideMark/>
                </w:tcPr>
                <w:p w14:paraId="36731A3F"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78C2BFB8"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0,75</w:t>
                  </w:r>
                </w:p>
              </w:tc>
              <w:tc>
                <w:tcPr>
                  <w:tcW w:w="1240" w:type="dxa"/>
                  <w:shd w:val="clear" w:color="auto" w:fill="auto"/>
                  <w:noWrap/>
                  <w:vAlign w:val="bottom"/>
                  <w:hideMark/>
                </w:tcPr>
                <w:p w14:paraId="6241F811" w14:textId="5B1DA2C7"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0,02</w:t>
                  </w:r>
                  <w:r>
                    <w:rPr>
                      <w:rFonts w:ascii="Calibri" w:eastAsia="Times New Roman" w:hAnsi="Calibri"/>
                      <w:color w:val="000000"/>
                      <w:sz w:val="16"/>
                      <w:szCs w:val="16"/>
                      <w:lang w:eastAsia="es-CL"/>
                    </w:rPr>
                    <w:t>*</w:t>
                  </w:r>
                </w:p>
              </w:tc>
              <w:tc>
                <w:tcPr>
                  <w:tcW w:w="1240" w:type="dxa"/>
                  <w:shd w:val="clear" w:color="auto" w:fill="auto"/>
                  <w:noWrap/>
                  <w:vAlign w:val="bottom"/>
                  <w:hideMark/>
                </w:tcPr>
                <w:p w14:paraId="17D698B1" w14:textId="18F1BF4B"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0,02</w:t>
                  </w:r>
                  <w:r>
                    <w:rPr>
                      <w:rFonts w:ascii="Calibri" w:eastAsia="Times New Roman" w:hAnsi="Calibri"/>
                      <w:color w:val="000000"/>
                      <w:sz w:val="16"/>
                      <w:szCs w:val="16"/>
                      <w:lang w:eastAsia="es-CL"/>
                    </w:rPr>
                    <w:t>*</w:t>
                  </w:r>
                </w:p>
              </w:tc>
            </w:tr>
            <w:tr w:rsidR="00F11D34" w:rsidRPr="0056167F" w14:paraId="0AAAB0A9" w14:textId="77777777" w:rsidTr="008A0A6A">
              <w:trPr>
                <w:trHeight w:val="288"/>
                <w:jc w:val="center"/>
              </w:trPr>
              <w:tc>
                <w:tcPr>
                  <w:tcW w:w="2500" w:type="dxa"/>
                  <w:shd w:val="clear" w:color="auto" w:fill="auto"/>
                  <w:noWrap/>
                  <w:vAlign w:val="bottom"/>
                  <w:hideMark/>
                </w:tcPr>
                <w:p w14:paraId="5B2DB317" w14:textId="77777777" w:rsidR="00F11D34" w:rsidRPr="0056167F" w:rsidRDefault="00F11D34"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Cadmio</w:t>
                  </w:r>
                </w:p>
              </w:tc>
              <w:tc>
                <w:tcPr>
                  <w:tcW w:w="1240" w:type="dxa"/>
                  <w:shd w:val="clear" w:color="auto" w:fill="auto"/>
                  <w:noWrap/>
                  <w:vAlign w:val="bottom"/>
                  <w:hideMark/>
                </w:tcPr>
                <w:p w14:paraId="033C59DE"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3D504B54"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0,01</w:t>
                  </w:r>
                </w:p>
              </w:tc>
              <w:tc>
                <w:tcPr>
                  <w:tcW w:w="1240" w:type="dxa"/>
                  <w:shd w:val="clear" w:color="auto" w:fill="auto"/>
                  <w:noWrap/>
                  <w:vAlign w:val="bottom"/>
                  <w:hideMark/>
                </w:tcPr>
                <w:p w14:paraId="4C669967" w14:textId="1AFA866F"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0,002</w:t>
                  </w:r>
                  <w:r>
                    <w:rPr>
                      <w:rFonts w:ascii="Calibri" w:eastAsia="Times New Roman" w:hAnsi="Calibri"/>
                      <w:color w:val="000000"/>
                      <w:sz w:val="16"/>
                      <w:szCs w:val="16"/>
                      <w:lang w:eastAsia="es-CL"/>
                    </w:rPr>
                    <w:t>*</w:t>
                  </w:r>
                </w:p>
              </w:tc>
              <w:tc>
                <w:tcPr>
                  <w:tcW w:w="1240" w:type="dxa"/>
                  <w:shd w:val="clear" w:color="auto" w:fill="auto"/>
                  <w:noWrap/>
                  <w:vAlign w:val="bottom"/>
                  <w:hideMark/>
                </w:tcPr>
                <w:p w14:paraId="1717E4A1" w14:textId="154923F9"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0,002</w:t>
                  </w:r>
                  <w:r>
                    <w:rPr>
                      <w:rFonts w:ascii="Calibri" w:eastAsia="Times New Roman" w:hAnsi="Calibri"/>
                      <w:color w:val="000000"/>
                      <w:sz w:val="16"/>
                      <w:szCs w:val="16"/>
                      <w:lang w:eastAsia="es-CL"/>
                    </w:rPr>
                    <w:t>*</w:t>
                  </w:r>
                </w:p>
              </w:tc>
            </w:tr>
            <w:tr w:rsidR="00F11D34" w:rsidRPr="0056167F" w14:paraId="3BB03149" w14:textId="77777777" w:rsidTr="008A0A6A">
              <w:trPr>
                <w:trHeight w:val="288"/>
                <w:jc w:val="center"/>
              </w:trPr>
              <w:tc>
                <w:tcPr>
                  <w:tcW w:w="2500" w:type="dxa"/>
                  <w:shd w:val="clear" w:color="auto" w:fill="auto"/>
                  <w:noWrap/>
                  <w:vAlign w:val="bottom"/>
                  <w:hideMark/>
                </w:tcPr>
                <w:p w14:paraId="5147F166" w14:textId="77777777" w:rsidR="00F11D34" w:rsidRPr="0056167F" w:rsidRDefault="00F11D34"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Cianuro</w:t>
                  </w:r>
                </w:p>
              </w:tc>
              <w:tc>
                <w:tcPr>
                  <w:tcW w:w="1240" w:type="dxa"/>
                  <w:shd w:val="clear" w:color="auto" w:fill="auto"/>
                  <w:noWrap/>
                  <w:vAlign w:val="bottom"/>
                  <w:hideMark/>
                </w:tcPr>
                <w:p w14:paraId="5004C420"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61E4D2F2"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0,2</w:t>
                  </w:r>
                </w:p>
              </w:tc>
              <w:tc>
                <w:tcPr>
                  <w:tcW w:w="1240" w:type="dxa"/>
                  <w:shd w:val="clear" w:color="auto" w:fill="auto"/>
                  <w:noWrap/>
                  <w:vAlign w:val="bottom"/>
                  <w:hideMark/>
                </w:tcPr>
                <w:p w14:paraId="227D6728" w14:textId="18041782"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3FEB29D2" w14:textId="3A399E32"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0,1</w:t>
                  </w:r>
                  <w:r>
                    <w:rPr>
                      <w:rFonts w:ascii="Calibri" w:eastAsia="Times New Roman" w:hAnsi="Calibri"/>
                      <w:color w:val="000000"/>
                      <w:sz w:val="16"/>
                      <w:szCs w:val="16"/>
                      <w:lang w:eastAsia="es-CL"/>
                    </w:rPr>
                    <w:t>*</w:t>
                  </w:r>
                </w:p>
              </w:tc>
            </w:tr>
            <w:tr w:rsidR="0056167F" w:rsidRPr="0056167F" w14:paraId="0E386884" w14:textId="77777777" w:rsidTr="008A0A6A">
              <w:trPr>
                <w:trHeight w:val="288"/>
                <w:jc w:val="center"/>
              </w:trPr>
              <w:tc>
                <w:tcPr>
                  <w:tcW w:w="2500" w:type="dxa"/>
                  <w:shd w:val="clear" w:color="auto" w:fill="auto"/>
                  <w:noWrap/>
                  <w:vAlign w:val="bottom"/>
                  <w:hideMark/>
                </w:tcPr>
                <w:p w14:paraId="715F88BF"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Cloruros</w:t>
                  </w:r>
                </w:p>
              </w:tc>
              <w:tc>
                <w:tcPr>
                  <w:tcW w:w="1240" w:type="dxa"/>
                  <w:shd w:val="clear" w:color="auto" w:fill="auto"/>
                  <w:noWrap/>
                  <w:vAlign w:val="bottom"/>
                  <w:hideMark/>
                </w:tcPr>
                <w:p w14:paraId="790DEF4F"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26A2A781"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400</w:t>
                  </w:r>
                </w:p>
              </w:tc>
              <w:tc>
                <w:tcPr>
                  <w:tcW w:w="1240" w:type="dxa"/>
                  <w:shd w:val="clear" w:color="auto" w:fill="auto"/>
                  <w:noWrap/>
                  <w:vAlign w:val="bottom"/>
                  <w:hideMark/>
                </w:tcPr>
                <w:p w14:paraId="4900D8CE"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1,89</w:t>
                  </w:r>
                </w:p>
              </w:tc>
              <w:tc>
                <w:tcPr>
                  <w:tcW w:w="1240" w:type="dxa"/>
                  <w:shd w:val="clear" w:color="auto" w:fill="auto"/>
                  <w:noWrap/>
                  <w:vAlign w:val="bottom"/>
                  <w:hideMark/>
                </w:tcPr>
                <w:p w14:paraId="408A219D"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2,43</w:t>
                  </w:r>
                </w:p>
              </w:tc>
            </w:tr>
            <w:tr w:rsidR="00F11D34" w:rsidRPr="0056167F" w14:paraId="667CC90D" w14:textId="77777777" w:rsidTr="008A0A6A">
              <w:trPr>
                <w:trHeight w:val="288"/>
                <w:jc w:val="center"/>
              </w:trPr>
              <w:tc>
                <w:tcPr>
                  <w:tcW w:w="2500" w:type="dxa"/>
                  <w:shd w:val="clear" w:color="auto" w:fill="auto"/>
                  <w:noWrap/>
                  <w:vAlign w:val="bottom"/>
                  <w:hideMark/>
                </w:tcPr>
                <w:p w14:paraId="250E59AF" w14:textId="77777777" w:rsidR="00F11D34" w:rsidRPr="0056167F" w:rsidRDefault="00F11D34"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Cobre Total</w:t>
                  </w:r>
                </w:p>
              </w:tc>
              <w:tc>
                <w:tcPr>
                  <w:tcW w:w="1240" w:type="dxa"/>
                  <w:shd w:val="clear" w:color="auto" w:fill="auto"/>
                  <w:noWrap/>
                  <w:vAlign w:val="bottom"/>
                  <w:hideMark/>
                </w:tcPr>
                <w:p w14:paraId="32935E39"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5A928DC4"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w:t>
                  </w:r>
                </w:p>
              </w:tc>
              <w:tc>
                <w:tcPr>
                  <w:tcW w:w="1240" w:type="dxa"/>
                  <w:shd w:val="clear" w:color="auto" w:fill="auto"/>
                  <w:noWrap/>
                  <w:vAlign w:val="bottom"/>
                  <w:hideMark/>
                </w:tcPr>
                <w:p w14:paraId="435588F8" w14:textId="70069F21"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43747A18" w14:textId="6DAFB07E"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0,01</w:t>
                  </w:r>
                  <w:r>
                    <w:rPr>
                      <w:rFonts w:ascii="Calibri" w:eastAsia="Times New Roman" w:hAnsi="Calibri"/>
                      <w:color w:val="000000"/>
                      <w:sz w:val="16"/>
                      <w:szCs w:val="16"/>
                      <w:lang w:eastAsia="es-CL"/>
                    </w:rPr>
                    <w:t>*</w:t>
                  </w:r>
                </w:p>
              </w:tc>
            </w:tr>
            <w:tr w:rsidR="00F11D34" w:rsidRPr="0056167F" w14:paraId="78DE737A" w14:textId="77777777" w:rsidTr="008A0A6A">
              <w:trPr>
                <w:trHeight w:val="288"/>
                <w:jc w:val="center"/>
              </w:trPr>
              <w:tc>
                <w:tcPr>
                  <w:tcW w:w="2500" w:type="dxa"/>
                  <w:shd w:val="clear" w:color="auto" w:fill="auto"/>
                  <w:noWrap/>
                  <w:vAlign w:val="bottom"/>
                  <w:hideMark/>
                </w:tcPr>
                <w:p w14:paraId="5C39EBDC" w14:textId="47B15192" w:rsidR="00F11D34" w:rsidRPr="0056167F" w:rsidRDefault="00F11D34"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Índice de Fenol</w:t>
                  </w:r>
                </w:p>
              </w:tc>
              <w:tc>
                <w:tcPr>
                  <w:tcW w:w="1240" w:type="dxa"/>
                  <w:shd w:val="clear" w:color="auto" w:fill="auto"/>
                  <w:noWrap/>
                  <w:vAlign w:val="bottom"/>
                  <w:hideMark/>
                </w:tcPr>
                <w:p w14:paraId="351A4598"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4BEC968F"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0,5</w:t>
                  </w:r>
                </w:p>
              </w:tc>
              <w:tc>
                <w:tcPr>
                  <w:tcW w:w="1240" w:type="dxa"/>
                  <w:shd w:val="clear" w:color="auto" w:fill="auto"/>
                  <w:noWrap/>
                  <w:vAlign w:val="bottom"/>
                  <w:hideMark/>
                </w:tcPr>
                <w:p w14:paraId="4E58CA95" w14:textId="4913AB13"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3F609FC7" w14:textId="550B55C5"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0,001</w:t>
                  </w:r>
                  <w:r>
                    <w:rPr>
                      <w:rFonts w:ascii="Calibri" w:eastAsia="Times New Roman" w:hAnsi="Calibri"/>
                      <w:color w:val="000000"/>
                      <w:sz w:val="16"/>
                      <w:szCs w:val="16"/>
                      <w:lang w:eastAsia="es-CL"/>
                    </w:rPr>
                    <w:t>*</w:t>
                  </w:r>
                </w:p>
              </w:tc>
            </w:tr>
            <w:tr w:rsidR="00F11D34" w:rsidRPr="0056167F" w14:paraId="6B350B86" w14:textId="77777777" w:rsidTr="008A0A6A">
              <w:trPr>
                <w:trHeight w:val="288"/>
                <w:jc w:val="center"/>
              </w:trPr>
              <w:tc>
                <w:tcPr>
                  <w:tcW w:w="2500" w:type="dxa"/>
                  <w:shd w:val="clear" w:color="auto" w:fill="auto"/>
                  <w:noWrap/>
                  <w:vAlign w:val="bottom"/>
                  <w:hideMark/>
                </w:tcPr>
                <w:p w14:paraId="0900F587" w14:textId="77777777" w:rsidR="00F11D34" w:rsidRPr="0056167F" w:rsidRDefault="00F11D34"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Cromo Hexavalente</w:t>
                  </w:r>
                </w:p>
              </w:tc>
              <w:tc>
                <w:tcPr>
                  <w:tcW w:w="1240" w:type="dxa"/>
                  <w:shd w:val="clear" w:color="auto" w:fill="auto"/>
                  <w:noWrap/>
                  <w:vAlign w:val="bottom"/>
                  <w:hideMark/>
                </w:tcPr>
                <w:p w14:paraId="04D7E63B"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69A82306" w14:textId="77777777" w:rsidR="00F11D34" w:rsidRPr="0056167F" w:rsidRDefault="00F11D34"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0,05</w:t>
                  </w:r>
                </w:p>
              </w:tc>
              <w:tc>
                <w:tcPr>
                  <w:tcW w:w="1240" w:type="dxa"/>
                  <w:shd w:val="clear" w:color="auto" w:fill="auto"/>
                  <w:noWrap/>
                  <w:vAlign w:val="bottom"/>
                  <w:hideMark/>
                </w:tcPr>
                <w:p w14:paraId="725482DB" w14:textId="1296DBEF"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0,05</w:t>
                  </w:r>
                  <w:r>
                    <w:rPr>
                      <w:rFonts w:ascii="Calibri" w:eastAsia="Times New Roman" w:hAnsi="Calibri"/>
                      <w:color w:val="000000"/>
                      <w:sz w:val="16"/>
                      <w:szCs w:val="16"/>
                      <w:lang w:eastAsia="es-CL"/>
                    </w:rPr>
                    <w:t>*</w:t>
                  </w:r>
                </w:p>
              </w:tc>
              <w:tc>
                <w:tcPr>
                  <w:tcW w:w="1240" w:type="dxa"/>
                  <w:shd w:val="clear" w:color="auto" w:fill="auto"/>
                  <w:noWrap/>
                  <w:vAlign w:val="bottom"/>
                  <w:hideMark/>
                </w:tcPr>
                <w:p w14:paraId="2F2CF80E" w14:textId="54E52910" w:rsidR="00F11D34"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0,05</w:t>
                  </w:r>
                  <w:r>
                    <w:rPr>
                      <w:rFonts w:ascii="Calibri" w:eastAsia="Times New Roman" w:hAnsi="Calibri"/>
                      <w:color w:val="000000"/>
                      <w:sz w:val="16"/>
                      <w:szCs w:val="16"/>
                      <w:lang w:eastAsia="es-CL"/>
                    </w:rPr>
                    <w:t>*</w:t>
                  </w:r>
                </w:p>
              </w:tc>
            </w:tr>
            <w:tr w:rsidR="0056167F" w:rsidRPr="0056167F" w14:paraId="2F36A991" w14:textId="77777777" w:rsidTr="008A0A6A">
              <w:trPr>
                <w:trHeight w:val="288"/>
                <w:jc w:val="center"/>
              </w:trPr>
              <w:tc>
                <w:tcPr>
                  <w:tcW w:w="2500" w:type="dxa"/>
                  <w:shd w:val="clear" w:color="auto" w:fill="auto"/>
                  <w:noWrap/>
                  <w:vAlign w:val="bottom"/>
                  <w:hideMark/>
                </w:tcPr>
                <w:p w14:paraId="6D07F6BC"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DBO5</w:t>
                  </w:r>
                </w:p>
              </w:tc>
              <w:tc>
                <w:tcPr>
                  <w:tcW w:w="1240" w:type="dxa"/>
                  <w:shd w:val="clear" w:color="auto" w:fill="auto"/>
                  <w:noWrap/>
                  <w:vAlign w:val="bottom"/>
                  <w:hideMark/>
                </w:tcPr>
                <w:p w14:paraId="6591693B"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mgO2/L</w:t>
                  </w:r>
                </w:p>
              </w:tc>
              <w:tc>
                <w:tcPr>
                  <w:tcW w:w="1240" w:type="dxa"/>
                  <w:shd w:val="clear" w:color="auto" w:fill="auto"/>
                  <w:noWrap/>
                  <w:vAlign w:val="bottom"/>
                  <w:hideMark/>
                </w:tcPr>
                <w:p w14:paraId="167EDBAC"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35</w:t>
                  </w:r>
                </w:p>
              </w:tc>
              <w:tc>
                <w:tcPr>
                  <w:tcW w:w="1240" w:type="dxa"/>
                  <w:shd w:val="clear" w:color="auto" w:fill="auto"/>
                  <w:noWrap/>
                  <w:vAlign w:val="bottom"/>
                  <w:hideMark/>
                </w:tcPr>
                <w:p w14:paraId="1BBE03CB" w14:textId="0F205FE4" w:rsidR="0056167F"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0056167F" w:rsidRPr="0056167F">
                    <w:rPr>
                      <w:rFonts w:ascii="Calibri" w:eastAsia="Times New Roman" w:hAnsi="Calibri"/>
                      <w:color w:val="000000"/>
                      <w:sz w:val="16"/>
                      <w:szCs w:val="16"/>
                      <w:lang w:eastAsia="es-CL"/>
                    </w:rPr>
                    <w:t>2</w:t>
                  </w:r>
                  <w:r>
                    <w:rPr>
                      <w:rFonts w:ascii="Calibri" w:eastAsia="Times New Roman" w:hAnsi="Calibri"/>
                      <w:color w:val="000000"/>
                      <w:sz w:val="16"/>
                      <w:szCs w:val="16"/>
                      <w:lang w:eastAsia="es-CL"/>
                    </w:rPr>
                    <w:t>*</w:t>
                  </w:r>
                </w:p>
              </w:tc>
              <w:tc>
                <w:tcPr>
                  <w:tcW w:w="1240" w:type="dxa"/>
                  <w:shd w:val="clear" w:color="auto" w:fill="auto"/>
                  <w:noWrap/>
                  <w:vAlign w:val="bottom"/>
                  <w:hideMark/>
                </w:tcPr>
                <w:p w14:paraId="63A43FF6"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3</w:t>
                  </w:r>
                </w:p>
              </w:tc>
            </w:tr>
            <w:tr w:rsidR="0056167F" w:rsidRPr="0056167F" w14:paraId="0E9A0717" w14:textId="77777777" w:rsidTr="008A0A6A">
              <w:trPr>
                <w:trHeight w:val="288"/>
                <w:jc w:val="center"/>
              </w:trPr>
              <w:tc>
                <w:tcPr>
                  <w:tcW w:w="2500" w:type="dxa"/>
                  <w:shd w:val="clear" w:color="auto" w:fill="auto"/>
                  <w:noWrap/>
                  <w:vAlign w:val="bottom"/>
                  <w:hideMark/>
                </w:tcPr>
                <w:p w14:paraId="5F13FA6A"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Fosforo Total</w:t>
                  </w:r>
                </w:p>
              </w:tc>
              <w:tc>
                <w:tcPr>
                  <w:tcW w:w="1240" w:type="dxa"/>
                  <w:shd w:val="clear" w:color="auto" w:fill="auto"/>
                  <w:noWrap/>
                  <w:vAlign w:val="bottom"/>
                  <w:hideMark/>
                </w:tcPr>
                <w:p w14:paraId="1C7A8D13"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2482E034"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10</w:t>
                  </w:r>
                </w:p>
              </w:tc>
              <w:tc>
                <w:tcPr>
                  <w:tcW w:w="1240" w:type="dxa"/>
                  <w:shd w:val="clear" w:color="auto" w:fill="auto"/>
                  <w:noWrap/>
                  <w:vAlign w:val="bottom"/>
                  <w:hideMark/>
                </w:tcPr>
                <w:p w14:paraId="4BDFFD9C"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0,31</w:t>
                  </w:r>
                </w:p>
              </w:tc>
              <w:tc>
                <w:tcPr>
                  <w:tcW w:w="1240" w:type="dxa"/>
                  <w:shd w:val="clear" w:color="auto" w:fill="auto"/>
                  <w:noWrap/>
                  <w:vAlign w:val="bottom"/>
                  <w:hideMark/>
                </w:tcPr>
                <w:p w14:paraId="6B1137E4"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0,47</w:t>
                  </w:r>
                </w:p>
              </w:tc>
            </w:tr>
            <w:tr w:rsidR="0056167F" w:rsidRPr="0056167F" w14:paraId="7A41C51F" w14:textId="77777777" w:rsidTr="008A0A6A">
              <w:trPr>
                <w:trHeight w:val="288"/>
                <w:jc w:val="center"/>
              </w:trPr>
              <w:tc>
                <w:tcPr>
                  <w:tcW w:w="2500" w:type="dxa"/>
                  <w:shd w:val="clear" w:color="auto" w:fill="auto"/>
                  <w:noWrap/>
                  <w:vAlign w:val="bottom"/>
                  <w:hideMark/>
                </w:tcPr>
                <w:p w14:paraId="460EA824"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Fluoruro</w:t>
                  </w:r>
                </w:p>
              </w:tc>
              <w:tc>
                <w:tcPr>
                  <w:tcW w:w="1240" w:type="dxa"/>
                  <w:shd w:val="clear" w:color="auto" w:fill="auto"/>
                  <w:noWrap/>
                  <w:vAlign w:val="bottom"/>
                  <w:hideMark/>
                </w:tcPr>
                <w:p w14:paraId="3B553C0E"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4FEDA9CB"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1,5</w:t>
                  </w:r>
                </w:p>
              </w:tc>
              <w:tc>
                <w:tcPr>
                  <w:tcW w:w="1240" w:type="dxa"/>
                  <w:shd w:val="clear" w:color="auto" w:fill="auto"/>
                  <w:noWrap/>
                  <w:vAlign w:val="bottom"/>
                  <w:hideMark/>
                </w:tcPr>
                <w:p w14:paraId="6B97C03D" w14:textId="51EEF5C3" w:rsidR="0056167F"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&lt;0.5*</w:t>
                  </w:r>
                </w:p>
              </w:tc>
              <w:tc>
                <w:tcPr>
                  <w:tcW w:w="1240" w:type="dxa"/>
                  <w:shd w:val="clear" w:color="auto" w:fill="auto"/>
                  <w:noWrap/>
                  <w:vAlign w:val="bottom"/>
                  <w:hideMark/>
                </w:tcPr>
                <w:p w14:paraId="37B6C8CA"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0,5</w:t>
                  </w:r>
                </w:p>
              </w:tc>
            </w:tr>
            <w:tr w:rsidR="0056167F" w:rsidRPr="0056167F" w14:paraId="11B7773A" w14:textId="77777777" w:rsidTr="008A0A6A">
              <w:trPr>
                <w:trHeight w:val="288"/>
                <w:jc w:val="center"/>
              </w:trPr>
              <w:tc>
                <w:tcPr>
                  <w:tcW w:w="2500" w:type="dxa"/>
                  <w:shd w:val="clear" w:color="auto" w:fill="auto"/>
                  <w:noWrap/>
                  <w:vAlign w:val="bottom"/>
                  <w:hideMark/>
                </w:tcPr>
                <w:p w14:paraId="48342B00"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Hidrocarburos fijos</w:t>
                  </w:r>
                </w:p>
              </w:tc>
              <w:tc>
                <w:tcPr>
                  <w:tcW w:w="1240" w:type="dxa"/>
                  <w:shd w:val="clear" w:color="auto" w:fill="auto"/>
                  <w:noWrap/>
                  <w:vAlign w:val="bottom"/>
                  <w:hideMark/>
                </w:tcPr>
                <w:p w14:paraId="146278D8"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20C2A1C8"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10</w:t>
                  </w:r>
                </w:p>
              </w:tc>
              <w:tc>
                <w:tcPr>
                  <w:tcW w:w="1240" w:type="dxa"/>
                  <w:shd w:val="clear" w:color="auto" w:fill="auto"/>
                  <w:noWrap/>
                  <w:vAlign w:val="bottom"/>
                  <w:hideMark/>
                </w:tcPr>
                <w:p w14:paraId="65C528AE" w14:textId="49B3F8CE" w:rsidR="0056167F"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0056167F" w:rsidRPr="0056167F">
                    <w:rPr>
                      <w:rFonts w:ascii="Calibri" w:eastAsia="Times New Roman" w:hAnsi="Calibri"/>
                      <w:color w:val="000000"/>
                      <w:sz w:val="16"/>
                      <w:szCs w:val="16"/>
                      <w:lang w:eastAsia="es-CL"/>
                    </w:rPr>
                    <w:t>4</w:t>
                  </w:r>
                  <w:r>
                    <w:rPr>
                      <w:rFonts w:ascii="Calibri" w:eastAsia="Times New Roman" w:hAnsi="Calibri"/>
                      <w:color w:val="000000"/>
                      <w:sz w:val="16"/>
                      <w:szCs w:val="16"/>
                      <w:lang w:eastAsia="es-CL"/>
                    </w:rPr>
                    <w:t>*</w:t>
                  </w:r>
                </w:p>
              </w:tc>
              <w:tc>
                <w:tcPr>
                  <w:tcW w:w="1240" w:type="dxa"/>
                  <w:shd w:val="clear" w:color="auto" w:fill="auto"/>
                  <w:noWrap/>
                  <w:vAlign w:val="bottom"/>
                  <w:hideMark/>
                </w:tcPr>
                <w:p w14:paraId="57B68FCC" w14:textId="5E9A5EC9" w:rsidR="0056167F" w:rsidRPr="0056167F" w:rsidRDefault="0090292F"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4</w:t>
                  </w:r>
                  <w:r>
                    <w:rPr>
                      <w:rFonts w:ascii="Calibri" w:eastAsia="Times New Roman" w:hAnsi="Calibri"/>
                      <w:color w:val="000000"/>
                      <w:sz w:val="16"/>
                      <w:szCs w:val="16"/>
                      <w:lang w:eastAsia="es-CL"/>
                    </w:rPr>
                    <w:t>*</w:t>
                  </w:r>
                </w:p>
              </w:tc>
            </w:tr>
            <w:tr w:rsidR="0056167F" w:rsidRPr="0056167F" w14:paraId="2262F006" w14:textId="77777777" w:rsidTr="008A0A6A">
              <w:trPr>
                <w:trHeight w:val="288"/>
                <w:jc w:val="center"/>
              </w:trPr>
              <w:tc>
                <w:tcPr>
                  <w:tcW w:w="2500" w:type="dxa"/>
                  <w:shd w:val="clear" w:color="auto" w:fill="auto"/>
                  <w:noWrap/>
                  <w:vAlign w:val="bottom"/>
                  <w:hideMark/>
                </w:tcPr>
                <w:p w14:paraId="4665B80C"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Hierro Disuelto</w:t>
                  </w:r>
                </w:p>
              </w:tc>
              <w:tc>
                <w:tcPr>
                  <w:tcW w:w="1240" w:type="dxa"/>
                  <w:shd w:val="clear" w:color="auto" w:fill="auto"/>
                  <w:noWrap/>
                  <w:vAlign w:val="bottom"/>
                  <w:hideMark/>
                </w:tcPr>
                <w:p w14:paraId="4752853E"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43CE700B"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5</w:t>
                  </w:r>
                </w:p>
              </w:tc>
              <w:tc>
                <w:tcPr>
                  <w:tcW w:w="1240" w:type="dxa"/>
                  <w:shd w:val="clear" w:color="auto" w:fill="auto"/>
                  <w:noWrap/>
                  <w:vAlign w:val="bottom"/>
                  <w:hideMark/>
                </w:tcPr>
                <w:p w14:paraId="61AD2BA3"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0,32</w:t>
                  </w:r>
                </w:p>
              </w:tc>
              <w:tc>
                <w:tcPr>
                  <w:tcW w:w="1240" w:type="dxa"/>
                  <w:shd w:val="clear" w:color="auto" w:fill="auto"/>
                  <w:noWrap/>
                  <w:vAlign w:val="bottom"/>
                  <w:hideMark/>
                </w:tcPr>
                <w:p w14:paraId="4B6FFDA8"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0,16</w:t>
                  </w:r>
                </w:p>
              </w:tc>
            </w:tr>
            <w:tr w:rsidR="0056167F" w:rsidRPr="0056167F" w14:paraId="33690534" w14:textId="77777777" w:rsidTr="008A0A6A">
              <w:trPr>
                <w:trHeight w:val="288"/>
                <w:jc w:val="center"/>
              </w:trPr>
              <w:tc>
                <w:tcPr>
                  <w:tcW w:w="2500" w:type="dxa"/>
                  <w:shd w:val="clear" w:color="auto" w:fill="auto"/>
                  <w:noWrap/>
                  <w:vAlign w:val="bottom"/>
                  <w:hideMark/>
                </w:tcPr>
                <w:p w14:paraId="489ECF6D"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Manganeso</w:t>
                  </w:r>
                </w:p>
              </w:tc>
              <w:tc>
                <w:tcPr>
                  <w:tcW w:w="1240" w:type="dxa"/>
                  <w:shd w:val="clear" w:color="auto" w:fill="auto"/>
                  <w:noWrap/>
                  <w:vAlign w:val="bottom"/>
                  <w:hideMark/>
                </w:tcPr>
                <w:p w14:paraId="0F8859C0"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7CE7C35C"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0,3</w:t>
                  </w:r>
                </w:p>
              </w:tc>
              <w:tc>
                <w:tcPr>
                  <w:tcW w:w="1240" w:type="dxa"/>
                  <w:shd w:val="clear" w:color="auto" w:fill="auto"/>
                  <w:noWrap/>
                  <w:vAlign w:val="bottom"/>
                  <w:hideMark/>
                </w:tcPr>
                <w:p w14:paraId="623E8B7E" w14:textId="3E45116C" w:rsidR="0056167F"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0056167F" w:rsidRPr="0056167F">
                    <w:rPr>
                      <w:rFonts w:ascii="Calibri" w:eastAsia="Times New Roman" w:hAnsi="Calibri"/>
                      <w:color w:val="000000"/>
                      <w:sz w:val="16"/>
                      <w:szCs w:val="16"/>
                      <w:lang w:eastAsia="es-CL"/>
                    </w:rPr>
                    <w:t>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147A5058"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0,03</w:t>
                  </w:r>
                </w:p>
              </w:tc>
            </w:tr>
            <w:tr w:rsidR="005C31D9" w:rsidRPr="0056167F" w14:paraId="3B4F52FC" w14:textId="77777777" w:rsidTr="008A0A6A">
              <w:trPr>
                <w:trHeight w:val="288"/>
                <w:jc w:val="center"/>
              </w:trPr>
              <w:tc>
                <w:tcPr>
                  <w:tcW w:w="2500" w:type="dxa"/>
                  <w:shd w:val="clear" w:color="auto" w:fill="auto"/>
                  <w:noWrap/>
                  <w:vAlign w:val="bottom"/>
                  <w:hideMark/>
                </w:tcPr>
                <w:p w14:paraId="5EF96F6F"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Mercurio</w:t>
                  </w:r>
                </w:p>
              </w:tc>
              <w:tc>
                <w:tcPr>
                  <w:tcW w:w="1240" w:type="dxa"/>
                  <w:shd w:val="clear" w:color="auto" w:fill="auto"/>
                  <w:noWrap/>
                  <w:vAlign w:val="bottom"/>
                  <w:hideMark/>
                </w:tcPr>
                <w:p w14:paraId="2234E379"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62074CE1"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0,001</w:t>
                  </w:r>
                </w:p>
              </w:tc>
              <w:tc>
                <w:tcPr>
                  <w:tcW w:w="1240" w:type="dxa"/>
                  <w:shd w:val="clear" w:color="auto" w:fill="auto"/>
                  <w:noWrap/>
                  <w:vAlign w:val="bottom"/>
                  <w:hideMark/>
                </w:tcPr>
                <w:p w14:paraId="4D1D4F38" w14:textId="53ADF49A"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7874FE5E" w14:textId="5616AE96"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0,0001</w:t>
                  </w:r>
                  <w:r>
                    <w:rPr>
                      <w:rFonts w:ascii="Calibri" w:eastAsia="Times New Roman" w:hAnsi="Calibri"/>
                      <w:color w:val="000000"/>
                      <w:sz w:val="16"/>
                      <w:szCs w:val="16"/>
                      <w:lang w:eastAsia="es-CL"/>
                    </w:rPr>
                    <w:t>*</w:t>
                  </w:r>
                </w:p>
              </w:tc>
            </w:tr>
            <w:tr w:rsidR="005C31D9" w:rsidRPr="0056167F" w14:paraId="22A18006" w14:textId="77777777" w:rsidTr="008A0A6A">
              <w:trPr>
                <w:trHeight w:val="288"/>
                <w:jc w:val="center"/>
              </w:trPr>
              <w:tc>
                <w:tcPr>
                  <w:tcW w:w="2500" w:type="dxa"/>
                  <w:shd w:val="clear" w:color="auto" w:fill="auto"/>
                  <w:noWrap/>
                  <w:vAlign w:val="bottom"/>
                  <w:hideMark/>
                </w:tcPr>
                <w:p w14:paraId="6D2F6AAE"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Molibdeno</w:t>
                  </w:r>
                </w:p>
              </w:tc>
              <w:tc>
                <w:tcPr>
                  <w:tcW w:w="1240" w:type="dxa"/>
                  <w:shd w:val="clear" w:color="auto" w:fill="auto"/>
                  <w:noWrap/>
                  <w:vAlign w:val="bottom"/>
                  <w:hideMark/>
                </w:tcPr>
                <w:p w14:paraId="4F1C8CF2"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155803F2"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w:t>
                  </w:r>
                </w:p>
              </w:tc>
              <w:tc>
                <w:tcPr>
                  <w:tcW w:w="1240" w:type="dxa"/>
                  <w:shd w:val="clear" w:color="auto" w:fill="auto"/>
                  <w:noWrap/>
                  <w:vAlign w:val="bottom"/>
                  <w:hideMark/>
                </w:tcPr>
                <w:p w14:paraId="6C9C2132" w14:textId="7901DEFB"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0,02</w:t>
                  </w:r>
                  <w:r>
                    <w:rPr>
                      <w:rFonts w:ascii="Calibri" w:eastAsia="Times New Roman" w:hAnsi="Calibri"/>
                      <w:color w:val="000000"/>
                      <w:sz w:val="16"/>
                      <w:szCs w:val="16"/>
                      <w:lang w:eastAsia="es-CL"/>
                    </w:rPr>
                    <w:t>*</w:t>
                  </w:r>
                </w:p>
              </w:tc>
              <w:tc>
                <w:tcPr>
                  <w:tcW w:w="1240" w:type="dxa"/>
                  <w:shd w:val="clear" w:color="auto" w:fill="auto"/>
                  <w:noWrap/>
                  <w:vAlign w:val="bottom"/>
                  <w:hideMark/>
                </w:tcPr>
                <w:p w14:paraId="3CB2638A" w14:textId="5DAEA76C"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0,02</w:t>
                  </w:r>
                  <w:r>
                    <w:rPr>
                      <w:rFonts w:ascii="Calibri" w:eastAsia="Times New Roman" w:hAnsi="Calibri"/>
                      <w:color w:val="000000"/>
                      <w:sz w:val="16"/>
                      <w:szCs w:val="16"/>
                      <w:lang w:eastAsia="es-CL"/>
                    </w:rPr>
                    <w:t>*</w:t>
                  </w:r>
                </w:p>
              </w:tc>
            </w:tr>
            <w:tr w:rsidR="005C31D9" w:rsidRPr="0056167F" w14:paraId="634240B9" w14:textId="77777777" w:rsidTr="008A0A6A">
              <w:trPr>
                <w:trHeight w:val="288"/>
                <w:jc w:val="center"/>
              </w:trPr>
              <w:tc>
                <w:tcPr>
                  <w:tcW w:w="2500" w:type="dxa"/>
                  <w:shd w:val="clear" w:color="auto" w:fill="auto"/>
                  <w:noWrap/>
                  <w:vAlign w:val="bottom"/>
                  <w:hideMark/>
                </w:tcPr>
                <w:p w14:paraId="28B92652" w14:textId="40599551"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Níquel</w:t>
                  </w:r>
                </w:p>
              </w:tc>
              <w:tc>
                <w:tcPr>
                  <w:tcW w:w="1240" w:type="dxa"/>
                  <w:shd w:val="clear" w:color="auto" w:fill="auto"/>
                  <w:noWrap/>
                  <w:vAlign w:val="bottom"/>
                  <w:hideMark/>
                </w:tcPr>
                <w:p w14:paraId="61FFDDD8"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2FEEA14E"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0,2</w:t>
                  </w:r>
                </w:p>
              </w:tc>
              <w:tc>
                <w:tcPr>
                  <w:tcW w:w="1240" w:type="dxa"/>
                  <w:shd w:val="clear" w:color="auto" w:fill="auto"/>
                  <w:noWrap/>
                  <w:vAlign w:val="bottom"/>
                  <w:hideMark/>
                </w:tcPr>
                <w:p w14:paraId="70AEEE25" w14:textId="0585FA94"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01F30638" w14:textId="6012A3E5"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0,01</w:t>
                  </w:r>
                  <w:r>
                    <w:rPr>
                      <w:rFonts w:ascii="Calibri" w:eastAsia="Times New Roman" w:hAnsi="Calibri"/>
                      <w:color w:val="000000"/>
                      <w:sz w:val="16"/>
                      <w:szCs w:val="16"/>
                      <w:lang w:eastAsia="es-CL"/>
                    </w:rPr>
                    <w:t>*</w:t>
                  </w:r>
                </w:p>
              </w:tc>
            </w:tr>
            <w:tr w:rsidR="0056167F" w:rsidRPr="0056167F" w14:paraId="157FB589" w14:textId="77777777" w:rsidTr="008A0A6A">
              <w:trPr>
                <w:trHeight w:val="288"/>
                <w:jc w:val="center"/>
              </w:trPr>
              <w:tc>
                <w:tcPr>
                  <w:tcW w:w="2500" w:type="dxa"/>
                  <w:shd w:val="clear" w:color="auto" w:fill="auto"/>
                  <w:noWrap/>
                  <w:vAlign w:val="bottom"/>
                  <w:hideMark/>
                </w:tcPr>
                <w:p w14:paraId="7FB9E3C1"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Nitrógeno Total K</w:t>
                  </w:r>
                </w:p>
              </w:tc>
              <w:tc>
                <w:tcPr>
                  <w:tcW w:w="1240" w:type="dxa"/>
                  <w:shd w:val="clear" w:color="auto" w:fill="auto"/>
                  <w:noWrap/>
                  <w:vAlign w:val="bottom"/>
                  <w:hideMark/>
                </w:tcPr>
                <w:p w14:paraId="19635F32"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1447D337"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50</w:t>
                  </w:r>
                </w:p>
              </w:tc>
              <w:tc>
                <w:tcPr>
                  <w:tcW w:w="1240" w:type="dxa"/>
                  <w:shd w:val="clear" w:color="auto" w:fill="auto"/>
                  <w:noWrap/>
                  <w:vAlign w:val="bottom"/>
                  <w:hideMark/>
                </w:tcPr>
                <w:p w14:paraId="227E947D"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0,18</w:t>
                  </w:r>
                </w:p>
              </w:tc>
              <w:tc>
                <w:tcPr>
                  <w:tcW w:w="1240" w:type="dxa"/>
                  <w:shd w:val="clear" w:color="auto" w:fill="auto"/>
                  <w:noWrap/>
                  <w:vAlign w:val="bottom"/>
                  <w:hideMark/>
                </w:tcPr>
                <w:p w14:paraId="6D133907"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0,44</w:t>
                  </w:r>
                </w:p>
              </w:tc>
            </w:tr>
            <w:tr w:rsidR="005C31D9" w:rsidRPr="0056167F" w14:paraId="10BCCABA" w14:textId="77777777" w:rsidTr="008A0A6A">
              <w:trPr>
                <w:trHeight w:val="288"/>
                <w:jc w:val="center"/>
              </w:trPr>
              <w:tc>
                <w:tcPr>
                  <w:tcW w:w="2500" w:type="dxa"/>
                  <w:shd w:val="clear" w:color="auto" w:fill="auto"/>
                  <w:noWrap/>
                  <w:vAlign w:val="bottom"/>
                  <w:hideMark/>
                </w:tcPr>
                <w:p w14:paraId="5F640323"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Pentaclorofenol</w:t>
                  </w:r>
                </w:p>
              </w:tc>
              <w:tc>
                <w:tcPr>
                  <w:tcW w:w="1240" w:type="dxa"/>
                  <w:shd w:val="clear" w:color="auto" w:fill="auto"/>
                  <w:noWrap/>
                  <w:vAlign w:val="bottom"/>
                  <w:hideMark/>
                </w:tcPr>
                <w:p w14:paraId="1AD942AA"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1BDF2B48"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0,009</w:t>
                  </w:r>
                </w:p>
              </w:tc>
              <w:tc>
                <w:tcPr>
                  <w:tcW w:w="1240" w:type="dxa"/>
                  <w:shd w:val="clear" w:color="auto" w:fill="auto"/>
                  <w:noWrap/>
                  <w:vAlign w:val="bottom"/>
                  <w:hideMark/>
                </w:tcPr>
                <w:p w14:paraId="5B8C337C" w14:textId="686154E9"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0,005</w:t>
                  </w:r>
                  <w:r>
                    <w:rPr>
                      <w:rFonts w:ascii="Calibri" w:eastAsia="Times New Roman" w:hAnsi="Calibri"/>
                      <w:color w:val="000000"/>
                      <w:sz w:val="16"/>
                      <w:szCs w:val="16"/>
                      <w:lang w:eastAsia="es-CL"/>
                    </w:rPr>
                    <w:t>*</w:t>
                  </w:r>
                </w:p>
              </w:tc>
              <w:tc>
                <w:tcPr>
                  <w:tcW w:w="1240" w:type="dxa"/>
                  <w:shd w:val="clear" w:color="auto" w:fill="auto"/>
                  <w:noWrap/>
                  <w:vAlign w:val="bottom"/>
                  <w:hideMark/>
                </w:tcPr>
                <w:p w14:paraId="2C9FFD15" w14:textId="7FD339AE"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0,005</w:t>
                  </w:r>
                  <w:r>
                    <w:rPr>
                      <w:rFonts w:ascii="Calibri" w:eastAsia="Times New Roman" w:hAnsi="Calibri"/>
                      <w:color w:val="000000"/>
                      <w:sz w:val="16"/>
                      <w:szCs w:val="16"/>
                      <w:lang w:eastAsia="es-CL"/>
                    </w:rPr>
                    <w:t>*</w:t>
                  </w:r>
                </w:p>
              </w:tc>
            </w:tr>
            <w:tr w:rsidR="005C31D9" w:rsidRPr="0056167F" w14:paraId="52513EA5" w14:textId="77777777" w:rsidTr="008A0A6A">
              <w:trPr>
                <w:trHeight w:val="288"/>
                <w:jc w:val="center"/>
              </w:trPr>
              <w:tc>
                <w:tcPr>
                  <w:tcW w:w="2500" w:type="dxa"/>
                  <w:shd w:val="clear" w:color="auto" w:fill="auto"/>
                  <w:noWrap/>
                  <w:vAlign w:val="bottom"/>
                  <w:hideMark/>
                </w:tcPr>
                <w:p w14:paraId="35B9E89C"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Plomo</w:t>
                  </w:r>
                </w:p>
              </w:tc>
              <w:tc>
                <w:tcPr>
                  <w:tcW w:w="1240" w:type="dxa"/>
                  <w:shd w:val="clear" w:color="auto" w:fill="auto"/>
                  <w:noWrap/>
                  <w:vAlign w:val="bottom"/>
                  <w:hideMark/>
                </w:tcPr>
                <w:p w14:paraId="381D7480"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5D0B2572"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0,05</w:t>
                  </w:r>
                </w:p>
              </w:tc>
              <w:tc>
                <w:tcPr>
                  <w:tcW w:w="1240" w:type="dxa"/>
                  <w:shd w:val="clear" w:color="auto" w:fill="auto"/>
                  <w:noWrap/>
                  <w:vAlign w:val="bottom"/>
                  <w:hideMark/>
                </w:tcPr>
                <w:p w14:paraId="0FA8632E" w14:textId="12111FE8"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0,03</w:t>
                  </w:r>
                  <w:r>
                    <w:rPr>
                      <w:rFonts w:ascii="Calibri" w:eastAsia="Times New Roman" w:hAnsi="Calibri"/>
                      <w:color w:val="000000"/>
                      <w:sz w:val="16"/>
                      <w:szCs w:val="16"/>
                      <w:lang w:eastAsia="es-CL"/>
                    </w:rPr>
                    <w:t>*</w:t>
                  </w:r>
                </w:p>
              </w:tc>
              <w:tc>
                <w:tcPr>
                  <w:tcW w:w="1240" w:type="dxa"/>
                  <w:shd w:val="clear" w:color="auto" w:fill="auto"/>
                  <w:noWrap/>
                  <w:vAlign w:val="bottom"/>
                  <w:hideMark/>
                </w:tcPr>
                <w:p w14:paraId="49F18A3E" w14:textId="1A582FD3"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0,03</w:t>
                  </w:r>
                  <w:r>
                    <w:rPr>
                      <w:rFonts w:ascii="Calibri" w:eastAsia="Times New Roman" w:hAnsi="Calibri"/>
                      <w:color w:val="000000"/>
                      <w:sz w:val="16"/>
                      <w:szCs w:val="16"/>
                      <w:lang w:eastAsia="es-CL"/>
                    </w:rPr>
                    <w:t>*</w:t>
                  </w:r>
                </w:p>
              </w:tc>
            </w:tr>
            <w:tr w:rsidR="0056167F" w:rsidRPr="0056167F" w14:paraId="63E6276B" w14:textId="77777777" w:rsidTr="008A0A6A">
              <w:trPr>
                <w:trHeight w:val="288"/>
                <w:jc w:val="center"/>
              </w:trPr>
              <w:tc>
                <w:tcPr>
                  <w:tcW w:w="2500" w:type="dxa"/>
                  <w:shd w:val="clear" w:color="auto" w:fill="auto"/>
                  <w:noWrap/>
                  <w:vAlign w:val="bottom"/>
                  <w:hideMark/>
                </w:tcPr>
                <w:p w14:paraId="11DD1CC8" w14:textId="0A03EAB3" w:rsidR="0056167F" w:rsidRPr="0056167F" w:rsidRDefault="008A0A6A" w:rsidP="00F11D34">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Poder espu</w:t>
                  </w:r>
                  <w:r w:rsidR="0056167F" w:rsidRPr="0056167F">
                    <w:rPr>
                      <w:rFonts w:ascii="Calibri" w:eastAsia="Times New Roman" w:hAnsi="Calibri"/>
                      <w:color w:val="000000"/>
                      <w:sz w:val="16"/>
                      <w:szCs w:val="16"/>
                      <w:lang w:eastAsia="es-CL"/>
                    </w:rPr>
                    <w:t>mógeno</w:t>
                  </w:r>
                </w:p>
              </w:tc>
              <w:tc>
                <w:tcPr>
                  <w:tcW w:w="1240" w:type="dxa"/>
                  <w:shd w:val="clear" w:color="auto" w:fill="auto"/>
                  <w:noWrap/>
                  <w:vAlign w:val="bottom"/>
                  <w:hideMark/>
                </w:tcPr>
                <w:p w14:paraId="6AA5DA27"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mm</w:t>
                  </w:r>
                </w:p>
              </w:tc>
              <w:tc>
                <w:tcPr>
                  <w:tcW w:w="1240" w:type="dxa"/>
                  <w:shd w:val="clear" w:color="auto" w:fill="auto"/>
                  <w:noWrap/>
                  <w:vAlign w:val="bottom"/>
                  <w:hideMark/>
                </w:tcPr>
                <w:p w14:paraId="77AEFE87"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7</w:t>
                  </w:r>
                </w:p>
              </w:tc>
              <w:tc>
                <w:tcPr>
                  <w:tcW w:w="1240" w:type="dxa"/>
                  <w:shd w:val="clear" w:color="auto" w:fill="auto"/>
                  <w:noWrap/>
                  <w:vAlign w:val="bottom"/>
                  <w:hideMark/>
                </w:tcPr>
                <w:p w14:paraId="0F67849F" w14:textId="7BFBEF6C" w:rsidR="0056167F"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0056167F" w:rsidRPr="0056167F">
                    <w:rPr>
                      <w:rFonts w:ascii="Calibri" w:eastAsia="Times New Roman" w:hAnsi="Calibri"/>
                      <w:color w:val="000000"/>
                      <w:sz w:val="16"/>
                      <w:szCs w:val="16"/>
                      <w:lang w:eastAsia="es-CL"/>
                    </w:rPr>
                    <w:t>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115779BE" w14:textId="032682D5" w:rsidR="0056167F" w:rsidRPr="0056167F" w:rsidRDefault="0090292F" w:rsidP="00F11D34">
                  <w:pPr>
                    <w:jc w:val="center"/>
                    <w:rPr>
                      <w:rFonts w:ascii="Calibri" w:eastAsia="Times New Roman" w:hAnsi="Calibri"/>
                      <w:color w:val="000000"/>
                      <w:sz w:val="16"/>
                      <w:szCs w:val="16"/>
                      <w:lang w:eastAsia="es-CL"/>
                    </w:rPr>
                  </w:pPr>
                  <w:r w:rsidRPr="0090292F">
                    <w:rPr>
                      <w:rFonts w:ascii="Calibri" w:eastAsia="Times New Roman" w:hAnsi="Calibri"/>
                      <w:color w:val="000000"/>
                      <w:sz w:val="16"/>
                      <w:szCs w:val="16"/>
                      <w:lang w:eastAsia="es-CL"/>
                    </w:rPr>
                    <w:t>&lt;1*</w:t>
                  </w:r>
                </w:p>
              </w:tc>
            </w:tr>
            <w:tr w:rsidR="0056167F" w:rsidRPr="0056167F" w14:paraId="4B6B99F3" w14:textId="77777777" w:rsidTr="008A0A6A">
              <w:trPr>
                <w:trHeight w:val="288"/>
                <w:jc w:val="center"/>
              </w:trPr>
              <w:tc>
                <w:tcPr>
                  <w:tcW w:w="2500" w:type="dxa"/>
                  <w:shd w:val="clear" w:color="auto" w:fill="auto"/>
                  <w:noWrap/>
                  <w:vAlign w:val="bottom"/>
                  <w:hideMark/>
                </w:tcPr>
                <w:p w14:paraId="0F8312F5"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Selenio</w:t>
                  </w:r>
                </w:p>
              </w:tc>
              <w:tc>
                <w:tcPr>
                  <w:tcW w:w="1240" w:type="dxa"/>
                  <w:shd w:val="clear" w:color="auto" w:fill="auto"/>
                  <w:noWrap/>
                  <w:vAlign w:val="bottom"/>
                  <w:hideMark/>
                </w:tcPr>
                <w:p w14:paraId="327B07BD"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34E4A31F"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0,01</w:t>
                  </w:r>
                </w:p>
              </w:tc>
              <w:tc>
                <w:tcPr>
                  <w:tcW w:w="1240" w:type="dxa"/>
                  <w:shd w:val="clear" w:color="auto" w:fill="auto"/>
                  <w:noWrap/>
                  <w:vAlign w:val="bottom"/>
                  <w:hideMark/>
                </w:tcPr>
                <w:p w14:paraId="42529E59"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0,002</w:t>
                  </w:r>
                </w:p>
              </w:tc>
              <w:tc>
                <w:tcPr>
                  <w:tcW w:w="1240" w:type="dxa"/>
                  <w:shd w:val="clear" w:color="auto" w:fill="auto"/>
                  <w:noWrap/>
                  <w:vAlign w:val="bottom"/>
                  <w:hideMark/>
                </w:tcPr>
                <w:p w14:paraId="76919E1C" w14:textId="1E7A3DA7" w:rsidR="0056167F" w:rsidRPr="0056167F" w:rsidRDefault="00297BAD" w:rsidP="00F11D34">
                  <w:pPr>
                    <w:jc w:val="center"/>
                    <w:rPr>
                      <w:rFonts w:ascii="Calibri" w:eastAsia="Times New Roman" w:hAnsi="Calibri"/>
                      <w:color w:val="000000"/>
                      <w:sz w:val="16"/>
                      <w:szCs w:val="16"/>
                      <w:lang w:eastAsia="es-CL"/>
                    </w:rPr>
                  </w:pPr>
                  <w:r w:rsidRPr="0090292F">
                    <w:rPr>
                      <w:rFonts w:ascii="Calibri" w:eastAsia="Times New Roman" w:hAnsi="Calibri"/>
                      <w:color w:val="000000"/>
                      <w:sz w:val="16"/>
                      <w:szCs w:val="16"/>
                      <w:lang w:eastAsia="es-CL"/>
                    </w:rPr>
                    <w:t>&lt;</w:t>
                  </w:r>
                  <w:r w:rsidR="0056167F" w:rsidRPr="0056167F">
                    <w:rPr>
                      <w:rFonts w:ascii="Calibri" w:eastAsia="Times New Roman" w:hAnsi="Calibri"/>
                      <w:color w:val="000000"/>
                      <w:sz w:val="16"/>
                      <w:szCs w:val="16"/>
                      <w:lang w:eastAsia="es-CL"/>
                    </w:rPr>
                    <w:t>0,0001</w:t>
                  </w:r>
                  <w:r>
                    <w:rPr>
                      <w:rFonts w:ascii="Calibri" w:eastAsia="Times New Roman" w:hAnsi="Calibri"/>
                      <w:color w:val="000000"/>
                      <w:sz w:val="16"/>
                      <w:szCs w:val="16"/>
                      <w:lang w:eastAsia="es-CL"/>
                    </w:rPr>
                    <w:t xml:space="preserve">* </w:t>
                  </w:r>
                </w:p>
              </w:tc>
            </w:tr>
            <w:tr w:rsidR="0056167F" w:rsidRPr="0056167F" w14:paraId="3E4F4D45" w14:textId="77777777" w:rsidTr="008A0A6A">
              <w:trPr>
                <w:trHeight w:val="288"/>
                <w:jc w:val="center"/>
              </w:trPr>
              <w:tc>
                <w:tcPr>
                  <w:tcW w:w="2500" w:type="dxa"/>
                  <w:shd w:val="clear" w:color="auto" w:fill="auto"/>
                  <w:noWrap/>
                  <w:vAlign w:val="bottom"/>
                  <w:hideMark/>
                </w:tcPr>
                <w:p w14:paraId="79FDC9D4"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SST</w:t>
                  </w:r>
                </w:p>
              </w:tc>
              <w:tc>
                <w:tcPr>
                  <w:tcW w:w="1240" w:type="dxa"/>
                  <w:shd w:val="clear" w:color="auto" w:fill="auto"/>
                  <w:noWrap/>
                  <w:vAlign w:val="bottom"/>
                  <w:hideMark/>
                </w:tcPr>
                <w:p w14:paraId="1834BFF5"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3AB4C9E2"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80</w:t>
                  </w:r>
                </w:p>
              </w:tc>
              <w:tc>
                <w:tcPr>
                  <w:tcW w:w="1240" w:type="dxa"/>
                  <w:shd w:val="clear" w:color="auto" w:fill="auto"/>
                  <w:noWrap/>
                  <w:vAlign w:val="bottom"/>
                  <w:hideMark/>
                </w:tcPr>
                <w:p w14:paraId="44B1BF90"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9</w:t>
                  </w:r>
                </w:p>
              </w:tc>
              <w:tc>
                <w:tcPr>
                  <w:tcW w:w="1240" w:type="dxa"/>
                  <w:shd w:val="clear" w:color="auto" w:fill="auto"/>
                  <w:noWrap/>
                  <w:vAlign w:val="bottom"/>
                  <w:hideMark/>
                </w:tcPr>
                <w:p w14:paraId="720ED6B2"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4</w:t>
                  </w:r>
                </w:p>
              </w:tc>
            </w:tr>
            <w:tr w:rsidR="005C31D9" w:rsidRPr="0056167F" w14:paraId="0B2E3739" w14:textId="77777777" w:rsidTr="008A0A6A">
              <w:trPr>
                <w:trHeight w:val="288"/>
                <w:jc w:val="center"/>
              </w:trPr>
              <w:tc>
                <w:tcPr>
                  <w:tcW w:w="2500" w:type="dxa"/>
                  <w:shd w:val="clear" w:color="auto" w:fill="auto"/>
                  <w:noWrap/>
                  <w:vAlign w:val="bottom"/>
                  <w:hideMark/>
                </w:tcPr>
                <w:p w14:paraId="03542B68"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Sulfatos</w:t>
                  </w:r>
                </w:p>
              </w:tc>
              <w:tc>
                <w:tcPr>
                  <w:tcW w:w="1240" w:type="dxa"/>
                  <w:shd w:val="clear" w:color="auto" w:fill="auto"/>
                  <w:noWrap/>
                  <w:vAlign w:val="bottom"/>
                  <w:hideMark/>
                </w:tcPr>
                <w:p w14:paraId="4F11F85E"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7F7201D8"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1000</w:t>
                  </w:r>
                </w:p>
              </w:tc>
              <w:tc>
                <w:tcPr>
                  <w:tcW w:w="1240" w:type="dxa"/>
                  <w:shd w:val="clear" w:color="auto" w:fill="auto"/>
                  <w:noWrap/>
                  <w:vAlign w:val="bottom"/>
                  <w:hideMark/>
                </w:tcPr>
                <w:p w14:paraId="53BDA830" w14:textId="6F83BC01"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10</w:t>
                  </w:r>
                  <w:r>
                    <w:rPr>
                      <w:rFonts w:ascii="Calibri" w:eastAsia="Times New Roman" w:hAnsi="Calibri"/>
                      <w:color w:val="000000"/>
                      <w:sz w:val="16"/>
                      <w:szCs w:val="16"/>
                      <w:lang w:eastAsia="es-CL"/>
                    </w:rPr>
                    <w:t>*</w:t>
                  </w:r>
                </w:p>
              </w:tc>
              <w:tc>
                <w:tcPr>
                  <w:tcW w:w="1240" w:type="dxa"/>
                  <w:shd w:val="clear" w:color="auto" w:fill="auto"/>
                  <w:noWrap/>
                  <w:vAlign w:val="bottom"/>
                  <w:hideMark/>
                </w:tcPr>
                <w:p w14:paraId="2DEA28DB" w14:textId="414BC854"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10</w:t>
                  </w:r>
                  <w:r>
                    <w:rPr>
                      <w:rFonts w:ascii="Calibri" w:eastAsia="Times New Roman" w:hAnsi="Calibri"/>
                      <w:color w:val="000000"/>
                      <w:sz w:val="16"/>
                      <w:szCs w:val="16"/>
                      <w:lang w:eastAsia="es-CL"/>
                    </w:rPr>
                    <w:t>*</w:t>
                  </w:r>
                </w:p>
              </w:tc>
            </w:tr>
            <w:tr w:rsidR="005C31D9" w:rsidRPr="0056167F" w14:paraId="4E3EF4D3" w14:textId="77777777" w:rsidTr="008A0A6A">
              <w:trPr>
                <w:trHeight w:val="288"/>
                <w:jc w:val="center"/>
              </w:trPr>
              <w:tc>
                <w:tcPr>
                  <w:tcW w:w="2500" w:type="dxa"/>
                  <w:shd w:val="clear" w:color="auto" w:fill="auto"/>
                  <w:noWrap/>
                  <w:vAlign w:val="bottom"/>
                  <w:hideMark/>
                </w:tcPr>
                <w:p w14:paraId="07093B22"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Sulfuros</w:t>
                  </w:r>
                </w:p>
              </w:tc>
              <w:tc>
                <w:tcPr>
                  <w:tcW w:w="1240" w:type="dxa"/>
                  <w:shd w:val="clear" w:color="auto" w:fill="auto"/>
                  <w:noWrap/>
                  <w:vAlign w:val="bottom"/>
                  <w:hideMark/>
                </w:tcPr>
                <w:p w14:paraId="082E4E63"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7381E6EE"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w:t>
                  </w:r>
                </w:p>
              </w:tc>
              <w:tc>
                <w:tcPr>
                  <w:tcW w:w="1240" w:type="dxa"/>
                  <w:shd w:val="clear" w:color="auto" w:fill="auto"/>
                  <w:noWrap/>
                  <w:vAlign w:val="bottom"/>
                  <w:hideMark/>
                </w:tcPr>
                <w:p w14:paraId="598536CA" w14:textId="770453A1"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6693C6D0" w14:textId="294E2AAA"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0,1</w:t>
                  </w:r>
                  <w:r>
                    <w:rPr>
                      <w:rFonts w:ascii="Calibri" w:eastAsia="Times New Roman" w:hAnsi="Calibri"/>
                      <w:color w:val="000000"/>
                      <w:sz w:val="16"/>
                      <w:szCs w:val="16"/>
                      <w:lang w:eastAsia="es-CL"/>
                    </w:rPr>
                    <w:t>*</w:t>
                  </w:r>
                </w:p>
              </w:tc>
            </w:tr>
            <w:tr w:rsidR="005C31D9" w:rsidRPr="0056167F" w14:paraId="20C9C03E" w14:textId="77777777" w:rsidTr="008A0A6A">
              <w:trPr>
                <w:trHeight w:val="288"/>
                <w:jc w:val="center"/>
              </w:trPr>
              <w:tc>
                <w:tcPr>
                  <w:tcW w:w="2500" w:type="dxa"/>
                  <w:shd w:val="clear" w:color="auto" w:fill="auto"/>
                  <w:noWrap/>
                  <w:vAlign w:val="bottom"/>
                  <w:hideMark/>
                </w:tcPr>
                <w:p w14:paraId="604325A2"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lastRenderedPageBreak/>
                    <w:t>Tetracloroeteno</w:t>
                  </w:r>
                </w:p>
              </w:tc>
              <w:tc>
                <w:tcPr>
                  <w:tcW w:w="1240" w:type="dxa"/>
                  <w:shd w:val="clear" w:color="auto" w:fill="auto"/>
                  <w:noWrap/>
                  <w:vAlign w:val="bottom"/>
                  <w:hideMark/>
                </w:tcPr>
                <w:p w14:paraId="0B078FAC"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3C1F6877"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0,04</w:t>
                  </w:r>
                </w:p>
              </w:tc>
              <w:tc>
                <w:tcPr>
                  <w:tcW w:w="1240" w:type="dxa"/>
                  <w:shd w:val="clear" w:color="auto" w:fill="auto"/>
                  <w:noWrap/>
                  <w:vAlign w:val="bottom"/>
                  <w:hideMark/>
                </w:tcPr>
                <w:p w14:paraId="1BF772CD" w14:textId="098654D8"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7EFBE694" w14:textId="4264BCCD"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0,01</w:t>
                  </w:r>
                  <w:r>
                    <w:rPr>
                      <w:rFonts w:ascii="Calibri" w:eastAsia="Times New Roman" w:hAnsi="Calibri"/>
                      <w:color w:val="000000"/>
                      <w:sz w:val="16"/>
                      <w:szCs w:val="16"/>
                      <w:lang w:eastAsia="es-CL"/>
                    </w:rPr>
                    <w:t>*</w:t>
                  </w:r>
                </w:p>
              </w:tc>
            </w:tr>
            <w:tr w:rsidR="005C31D9" w:rsidRPr="0056167F" w14:paraId="7E4F4CAC" w14:textId="77777777" w:rsidTr="008A0A6A">
              <w:trPr>
                <w:trHeight w:val="288"/>
                <w:jc w:val="center"/>
              </w:trPr>
              <w:tc>
                <w:tcPr>
                  <w:tcW w:w="2500" w:type="dxa"/>
                  <w:shd w:val="clear" w:color="auto" w:fill="auto"/>
                  <w:noWrap/>
                  <w:vAlign w:val="bottom"/>
                  <w:hideMark/>
                </w:tcPr>
                <w:p w14:paraId="76E0C364"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Tolueno</w:t>
                  </w:r>
                </w:p>
              </w:tc>
              <w:tc>
                <w:tcPr>
                  <w:tcW w:w="1240" w:type="dxa"/>
                  <w:shd w:val="clear" w:color="auto" w:fill="auto"/>
                  <w:noWrap/>
                  <w:vAlign w:val="bottom"/>
                  <w:hideMark/>
                </w:tcPr>
                <w:p w14:paraId="27B4CE5D"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5E5D8326"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0,7</w:t>
                  </w:r>
                </w:p>
              </w:tc>
              <w:tc>
                <w:tcPr>
                  <w:tcW w:w="1240" w:type="dxa"/>
                  <w:shd w:val="clear" w:color="auto" w:fill="auto"/>
                  <w:noWrap/>
                  <w:vAlign w:val="bottom"/>
                  <w:hideMark/>
                </w:tcPr>
                <w:p w14:paraId="447D3FF1" w14:textId="7DF9B1ED"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140AD30D" w14:textId="33EA153A"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0,001</w:t>
                  </w:r>
                  <w:r>
                    <w:rPr>
                      <w:rFonts w:ascii="Calibri" w:eastAsia="Times New Roman" w:hAnsi="Calibri"/>
                      <w:color w:val="000000"/>
                      <w:sz w:val="16"/>
                      <w:szCs w:val="16"/>
                      <w:lang w:eastAsia="es-CL"/>
                    </w:rPr>
                    <w:t>*</w:t>
                  </w:r>
                </w:p>
              </w:tc>
            </w:tr>
            <w:tr w:rsidR="0056167F" w:rsidRPr="0056167F" w14:paraId="58D99883" w14:textId="77777777" w:rsidTr="008A0A6A">
              <w:trPr>
                <w:trHeight w:val="288"/>
                <w:jc w:val="center"/>
              </w:trPr>
              <w:tc>
                <w:tcPr>
                  <w:tcW w:w="2500" w:type="dxa"/>
                  <w:shd w:val="clear" w:color="auto" w:fill="auto"/>
                  <w:noWrap/>
                  <w:vAlign w:val="bottom"/>
                  <w:hideMark/>
                </w:tcPr>
                <w:p w14:paraId="433D501B"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Triclorometano</w:t>
                  </w:r>
                </w:p>
              </w:tc>
              <w:tc>
                <w:tcPr>
                  <w:tcW w:w="1240" w:type="dxa"/>
                  <w:shd w:val="clear" w:color="auto" w:fill="auto"/>
                  <w:noWrap/>
                  <w:vAlign w:val="bottom"/>
                  <w:hideMark/>
                </w:tcPr>
                <w:p w14:paraId="2236EBC2"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2FFF440D"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0,2</w:t>
                  </w:r>
                </w:p>
              </w:tc>
              <w:tc>
                <w:tcPr>
                  <w:tcW w:w="1240" w:type="dxa"/>
                  <w:shd w:val="clear" w:color="auto" w:fill="auto"/>
                  <w:noWrap/>
                  <w:vAlign w:val="bottom"/>
                  <w:hideMark/>
                </w:tcPr>
                <w:p w14:paraId="6EE260A4" w14:textId="7FBB8C3D" w:rsidR="0056167F" w:rsidRPr="0056167F" w:rsidRDefault="00F11D34"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0056167F" w:rsidRPr="0056167F">
                    <w:rPr>
                      <w:rFonts w:ascii="Calibri" w:eastAsia="Times New Roman" w:hAnsi="Calibri"/>
                      <w:color w:val="000000"/>
                      <w:sz w:val="16"/>
                      <w:szCs w:val="16"/>
                      <w:lang w:eastAsia="es-CL"/>
                    </w:rPr>
                    <w:t>0,01</w:t>
                  </w:r>
                  <w:r>
                    <w:rPr>
                      <w:rFonts w:ascii="Calibri" w:eastAsia="Times New Roman" w:hAnsi="Calibri"/>
                      <w:color w:val="000000"/>
                      <w:sz w:val="16"/>
                      <w:szCs w:val="16"/>
                      <w:lang w:eastAsia="es-CL"/>
                    </w:rPr>
                    <w:t>*</w:t>
                  </w:r>
                </w:p>
              </w:tc>
              <w:tc>
                <w:tcPr>
                  <w:tcW w:w="1240" w:type="dxa"/>
                  <w:shd w:val="clear" w:color="auto" w:fill="auto"/>
                  <w:noWrap/>
                  <w:vAlign w:val="bottom"/>
                  <w:hideMark/>
                </w:tcPr>
                <w:p w14:paraId="7DA25D13"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0,03</w:t>
                  </w:r>
                </w:p>
              </w:tc>
            </w:tr>
            <w:tr w:rsidR="005C31D9" w:rsidRPr="0056167F" w14:paraId="26D6FC05" w14:textId="77777777" w:rsidTr="008A0A6A">
              <w:trPr>
                <w:trHeight w:val="288"/>
                <w:jc w:val="center"/>
              </w:trPr>
              <w:tc>
                <w:tcPr>
                  <w:tcW w:w="2500" w:type="dxa"/>
                  <w:shd w:val="clear" w:color="auto" w:fill="auto"/>
                  <w:noWrap/>
                  <w:vAlign w:val="bottom"/>
                  <w:hideMark/>
                </w:tcPr>
                <w:p w14:paraId="2EBCC81C"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Xileno</w:t>
                  </w:r>
                </w:p>
              </w:tc>
              <w:tc>
                <w:tcPr>
                  <w:tcW w:w="1240" w:type="dxa"/>
                  <w:shd w:val="clear" w:color="auto" w:fill="auto"/>
                  <w:noWrap/>
                  <w:vAlign w:val="bottom"/>
                  <w:hideMark/>
                </w:tcPr>
                <w:p w14:paraId="1B55B0F1"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4171CE10"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0,5</w:t>
                  </w:r>
                </w:p>
              </w:tc>
              <w:tc>
                <w:tcPr>
                  <w:tcW w:w="1240" w:type="dxa"/>
                  <w:shd w:val="clear" w:color="auto" w:fill="auto"/>
                  <w:noWrap/>
                  <w:vAlign w:val="bottom"/>
                  <w:hideMark/>
                </w:tcPr>
                <w:p w14:paraId="45FB24B6" w14:textId="14E22BA2"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0,003</w:t>
                  </w:r>
                  <w:r>
                    <w:rPr>
                      <w:rFonts w:ascii="Calibri" w:eastAsia="Times New Roman" w:hAnsi="Calibri"/>
                      <w:color w:val="000000"/>
                      <w:sz w:val="16"/>
                      <w:szCs w:val="16"/>
                      <w:lang w:eastAsia="es-CL"/>
                    </w:rPr>
                    <w:t>*</w:t>
                  </w:r>
                </w:p>
              </w:tc>
              <w:tc>
                <w:tcPr>
                  <w:tcW w:w="1240" w:type="dxa"/>
                  <w:shd w:val="clear" w:color="auto" w:fill="auto"/>
                  <w:noWrap/>
                  <w:vAlign w:val="bottom"/>
                  <w:hideMark/>
                </w:tcPr>
                <w:p w14:paraId="4EBC3F58" w14:textId="3B73CB98"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0,003</w:t>
                  </w:r>
                  <w:r>
                    <w:rPr>
                      <w:rFonts w:ascii="Calibri" w:eastAsia="Times New Roman" w:hAnsi="Calibri"/>
                      <w:color w:val="000000"/>
                      <w:sz w:val="16"/>
                      <w:szCs w:val="16"/>
                      <w:lang w:eastAsia="es-CL"/>
                    </w:rPr>
                    <w:t>*</w:t>
                  </w:r>
                </w:p>
              </w:tc>
            </w:tr>
            <w:tr w:rsidR="005C31D9" w:rsidRPr="0056167F" w14:paraId="2C37C36E" w14:textId="77777777" w:rsidTr="008A0A6A">
              <w:trPr>
                <w:trHeight w:val="288"/>
                <w:jc w:val="center"/>
              </w:trPr>
              <w:tc>
                <w:tcPr>
                  <w:tcW w:w="2500" w:type="dxa"/>
                  <w:shd w:val="clear" w:color="auto" w:fill="auto"/>
                  <w:noWrap/>
                  <w:vAlign w:val="bottom"/>
                  <w:hideMark/>
                </w:tcPr>
                <w:p w14:paraId="208F189F" w14:textId="77777777" w:rsidR="005C31D9" w:rsidRPr="0056167F" w:rsidRDefault="005C31D9"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Zinc</w:t>
                  </w:r>
                </w:p>
              </w:tc>
              <w:tc>
                <w:tcPr>
                  <w:tcW w:w="1240" w:type="dxa"/>
                  <w:shd w:val="clear" w:color="auto" w:fill="auto"/>
                  <w:noWrap/>
                  <w:vAlign w:val="bottom"/>
                  <w:hideMark/>
                </w:tcPr>
                <w:p w14:paraId="2CB04635"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mg/L</w:t>
                  </w:r>
                </w:p>
              </w:tc>
              <w:tc>
                <w:tcPr>
                  <w:tcW w:w="1240" w:type="dxa"/>
                  <w:shd w:val="clear" w:color="auto" w:fill="auto"/>
                  <w:noWrap/>
                  <w:vAlign w:val="bottom"/>
                  <w:hideMark/>
                </w:tcPr>
                <w:p w14:paraId="01822CCF" w14:textId="77777777" w:rsidR="005C31D9" w:rsidRPr="0056167F" w:rsidRDefault="005C31D9"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3</w:t>
                  </w:r>
                </w:p>
              </w:tc>
              <w:tc>
                <w:tcPr>
                  <w:tcW w:w="1240" w:type="dxa"/>
                  <w:shd w:val="clear" w:color="auto" w:fill="auto"/>
                  <w:noWrap/>
                  <w:vAlign w:val="bottom"/>
                  <w:hideMark/>
                </w:tcPr>
                <w:p w14:paraId="79FDB499" w14:textId="43B099ED"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0,005</w:t>
                  </w:r>
                  <w:r>
                    <w:rPr>
                      <w:rFonts w:ascii="Calibri" w:eastAsia="Times New Roman" w:hAnsi="Calibri"/>
                      <w:color w:val="000000"/>
                      <w:sz w:val="16"/>
                      <w:szCs w:val="16"/>
                      <w:lang w:eastAsia="es-CL"/>
                    </w:rPr>
                    <w:t>*</w:t>
                  </w:r>
                </w:p>
              </w:tc>
              <w:tc>
                <w:tcPr>
                  <w:tcW w:w="1240" w:type="dxa"/>
                  <w:shd w:val="clear" w:color="auto" w:fill="auto"/>
                  <w:noWrap/>
                  <w:vAlign w:val="bottom"/>
                  <w:hideMark/>
                </w:tcPr>
                <w:p w14:paraId="150642A7" w14:textId="61E38348" w:rsidR="005C31D9" w:rsidRPr="0056167F" w:rsidRDefault="005C31D9" w:rsidP="00F11D3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56167F">
                    <w:rPr>
                      <w:rFonts w:ascii="Calibri" w:eastAsia="Times New Roman" w:hAnsi="Calibri"/>
                      <w:color w:val="000000"/>
                      <w:sz w:val="16"/>
                      <w:szCs w:val="16"/>
                      <w:lang w:eastAsia="es-CL"/>
                    </w:rPr>
                    <w:t>0,005</w:t>
                  </w:r>
                  <w:r>
                    <w:rPr>
                      <w:rFonts w:ascii="Calibri" w:eastAsia="Times New Roman" w:hAnsi="Calibri"/>
                      <w:color w:val="000000"/>
                      <w:sz w:val="16"/>
                      <w:szCs w:val="16"/>
                      <w:lang w:eastAsia="es-CL"/>
                    </w:rPr>
                    <w:t>*</w:t>
                  </w:r>
                </w:p>
              </w:tc>
            </w:tr>
            <w:tr w:rsidR="0056167F" w:rsidRPr="0056167F" w14:paraId="6AB01FA5" w14:textId="77777777" w:rsidTr="008A0A6A">
              <w:trPr>
                <w:trHeight w:val="288"/>
                <w:jc w:val="center"/>
              </w:trPr>
              <w:tc>
                <w:tcPr>
                  <w:tcW w:w="2500" w:type="dxa"/>
                  <w:shd w:val="clear" w:color="auto" w:fill="auto"/>
                  <w:noWrap/>
                  <w:vAlign w:val="bottom"/>
                  <w:hideMark/>
                </w:tcPr>
                <w:p w14:paraId="725126BA" w14:textId="77777777" w:rsidR="0056167F" w:rsidRPr="0056167F" w:rsidRDefault="0056167F" w:rsidP="00F11D34">
                  <w:pPr>
                    <w:jc w:val="left"/>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Coliformes fecales</w:t>
                  </w:r>
                </w:p>
              </w:tc>
              <w:tc>
                <w:tcPr>
                  <w:tcW w:w="1240" w:type="dxa"/>
                  <w:shd w:val="clear" w:color="auto" w:fill="auto"/>
                  <w:noWrap/>
                  <w:vAlign w:val="bottom"/>
                  <w:hideMark/>
                </w:tcPr>
                <w:p w14:paraId="2E47B09F"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NMP/100 mL</w:t>
                  </w:r>
                </w:p>
              </w:tc>
              <w:tc>
                <w:tcPr>
                  <w:tcW w:w="1240" w:type="dxa"/>
                  <w:shd w:val="clear" w:color="auto" w:fill="auto"/>
                  <w:noWrap/>
                  <w:vAlign w:val="bottom"/>
                  <w:hideMark/>
                </w:tcPr>
                <w:p w14:paraId="0F4F91C4"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1000</w:t>
                  </w:r>
                </w:p>
              </w:tc>
              <w:tc>
                <w:tcPr>
                  <w:tcW w:w="1240" w:type="dxa"/>
                  <w:shd w:val="clear" w:color="auto" w:fill="auto"/>
                  <w:noWrap/>
                  <w:vAlign w:val="bottom"/>
                  <w:hideMark/>
                </w:tcPr>
                <w:p w14:paraId="7A97C30C"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50</w:t>
                  </w:r>
                </w:p>
              </w:tc>
              <w:tc>
                <w:tcPr>
                  <w:tcW w:w="1240" w:type="dxa"/>
                  <w:shd w:val="clear" w:color="auto" w:fill="auto"/>
                  <w:noWrap/>
                  <w:vAlign w:val="bottom"/>
                  <w:hideMark/>
                </w:tcPr>
                <w:p w14:paraId="2B22A211" w14:textId="77777777" w:rsidR="0056167F" w:rsidRPr="0056167F" w:rsidRDefault="0056167F" w:rsidP="00F11D34">
                  <w:pPr>
                    <w:jc w:val="center"/>
                    <w:rPr>
                      <w:rFonts w:ascii="Calibri" w:eastAsia="Times New Roman" w:hAnsi="Calibri"/>
                      <w:color w:val="000000"/>
                      <w:sz w:val="16"/>
                      <w:szCs w:val="16"/>
                      <w:lang w:eastAsia="es-CL"/>
                    </w:rPr>
                  </w:pPr>
                  <w:r w:rsidRPr="0056167F">
                    <w:rPr>
                      <w:rFonts w:ascii="Calibri" w:eastAsia="Times New Roman" w:hAnsi="Calibri"/>
                      <w:color w:val="000000"/>
                      <w:sz w:val="16"/>
                      <w:szCs w:val="16"/>
                      <w:lang w:eastAsia="es-CL"/>
                    </w:rPr>
                    <w:t>900</w:t>
                  </w:r>
                </w:p>
              </w:tc>
            </w:tr>
          </w:tbl>
          <w:p w14:paraId="22ABC464" w14:textId="0AB4B95B" w:rsidR="007E5644" w:rsidRPr="00733F0C" w:rsidRDefault="00733F0C" w:rsidP="00733F0C">
            <w:pPr>
              <w:jc w:val="center"/>
              <w:rPr>
                <w:sz w:val="16"/>
              </w:rPr>
            </w:pPr>
            <w:r w:rsidRPr="00733F0C">
              <w:rPr>
                <w:sz w:val="16"/>
              </w:rPr>
              <w:t>Nota: *</w:t>
            </w:r>
            <w:r w:rsidR="00762270" w:rsidRPr="00733F0C">
              <w:rPr>
                <w:sz w:val="16"/>
              </w:rPr>
              <w:t>Límite de detección</w:t>
            </w:r>
          </w:p>
          <w:p w14:paraId="3299F6E9" w14:textId="77777777" w:rsidR="007E5644" w:rsidRDefault="007E5644" w:rsidP="00273595"/>
          <w:p w14:paraId="70895ED1" w14:textId="77777777" w:rsidR="000257C5" w:rsidRPr="00DA2668" w:rsidRDefault="000257C5" w:rsidP="00273595"/>
        </w:tc>
      </w:tr>
    </w:tbl>
    <w:p w14:paraId="3CF9AE50" w14:textId="77777777" w:rsidR="000257C5" w:rsidRDefault="000257C5" w:rsidP="000257C5"/>
    <w:p w14:paraId="64A5ED99" w14:textId="77777777" w:rsidR="00DA2668" w:rsidRDefault="00DA2668" w:rsidP="000257C5"/>
    <w:tbl>
      <w:tblPr>
        <w:tblStyle w:val="Tablaconcuadrcula"/>
        <w:tblW w:w="5000" w:type="pct"/>
        <w:tblLook w:val="04A0" w:firstRow="1" w:lastRow="0" w:firstColumn="1" w:lastColumn="0" w:noHBand="0" w:noVBand="1"/>
      </w:tblPr>
      <w:tblGrid>
        <w:gridCol w:w="3830"/>
        <w:gridCol w:w="9958"/>
      </w:tblGrid>
      <w:tr w:rsidR="0056167F" w:rsidRPr="0056167F" w14:paraId="00FAF304" w14:textId="77777777" w:rsidTr="0005640C">
        <w:trPr>
          <w:trHeight w:val="142"/>
        </w:trPr>
        <w:tc>
          <w:tcPr>
            <w:tcW w:w="1389" w:type="pct"/>
          </w:tcPr>
          <w:p w14:paraId="1C958427" w14:textId="2CE35D6B" w:rsidR="0056167F" w:rsidRPr="0056167F" w:rsidRDefault="0056167F" w:rsidP="00762270">
            <w:r w:rsidRPr="0056167F">
              <w:rPr>
                <w:rFonts w:eastAsia="Times New Roman"/>
                <w:b/>
                <w:bCs/>
                <w:color w:val="000000"/>
                <w:lang w:eastAsia="es-CL"/>
              </w:rPr>
              <w:t>Número de Hecho Constatado</w:t>
            </w:r>
            <w:r w:rsidRPr="0056167F">
              <w:rPr>
                <w:rFonts w:eastAsia="Times New Roman"/>
                <w:color w:val="000000"/>
                <w:lang w:eastAsia="es-CL"/>
              </w:rPr>
              <w:t xml:space="preserve">: </w:t>
            </w:r>
            <w:r w:rsidR="00762270">
              <w:rPr>
                <w:rFonts w:eastAsia="Times New Roman"/>
                <w:color w:val="000000"/>
                <w:lang w:eastAsia="es-CL"/>
              </w:rPr>
              <w:t>7</w:t>
            </w:r>
          </w:p>
        </w:tc>
        <w:tc>
          <w:tcPr>
            <w:tcW w:w="3611" w:type="pct"/>
          </w:tcPr>
          <w:p w14:paraId="2EFB7D19" w14:textId="3B2B791E" w:rsidR="0056167F" w:rsidRPr="0056167F" w:rsidRDefault="0056167F" w:rsidP="00762270">
            <w:r w:rsidRPr="0056167F">
              <w:rPr>
                <w:rFonts w:eastAsia="Times New Roman"/>
                <w:b/>
                <w:bCs/>
                <w:color w:val="000000"/>
                <w:lang w:eastAsia="es-CL"/>
              </w:rPr>
              <w:t>Estación</w:t>
            </w:r>
            <w:r w:rsidRPr="0056167F">
              <w:rPr>
                <w:rFonts w:eastAsia="Times New Roman"/>
                <w:color w:val="000000"/>
                <w:lang w:eastAsia="es-CL"/>
              </w:rPr>
              <w:t xml:space="preserve">: </w:t>
            </w:r>
            <w:r w:rsidR="00762270">
              <w:rPr>
                <w:rFonts w:eastAsia="Times New Roman"/>
                <w:color w:val="000000"/>
                <w:lang w:eastAsia="es-CL"/>
              </w:rPr>
              <w:t>-</w:t>
            </w:r>
          </w:p>
        </w:tc>
      </w:tr>
      <w:tr w:rsidR="0056167F" w:rsidRPr="0056167F" w14:paraId="19373628" w14:textId="77777777" w:rsidTr="0005640C">
        <w:trPr>
          <w:trHeight w:val="319"/>
        </w:trPr>
        <w:tc>
          <w:tcPr>
            <w:tcW w:w="5000" w:type="pct"/>
            <w:gridSpan w:val="2"/>
            <w:tcBorders>
              <w:bottom w:val="single" w:sz="4" w:space="0" w:color="auto"/>
            </w:tcBorders>
          </w:tcPr>
          <w:p w14:paraId="36498625" w14:textId="77777777" w:rsidR="0056167F" w:rsidRPr="0056167F" w:rsidRDefault="0056167F" w:rsidP="0056167F">
            <w:pPr>
              <w:rPr>
                <w:b/>
              </w:rPr>
            </w:pPr>
            <w:r w:rsidRPr="0056167F">
              <w:rPr>
                <w:b/>
              </w:rPr>
              <w:t xml:space="preserve">Documentación entregada: </w:t>
            </w:r>
          </w:p>
          <w:p w14:paraId="3DABFAEE" w14:textId="2C6712F2" w:rsidR="0056167F" w:rsidRPr="00762270" w:rsidRDefault="00762270" w:rsidP="0056167F">
            <w:r w:rsidRPr="00762270">
              <w:t>Monitoreo de</w:t>
            </w:r>
            <w:r w:rsidR="005744C0">
              <w:t xml:space="preserve"> NCh 1.333 en</w:t>
            </w:r>
            <w:r w:rsidRPr="00762270">
              <w:t xml:space="preserve"> cuerpo receptor</w:t>
            </w:r>
            <w:r>
              <w:t xml:space="preserve"> </w:t>
            </w:r>
            <w:r w:rsidR="00717A18">
              <w:t xml:space="preserve">Río Vilcún </w:t>
            </w:r>
            <w:r>
              <w:t xml:space="preserve">años 2013 y 2014 (Anexo </w:t>
            </w:r>
            <w:r w:rsidR="005744C0">
              <w:t>3</w:t>
            </w:r>
            <w:r>
              <w:t>).</w:t>
            </w:r>
          </w:p>
          <w:p w14:paraId="09C65854" w14:textId="77777777" w:rsidR="0056167F" w:rsidRPr="0056167F" w:rsidRDefault="0056167F" w:rsidP="0056167F">
            <w:pPr>
              <w:rPr>
                <w:b/>
              </w:rPr>
            </w:pPr>
          </w:p>
        </w:tc>
      </w:tr>
      <w:tr w:rsidR="0056167F" w:rsidRPr="0056167F" w14:paraId="454A91D9" w14:textId="77777777" w:rsidTr="0005640C">
        <w:trPr>
          <w:trHeight w:val="400"/>
        </w:trPr>
        <w:tc>
          <w:tcPr>
            <w:tcW w:w="5000" w:type="pct"/>
            <w:gridSpan w:val="2"/>
            <w:tcBorders>
              <w:bottom w:val="single" w:sz="4" w:space="0" w:color="auto"/>
            </w:tcBorders>
          </w:tcPr>
          <w:p w14:paraId="76255360" w14:textId="77777777" w:rsidR="0056167F" w:rsidRPr="0056167F" w:rsidRDefault="0056167F" w:rsidP="0056167F">
            <w:pPr>
              <w:rPr>
                <w:rFonts w:eastAsia="Times New Roman"/>
                <w:b/>
                <w:color w:val="000000"/>
                <w:lang w:eastAsia="es-CL"/>
              </w:rPr>
            </w:pPr>
            <w:r w:rsidRPr="0056167F">
              <w:rPr>
                <w:rFonts w:eastAsia="Times New Roman"/>
                <w:b/>
                <w:bCs/>
                <w:color w:val="000000"/>
                <w:lang w:eastAsia="es-CL"/>
              </w:rPr>
              <w:t>Exigencia</w:t>
            </w:r>
            <w:r w:rsidRPr="0056167F">
              <w:rPr>
                <w:rFonts w:eastAsia="Times New Roman"/>
                <w:b/>
                <w:color w:val="000000"/>
                <w:lang w:eastAsia="es-CL"/>
              </w:rPr>
              <w:t xml:space="preserve">: </w:t>
            </w:r>
          </w:p>
          <w:p w14:paraId="27F2DCC4" w14:textId="77777777" w:rsidR="00762270" w:rsidRPr="00DA2668" w:rsidRDefault="00762270" w:rsidP="00762270">
            <w:pPr>
              <w:rPr>
                <w:rFonts w:eastAsia="Times New Roman"/>
                <w:b/>
                <w:color w:val="000000"/>
                <w:lang w:eastAsia="es-CL"/>
              </w:rPr>
            </w:pPr>
            <w:r w:rsidRPr="00DA2668">
              <w:rPr>
                <w:rFonts w:eastAsia="Times New Roman"/>
                <w:b/>
                <w:color w:val="000000"/>
                <w:lang w:eastAsia="es-CL"/>
              </w:rPr>
              <w:t>RCA N° 158/2008, Considerando 3:</w:t>
            </w:r>
          </w:p>
          <w:p w14:paraId="697C54A2" w14:textId="3CD56D13" w:rsidR="0056167F" w:rsidRPr="0056167F" w:rsidRDefault="0056167F" w:rsidP="0056167F">
            <w:pPr>
              <w:rPr>
                <w:i/>
              </w:rPr>
            </w:pPr>
            <w:r w:rsidRPr="0056167F">
              <w:rPr>
                <w:i/>
              </w:rPr>
              <w:t>“</w:t>
            </w:r>
            <w:r w:rsidR="00762270" w:rsidRPr="00762270">
              <w:rPr>
                <w:i/>
              </w:rPr>
              <w:t>Para dar cumplimiento al artículo 14 del Código de Aguas, se incluye un monitoreo con los parámetros más críticos asociados a la actividad (pH, conductividad, sodio porcentual, sólidos suspendidos, color, olor, turbiedad, nitrógeno amoniacal, nitritos, nitratos, fósforo, cloruros, coniforme fecales, tests de toxicidad) según la NCh 1.333 para distintos usos, en el cuerpo receptor para un punto a 50 metros antes y otros a 50 metros después de la descarga del efluente de la piscicultura, monitoreo que se realizará mensualmente entre el periodo diciembre y abril de cada año, informes que serán entregados a SAG y CONAMA</w:t>
            </w:r>
            <w:r w:rsidRPr="0056167F">
              <w:rPr>
                <w:i/>
              </w:rPr>
              <w:t>”.</w:t>
            </w:r>
          </w:p>
          <w:p w14:paraId="61C7B3D3" w14:textId="77777777" w:rsidR="0056167F" w:rsidRPr="0056167F" w:rsidRDefault="0056167F" w:rsidP="0056167F">
            <w:pPr>
              <w:rPr>
                <w:rFonts w:eastAsia="Times New Roman"/>
                <w:b/>
                <w:bCs/>
                <w:color w:val="000000"/>
                <w:lang w:eastAsia="es-CL"/>
              </w:rPr>
            </w:pPr>
          </w:p>
        </w:tc>
      </w:tr>
      <w:tr w:rsidR="0056167F" w:rsidRPr="0056167F" w14:paraId="75E7121B" w14:textId="77777777" w:rsidTr="0005640C">
        <w:trPr>
          <w:trHeight w:val="627"/>
        </w:trPr>
        <w:tc>
          <w:tcPr>
            <w:tcW w:w="5000" w:type="pct"/>
            <w:gridSpan w:val="2"/>
          </w:tcPr>
          <w:p w14:paraId="6701C164" w14:textId="3C1E59EA" w:rsidR="0056167F" w:rsidRPr="0056167F" w:rsidRDefault="0056167F" w:rsidP="0056167F">
            <w:pPr>
              <w:pStyle w:val="Ttulo1"/>
              <w:numPr>
                <w:ilvl w:val="0"/>
                <w:numId w:val="0"/>
              </w:numPr>
              <w:ind w:left="432" w:hanging="432"/>
              <w:jc w:val="both"/>
              <w:outlineLvl w:val="0"/>
              <w:rPr>
                <w:sz w:val="20"/>
              </w:rPr>
            </w:pPr>
            <w:bookmarkStart w:id="127" w:name="_Toc402261809"/>
            <w:r w:rsidRPr="0056167F">
              <w:rPr>
                <w:sz w:val="20"/>
              </w:rPr>
              <w:t>Resultado examen de Información:</w:t>
            </w:r>
            <w:bookmarkEnd w:id="127"/>
          </w:p>
          <w:p w14:paraId="5196E05A" w14:textId="77777777" w:rsidR="00717A18" w:rsidRDefault="00717A18" w:rsidP="00717A18">
            <w:pPr>
              <w:pStyle w:val="Prrafodelista"/>
              <w:numPr>
                <w:ilvl w:val="0"/>
                <w:numId w:val="28"/>
              </w:numPr>
              <w:ind w:left="360"/>
            </w:pPr>
            <w:r>
              <w:t>Se realizó el examen de la información desde el</w:t>
            </w:r>
            <w:r w:rsidR="0005640C">
              <w:t xml:space="preserve"> Sistema de Seguimiento Ambiental de la Superintendencia del Medio Ambiente, e</w:t>
            </w:r>
            <w:r>
              <w:t>n el cual e</w:t>
            </w:r>
            <w:r w:rsidR="0005640C">
              <w:t>l titular ha presentado una serie de informes</w:t>
            </w:r>
            <w:r>
              <w:t xml:space="preserve"> (detalle en Tabla 2 del presente informe)</w:t>
            </w:r>
            <w:r w:rsidR="0005640C">
              <w:t xml:space="preserve"> del Laboratorio Ambiental de  Agroindustrial Universidad de La Frontera que dan cuenta de</w:t>
            </w:r>
            <w:r>
              <w:t xml:space="preserve"> la ejecución del</w:t>
            </w:r>
            <w:r w:rsidR="0005640C">
              <w:t xml:space="preserve"> monitoreo de calidad del agua del cuerpo receptor </w:t>
            </w:r>
            <w:r>
              <w:t xml:space="preserve">(Río Vilcún) </w:t>
            </w:r>
            <w:r w:rsidR="0005640C">
              <w:t>del efluente de la planta de tratamiento de Riles de la Piscicultura San Patricio, en el marco de la NCh 1.333</w:t>
            </w:r>
            <w:r>
              <w:t xml:space="preserve">. </w:t>
            </w:r>
          </w:p>
          <w:p w14:paraId="5C016220" w14:textId="15724A07" w:rsidR="00717A18" w:rsidRDefault="00717A18" w:rsidP="00717A18">
            <w:pPr>
              <w:pStyle w:val="Prrafodelista"/>
              <w:numPr>
                <w:ilvl w:val="0"/>
                <w:numId w:val="28"/>
              </w:numPr>
              <w:ind w:left="360"/>
            </w:pPr>
            <w:r>
              <w:t xml:space="preserve">En la tabla 2, se puede observar que el titular no presentó en el Sistema de Seguimiento Ambiental, el informe del análisis físico químico correspondiente a la muestra </w:t>
            </w:r>
            <w:r w:rsidR="00651327">
              <w:t>tomada</w:t>
            </w:r>
            <w:r>
              <w:t xml:space="preserve"> aguas </w:t>
            </w:r>
            <w:r w:rsidR="009D4458">
              <w:t>a</w:t>
            </w:r>
            <w:r>
              <w:t xml:space="preserve">bajo de la descarga en el mes de febrero del 2014. Para el año 2013, el titular acredita la realización de </w:t>
            </w:r>
            <w:r w:rsidR="009D4458">
              <w:t xml:space="preserve">la totalidad de </w:t>
            </w:r>
            <w:r>
              <w:t>los monitoreo</w:t>
            </w:r>
            <w:r w:rsidR="009D4458">
              <w:t>s</w:t>
            </w:r>
            <w:r>
              <w:t xml:space="preserve"> comprometidos en la RCA N° 158/2008, es decir, realizó el monitoreo entre el periodo de diciembre y abril de</w:t>
            </w:r>
            <w:r w:rsidR="009D4458">
              <w:t>l 2013</w:t>
            </w:r>
            <w:r>
              <w:t>.</w:t>
            </w:r>
          </w:p>
          <w:p w14:paraId="0DD24ABE" w14:textId="666B3F4C" w:rsidR="00762270" w:rsidRDefault="0005640C" w:rsidP="0056167F">
            <w:pPr>
              <w:pStyle w:val="Prrafodelista"/>
              <w:numPr>
                <w:ilvl w:val="0"/>
                <w:numId w:val="28"/>
              </w:numPr>
              <w:ind w:left="360"/>
            </w:pPr>
            <w:r>
              <w:t xml:space="preserve">De acuerdo a los </w:t>
            </w:r>
            <w:r w:rsidR="00033F59">
              <w:t>resultados de los informes presentados por el titular, los parámetros que cuenta con</w:t>
            </w:r>
            <w:r w:rsidR="00733F0C">
              <w:t xml:space="preserve"> requisitos </w:t>
            </w:r>
            <w:r w:rsidR="00033F59">
              <w:t>en la NCh 1.333 se ajustan a esta norma para distintos usos, siendo estos parámetros</w:t>
            </w:r>
            <w:r w:rsidR="00733F0C">
              <w:t xml:space="preserve"> el pH, Cloruro, Color, Turbidez y Coliformes. Como </w:t>
            </w:r>
            <w:r w:rsidR="00651327">
              <w:t>excepción</w:t>
            </w:r>
            <w:r w:rsidR="00733F0C">
              <w:t xml:space="preserve"> se muestran los resultados del análisis de Sodio </w:t>
            </w:r>
            <w:r w:rsidR="00651327">
              <w:t>Porcentual</w:t>
            </w:r>
            <w:r w:rsidR="00733F0C">
              <w:t xml:space="preserve"> presentan valores por sobre el requisito (35%) de la NCh 1.333 para aguas de uso con contacto directo, sin embargo, los resultados con excedencias se presentan tanto en los análisis de aguas arriba y aguas debajo de la descarga del efluente de la piscicultura.</w:t>
            </w:r>
            <w:r w:rsidR="009D4458">
              <w:t xml:space="preserve"> En cuanto a los demás parámetros no regulados por la NCh 1.333, no se observan grandes variaciones entre los resultados medidos aguas arriba y aguas abajo de la descarga del efluente.</w:t>
            </w:r>
          </w:p>
          <w:p w14:paraId="1FBF1EF0" w14:textId="7E368EB3" w:rsidR="0005640C" w:rsidRDefault="00733F0C" w:rsidP="0056167F">
            <w:pPr>
              <w:pStyle w:val="Prrafodelista"/>
              <w:numPr>
                <w:ilvl w:val="0"/>
                <w:numId w:val="28"/>
              </w:numPr>
              <w:ind w:left="360"/>
            </w:pPr>
            <w:r>
              <w:t>Se detecta que desde los informes de Marzo del 2013 a la fecha, no se han presentado los resultados del análisis del pH del cuerpo receptor del efluente, Río Vilcún.</w:t>
            </w:r>
          </w:p>
          <w:p w14:paraId="4EAFEF93" w14:textId="77777777" w:rsidR="00033F59" w:rsidRDefault="00033F59" w:rsidP="00717A18">
            <w:pPr>
              <w:jc w:val="center"/>
            </w:pPr>
          </w:p>
          <w:p w14:paraId="695A93A4" w14:textId="6FBC2B87" w:rsidR="00762270" w:rsidRDefault="00717A18" w:rsidP="00717A18">
            <w:pPr>
              <w:jc w:val="center"/>
            </w:pPr>
            <w:r>
              <w:t>Tabla 2. Informes presentados en el Sistema de Seguimiento Ambiental de la SMA, años 2013 y 2014, Monitoreo NCh 1.333.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9"/>
              <w:gridCol w:w="1506"/>
              <w:gridCol w:w="1359"/>
              <w:gridCol w:w="1359"/>
              <w:gridCol w:w="1506"/>
              <w:gridCol w:w="1359"/>
            </w:tblGrid>
            <w:tr w:rsidR="0005640C" w:rsidRPr="0005640C" w14:paraId="65ABBE85" w14:textId="77777777" w:rsidTr="00717A18">
              <w:trPr>
                <w:trHeight w:val="288"/>
                <w:jc w:val="center"/>
              </w:trPr>
              <w:tc>
                <w:tcPr>
                  <w:tcW w:w="0" w:type="auto"/>
                  <w:gridSpan w:val="3"/>
                  <w:shd w:val="clear" w:color="auto" w:fill="D9D9D9" w:themeFill="background1" w:themeFillShade="D9"/>
                  <w:noWrap/>
                  <w:vAlign w:val="bottom"/>
                </w:tcPr>
                <w:p w14:paraId="7AD74E83" w14:textId="5F51BA64" w:rsidR="0005640C" w:rsidRPr="0005640C" w:rsidRDefault="0005640C" w:rsidP="0005640C">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Informes 2013</w:t>
                  </w:r>
                </w:p>
              </w:tc>
              <w:tc>
                <w:tcPr>
                  <w:tcW w:w="0" w:type="auto"/>
                  <w:gridSpan w:val="3"/>
                  <w:shd w:val="clear" w:color="auto" w:fill="D9D9D9" w:themeFill="background1" w:themeFillShade="D9"/>
                  <w:noWrap/>
                  <w:vAlign w:val="bottom"/>
                </w:tcPr>
                <w:p w14:paraId="3758D337" w14:textId="743E41DA" w:rsidR="0005640C" w:rsidRPr="0005640C" w:rsidRDefault="0005640C" w:rsidP="0005640C">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Informes 2014</w:t>
                  </w:r>
                </w:p>
              </w:tc>
            </w:tr>
            <w:tr w:rsidR="0005640C" w:rsidRPr="0005640C" w14:paraId="0FAB9AB3" w14:textId="77777777" w:rsidTr="00717A18">
              <w:trPr>
                <w:trHeight w:val="288"/>
                <w:jc w:val="center"/>
              </w:trPr>
              <w:tc>
                <w:tcPr>
                  <w:tcW w:w="0" w:type="auto"/>
                  <w:shd w:val="clear" w:color="auto" w:fill="D9D9D9" w:themeFill="background1" w:themeFillShade="D9"/>
                  <w:noWrap/>
                  <w:vAlign w:val="bottom"/>
                </w:tcPr>
                <w:p w14:paraId="24086FC7" w14:textId="096B4B8E"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Fecha de medición</w:t>
                  </w:r>
                </w:p>
              </w:tc>
              <w:tc>
                <w:tcPr>
                  <w:tcW w:w="0" w:type="auto"/>
                  <w:shd w:val="clear" w:color="auto" w:fill="D9D9D9" w:themeFill="background1" w:themeFillShade="D9"/>
                  <w:noWrap/>
                  <w:vAlign w:val="bottom"/>
                </w:tcPr>
                <w:p w14:paraId="72B4FB7F" w14:textId="18956F45"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Punto de muestreo</w:t>
                  </w:r>
                </w:p>
              </w:tc>
              <w:tc>
                <w:tcPr>
                  <w:tcW w:w="0" w:type="auto"/>
                  <w:shd w:val="clear" w:color="auto" w:fill="D9D9D9" w:themeFill="background1" w:themeFillShade="D9"/>
                  <w:noWrap/>
                  <w:vAlign w:val="bottom"/>
                </w:tcPr>
                <w:p w14:paraId="2421234C" w14:textId="37DA615D"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N° de Informe Lab.</w:t>
                  </w:r>
                </w:p>
              </w:tc>
              <w:tc>
                <w:tcPr>
                  <w:tcW w:w="0" w:type="auto"/>
                  <w:shd w:val="clear" w:color="auto" w:fill="D9D9D9" w:themeFill="background1" w:themeFillShade="D9"/>
                  <w:noWrap/>
                  <w:vAlign w:val="bottom"/>
                </w:tcPr>
                <w:p w14:paraId="2653E8E9" w14:textId="4FD60892"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Fecha de medición</w:t>
                  </w:r>
                </w:p>
              </w:tc>
              <w:tc>
                <w:tcPr>
                  <w:tcW w:w="0" w:type="auto"/>
                  <w:shd w:val="clear" w:color="auto" w:fill="D9D9D9" w:themeFill="background1" w:themeFillShade="D9"/>
                  <w:noWrap/>
                  <w:vAlign w:val="bottom"/>
                </w:tcPr>
                <w:p w14:paraId="7C1B055D" w14:textId="6113B66F"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Punto de muestreo</w:t>
                  </w:r>
                </w:p>
              </w:tc>
              <w:tc>
                <w:tcPr>
                  <w:tcW w:w="0" w:type="auto"/>
                  <w:shd w:val="clear" w:color="auto" w:fill="D9D9D9" w:themeFill="background1" w:themeFillShade="D9"/>
                  <w:noWrap/>
                  <w:vAlign w:val="bottom"/>
                </w:tcPr>
                <w:p w14:paraId="33A9AF01" w14:textId="4C4AA1A8"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N° de Informe Lab.</w:t>
                  </w:r>
                </w:p>
              </w:tc>
            </w:tr>
            <w:tr w:rsidR="0005640C" w:rsidRPr="0005640C" w14:paraId="5720F365" w14:textId="77777777" w:rsidTr="0005640C">
              <w:trPr>
                <w:trHeight w:val="288"/>
                <w:jc w:val="center"/>
              </w:trPr>
              <w:tc>
                <w:tcPr>
                  <w:tcW w:w="0" w:type="auto"/>
                  <w:shd w:val="clear" w:color="auto" w:fill="auto"/>
                  <w:noWrap/>
                  <w:vAlign w:val="bottom"/>
                  <w:hideMark/>
                </w:tcPr>
                <w:p w14:paraId="05CFB142"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ene-13</w:t>
                  </w:r>
                </w:p>
              </w:tc>
              <w:tc>
                <w:tcPr>
                  <w:tcW w:w="0" w:type="auto"/>
                  <w:shd w:val="clear" w:color="auto" w:fill="auto"/>
                  <w:noWrap/>
                  <w:vAlign w:val="bottom"/>
                  <w:hideMark/>
                </w:tcPr>
                <w:p w14:paraId="0BCFD7A5"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3F907DED"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37477</w:t>
                  </w:r>
                </w:p>
              </w:tc>
              <w:tc>
                <w:tcPr>
                  <w:tcW w:w="0" w:type="auto"/>
                  <w:shd w:val="clear" w:color="auto" w:fill="auto"/>
                  <w:noWrap/>
                  <w:vAlign w:val="bottom"/>
                  <w:hideMark/>
                </w:tcPr>
                <w:p w14:paraId="253BD4A7"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ene-14</w:t>
                  </w:r>
                </w:p>
              </w:tc>
              <w:tc>
                <w:tcPr>
                  <w:tcW w:w="0" w:type="auto"/>
                  <w:shd w:val="clear" w:color="auto" w:fill="auto"/>
                  <w:noWrap/>
                  <w:vAlign w:val="bottom"/>
                  <w:hideMark/>
                </w:tcPr>
                <w:p w14:paraId="0359BF32"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2508A14E"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41856</w:t>
                  </w:r>
                </w:p>
              </w:tc>
            </w:tr>
            <w:tr w:rsidR="0005640C" w:rsidRPr="0005640C" w14:paraId="0278BD71" w14:textId="77777777" w:rsidTr="0005640C">
              <w:trPr>
                <w:trHeight w:val="288"/>
                <w:jc w:val="center"/>
              </w:trPr>
              <w:tc>
                <w:tcPr>
                  <w:tcW w:w="0" w:type="auto"/>
                  <w:shd w:val="clear" w:color="auto" w:fill="auto"/>
                  <w:noWrap/>
                  <w:vAlign w:val="bottom"/>
                  <w:hideMark/>
                </w:tcPr>
                <w:p w14:paraId="26263D2A"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ene-13</w:t>
                  </w:r>
                </w:p>
              </w:tc>
              <w:tc>
                <w:tcPr>
                  <w:tcW w:w="0" w:type="auto"/>
                  <w:shd w:val="clear" w:color="auto" w:fill="auto"/>
                  <w:noWrap/>
                  <w:vAlign w:val="bottom"/>
                  <w:hideMark/>
                </w:tcPr>
                <w:p w14:paraId="24053513" w14:textId="69848588" w:rsidR="0005640C"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05640C"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76D1D1F2"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37478</w:t>
                  </w:r>
                </w:p>
              </w:tc>
              <w:tc>
                <w:tcPr>
                  <w:tcW w:w="0" w:type="auto"/>
                  <w:shd w:val="clear" w:color="auto" w:fill="auto"/>
                  <w:noWrap/>
                  <w:vAlign w:val="bottom"/>
                  <w:hideMark/>
                </w:tcPr>
                <w:p w14:paraId="6A702C05"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ene-14</w:t>
                  </w:r>
                </w:p>
              </w:tc>
              <w:tc>
                <w:tcPr>
                  <w:tcW w:w="0" w:type="auto"/>
                  <w:shd w:val="clear" w:color="auto" w:fill="auto"/>
                  <w:noWrap/>
                  <w:vAlign w:val="bottom"/>
                  <w:hideMark/>
                </w:tcPr>
                <w:p w14:paraId="6C55A670" w14:textId="52753889" w:rsidR="0005640C"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05640C"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2CDF02BC"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41857</w:t>
                  </w:r>
                </w:p>
              </w:tc>
            </w:tr>
            <w:tr w:rsidR="0005640C" w:rsidRPr="0005640C" w14:paraId="659D0287" w14:textId="77777777" w:rsidTr="0005640C">
              <w:trPr>
                <w:trHeight w:val="288"/>
                <w:jc w:val="center"/>
              </w:trPr>
              <w:tc>
                <w:tcPr>
                  <w:tcW w:w="0" w:type="auto"/>
                  <w:shd w:val="clear" w:color="auto" w:fill="auto"/>
                  <w:noWrap/>
                  <w:vAlign w:val="bottom"/>
                  <w:hideMark/>
                </w:tcPr>
                <w:p w14:paraId="6D08550A"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feb-13</w:t>
                  </w:r>
                </w:p>
              </w:tc>
              <w:tc>
                <w:tcPr>
                  <w:tcW w:w="0" w:type="auto"/>
                  <w:shd w:val="clear" w:color="auto" w:fill="auto"/>
                  <w:noWrap/>
                  <w:vAlign w:val="bottom"/>
                  <w:hideMark/>
                </w:tcPr>
                <w:p w14:paraId="73B35B4A"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42C223FD"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37874</w:t>
                  </w:r>
                </w:p>
              </w:tc>
              <w:tc>
                <w:tcPr>
                  <w:tcW w:w="0" w:type="auto"/>
                  <w:shd w:val="clear" w:color="auto" w:fill="auto"/>
                  <w:noWrap/>
                  <w:vAlign w:val="bottom"/>
                  <w:hideMark/>
                </w:tcPr>
                <w:p w14:paraId="2CEB6F5D"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feb-14</w:t>
                  </w:r>
                </w:p>
              </w:tc>
              <w:tc>
                <w:tcPr>
                  <w:tcW w:w="0" w:type="auto"/>
                  <w:shd w:val="clear" w:color="auto" w:fill="auto"/>
                  <w:noWrap/>
                  <w:vAlign w:val="bottom"/>
                  <w:hideMark/>
                </w:tcPr>
                <w:p w14:paraId="5F1BFD14"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4FC8CE3E"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42349</w:t>
                  </w:r>
                </w:p>
              </w:tc>
            </w:tr>
            <w:tr w:rsidR="0005640C" w:rsidRPr="0005640C" w14:paraId="2A400AA8" w14:textId="77777777" w:rsidTr="0005640C">
              <w:trPr>
                <w:trHeight w:val="288"/>
                <w:jc w:val="center"/>
              </w:trPr>
              <w:tc>
                <w:tcPr>
                  <w:tcW w:w="0" w:type="auto"/>
                  <w:shd w:val="clear" w:color="auto" w:fill="auto"/>
                  <w:noWrap/>
                  <w:vAlign w:val="bottom"/>
                  <w:hideMark/>
                </w:tcPr>
                <w:p w14:paraId="5376E55C"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feb-13</w:t>
                  </w:r>
                </w:p>
              </w:tc>
              <w:tc>
                <w:tcPr>
                  <w:tcW w:w="0" w:type="auto"/>
                  <w:shd w:val="clear" w:color="auto" w:fill="auto"/>
                  <w:noWrap/>
                  <w:vAlign w:val="bottom"/>
                  <w:hideMark/>
                </w:tcPr>
                <w:p w14:paraId="1349DEFB" w14:textId="7D614C71" w:rsidR="0005640C"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05640C"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13FBED85"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37875</w:t>
                  </w:r>
                </w:p>
              </w:tc>
              <w:tc>
                <w:tcPr>
                  <w:tcW w:w="0" w:type="auto"/>
                  <w:shd w:val="clear" w:color="auto" w:fill="auto"/>
                  <w:noWrap/>
                  <w:vAlign w:val="bottom"/>
                  <w:hideMark/>
                </w:tcPr>
                <w:p w14:paraId="42D3D2D8"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feb-14</w:t>
                  </w:r>
                </w:p>
              </w:tc>
              <w:tc>
                <w:tcPr>
                  <w:tcW w:w="0" w:type="auto"/>
                  <w:shd w:val="clear" w:color="auto" w:fill="auto"/>
                  <w:noWrap/>
                  <w:vAlign w:val="bottom"/>
                  <w:hideMark/>
                </w:tcPr>
                <w:p w14:paraId="534C85E7" w14:textId="5EEBA5A3" w:rsidR="0005640C"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05640C"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39B9DC2A" w14:textId="77777777" w:rsidR="0005640C" w:rsidRPr="00717A18" w:rsidRDefault="0005640C" w:rsidP="00717A18">
                  <w:pPr>
                    <w:jc w:val="center"/>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Sin datos</w:t>
                  </w:r>
                </w:p>
              </w:tc>
            </w:tr>
            <w:tr w:rsidR="0005640C" w:rsidRPr="0005640C" w14:paraId="31C607E0" w14:textId="77777777" w:rsidTr="0005640C">
              <w:trPr>
                <w:trHeight w:val="288"/>
                <w:jc w:val="center"/>
              </w:trPr>
              <w:tc>
                <w:tcPr>
                  <w:tcW w:w="0" w:type="auto"/>
                  <w:shd w:val="clear" w:color="auto" w:fill="auto"/>
                  <w:noWrap/>
                  <w:vAlign w:val="bottom"/>
                  <w:hideMark/>
                </w:tcPr>
                <w:p w14:paraId="75E588DF"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mar-13</w:t>
                  </w:r>
                </w:p>
              </w:tc>
              <w:tc>
                <w:tcPr>
                  <w:tcW w:w="0" w:type="auto"/>
                  <w:shd w:val="clear" w:color="auto" w:fill="auto"/>
                  <w:noWrap/>
                  <w:vAlign w:val="bottom"/>
                  <w:hideMark/>
                </w:tcPr>
                <w:p w14:paraId="01C0DBE9"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5EC127B9"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38448</w:t>
                  </w:r>
                </w:p>
              </w:tc>
              <w:tc>
                <w:tcPr>
                  <w:tcW w:w="0" w:type="auto"/>
                  <w:shd w:val="clear" w:color="auto" w:fill="auto"/>
                  <w:noWrap/>
                  <w:vAlign w:val="bottom"/>
                  <w:hideMark/>
                </w:tcPr>
                <w:p w14:paraId="331DD940"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mar-14</w:t>
                  </w:r>
                </w:p>
              </w:tc>
              <w:tc>
                <w:tcPr>
                  <w:tcW w:w="0" w:type="auto"/>
                  <w:shd w:val="clear" w:color="auto" w:fill="auto"/>
                  <w:noWrap/>
                  <w:vAlign w:val="bottom"/>
                  <w:hideMark/>
                </w:tcPr>
                <w:p w14:paraId="1B242C17"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55BC3EE7"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42674</w:t>
                  </w:r>
                </w:p>
              </w:tc>
            </w:tr>
            <w:tr w:rsidR="0005640C" w:rsidRPr="0005640C" w14:paraId="6D4DE0B8" w14:textId="77777777" w:rsidTr="0005640C">
              <w:trPr>
                <w:trHeight w:val="288"/>
                <w:jc w:val="center"/>
              </w:trPr>
              <w:tc>
                <w:tcPr>
                  <w:tcW w:w="0" w:type="auto"/>
                  <w:shd w:val="clear" w:color="auto" w:fill="auto"/>
                  <w:noWrap/>
                  <w:vAlign w:val="bottom"/>
                  <w:hideMark/>
                </w:tcPr>
                <w:p w14:paraId="1528DBB1"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mar-13</w:t>
                  </w:r>
                </w:p>
              </w:tc>
              <w:tc>
                <w:tcPr>
                  <w:tcW w:w="0" w:type="auto"/>
                  <w:shd w:val="clear" w:color="auto" w:fill="auto"/>
                  <w:noWrap/>
                  <w:vAlign w:val="bottom"/>
                  <w:hideMark/>
                </w:tcPr>
                <w:p w14:paraId="5B80DB6F" w14:textId="1DE1C144" w:rsidR="0005640C"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05640C"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796F0BC2"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38449</w:t>
                  </w:r>
                </w:p>
              </w:tc>
              <w:tc>
                <w:tcPr>
                  <w:tcW w:w="0" w:type="auto"/>
                  <w:shd w:val="clear" w:color="auto" w:fill="auto"/>
                  <w:noWrap/>
                  <w:vAlign w:val="bottom"/>
                  <w:hideMark/>
                </w:tcPr>
                <w:p w14:paraId="34231AE5"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mar-14</w:t>
                  </w:r>
                </w:p>
              </w:tc>
              <w:tc>
                <w:tcPr>
                  <w:tcW w:w="0" w:type="auto"/>
                  <w:shd w:val="clear" w:color="auto" w:fill="auto"/>
                  <w:noWrap/>
                  <w:vAlign w:val="bottom"/>
                  <w:hideMark/>
                </w:tcPr>
                <w:p w14:paraId="41CBA220" w14:textId="79EE6863" w:rsidR="0005640C"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05640C"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3C1784C9"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42674</w:t>
                  </w:r>
                </w:p>
              </w:tc>
            </w:tr>
            <w:tr w:rsidR="0005640C" w:rsidRPr="0005640C" w14:paraId="0E19B252" w14:textId="77777777" w:rsidTr="0005640C">
              <w:trPr>
                <w:trHeight w:val="288"/>
                <w:jc w:val="center"/>
              </w:trPr>
              <w:tc>
                <w:tcPr>
                  <w:tcW w:w="0" w:type="auto"/>
                  <w:shd w:val="clear" w:color="auto" w:fill="auto"/>
                  <w:noWrap/>
                  <w:vAlign w:val="bottom"/>
                  <w:hideMark/>
                </w:tcPr>
                <w:p w14:paraId="5FB2DA8B"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abr-13</w:t>
                  </w:r>
                </w:p>
              </w:tc>
              <w:tc>
                <w:tcPr>
                  <w:tcW w:w="0" w:type="auto"/>
                  <w:shd w:val="clear" w:color="auto" w:fill="auto"/>
                  <w:noWrap/>
                  <w:vAlign w:val="bottom"/>
                  <w:hideMark/>
                </w:tcPr>
                <w:p w14:paraId="6B76EF52"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4CC7FB0C"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38837</w:t>
                  </w:r>
                </w:p>
              </w:tc>
              <w:tc>
                <w:tcPr>
                  <w:tcW w:w="0" w:type="auto"/>
                  <w:shd w:val="clear" w:color="auto" w:fill="auto"/>
                  <w:noWrap/>
                  <w:vAlign w:val="bottom"/>
                  <w:hideMark/>
                </w:tcPr>
                <w:p w14:paraId="2EF6E8AE"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abr-14</w:t>
                  </w:r>
                </w:p>
              </w:tc>
              <w:tc>
                <w:tcPr>
                  <w:tcW w:w="0" w:type="auto"/>
                  <w:shd w:val="clear" w:color="auto" w:fill="auto"/>
                  <w:noWrap/>
                  <w:vAlign w:val="bottom"/>
                  <w:hideMark/>
                </w:tcPr>
                <w:p w14:paraId="51493593"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0099247E"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43097</w:t>
                  </w:r>
                </w:p>
              </w:tc>
            </w:tr>
            <w:tr w:rsidR="0005640C" w:rsidRPr="0005640C" w14:paraId="75F7E19C" w14:textId="77777777" w:rsidTr="0005640C">
              <w:trPr>
                <w:trHeight w:val="288"/>
                <w:jc w:val="center"/>
              </w:trPr>
              <w:tc>
                <w:tcPr>
                  <w:tcW w:w="0" w:type="auto"/>
                  <w:shd w:val="clear" w:color="auto" w:fill="auto"/>
                  <w:noWrap/>
                  <w:vAlign w:val="bottom"/>
                  <w:hideMark/>
                </w:tcPr>
                <w:p w14:paraId="0ADA9E47"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abr-13</w:t>
                  </w:r>
                </w:p>
              </w:tc>
              <w:tc>
                <w:tcPr>
                  <w:tcW w:w="0" w:type="auto"/>
                  <w:shd w:val="clear" w:color="auto" w:fill="auto"/>
                  <w:noWrap/>
                  <w:vAlign w:val="bottom"/>
                  <w:hideMark/>
                </w:tcPr>
                <w:p w14:paraId="7FF6C864" w14:textId="6C1CB2AD" w:rsidR="0005640C"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05640C"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3972AE89"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38838</w:t>
                  </w:r>
                </w:p>
              </w:tc>
              <w:tc>
                <w:tcPr>
                  <w:tcW w:w="0" w:type="auto"/>
                  <w:shd w:val="clear" w:color="auto" w:fill="auto"/>
                  <w:noWrap/>
                  <w:vAlign w:val="bottom"/>
                  <w:hideMark/>
                </w:tcPr>
                <w:p w14:paraId="7F9E85EC"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abr-14</w:t>
                  </w:r>
                </w:p>
              </w:tc>
              <w:tc>
                <w:tcPr>
                  <w:tcW w:w="0" w:type="auto"/>
                  <w:shd w:val="clear" w:color="auto" w:fill="auto"/>
                  <w:noWrap/>
                  <w:vAlign w:val="bottom"/>
                  <w:hideMark/>
                </w:tcPr>
                <w:p w14:paraId="7F84ABDC" w14:textId="1EC5C5E2" w:rsidR="0005640C"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05640C"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1FC22450" w14:textId="77777777" w:rsidR="0005640C" w:rsidRPr="0005640C" w:rsidRDefault="0005640C"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43098</w:t>
                  </w:r>
                </w:p>
              </w:tc>
            </w:tr>
            <w:tr w:rsidR="00717A18" w:rsidRPr="0005640C" w14:paraId="30787EB4" w14:textId="77777777" w:rsidTr="009D4458">
              <w:trPr>
                <w:trHeight w:val="288"/>
                <w:jc w:val="center"/>
              </w:trPr>
              <w:tc>
                <w:tcPr>
                  <w:tcW w:w="0" w:type="auto"/>
                  <w:shd w:val="clear" w:color="auto" w:fill="auto"/>
                  <w:noWrap/>
                  <w:vAlign w:val="bottom"/>
                  <w:hideMark/>
                </w:tcPr>
                <w:p w14:paraId="419701A0" w14:textId="77777777" w:rsidR="00717A18" w:rsidRPr="0005640C" w:rsidRDefault="00717A18"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dic-13</w:t>
                  </w:r>
                </w:p>
              </w:tc>
              <w:tc>
                <w:tcPr>
                  <w:tcW w:w="0" w:type="auto"/>
                  <w:shd w:val="clear" w:color="auto" w:fill="auto"/>
                  <w:noWrap/>
                  <w:vAlign w:val="bottom"/>
                  <w:hideMark/>
                </w:tcPr>
                <w:p w14:paraId="59263CF4" w14:textId="77777777" w:rsidR="00717A18" w:rsidRPr="0005640C" w:rsidRDefault="00717A18"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Antes de descarga</w:t>
                  </w:r>
                </w:p>
              </w:tc>
              <w:tc>
                <w:tcPr>
                  <w:tcW w:w="0" w:type="auto"/>
                  <w:shd w:val="clear" w:color="auto" w:fill="auto"/>
                  <w:noWrap/>
                  <w:vAlign w:val="bottom"/>
                  <w:hideMark/>
                </w:tcPr>
                <w:p w14:paraId="2AFD30B6" w14:textId="77777777" w:rsidR="00717A18" w:rsidRPr="0005640C" w:rsidRDefault="00717A18"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41623</w:t>
                  </w:r>
                </w:p>
              </w:tc>
              <w:tc>
                <w:tcPr>
                  <w:tcW w:w="0" w:type="auto"/>
                  <w:gridSpan w:val="3"/>
                  <w:vMerge w:val="restart"/>
                  <w:shd w:val="clear" w:color="auto" w:fill="auto"/>
                  <w:noWrap/>
                  <w:vAlign w:val="bottom"/>
                  <w:hideMark/>
                </w:tcPr>
                <w:p w14:paraId="2D1C4464" w14:textId="77777777" w:rsidR="00717A18" w:rsidRPr="0005640C" w:rsidRDefault="00717A18" w:rsidP="00717A18">
                  <w:pPr>
                    <w:jc w:val="center"/>
                    <w:rPr>
                      <w:rFonts w:ascii="Calibri" w:eastAsia="Times New Roman" w:hAnsi="Calibri"/>
                      <w:color w:val="000000"/>
                      <w:sz w:val="16"/>
                      <w:szCs w:val="16"/>
                      <w:lang w:eastAsia="es-CL"/>
                    </w:rPr>
                  </w:pPr>
                </w:p>
              </w:tc>
            </w:tr>
            <w:tr w:rsidR="00717A18" w:rsidRPr="0005640C" w14:paraId="22986EB3" w14:textId="77777777" w:rsidTr="009D4458">
              <w:trPr>
                <w:trHeight w:val="288"/>
                <w:jc w:val="center"/>
              </w:trPr>
              <w:tc>
                <w:tcPr>
                  <w:tcW w:w="0" w:type="auto"/>
                  <w:shd w:val="clear" w:color="auto" w:fill="auto"/>
                  <w:noWrap/>
                  <w:vAlign w:val="bottom"/>
                  <w:hideMark/>
                </w:tcPr>
                <w:p w14:paraId="19A19915" w14:textId="77777777" w:rsidR="00717A18" w:rsidRPr="0005640C" w:rsidRDefault="00717A18"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dic-13</w:t>
                  </w:r>
                </w:p>
              </w:tc>
              <w:tc>
                <w:tcPr>
                  <w:tcW w:w="0" w:type="auto"/>
                  <w:shd w:val="clear" w:color="auto" w:fill="auto"/>
                  <w:noWrap/>
                  <w:vAlign w:val="bottom"/>
                  <w:hideMark/>
                </w:tcPr>
                <w:p w14:paraId="677A7E5D" w14:textId="0ED5D0B4" w:rsidR="00717A18" w:rsidRPr="0005640C" w:rsidRDefault="00651327"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Después</w:t>
                  </w:r>
                  <w:r w:rsidR="00717A18" w:rsidRPr="0005640C">
                    <w:rPr>
                      <w:rFonts w:ascii="Calibri" w:eastAsia="Times New Roman" w:hAnsi="Calibri"/>
                      <w:color w:val="000000"/>
                      <w:sz w:val="16"/>
                      <w:szCs w:val="16"/>
                      <w:lang w:eastAsia="es-CL"/>
                    </w:rPr>
                    <w:t xml:space="preserve"> de descarga</w:t>
                  </w:r>
                </w:p>
              </w:tc>
              <w:tc>
                <w:tcPr>
                  <w:tcW w:w="0" w:type="auto"/>
                  <w:shd w:val="clear" w:color="auto" w:fill="auto"/>
                  <w:noWrap/>
                  <w:vAlign w:val="bottom"/>
                  <w:hideMark/>
                </w:tcPr>
                <w:p w14:paraId="614E976A" w14:textId="77777777" w:rsidR="00717A18" w:rsidRPr="0005640C" w:rsidRDefault="00717A18" w:rsidP="00717A18">
                  <w:pPr>
                    <w:jc w:val="center"/>
                    <w:rPr>
                      <w:rFonts w:ascii="Calibri" w:eastAsia="Times New Roman" w:hAnsi="Calibri"/>
                      <w:color w:val="000000"/>
                      <w:sz w:val="16"/>
                      <w:szCs w:val="16"/>
                      <w:lang w:eastAsia="es-CL"/>
                    </w:rPr>
                  </w:pPr>
                  <w:r w:rsidRPr="0005640C">
                    <w:rPr>
                      <w:rFonts w:ascii="Calibri" w:eastAsia="Times New Roman" w:hAnsi="Calibri"/>
                      <w:color w:val="000000"/>
                      <w:sz w:val="16"/>
                      <w:szCs w:val="16"/>
                      <w:lang w:eastAsia="es-CL"/>
                    </w:rPr>
                    <w:t>41624</w:t>
                  </w:r>
                </w:p>
              </w:tc>
              <w:tc>
                <w:tcPr>
                  <w:tcW w:w="0" w:type="auto"/>
                  <w:gridSpan w:val="3"/>
                  <w:vMerge/>
                  <w:shd w:val="clear" w:color="auto" w:fill="auto"/>
                  <w:noWrap/>
                  <w:vAlign w:val="bottom"/>
                  <w:hideMark/>
                </w:tcPr>
                <w:p w14:paraId="54CB9ED0" w14:textId="77777777" w:rsidR="00717A18" w:rsidRPr="0005640C" w:rsidRDefault="00717A18" w:rsidP="00717A18">
                  <w:pPr>
                    <w:jc w:val="center"/>
                    <w:rPr>
                      <w:rFonts w:ascii="Calibri" w:eastAsia="Times New Roman" w:hAnsi="Calibri"/>
                      <w:color w:val="000000"/>
                      <w:sz w:val="16"/>
                      <w:szCs w:val="16"/>
                      <w:lang w:eastAsia="es-CL"/>
                    </w:rPr>
                  </w:pPr>
                </w:p>
              </w:tc>
            </w:tr>
          </w:tbl>
          <w:p w14:paraId="4B4B2A3D" w14:textId="77777777" w:rsidR="00762270" w:rsidRDefault="00762270" w:rsidP="0056167F"/>
          <w:p w14:paraId="4E94920D" w14:textId="092BC13F" w:rsidR="00762270" w:rsidRDefault="00717A18" w:rsidP="00717A18">
            <w:pPr>
              <w:jc w:val="center"/>
            </w:pPr>
            <w:r>
              <w:t>T</w:t>
            </w:r>
            <w:r w:rsidR="00762270">
              <w:t xml:space="preserve">abla </w:t>
            </w:r>
            <w:r>
              <w:t>3. Resultados del Monitoreo NCh 1.333, años 2013 y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9"/>
              <w:gridCol w:w="609"/>
              <w:gridCol w:w="809"/>
              <w:gridCol w:w="595"/>
              <w:gridCol w:w="564"/>
              <w:gridCol w:w="612"/>
              <w:gridCol w:w="568"/>
              <w:gridCol w:w="548"/>
              <w:gridCol w:w="595"/>
              <w:gridCol w:w="564"/>
              <w:gridCol w:w="612"/>
              <w:gridCol w:w="568"/>
              <w:gridCol w:w="595"/>
              <w:gridCol w:w="564"/>
              <w:gridCol w:w="612"/>
              <w:gridCol w:w="568"/>
              <w:gridCol w:w="548"/>
              <w:gridCol w:w="595"/>
              <w:gridCol w:w="612"/>
              <w:gridCol w:w="568"/>
            </w:tblGrid>
            <w:tr w:rsidR="00762270" w:rsidRPr="007E5644" w14:paraId="5CB7E944" w14:textId="77777777" w:rsidTr="00033F59">
              <w:trPr>
                <w:trHeight w:val="204"/>
              </w:trPr>
              <w:tc>
                <w:tcPr>
                  <w:tcW w:w="0" w:type="auto"/>
                  <w:vMerge w:val="restart"/>
                  <w:shd w:val="clear" w:color="auto" w:fill="D9D9D9" w:themeFill="background1" w:themeFillShade="D9"/>
                  <w:noWrap/>
                  <w:vAlign w:val="bottom"/>
                </w:tcPr>
                <w:p w14:paraId="0B515B53" w14:textId="0F9B6FE5"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Parámetro</w:t>
                  </w:r>
                </w:p>
              </w:tc>
              <w:tc>
                <w:tcPr>
                  <w:tcW w:w="0" w:type="auto"/>
                  <w:vMerge w:val="restart"/>
                  <w:shd w:val="clear" w:color="auto" w:fill="D9D9D9" w:themeFill="background1" w:themeFillShade="D9"/>
                  <w:noWrap/>
                  <w:vAlign w:val="bottom"/>
                </w:tcPr>
                <w:p w14:paraId="4B2935B3" w14:textId="7D834A33"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Unidad</w:t>
                  </w:r>
                </w:p>
              </w:tc>
              <w:tc>
                <w:tcPr>
                  <w:tcW w:w="0" w:type="auto"/>
                  <w:vMerge w:val="restart"/>
                  <w:shd w:val="clear" w:color="auto" w:fill="D9D9D9" w:themeFill="background1" w:themeFillShade="D9"/>
                  <w:noWrap/>
                  <w:vAlign w:val="bottom"/>
                </w:tcPr>
                <w:p w14:paraId="06FDF6DD" w14:textId="02F67BA0" w:rsidR="00762270" w:rsidRPr="007E5644" w:rsidRDefault="00762270" w:rsidP="0005640C">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Fecha</w:t>
                  </w:r>
                </w:p>
              </w:tc>
              <w:tc>
                <w:tcPr>
                  <w:tcW w:w="0" w:type="auto"/>
                  <w:gridSpan w:val="9"/>
                  <w:shd w:val="clear" w:color="auto" w:fill="D9D9D9" w:themeFill="background1" w:themeFillShade="D9"/>
                  <w:noWrap/>
                  <w:vAlign w:val="center"/>
                </w:tcPr>
                <w:p w14:paraId="57F41FCD" w14:textId="6E5A9DD7" w:rsidR="00762270" w:rsidRPr="007E5644" w:rsidRDefault="00762270"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Resultados monitoreo Antes de la descarga en Río Vilcún</w:t>
                  </w:r>
                </w:p>
              </w:tc>
              <w:tc>
                <w:tcPr>
                  <w:tcW w:w="0" w:type="auto"/>
                  <w:gridSpan w:val="8"/>
                  <w:shd w:val="clear" w:color="auto" w:fill="D9D9D9" w:themeFill="background1" w:themeFillShade="D9"/>
                  <w:noWrap/>
                  <w:vAlign w:val="center"/>
                </w:tcPr>
                <w:p w14:paraId="4B74D90F" w14:textId="77777777" w:rsidR="00762270" w:rsidRPr="007E5644" w:rsidRDefault="00762270"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Resultados monitoreo Después de la descarga en Río Vilcún</w:t>
                  </w:r>
                </w:p>
              </w:tc>
            </w:tr>
            <w:tr w:rsidR="00762270" w:rsidRPr="007E5644" w14:paraId="133F201D" w14:textId="77777777" w:rsidTr="00033F59">
              <w:trPr>
                <w:trHeight w:val="204"/>
              </w:trPr>
              <w:tc>
                <w:tcPr>
                  <w:tcW w:w="0" w:type="auto"/>
                  <w:vMerge/>
                  <w:shd w:val="clear" w:color="auto" w:fill="D9D9D9" w:themeFill="background1" w:themeFillShade="D9"/>
                  <w:noWrap/>
                  <w:vAlign w:val="bottom"/>
                </w:tcPr>
                <w:p w14:paraId="167CC739" w14:textId="434A2C8A" w:rsidR="00762270" w:rsidRPr="007E5644" w:rsidRDefault="00762270" w:rsidP="0005640C">
                  <w:pPr>
                    <w:jc w:val="left"/>
                    <w:rPr>
                      <w:rFonts w:ascii="Calibri" w:eastAsia="Times New Roman" w:hAnsi="Calibri"/>
                      <w:color w:val="000000"/>
                      <w:sz w:val="16"/>
                      <w:szCs w:val="16"/>
                      <w:lang w:eastAsia="es-CL"/>
                    </w:rPr>
                  </w:pPr>
                </w:p>
              </w:tc>
              <w:tc>
                <w:tcPr>
                  <w:tcW w:w="0" w:type="auto"/>
                  <w:vMerge/>
                  <w:shd w:val="clear" w:color="auto" w:fill="D9D9D9" w:themeFill="background1" w:themeFillShade="D9"/>
                  <w:noWrap/>
                  <w:vAlign w:val="bottom"/>
                </w:tcPr>
                <w:p w14:paraId="4BF3904D" w14:textId="6882D070" w:rsidR="00762270" w:rsidRPr="007E5644" w:rsidRDefault="00762270" w:rsidP="0005640C">
                  <w:pPr>
                    <w:jc w:val="left"/>
                    <w:rPr>
                      <w:rFonts w:ascii="Calibri" w:eastAsia="Times New Roman" w:hAnsi="Calibri"/>
                      <w:color w:val="000000"/>
                      <w:sz w:val="16"/>
                      <w:szCs w:val="16"/>
                      <w:lang w:eastAsia="es-CL"/>
                    </w:rPr>
                  </w:pPr>
                </w:p>
              </w:tc>
              <w:tc>
                <w:tcPr>
                  <w:tcW w:w="0" w:type="auto"/>
                  <w:vMerge/>
                  <w:shd w:val="clear" w:color="auto" w:fill="D9D9D9" w:themeFill="background1" w:themeFillShade="D9"/>
                  <w:noWrap/>
                  <w:vAlign w:val="bottom"/>
                </w:tcPr>
                <w:p w14:paraId="59F3B575" w14:textId="3CF0F512" w:rsidR="00762270" w:rsidRPr="007E5644" w:rsidRDefault="00762270" w:rsidP="0005640C">
                  <w:pPr>
                    <w:jc w:val="left"/>
                    <w:rPr>
                      <w:rFonts w:ascii="Calibri" w:eastAsia="Times New Roman" w:hAnsi="Calibri"/>
                      <w:color w:val="000000"/>
                      <w:sz w:val="16"/>
                      <w:szCs w:val="16"/>
                      <w:lang w:eastAsia="es-CL"/>
                    </w:rPr>
                  </w:pPr>
                </w:p>
              </w:tc>
              <w:tc>
                <w:tcPr>
                  <w:tcW w:w="0" w:type="auto"/>
                  <w:shd w:val="clear" w:color="auto" w:fill="D9D9D9" w:themeFill="background1" w:themeFillShade="D9"/>
                  <w:noWrap/>
                  <w:vAlign w:val="bottom"/>
                </w:tcPr>
                <w:p w14:paraId="7585416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ene-13</w:t>
                  </w:r>
                </w:p>
              </w:tc>
              <w:tc>
                <w:tcPr>
                  <w:tcW w:w="0" w:type="auto"/>
                  <w:shd w:val="clear" w:color="auto" w:fill="D9D9D9" w:themeFill="background1" w:themeFillShade="D9"/>
                  <w:noWrap/>
                  <w:vAlign w:val="bottom"/>
                </w:tcPr>
                <w:p w14:paraId="142A64C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feb-13</w:t>
                  </w:r>
                </w:p>
              </w:tc>
              <w:tc>
                <w:tcPr>
                  <w:tcW w:w="0" w:type="auto"/>
                  <w:shd w:val="clear" w:color="auto" w:fill="D9D9D9" w:themeFill="background1" w:themeFillShade="D9"/>
                  <w:noWrap/>
                  <w:vAlign w:val="bottom"/>
                </w:tcPr>
                <w:p w14:paraId="3969233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mar-13</w:t>
                  </w:r>
                </w:p>
              </w:tc>
              <w:tc>
                <w:tcPr>
                  <w:tcW w:w="0" w:type="auto"/>
                  <w:shd w:val="clear" w:color="auto" w:fill="D9D9D9" w:themeFill="background1" w:themeFillShade="D9"/>
                  <w:noWrap/>
                  <w:vAlign w:val="bottom"/>
                </w:tcPr>
                <w:p w14:paraId="11782D8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abr-13</w:t>
                  </w:r>
                </w:p>
              </w:tc>
              <w:tc>
                <w:tcPr>
                  <w:tcW w:w="0" w:type="auto"/>
                  <w:shd w:val="clear" w:color="auto" w:fill="D9D9D9" w:themeFill="background1" w:themeFillShade="D9"/>
                  <w:noWrap/>
                  <w:vAlign w:val="bottom"/>
                </w:tcPr>
                <w:p w14:paraId="4A76566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dic-13</w:t>
                  </w:r>
                </w:p>
              </w:tc>
              <w:tc>
                <w:tcPr>
                  <w:tcW w:w="0" w:type="auto"/>
                  <w:shd w:val="clear" w:color="auto" w:fill="D9D9D9" w:themeFill="background1" w:themeFillShade="D9"/>
                  <w:noWrap/>
                  <w:vAlign w:val="bottom"/>
                </w:tcPr>
                <w:p w14:paraId="38DD6B2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ene-14</w:t>
                  </w:r>
                </w:p>
              </w:tc>
              <w:tc>
                <w:tcPr>
                  <w:tcW w:w="0" w:type="auto"/>
                  <w:shd w:val="clear" w:color="auto" w:fill="D9D9D9" w:themeFill="background1" w:themeFillShade="D9"/>
                  <w:noWrap/>
                  <w:vAlign w:val="bottom"/>
                </w:tcPr>
                <w:p w14:paraId="2164D12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feb-14</w:t>
                  </w:r>
                </w:p>
              </w:tc>
              <w:tc>
                <w:tcPr>
                  <w:tcW w:w="0" w:type="auto"/>
                  <w:shd w:val="clear" w:color="auto" w:fill="D9D9D9" w:themeFill="background1" w:themeFillShade="D9"/>
                  <w:noWrap/>
                  <w:vAlign w:val="bottom"/>
                </w:tcPr>
                <w:p w14:paraId="33B85CB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mar-14</w:t>
                  </w:r>
                </w:p>
              </w:tc>
              <w:tc>
                <w:tcPr>
                  <w:tcW w:w="0" w:type="auto"/>
                  <w:shd w:val="clear" w:color="auto" w:fill="D9D9D9" w:themeFill="background1" w:themeFillShade="D9"/>
                  <w:noWrap/>
                  <w:vAlign w:val="bottom"/>
                </w:tcPr>
                <w:p w14:paraId="42C8F3D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abr-14</w:t>
                  </w:r>
                </w:p>
              </w:tc>
              <w:tc>
                <w:tcPr>
                  <w:tcW w:w="0" w:type="auto"/>
                  <w:shd w:val="clear" w:color="auto" w:fill="D9D9D9" w:themeFill="background1" w:themeFillShade="D9"/>
                  <w:noWrap/>
                  <w:vAlign w:val="bottom"/>
                </w:tcPr>
                <w:p w14:paraId="323FCE35"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ene-13</w:t>
                  </w:r>
                </w:p>
              </w:tc>
              <w:tc>
                <w:tcPr>
                  <w:tcW w:w="0" w:type="auto"/>
                  <w:shd w:val="clear" w:color="auto" w:fill="D9D9D9" w:themeFill="background1" w:themeFillShade="D9"/>
                  <w:noWrap/>
                  <w:vAlign w:val="bottom"/>
                </w:tcPr>
                <w:p w14:paraId="54D6A33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feb-13</w:t>
                  </w:r>
                </w:p>
              </w:tc>
              <w:tc>
                <w:tcPr>
                  <w:tcW w:w="0" w:type="auto"/>
                  <w:shd w:val="clear" w:color="auto" w:fill="D9D9D9" w:themeFill="background1" w:themeFillShade="D9"/>
                  <w:noWrap/>
                  <w:vAlign w:val="bottom"/>
                </w:tcPr>
                <w:p w14:paraId="493F63C5"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mar-13</w:t>
                  </w:r>
                </w:p>
              </w:tc>
              <w:tc>
                <w:tcPr>
                  <w:tcW w:w="0" w:type="auto"/>
                  <w:shd w:val="clear" w:color="auto" w:fill="D9D9D9" w:themeFill="background1" w:themeFillShade="D9"/>
                  <w:noWrap/>
                  <w:vAlign w:val="bottom"/>
                </w:tcPr>
                <w:p w14:paraId="1FE355A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abr-13</w:t>
                  </w:r>
                </w:p>
              </w:tc>
              <w:tc>
                <w:tcPr>
                  <w:tcW w:w="0" w:type="auto"/>
                  <w:shd w:val="clear" w:color="auto" w:fill="D9D9D9" w:themeFill="background1" w:themeFillShade="D9"/>
                  <w:noWrap/>
                  <w:vAlign w:val="bottom"/>
                </w:tcPr>
                <w:p w14:paraId="6F59E6B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dic-13</w:t>
                  </w:r>
                </w:p>
              </w:tc>
              <w:tc>
                <w:tcPr>
                  <w:tcW w:w="0" w:type="auto"/>
                  <w:shd w:val="clear" w:color="auto" w:fill="D9D9D9" w:themeFill="background1" w:themeFillShade="D9"/>
                  <w:noWrap/>
                  <w:vAlign w:val="bottom"/>
                </w:tcPr>
                <w:p w14:paraId="66F6099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ene-14</w:t>
                  </w:r>
                </w:p>
              </w:tc>
              <w:tc>
                <w:tcPr>
                  <w:tcW w:w="0" w:type="auto"/>
                  <w:shd w:val="clear" w:color="auto" w:fill="D9D9D9" w:themeFill="background1" w:themeFillShade="D9"/>
                  <w:noWrap/>
                  <w:vAlign w:val="bottom"/>
                </w:tcPr>
                <w:p w14:paraId="07DC09A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mar-14</w:t>
                  </w:r>
                </w:p>
              </w:tc>
              <w:tc>
                <w:tcPr>
                  <w:tcW w:w="0" w:type="auto"/>
                  <w:shd w:val="clear" w:color="auto" w:fill="D9D9D9" w:themeFill="background1" w:themeFillShade="D9"/>
                  <w:noWrap/>
                  <w:vAlign w:val="bottom"/>
                </w:tcPr>
                <w:p w14:paraId="1F6C27C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abr-14</w:t>
                  </w:r>
                </w:p>
              </w:tc>
            </w:tr>
            <w:tr w:rsidR="00762270" w:rsidRPr="007E5644" w14:paraId="64D80EC0" w14:textId="77777777" w:rsidTr="00033F59">
              <w:trPr>
                <w:trHeight w:val="204"/>
              </w:trPr>
              <w:tc>
                <w:tcPr>
                  <w:tcW w:w="0" w:type="auto"/>
                  <w:vMerge/>
                  <w:shd w:val="clear" w:color="auto" w:fill="D9D9D9" w:themeFill="background1" w:themeFillShade="D9"/>
                  <w:noWrap/>
                  <w:vAlign w:val="bottom"/>
                  <w:hideMark/>
                </w:tcPr>
                <w:p w14:paraId="77BFC70F" w14:textId="77777777" w:rsidR="00762270" w:rsidRPr="007E5644" w:rsidRDefault="00762270" w:rsidP="0005640C">
                  <w:pPr>
                    <w:jc w:val="left"/>
                    <w:rPr>
                      <w:rFonts w:ascii="Calibri" w:eastAsia="Times New Roman" w:hAnsi="Calibri"/>
                      <w:color w:val="000000"/>
                      <w:sz w:val="16"/>
                      <w:szCs w:val="16"/>
                      <w:lang w:eastAsia="es-CL"/>
                    </w:rPr>
                  </w:pPr>
                </w:p>
              </w:tc>
              <w:tc>
                <w:tcPr>
                  <w:tcW w:w="0" w:type="auto"/>
                  <w:vMerge/>
                  <w:shd w:val="clear" w:color="auto" w:fill="D9D9D9" w:themeFill="background1" w:themeFillShade="D9"/>
                  <w:noWrap/>
                  <w:vAlign w:val="bottom"/>
                  <w:hideMark/>
                </w:tcPr>
                <w:p w14:paraId="13447214" w14:textId="77777777" w:rsidR="00762270" w:rsidRPr="007E5644" w:rsidRDefault="00762270" w:rsidP="0005640C">
                  <w:pPr>
                    <w:jc w:val="left"/>
                    <w:rPr>
                      <w:rFonts w:ascii="Calibri" w:eastAsia="Times New Roman" w:hAnsi="Calibri"/>
                      <w:color w:val="000000"/>
                      <w:sz w:val="16"/>
                      <w:szCs w:val="16"/>
                      <w:lang w:eastAsia="es-CL"/>
                    </w:rPr>
                  </w:pPr>
                </w:p>
              </w:tc>
              <w:tc>
                <w:tcPr>
                  <w:tcW w:w="0" w:type="auto"/>
                  <w:shd w:val="clear" w:color="auto" w:fill="D9D9D9" w:themeFill="background1" w:themeFillShade="D9"/>
                  <w:noWrap/>
                  <w:vAlign w:val="bottom"/>
                  <w:hideMark/>
                </w:tcPr>
                <w:p w14:paraId="43D924D5" w14:textId="0A914BF0" w:rsidR="00762270" w:rsidRPr="007E5644" w:rsidRDefault="00033F59" w:rsidP="00033F59">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NCH 1333</w:t>
                  </w:r>
                </w:p>
              </w:tc>
              <w:tc>
                <w:tcPr>
                  <w:tcW w:w="0" w:type="auto"/>
                  <w:shd w:val="clear" w:color="auto" w:fill="D9D9D9" w:themeFill="background1" w:themeFillShade="D9"/>
                  <w:noWrap/>
                  <w:vAlign w:val="bottom"/>
                  <w:hideMark/>
                </w:tcPr>
                <w:p w14:paraId="031AFE46" w14:textId="3D996CDE" w:rsidR="00033F59" w:rsidRPr="00733F0C" w:rsidRDefault="00033F59"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7C66E8BA"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37477</w:t>
                  </w:r>
                </w:p>
              </w:tc>
              <w:tc>
                <w:tcPr>
                  <w:tcW w:w="0" w:type="auto"/>
                  <w:shd w:val="clear" w:color="auto" w:fill="D9D9D9" w:themeFill="background1" w:themeFillShade="D9"/>
                  <w:noWrap/>
                  <w:vAlign w:val="bottom"/>
                  <w:hideMark/>
                </w:tcPr>
                <w:p w14:paraId="0658DAB0"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12FB1040"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37874</w:t>
                  </w:r>
                </w:p>
              </w:tc>
              <w:tc>
                <w:tcPr>
                  <w:tcW w:w="0" w:type="auto"/>
                  <w:shd w:val="clear" w:color="auto" w:fill="D9D9D9" w:themeFill="background1" w:themeFillShade="D9"/>
                  <w:noWrap/>
                  <w:vAlign w:val="bottom"/>
                  <w:hideMark/>
                </w:tcPr>
                <w:p w14:paraId="19CA4B43"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44AB1149"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38448</w:t>
                  </w:r>
                </w:p>
              </w:tc>
              <w:tc>
                <w:tcPr>
                  <w:tcW w:w="0" w:type="auto"/>
                  <w:shd w:val="clear" w:color="auto" w:fill="D9D9D9" w:themeFill="background1" w:themeFillShade="D9"/>
                  <w:noWrap/>
                  <w:vAlign w:val="bottom"/>
                  <w:hideMark/>
                </w:tcPr>
                <w:p w14:paraId="00B5FB19"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71C2F389"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38837</w:t>
                  </w:r>
                </w:p>
              </w:tc>
              <w:tc>
                <w:tcPr>
                  <w:tcW w:w="0" w:type="auto"/>
                  <w:shd w:val="clear" w:color="auto" w:fill="D9D9D9" w:themeFill="background1" w:themeFillShade="D9"/>
                  <w:noWrap/>
                  <w:vAlign w:val="bottom"/>
                  <w:hideMark/>
                </w:tcPr>
                <w:p w14:paraId="606E9292"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5F05BCB0"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41623</w:t>
                  </w:r>
                </w:p>
              </w:tc>
              <w:tc>
                <w:tcPr>
                  <w:tcW w:w="0" w:type="auto"/>
                  <w:shd w:val="clear" w:color="auto" w:fill="D9D9D9" w:themeFill="background1" w:themeFillShade="D9"/>
                  <w:noWrap/>
                  <w:vAlign w:val="bottom"/>
                  <w:hideMark/>
                </w:tcPr>
                <w:p w14:paraId="69563420"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7A2497C2"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41856</w:t>
                  </w:r>
                </w:p>
              </w:tc>
              <w:tc>
                <w:tcPr>
                  <w:tcW w:w="0" w:type="auto"/>
                  <w:shd w:val="clear" w:color="auto" w:fill="D9D9D9" w:themeFill="background1" w:themeFillShade="D9"/>
                  <w:noWrap/>
                  <w:vAlign w:val="bottom"/>
                  <w:hideMark/>
                </w:tcPr>
                <w:p w14:paraId="2B1A97DA"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68DED5ED"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42349</w:t>
                  </w:r>
                </w:p>
              </w:tc>
              <w:tc>
                <w:tcPr>
                  <w:tcW w:w="0" w:type="auto"/>
                  <w:shd w:val="clear" w:color="auto" w:fill="D9D9D9" w:themeFill="background1" w:themeFillShade="D9"/>
                  <w:noWrap/>
                  <w:vAlign w:val="bottom"/>
                  <w:hideMark/>
                </w:tcPr>
                <w:p w14:paraId="36405313"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47C1C707"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42674</w:t>
                  </w:r>
                </w:p>
              </w:tc>
              <w:tc>
                <w:tcPr>
                  <w:tcW w:w="0" w:type="auto"/>
                  <w:shd w:val="clear" w:color="auto" w:fill="D9D9D9" w:themeFill="background1" w:themeFillShade="D9"/>
                  <w:noWrap/>
                  <w:vAlign w:val="bottom"/>
                  <w:hideMark/>
                </w:tcPr>
                <w:p w14:paraId="5CBFC150"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6FFD40E4"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43097</w:t>
                  </w:r>
                </w:p>
              </w:tc>
              <w:tc>
                <w:tcPr>
                  <w:tcW w:w="0" w:type="auto"/>
                  <w:shd w:val="clear" w:color="auto" w:fill="D9D9D9" w:themeFill="background1" w:themeFillShade="D9"/>
                  <w:noWrap/>
                  <w:vAlign w:val="bottom"/>
                  <w:hideMark/>
                </w:tcPr>
                <w:p w14:paraId="436809DB"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61AF5380"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37478</w:t>
                  </w:r>
                </w:p>
              </w:tc>
              <w:tc>
                <w:tcPr>
                  <w:tcW w:w="0" w:type="auto"/>
                  <w:shd w:val="clear" w:color="auto" w:fill="D9D9D9" w:themeFill="background1" w:themeFillShade="D9"/>
                  <w:noWrap/>
                  <w:vAlign w:val="bottom"/>
                  <w:hideMark/>
                </w:tcPr>
                <w:p w14:paraId="094EF0B3"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1E234C44"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37875</w:t>
                  </w:r>
                </w:p>
              </w:tc>
              <w:tc>
                <w:tcPr>
                  <w:tcW w:w="0" w:type="auto"/>
                  <w:shd w:val="clear" w:color="auto" w:fill="D9D9D9" w:themeFill="background1" w:themeFillShade="D9"/>
                  <w:noWrap/>
                  <w:vAlign w:val="bottom"/>
                  <w:hideMark/>
                </w:tcPr>
                <w:p w14:paraId="3474CA36"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4B317C5B"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38449</w:t>
                  </w:r>
                </w:p>
              </w:tc>
              <w:tc>
                <w:tcPr>
                  <w:tcW w:w="0" w:type="auto"/>
                  <w:shd w:val="clear" w:color="auto" w:fill="D9D9D9" w:themeFill="background1" w:themeFillShade="D9"/>
                  <w:noWrap/>
                  <w:vAlign w:val="bottom"/>
                  <w:hideMark/>
                </w:tcPr>
                <w:p w14:paraId="7F7E4285"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447C9CFA"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38838</w:t>
                  </w:r>
                </w:p>
              </w:tc>
              <w:tc>
                <w:tcPr>
                  <w:tcW w:w="0" w:type="auto"/>
                  <w:shd w:val="clear" w:color="auto" w:fill="D9D9D9" w:themeFill="background1" w:themeFillShade="D9"/>
                  <w:noWrap/>
                  <w:vAlign w:val="bottom"/>
                  <w:hideMark/>
                </w:tcPr>
                <w:p w14:paraId="29CADE68"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7B9F0E90"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41624</w:t>
                  </w:r>
                </w:p>
              </w:tc>
              <w:tc>
                <w:tcPr>
                  <w:tcW w:w="0" w:type="auto"/>
                  <w:shd w:val="clear" w:color="auto" w:fill="D9D9D9" w:themeFill="background1" w:themeFillShade="D9"/>
                  <w:noWrap/>
                  <w:vAlign w:val="bottom"/>
                  <w:hideMark/>
                </w:tcPr>
                <w:p w14:paraId="66C2F972"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1FFEB229"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41857</w:t>
                  </w:r>
                </w:p>
              </w:tc>
              <w:tc>
                <w:tcPr>
                  <w:tcW w:w="0" w:type="auto"/>
                  <w:shd w:val="clear" w:color="auto" w:fill="D9D9D9" w:themeFill="background1" w:themeFillShade="D9"/>
                  <w:noWrap/>
                  <w:vAlign w:val="bottom"/>
                  <w:hideMark/>
                </w:tcPr>
                <w:p w14:paraId="60E8770F"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09058E83"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42674</w:t>
                  </w:r>
                </w:p>
              </w:tc>
              <w:tc>
                <w:tcPr>
                  <w:tcW w:w="0" w:type="auto"/>
                  <w:shd w:val="clear" w:color="auto" w:fill="D9D9D9" w:themeFill="background1" w:themeFillShade="D9"/>
                  <w:noWrap/>
                  <w:vAlign w:val="bottom"/>
                  <w:hideMark/>
                </w:tcPr>
                <w:p w14:paraId="512C62D3" w14:textId="77777777" w:rsidR="00033F59" w:rsidRPr="00733F0C" w:rsidRDefault="00033F59" w:rsidP="00033F59">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N° Inf.</w:t>
                  </w:r>
                </w:p>
                <w:p w14:paraId="3538F33C" w14:textId="77777777" w:rsidR="00762270" w:rsidRPr="00733F0C" w:rsidRDefault="00762270" w:rsidP="0005640C">
                  <w:pPr>
                    <w:jc w:val="right"/>
                    <w:rPr>
                      <w:rFonts w:ascii="Calibri" w:eastAsia="Times New Roman" w:hAnsi="Calibri"/>
                      <w:bCs/>
                      <w:color w:val="000000"/>
                      <w:sz w:val="16"/>
                      <w:szCs w:val="16"/>
                      <w:lang w:eastAsia="es-CL"/>
                    </w:rPr>
                  </w:pPr>
                  <w:r w:rsidRPr="00733F0C">
                    <w:rPr>
                      <w:rFonts w:ascii="Calibri" w:eastAsia="Times New Roman" w:hAnsi="Calibri"/>
                      <w:bCs/>
                      <w:color w:val="000000"/>
                      <w:sz w:val="16"/>
                      <w:szCs w:val="16"/>
                      <w:lang w:eastAsia="es-CL"/>
                    </w:rPr>
                    <w:t>43098</w:t>
                  </w:r>
                </w:p>
              </w:tc>
            </w:tr>
            <w:tr w:rsidR="00762270" w:rsidRPr="007E5644" w14:paraId="53228A70" w14:textId="77777777" w:rsidTr="00033F59">
              <w:trPr>
                <w:trHeight w:val="204"/>
              </w:trPr>
              <w:tc>
                <w:tcPr>
                  <w:tcW w:w="0" w:type="auto"/>
                  <w:shd w:val="clear" w:color="auto" w:fill="auto"/>
                  <w:noWrap/>
                  <w:vAlign w:val="bottom"/>
                  <w:hideMark/>
                </w:tcPr>
                <w:p w14:paraId="4FBAC04E"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pH</w:t>
                  </w:r>
                </w:p>
              </w:tc>
              <w:tc>
                <w:tcPr>
                  <w:tcW w:w="0" w:type="auto"/>
                  <w:shd w:val="clear" w:color="auto" w:fill="auto"/>
                  <w:noWrap/>
                  <w:vAlign w:val="bottom"/>
                  <w:hideMark/>
                </w:tcPr>
                <w:p w14:paraId="4A704109" w14:textId="3ED82DCE" w:rsidR="00762270" w:rsidRPr="007E5644" w:rsidRDefault="00762270" w:rsidP="0005640C">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4F7BC1CC" w14:textId="1310125F" w:rsidR="00762270" w:rsidRPr="007E5644" w:rsidRDefault="00733F0C" w:rsidP="0005640C">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6.5-8.3 (2)</w:t>
                  </w:r>
                </w:p>
              </w:tc>
              <w:tc>
                <w:tcPr>
                  <w:tcW w:w="0" w:type="auto"/>
                  <w:shd w:val="clear" w:color="auto" w:fill="auto"/>
                  <w:noWrap/>
                  <w:vAlign w:val="bottom"/>
                  <w:hideMark/>
                </w:tcPr>
                <w:p w14:paraId="59C68C8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6,93</w:t>
                  </w:r>
                </w:p>
              </w:tc>
              <w:tc>
                <w:tcPr>
                  <w:tcW w:w="0" w:type="auto"/>
                  <w:shd w:val="clear" w:color="auto" w:fill="auto"/>
                  <w:noWrap/>
                  <w:vAlign w:val="bottom"/>
                  <w:hideMark/>
                </w:tcPr>
                <w:p w14:paraId="310A9DB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7,15</w:t>
                  </w:r>
                </w:p>
              </w:tc>
              <w:tc>
                <w:tcPr>
                  <w:tcW w:w="0" w:type="auto"/>
                  <w:shd w:val="clear" w:color="auto" w:fill="auto"/>
                  <w:noWrap/>
                  <w:vAlign w:val="bottom"/>
                  <w:hideMark/>
                </w:tcPr>
                <w:p w14:paraId="7F52556A"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14A3CA15"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6A8C43CB"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2211BD7B"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1D9EDF64"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72ECD2A5"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025A038C"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5246D23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6,94</w:t>
                  </w:r>
                </w:p>
              </w:tc>
              <w:tc>
                <w:tcPr>
                  <w:tcW w:w="0" w:type="auto"/>
                  <w:shd w:val="clear" w:color="auto" w:fill="auto"/>
                  <w:noWrap/>
                  <w:vAlign w:val="bottom"/>
                  <w:hideMark/>
                </w:tcPr>
                <w:p w14:paraId="01FBAFA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7,06</w:t>
                  </w:r>
                </w:p>
              </w:tc>
              <w:tc>
                <w:tcPr>
                  <w:tcW w:w="0" w:type="auto"/>
                  <w:shd w:val="clear" w:color="auto" w:fill="auto"/>
                  <w:noWrap/>
                  <w:vAlign w:val="bottom"/>
                  <w:hideMark/>
                </w:tcPr>
                <w:p w14:paraId="2F8F3798"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2454A175"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5DC2CAD0"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14EB6814"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26048AEE"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c>
                <w:tcPr>
                  <w:tcW w:w="0" w:type="auto"/>
                  <w:shd w:val="clear" w:color="auto" w:fill="auto"/>
                  <w:noWrap/>
                  <w:vAlign w:val="bottom"/>
                  <w:hideMark/>
                </w:tcPr>
                <w:p w14:paraId="175280C4"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w:t>
                  </w:r>
                </w:p>
              </w:tc>
            </w:tr>
            <w:tr w:rsidR="00762270" w:rsidRPr="007E5644" w14:paraId="7F1B37A8" w14:textId="77777777" w:rsidTr="00033F59">
              <w:trPr>
                <w:trHeight w:val="204"/>
              </w:trPr>
              <w:tc>
                <w:tcPr>
                  <w:tcW w:w="0" w:type="auto"/>
                  <w:shd w:val="clear" w:color="auto" w:fill="auto"/>
                  <w:noWrap/>
                  <w:vAlign w:val="bottom"/>
                  <w:hideMark/>
                </w:tcPr>
                <w:p w14:paraId="6F25BD1B"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Calcio (Ca)</w:t>
                  </w:r>
                </w:p>
              </w:tc>
              <w:tc>
                <w:tcPr>
                  <w:tcW w:w="0" w:type="auto"/>
                  <w:shd w:val="clear" w:color="auto" w:fill="auto"/>
                  <w:noWrap/>
                  <w:vAlign w:val="bottom"/>
                  <w:hideMark/>
                </w:tcPr>
                <w:p w14:paraId="15D4AD85"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hideMark/>
                </w:tcPr>
                <w:p w14:paraId="1B1192C6" w14:textId="6AF074C2"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0C38660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1,84</w:t>
                  </w:r>
                </w:p>
              </w:tc>
              <w:tc>
                <w:tcPr>
                  <w:tcW w:w="0" w:type="auto"/>
                  <w:shd w:val="clear" w:color="auto" w:fill="auto"/>
                  <w:noWrap/>
                  <w:vAlign w:val="bottom"/>
                  <w:hideMark/>
                </w:tcPr>
                <w:p w14:paraId="6AAF3245"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0,7</w:t>
                  </w:r>
                </w:p>
              </w:tc>
              <w:tc>
                <w:tcPr>
                  <w:tcW w:w="0" w:type="auto"/>
                  <w:shd w:val="clear" w:color="auto" w:fill="auto"/>
                  <w:noWrap/>
                  <w:vAlign w:val="bottom"/>
                  <w:hideMark/>
                </w:tcPr>
                <w:p w14:paraId="5E287A7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1,63</w:t>
                  </w:r>
                </w:p>
              </w:tc>
              <w:tc>
                <w:tcPr>
                  <w:tcW w:w="0" w:type="auto"/>
                  <w:shd w:val="clear" w:color="auto" w:fill="auto"/>
                  <w:noWrap/>
                  <w:vAlign w:val="bottom"/>
                  <w:hideMark/>
                </w:tcPr>
                <w:p w14:paraId="51EE718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3,49</w:t>
                  </w:r>
                </w:p>
              </w:tc>
              <w:tc>
                <w:tcPr>
                  <w:tcW w:w="0" w:type="auto"/>
                  <w:shd w:val="clear" w:color="auto" w:fill="auto"/>
                  <w:noWrap/>
                  <w:vAlign w:val="bottom"/>
                  <w:hideMark/>
                </w:tcPr>
                <w:p w14:paraId="4385590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0,91</w:t>
                  </w:r>
                </w:p>
              </w:tc>
              <w:tc>
                <w:tcPr>
                  <w:tcW w:w="0" w:type="auto"/>
                  <w:shd w:val="clear" w:color="auto" w:fill="auto"/>
                  <w:noWrap/>
                  <w:vAlign w:val="bottom"/>
                  <w:hideMark/>
                </w:tcPr>
                <w:p w14:paraId="6DB4277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0,9</w:t>
                  </w:r>
                </w:p>
              </w:tc>
              <w:tc>
                <w:tcPr>
                  <w:tcW w:w="0" w:type="auto"/>
                  <w:shd w:val="clear" w:color="auto" w:fill="auto"/>
                  <w:noWrap/>
                  <w:vAlign w:val="bottom"/>
                  <w:hideMark/>
                </w:tcPr>
                <w:p w14:paraId="335C0C7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17</w:t>
                  </w:r>
                </w:p>
              </w:tc>
              <w:tc>
                <w:tcPr>
                  <w:tcW w:w="0" w:type="auto"/>
                  <w:shd w:val="clear" w:color="auto" w:fill="auto"/>
                  <w:noWrap/>
                  <w:vAlign w:val="bottom"/>
                  <w:hideMark/>
                </w:tcPr>
                <w:p w14:paraId="6D568565"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0,83</w:t>
                  </w:r>
                </w:p>
              </w:tc>
              <w:tc>
                <w:tcPr>
                  <w:tcW w:w="0" w:type="auto"/>
                  <w:shd w:val="clear" w:color="auto" w:fill="auto"/>
                  <w:noWrap/>
                  <w:vAlign w:val="bottom"/>
                  <w:hideMark/>
                </w:tcPr>
                <w:p w14:paraId="2B4869E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0,82</w:t>
                  </w:r>
                </w:p>
              </w:tc>
              <w:tc>
                <w:tcPr>
                  <w:tcW w:w="0" w:type="auto"/>
                  <w:shd w:val="clear" w:color="auto" w:fill="auto"/>
                  <w:noWrap/>
                  <w:vAlign w:val="bottom"/>
                  <w:hideMark/>
                </w:tcPr>
                <w:p w14:paraId="14149B3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2,07</w:t>
                  </w:r>
                </w:p>
              </w:tc>
              <w:tc>
                <w:tcPr>
                  <w:tcW w:w="0" w:type="auto"/>
                  <w:shd w:val="clear" w:color="auto" w:fill="auto"/>
                  <w:noWrap/>
                  <w:vAlign w:val="bottom"/>
                  <w:hideMark/>
                </w:tcPr>
                <w:p w14:paraId="759358F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0,73</w:t>
                  </w:r>
                </w:p>
              </w:tc>
              <w:tc>
                <w:tcPr>
                  <w:tcW w:w="0" w:type="auto"/>
                  <w:shd w:val="clear" w:color="auto" w:fill="auto"/>
                  <w:noWrap/>
                  <w:vAlign w:val="bottom"/>
                  <w:hideMark/>
                </w:tcPr>
                <w:p w14:paraId="30C88FE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1,78</w:t>
                  </w:r>
                </w:p>
              </w:tc>
              <w:tc>
                <w:tcPr>
                  <w:tcW w:w="0" w:type="auto"/>
                  <w:shd w:val="clear" w:color="auto" w:fill="auto"/>
                  <w:noWrap/>
                  <w:vAlign w:val="bottom"/>
                  <w:hideMark/>
                </w:tcPr>
                <w:p w14:paraId="1944CC1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1,4</w:t>
                  </w:r>
                </w:p>
              </w:tc>
              <w:tc>
                <w:tcPr>
                  <w:tcW w:w="0" w:type="auto"/>
                  <w:shd w:val="clear" w:color="auto" w:fill="auto"/>
                  <w:noWrap/>
                  <w:vAlign w:val="bottom"/>
                  <w:hideMark/>
                </w:tcPr>
                <w:p w14:paraId="7F55380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0,84</w:t>
                  </w:r>
                </w:p>
              </w:tc>
              <w:tc>
                <w:tcPr>
                  <w:tcW w:w="0" w:type="auto"/>
                  <w:shd w:val="clear" w:color="auto" w:fill="auto"/>
                  <w:noWrap/>
                  <w:vAlign w:val="bottom"/>
                  <w:hideMark/>
                </w:tcPr>
                <w:p w14:paraId="035484C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1,38</w:t>
                  </w:r>
                </w:p>
              </w:tc>
              <w:tc>
                <w:tcPr>
                  <w:tcW w:w="0" w:type="auto"/>
                  <w:shd w:val="clear" w:color="auto" w:fill="auto"/>
                  <w:noWrap/>
                  <w:vAlign w:val="bottom"/>
                  <w:hideMark/>
                </w:tcPr>
                <w:p w14:paraId="5C76540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1,26</w:t>
                  </w:r>
                </w:p>
              </w:tc>
              <w:tc>
                <w:tcPr>
                  <w:tcW w:w="0" w:type="auto"/>
                  <w:shd w:val="clear" w:color="auto" w:fill="auto"/>
                  <w:noWrap/>
                  <w:vAlign w:val="bottom"/>
                  <w:hideMark/>
                </w:tcPr>
                <w:p w14:paraId="42818D6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0,81</w:t>
                  </w:r>
                </w:p>
              </w:tc>
            </w:tr>
            <w:tr w:rsidR="00762270" w:rsidRPr="007E5644" w14:paraId="6D36F8CA" w14:textId="77777777" w:rsidTr="00033F59">
              <w:trPr>
                <w:trHeight w:val="204"/>
              </w:trPr>
              <w:tc>
                <w:tcPr>
                  <w:tcW w:w="0" w:type="auto"/>
                  <w:shd w:val="clear" w:color="auto" w:fill="auto"/>
                  <w:noWrap/>
                  <w:vAlign w:val="bottom"/>
                  <w:hideMark/>
                </w:tcPr>
                <w:p w14:paraId="5233168D"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Cloruro (Cl-)</w:t>
                  </w:r>
                </w:p>
              </w:tc>
              <w:tc>
                <w:tcPr>
                  <w:tcW w:w="0" w:type="auto"/>
                  <w:shd w:val="clear" w:color="auto" w:fill="auto"/>
                  <w:noWrap/>
                  <w:vAlign w:val="bottom"/>
                  <w:hideMark/>
                </w:tcPr>
                <w:p w14:paraId="0CF4F611"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hideMark/>
                </w:tcPr>
                <w:p w14:paraId="2C90B1A9" w14:textId="48786D0E" w:rsidR="00762270" w:rsidRPr="007E5644" w:rsidRDefault="00762270" w:rsidP="00762270">
                  <w:pPr>
                    <w:jc w:val="center"/>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200</w:t>
                  </w:r>
                  <w:r w:rsidR="00033F59">
                    <w:rPr>
                      <w:rFonts w:ascii="Calibri" w:eastAsia="Times New Roman" w:hAnsi="Calibri"/>
                      <w:color w:val="000000"/>
                      <w:sz w:val="16"/>
                      <w:szCs w:val="16"/>
                      <w:lang w:eastAsia="es-CL"/>
                    </w:rPr>
                    <w:t xml:space="preserve"> (1)</w:t>
                  </w:r>
                </w:p>
              </w:tc>
              <w:tc>
                <w:tcPr>
                  <w:tcW w:w="0" w:type="auto"/>
                  <w:shd w:val="clear" w:color="auto" w:fill="auto"/>
                  <w:noWrap/>
                  <w:vAlign w:val="bottom"/>
                  <w:hideMark/>
                </w:tcPr>
                <w:p w14:paraId="45FC5EC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5,61</w:t>
                  </w:r>
                </w:p>
              </w:tc>
              <w:tc>
                <w:tcPr>
                  <w:tcW w:w="0" w:type="auto"/>
                  <w:shd w:val="clear" w:color="auto" w:fill="auto"/>
                  <w:noWrap/>
                  <w:vAlign w:val="bottom"/>
                  <w:hideMark/>
                </w:tcPr>
                <w:p w14:paraId="7DCE10C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20</w:t>
                  </w:r>
                </w:p>
              </w:tc>
              <w:tc>
                <w:tcPr>
                  <w:tcW w:w="0" w:type="auto"/>
                  <w:shd w:val="clear" w:color="auto" w:fill="auto"/>
                  <w:noWrap/>
                  <w:vAlign w:val="bottom"/>
                  <w:hideMark/>
                </w:tcPr>
                <w:p w14:paraId="65676E0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7,04</w:t>
                  </w:r>
                </w:p>
              </w:tc>
              <w:tc>
                <w:tcPr>
                  <w:tcW w:w="0" w:type="auto"/>
                  <w:shd w:val="clear" w:color="auto" w:fill="auto"/>
                  <w:noWrap/>
                  <w:vAlign w:val="bottom"/>
                  <w:hideMark/>
                </w:tcPr>
                <w:p w14:paraId="4BF3D4A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3,29</w:t>
                  </w:r>
                </w:p>
              </w:tc>
              <w:tc>
                <w:tcPr>
                  <w:tcW w:w="0" w:type="auto"/>
                  <w:shd w:val="clear" w:color="auto" w:fill="auto"/>
                  <w:noWrap/>
                  <w:vAlign w:val="bottom"/>
                  <w:hideMark/>
                </w:tcPr>
                <w:p w14:paraId="6431348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2,1</w:t>
                  </w:r>
                </w:p>
              </w:tc>
              <w:tc>
                <w:tcPr>
                  <w:tcW w:w="0" w:type="auto"/>
                  <w:shd w:val="clear" w:color="auto" w:fill="auto"/>
                  <w:noWrap/>
                  <w:vAlign w:val="bottom"/>
                  <w:hideMark/>
                </w:tcPr>
                <w:p w14:paraId="4EB7F0A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5,23</w:t>
                  </w:r>
                </w:p>
              </w:tc>
              <w:tc>
                <w:tcPr>
                  <w:tcW w:w="0" w:type="auto"/>
                  <w:shd w:val="clear" w:color="auto" w:fill="auto"/>
                  <w:noWrap/>
                  <w:vAlign w:val="bottom"/>
                  <w:hideMark/>
                </w:tcPr>
                <w:p w14:paraId="01994FC8"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3,62</w:t>
                  </w:r>
                </w:p>
              </w:tc>
              <w:tc>
                <w:tcPr>
                  <w:tcW w:w="0" w:type="auto"/>
                  <w:shd w:val="clear" w:color="auto" w:fill="auto"/>
                  <w:noWrap/>
                  <w:vAlign w:val="bottom"/>
                  <w:hideMark/>
                </w:tcPr>
                <w:p w14:paraId="719655D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0,21</w:t>
                  </w:r>
                </w:p>
              </w:tc>
              <w:tc>
                <w:tcPr>
                  <w:tcW w:w="0" w:type="auto"/>
                  <w:shd w:val="clear" w:color="auto" w:fill="auto"/>
                  <w:noWrap/>
                  <w:vAlign w:val="bottom"/>
                  <w:hideMark/>
                </w:tcPr>
                <w:p w14:paraId="2F67FD1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5,23</w:t>
                  </w:r>
                </w:p>
              </w:tc>
              <w:tc>
                <w:tcPr>
                  <w:tcW w:w="0" w:type="auto"/>
                  <w:shd w:val="clear" w:color="auto" w:fill="auto"/>
                  <w:noWrap/>
                  <w:vAlign w:val="bottom"/>
                  <w:hideMark/>
                </w:tcPr>
                <w:p w14:paraId="436419A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4,35</w:t>
                  </w:r>
                </w:p>
              </w:tc>
              <w:tc>
                <w:tcPr>
                  <w:tcW w:w="0" w:type="auto"/>
                  <w:shd w:val="clear" w:color="auto" w:fill="auto"/>
                  <w:noWrap/>
                  <w:vAlign w:val="bottom"/>
                  <w:hideMark/>
                </w:tcPr>
                <w:p w14:paraId="72397A3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21</w:t>
                  </w:r>
                </w:p>
              </w:tc>
              <w:tc>
                <w:tcPr>
                  <w:tcW w:w="0" w:type="auto"/>
                  <w:shd w:val="clear" w:color="auto" w:fill="auto"/>
                  <w:noWrap/>
                  <w:vAlign w:val="bottom"/>
                  <w:hideMark/>
                </w:tcPr>
                <w:p w14:paraId="221208D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6,84</w:t>
                  </w:r>
                </w:p>
              </w:tc>
              <w:tc>
                <w:tcPr>
                  <w:tcW w:w="0" w:type="auto"/>
                  <w:shd w:val="clear" w:color="auto" w:fill="auto"/>
                  <w:noWrap/>
                  <w:vAlign w:val="bottom"/>
                  <w:hideMark/>
                </w:tcPr>
                <w:p w14:paraId="28EAD66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4,56</w:t>
                  </w:r>
                </w:p>
              </w:tc>
              <w:tc>
                <w:tcPr>
                  <w:tcW w:w="0" w:type="auto"/>
                  <w:shd w:val="clear" w:color="auto" w:fill="auto"/>
                  <w:noWrap/>
                  <w:vAlign w:val="bottom"/>
                  <w:hideMark/>
                </w:tcPr>
                <w:p w14:paraId="542F4E1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w:t>
                  </w:r>
                </w:p>
              </w:tc>
              <w:tc>
                <w:tcPr>
                  <w:tcW w:w="0" w:type="auto"/>
                  <w:shd w:val="clear" w:color="auto" w:fill="auto"/>
                  <w:noWrap/>
                  <w:vAlign w:val="bottom"/>
                  <w:hideMark/>
                </w:tcPr>
                <w:p w14:paraId="35D4603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5,3</w:t>
                  </w:r>
                </w:p>
              </w:tc>
              <w:tc>
                <w:tcPr>
                  <w:tcW w:w="0" w:type="auto"/>
                  <w:shd w:val="clear" w:color="auto" w:fill="auto"/>
                  <w:noWrap/>
                  <w:vAlign w:val="bottom"/>
                  <w:hideMark/>
                </w:tcPr>
                <w:p w14:paraId="2F7BE1D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0,67</w:t>
                  </w:r>
                </w:p>
              </w:tc>
              <w:tc>
                <w:tcPr>
                  <w:tcW w:w="0" w:type="auto"/>
                  <w:shd w:val="clear" w:color="auto" w:fill="auto"/>
                  <w:noWrap/>
                  <w:vAlign w:val="bottom"/>
                  <w:hideMark/>
                </w:tcPr>
                <w:p w14:paraId="3E94CAD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4,96</w:t>
                  </w:r>
                </w:p>
              </w:tc>
            </w:tr>
            <w:tr w:rsidR="00762270" w:rsidRPr="007E5644" w14:paraId="78C59584" w14:textId="77777777" w:rsidTr="00033F59">
              <w:trPr>
                <w:trHeight w:val="204"/>
              </w:trPr>
              <w:tc>
                <w:tcPr>
                  <w:tcW w:w="0" w:type="auto"/>
                  <w:shd w:val="clear" w:color="auto" w:fill="auto"/>
                  <w:noWrap/>
                  <w:vAlign w:val="bottom"/>
                  <w:hideMark/>
                </w:tcPr>
                <w:p w14:paraId="70F3574A"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Color</w:t>
                  </w:r>
                </w:p>
              </w:tc>
              <w:tc>
                <w:tcPr>
                  <w:tcW w:w="0" w:type="auto"/>
                  <w:shd w:val="clear" w:color="auto" w:fill="auto"/>
                  <w:noWrap/>
                  <w:vAlign w:val="bottom"/>
                  <w:hideMark/>
                </w:tcPr>
                <w:p w14:paraId="4268A01A"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UPtCo</w:t>
                  </w:r>
                </w:p>
              </w:tc>
              <w:tc>
                <w:tcPr>
                  <w:tcW w:w="0" w:type="auto"/>
                  <w:shd w:val="clear" w:color="auto" w:fill="auto"/>
                  <w:noWrap/>
                  <w:vAlign w:val="bottom"/>
                  <w:hideMark/>
                </w:tcPr>
                <w:p w14:paraId="42D2E6C7" w14:textId="488860AB" w:rsidR="00762270" w:rsidRPr="007E5644" w:rsidRDefault="00762270" w:rsidP="00762270">
                  <w:pPr>
                    <w:jc w:val="center"/>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100</w:t>
                  </w:r>
                  <w:r w:rsidR="00033F59">
                    <w:rPr>
                      <w:rFonts w:ascii="Calibri" w:eastAsia="Times New Roman" w:hAnsi="Calibri"/>
                      <w:color w:val="000000"/>
                      <w:sz w:val="16"/>
                      <w:szCs w:val="16"/>
                      <w:lang w:eastAsia="es-CL"/>
                    </w:rPr>
                    <w:t xml:space="preserve"> (2)</w:t>
                  </w:r>
                </w:p>
              </w:tc>
              <w:tc>
                <w:tcPr>
                  <w:tcW w:w="0" w:type="auto"/>
                  <w:shd w:val="clear" w:color="auto" w:fill="auto"/>
                  <w:noWrap/>
                  <w:vAlign w:val="bottom"/>
                  <w:hideMark/>
                </w:tcPr>
                <w:p w14:paraId="2FEC384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44</w:t>
                  </w:r>
                </w:p>
              </w:tc>
              <w:tc>
                <w:tcPr>
                  <w:tcW w:w="0" w:type="auto"/>
                  <w:shd w:val="clear" w:color="auto" w:fill="auto"/>
                  <w:noWrap/>
                  <w:vAlign w:val="bottom"/>
                  <w:hideMark/>
                </w:tcPr>
                <w:p w14:paraId="14371F4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12</w:t>
                  </w:r>
                </w:p>
              </w:tc>
              <w:tc>
                <w:tcPr>
                  <w:tcW w:w="0" w:type="auto"/>
                  <w:shd w:val="clear" w:color="auto" w:fill="auto"/>
                  <w:noWrap/>
                  <w:vAlign w:val="bottom"/>
                  <w:hideMark/>
                </w:tcPr>
                <w:p w14:paraId="21B6F44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23</w:t>
                  </w:r>
                </w:p>
              </w:tc>
              <w:tc>
                <w:tcPr>
                  <w:tcW w:w="0" w:type="auto"/>
                  <w:shd w:val="clear" w:color="auto" w:fill="auto"/>
                  <w:noWrap/>
                  <w:vAlign w:val="bottom"/>
                  <w:hideMark/>
                </w:tcPr>
                <w:p w14:paraId="02C7193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12</w:t>
                  </w:r>
                </w:p>
              </w:tc>
              <w:tc>
                <w:tcPr>
                  <w:tcW w:w="0" w:type="auto"/>
                  <w:shd w:val="clear" w:color="auto" w:fill="auto"/>
                  <w:noWrap/>
                  <w:vAlign w:val="bottom"/>
                  <w:hideMark/>
                </w:tcPr>
                <w:p w14:paraId="2B1E6A3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w:t>
                  </w:r>
                </w:p>
              </w:tc>
              <w:tc>
                <w:tcPr>
                  <w:tcW w:w="0" w:type="auto"/>
                  <w:shd w:val="clear" w:color="auto" w:fill="auto"/>
                  <w:noWrap/>
                  <w:vAlign w:val="bottom"/>
                  <w:hideMark/>
                </w:tcPr>
                <w:p w14:paraId="48DE35D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35</w:t>
                  </w:r>
                </w:p>
              </w:tc>
              <w:tc>
                <w:tcPr>
                  <w:tcW w:w="0" w:type="auto"/>
                  <w:shd w:val="clear" w:color="auto" w:fill="auto"/>
                  <w:noWrap/>
                  <w:vAlign w:val="bottom"/>
                  <w:hideMark/>
                </w:tcPr>
                <w:p w14:paraId="0FC3A8B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17</w:t>
                  </w:r>
                </w:p>
              </w:tc>
              <w:tc>
                <w:tcPr>
                  <w:tcW w:w="0" w:type="auto"/>
                  <w:shd w:val="clear" w:color="auto" w:fill="auto"/>
                  <w:noWrap/>
                  <w:vAlign w:val="bottom"/>
                  <w:hideMark/>
                </w:tcPr>
                <w:p w14:paraId="602C056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9</w:t>
                  </w:r>
                </w:p>
              </w:tc>
              <w:tc>
                <w:tcPr>
                  <w:tcW w:w="0" w:type="auto"/>
                  <w:shd w:val="clear" w:color="auto" w:fill="auto"/>
                  <w:noWrap/>
                  <w:vAlign w:val="bottom"/>
                  <w:hideMark/>
                </w:tcPr>
                <w:p w14:paraId="13D88F4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w:t>
                  </w:r>
                </w:p>
              </w:tc>
              <w:tc>
                <w:tcPr>
                  <w:tcW w:w="0" w:type="auto"/>
                  <w:shd w:val="clear" w:color="auto" w:fill="auto"/>
                  <w:noWrap/>
                  <w:vAlign w:val="bottom"/>
                  <w:hideMark/>
                </w:tcPr>
                <w:p w14:paraId="75FE1DA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42</w:t>
                  </w:r>
                </w:p>
              </w:tc>
              <w:tc>
                <w:tcPr>
                  <w:tcW w:w="0" w:type="auto"/>
                  <w:shd w:val="clear" w:color="auto" w:fill="auto"/>
                  <w:noWrap/>
                  <w:vAlign w:val="bottom"/>
                  <w:hideMark/>
                </w:tcPr>
                <w:p w14:paraId="30C3FDE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w:t>
                  </w:r>
                </w:p>
              </w:tc>
              <w:tc>
                <w:tcPr>
                  <w:tcW w:w="0" w:type="auto"/>
                  <w:shd w:val="clear" w:color="auto" w:fill="auto"/>
                  <w:noWrap/>
                  <w:vAlign w:val="bottom"/>
                  <w:hideMark/>
                </w:tcPr>
                <w:p w14:paraId="69F0ABA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21</w:t>
                  </w:r>
                </w:p>
              </w:tc>
              <w:tc>
                <w:tcPr>
                  <w:tcW w:w="0" w:type="auto"/>
                  <w:shd w:val="clear" w:color="auto" w:fill="auto"/>
                  <w:noWrap/>
                  <w:vAlign w:val="bottom"/>
                  <w:hideMark/>
                </w:tcPr>
                <w:p w14:paraId="50F742D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w:t>
                  </w:r>
                </w:p>
              </w:tc>
              <w:tc>
                <w:tcPr>
                  <w:tcW w:w="0" w:type="auto"/>
                  <w:shd w:val="clear" w:color="auto" w:fill="auto"/>
                  <w:noWrap/>
                  <w:vAlign w:val="bottom"/>
                  <w:hideMark/>
                </w:tcPr>
                <w:p w14:paraId="38CB61D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w:t>
                  </w:r>
                </w:p>
              </w:tc>
              <w:tc>
                <w:tcPr>
                  <w:tcW w:w="0" w:type="auto"/>
                  <w:shd w:val="clear" w:color="auto" w:fill="auto"/>
                  <w:noWrap/>
                  <w:vAlign w:val="bottom"/>
                  <w:hideMark/>
                </w:tcPr>
                <w:p w14:paraId="6D75FA2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30</w:t>
                  </w:r>
                </w:p>
              </w:tc>
              <w:tc>
                <w:tcPr>
                  <w:tcW w:w="0" w:type="auto"/>
                  <w:shd w:val="clear" w:color="auto" w:fill="auto"/>
                  <w:noWrap/>
                  <w:vAlign w:val="bottom"/>
                  <w:hideMark/>
                </w:tcPr>
                <w:p w14:paraId="620AA41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w:t>
                  </w:r>
                </w:p>
              </w:tc>
              <w:tc>
                <w:tcPr>
                  <w:tcW w:w="0" w:type="auto"/>
                  <w:shd w:val="clear" w:color="auto" w:fill="auto"/>
                  <w:noWrap/>
                  <w:vAlign w:val="bottom"/>
                  <w:hideMark/>
                </w:tcPr>
                <w:p w14:paraId="4D455B1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w:t>
                  </w:r>
                </w:p>
              </w:tc>
            </w:tr>
            <w:tr w:rsidR="00762270" w:rsidRPr="007E5644" w14:paraId="0D6C2AC2" w14:textId="77777777" w:rsidTr="00033F59">
              <w:trPr>
                <w:trHeight w:val="204"/>
              </w:trPr>
              <w:tc>
                <w:tcPr>
                  <w:tcW w:w="0" w:type="auto"/>
                  <w:shd w:val="clear" w:color="auto" w:fill="auto"/>
                  <w:noWrap/>
                  <w:vAlign w:val="bottom"/>
                  <w:hideMark/>
                </w:tcPr>
                <w:p w14:paraId="4F05E050"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Conductividad (CE)</w:t>
                  </w:r>
                </w:p>
              </w:tc>
              <w:tc>
                <w:tcPr>
                  <w:tcW w:w="0" w:type="auto"/>
                  <w:shd w:val="clear" w:color="auto" w:fill="auto"/>
                  <w:noWrap/>
                  <w:vAlign w:val="bottom"/>
                  <w:hideMark/>
                </w:tcPr>
                <w:p w14:paraId="2F7B448A"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µS/cm</w:t>
                  </w:r>
                </w:p>
              </w:tc>
              <w:tc>
                <w:tcPr>
                  <w:tcW w:w="0" w:type="auto"/>
                  <w:shd w:val="clear" w:color="auto" w:fill="auto"/>
                  <w:noWrap/>
                  <w:vAlign w:val="bottom"/>
                  <w:hideMark/>
                </w:tcPr>
                <w:p w14:paraId="2701360E" w14:textId="3F347246"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74837B58"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45,2</w:t>
                  </w:r>
                </w:p>
              </w:tc>
              <w:tc>
                <w:tcPr>
                  <w:tcW w:w="0" w:type="auto"/>
                  <w:shd w:val="clear" w:color="auto" w:fill="auto"/>
                  <w:noWrap/>
                  <w:vAlign w:val="bottom"/>
                  <w:hideMark/>
                </w:tcPr>
                <w:p w14:paraId="731FCB0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89,9</w:t>
                  </w:r>
                </w:p>
              </w:tc>
              <w:tc>
                <w:tcPr>
                  <w:tcW w:w="0" w:type="auto"/>
                  <w:shd w:val="clear" w:color="auto" w:fill="auto"/>
                  <w:noWrap/>
                  <w:vAlign w:val="bottom"/>
                  <w:hideMark/>
                </w:tcPr>
                <w:p w14:paraId="25BC2F9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42,2</w:t>
                  </w:r>
                </w:p>
              </w:tc>
              <w:tc>
                <w:tcPr>
                  <w:tcW w:w="0" w:type="auto"/>
                  <w:shd w:val="clear" w:color="auto" w:fill="auto"/>
                  <w:noWrap/>
                  <w:vAlign w:val="bottom"/>
                  <w:hideMark/>
                </w:tcPr>
                <w:p w14:paraId="3F7ABDA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46,3</w:t>
                  </w:r>
                </w:p>
              </w:tc>
              <w:tc>
                <w:tcPr>
                  <w:tcW w:w="0" w:type="auto"/>
                  <w:shd w:val="clear" w:color="auto" w:fill="auto"/>
                  <w:noWrap/>
                  <w:vAlign w:val="bottom"/>
                  <w:hideMark/>
                </w:tcPr>
                <w:p w14:paraId="62CA649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30,2</w:t>
                  </w:r>
                </w:p>
              </w:tc>
              <w:tc>
                <w:tcPr>
                  <w:tcW w:w="0" w:type="auto"/>
                  <w:shd w:val="clear" w:color="auto" w:fill="auto"/>
                  <w:noWrap/>
                  <w:vAlign w:val="bottom"/>
                  <w:hideMark/>
                </w:tcPr>
                <w:p w14:paraId="0980F1A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42,7</w:t>
                  </w:r>
                </w:p>
              </w:tc>
              <w:tc>
                <w:tcPr>
                  <w:tcW w:w="0" w:type="auto"/>
                  <w:shd w:val="clear" w:color="auto" w:fill="auto"/>
                  <w:noWrap/>
                  <w:vAlign w:val="bottom"/>
                  <w:hideMark/>
                </w:tcPr>
                <w:p w14:paraId="32C391D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71,8</w:t>
                  </w:r>
                </w:p>
              </w:tc>
              <w:tc>
                <w:tcPr>
                  <w:tcW w:w="0" w:type="auto"/>
                  <w:shd w:val="clear" w:color="auto" w:fill="auto"/>
                  <w:noWrap/>
                  <w:vAlign w:val="bottom"/>
                  <w:hideMark/>
                </w:tcPr>
                <w:p w14:paraId="13BF072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37,4</w:t>
                  </w:r>
                </w:p>
              </w:tc>
              <w:tc>
                <w:tcPr>
                  <w:tcW w:w="0" w:type="auto"/>
                  <w:shd w:val="clear" w:color="auto" w:fill="auto"/>
                  <w:noWrap/>
                  <w:vAlign w:val="bottom"/>
                  <w:hideMark/>
                </w:tcPr>
                <w:p w14:paraId="22831EE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44</w:t>
                  </w:r>
                </w:p>
              </w:tc>
              <w:tc>
                <w:tcPr>
                  <w:tcW w:w="0" w:type="auto"/>
                  <w:shd w:val="clear" w:color="auto" w:fill="auto"/>
                  <w:noWrap/>
                  <w:vAlign w:val="bottom"/>
                  <w:hideMark/>
                </w:tcPr>
                <w:p w14:paraId="1B45E17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45,1</w:t>
                  </w:r>
                </w:p>
              </w:tc>
              <w:tc>
                <w:tcPr>
                  <w:tcW w:w="0" w:type="auto"/>
                  <w:shd w:val="clear" w:color="auto" w:fill="auto"/>
                  <w:noWrap/>
                  <w:vAlign w:val="bottom"/>
                  <w:hideMark/>
                </w:tcPr>
                <w:p w14:paraId="62E809C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91,4</w:t>
                  </w:r>
                </w:p>
              </w:tc>
              <w:tc>
                <w:tcPr>
                  <w:tcW w:w="0" w:type="auto"/>
                  <w:shd w:val="clear" w:color="auto" w:fill="auto"/>
                  <w:noWrap/>
                  <w:vAlign w:val="bottom"/>
                  <w:hideMark/>
                </w:tcPr>
                <w:p w14:paraId="7ACC8FF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42,1</w:t>
                  </w:r>
                </w:p>
              </w:tc>
              <w:tc>
                <w:tcPr>
                  <w:tcW w:w="0" w:type="auto"/>
                  <w:shd w:val="clear" w:color="auto" w:fill="auto"/>
                  <w:noWrap/>
                  <w:vAlign w:val="bottom"/>
                  <w:hideMark/>
                </w:tcPr>
                <w:p w14:paraId="14BC64D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45,4</w:t>
                  </w:r>
                </w:p>
              </w:tc>
              <w:tc>
                <w:tcPr>
                  <w:tcW w:w="0" w:type="auto"/>
                  <w:shd w:val="clear" w:color="auto" w:fill="auto"/>
                  <w:noWrap/>
                  <w:vAlign w:val="bottom"/>
                  <w:hideMark/>
                </w:tcPr>
                <w:p w14:paraId="1A75E2E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30,2</w:t>
                  </w:r>
                </w:p>
              </w:tc>
              <w:tc>
                <w:tcPr>
                  <w:tcW w:w="0" w:type="auto"/>
                  <w:shd w:val="clear" w:color="auto" w:fill="auto"/>
                  <w:noWrap/>
                  <w:vAlign w:val="bottom"/>
                  <w:hideMark/>
                </w:tcPr>
                <w:p w14:paraId="378F6ED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43</w:t>
                  </w:r>
                </w:p>
              </w:tc>
              <w:tc>
                <w:tcPr>
                  <w:tcW w:w="0" w:type="auto"/>
                  <w:shd w:val="clear" w:color="auto" w:fill="auto"/>
                  <w:noWrap/>
                  <w:vAlign w:val="bottom"/>
                  <w:hideMark/>
                </w:tcPr>
                <w:p w14:paraId="149D338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37,3</w:t>
                  </w:r>
                </w:p>
              </w:tc>
              <w:tc>
                <w:tcPr>
                  <w:tcW w:w="0" w:type="auto"/>
                  <w:shd w:val="clear" w:color="auto" w:fill="auto"/>
                  <w:noWrap/>
                  <w:vAlign w:val="bottom"/>
                  <w:hideMark/>
                </w:tcPr>
                <w:p w14:paraId="6DCDDB8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36,2</w:t>
                  </w:r>
                </w:p>
              </w:tc>
            </w:tr>
            <w:tr w:rsidR="00762270" w:rsidRPr="007E5644" w14:paraId="499F40FF" w14:textId="77777777" w:rsidTr="00033F59">
              <w:trPr>
                <w:trHeight w:val="204"/>
              </w:trPr>
              <w:tc>
                <w:tcPr>
                  <w:tcW w:w="0" w:type="auto"/>
                  <w:shd w:val="clear" w:color="auto" w:fill="auto"/>
                  <w:noWrap/>
                  <w:vAlign w:val="bottom"/>
                  <w:hideMark/>
                </w:tcPr>
                <w:p w14:paraId="09B0FE11"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Fósforo Total (P)</w:t>
                  </w:r>
                </w:p>
              </w:tc>
              <w:tc>
                <w:tcPr>
                  <w:tcW w:w="0" w:type="auto"/>
                  <w:shd w:val="clear" w:color="auto" w:fill="auto"/>
                  <w:noWrap/>
                  <w:vAlign w:val="bottom"/>
                  <w:hideMark/>
                </w:tcPr>
                <w:p w14:paraId="660F7E62"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hideMark/>
                </w:tcPr>
                <w:p w14:paraId="7B7055E2" w14:textId="4E82F4DE" w:rsidR="00762270" w:rsidRPr="007E5644" w:rsidRDefault="00033F59" w:rsidP="00033F5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1F9BA89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0,59</w:t>
                  </w:r>
                </w:p>
              </w:tc>
              <w:tc>
                <w:tcPr>
                  <w:tcW w:w="0" w:type="auto"/>
                  <w:shd w:val="clear" w:color="auto" w:fill="auto"/>
                  <w:noWrap/>
                  <w:vAlign w:val="bottom"/>
                  <w:hideMark/>
                </w:tcPr>
                <w:p w14:paraId="319FEC3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0,29</w:t>
                  </w:r>
                </w:p>
              </w:tc>
              <w:tc>
                <w:tcPr>
                  <w:tcW w:w="0" w:type="auto"/>
                  <w:shd w:val="clear" w:color="auto" w:fill="auto"/>
                  <w:noWrap/>
                  <w:vAlign w:val="bottom"/>
                  <w:hideMark/>
                </w:tcPr>
                <w:p w14:paraId="5F35023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0,31</w:t>
                  </w:r>
                </w:p>
              </w:tc>
              <w:tc>
                <w:tcPr>
                  <w:tcW w:w="0" w:type="auto"/>
                  <w:shd w:val="clear" w:color="auto" w:fill="auto"/>
                  <w:noWrap/>
                  <w:vAlign w:val="bottom"/>
                  <w:hideMark/>
                </w:tcPr>
                <w:p w14:paraId="0FA3FAB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w:t>
                  </w:r>
                </w:p>
              </w:tc>
              <w:tc>
                <w:tcPr>
                  <w:tcW w:w="0" w:type="auto"/>
                  <w:shd w:val="clear" w:color="auto" w:fill="auto"/>
                  <w:noWrap/>
                  <w:vAlign w:val="bottom"/>
                  <w:hideMark/>
                </w:tcPr>
                <w:p w14:paraId="20D4F69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0,28</w:t>
                  </w:r>
                </w:p>
              </w:tc>
              <w:tc>
                <w:tcPr>
                  <w:tcW w:w="0" w:type="auto"/>
                  <w:shd w:val="clear" w:color="auto" w:fill="auto"/>
                  <w:noWrap/>
                  <w:vAlign w:val="bottom"/>
                  <w:hideMark/>
                </w:tcPr>
                <w:p w14:paraId="2504279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0,32</w:t>
                  </w:r>
                </w:p>
              </w:tc>
              <w:tc>
                <w:tcPr>
                  <w:tcW w:w="0" w:type="auto"/>
                  <w:shd w:val="clear" w:color="auto" w:fill="auto"/>
                  <w:noWrap/>
                  <w:vAlign w:val="bottom"/>
                  <w:hideMark/>
                </w:tcPr>
                <w:p w14:paraId="2B6EA81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1,11</w:t>
                  </w:r>
                </w:p>
              </w:tc>
              <w:tc>
                <w:tcPr>
                  <w:tcW w:w="0" w:type="auto"/>
                  <w:shd w:val="clear" w:color="auto" w:fill="auto"/>
                  <w:noWrap/>
                  <w:vAlign w:val="bottom"/>
                  <w:hideMark/>
                </w:tcPr>
                <w:p w14:paraId="4F32451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w:t>
                  </w:r>
                </w:p>
              </w:tc>
              <w:tc>
                <w:tcPr>
                  <w:tcW w:w="0" w:type="auto"/>
                  <w:shd w:val="clear" w:color="auto" w:fill="auto"/>
                  <w:noWrap/>
                  <w:vAlign w:val="bottom"/>
                  <w:hideMark/>
                </w:tcPr>
                <w:p w14:paraId="5691E7B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0,32</w:t>
                  </w:r>
                </w:p>
              </w:tc>
              <w:tc>
                <w:tcPr>
                  <w:tcW w:w="0" w:type="auto"/>
                  <w:shd w:val="clear" w:color="auto" w:fill="auto"/>
                  <w:noWrap/>
                  <w:vAlign w:val="bottom"/>
                  <w:hideMark/>
                </w:tcPr>
                <w:p w14:paraId="367409B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0,44</w:t>
                  </w:r>
                </w:p>
              </w:tc>
              <w:tc>
                <w:tcPr>
                  <w:tcW w:w="0" w:type="auto"/>
                  <w:shd w:val="clear" w:color="auto" w:fill="auto"/>
                  <w:noWrap/>
                  <w:vAlign w:val="bottom"/>
                  <w:hideMark/>
                </w:tcPr>
                <w:p w14:paraId="1CA572F8"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0,37</w:t>
                  </w:r>
                </w:p>
              </w:tc>
              <w:tc>
                <w:tcPr>
                  <w:tcW w:w="0" w:type="auto"/>
                  <w:shd w:val="clear" w:color="auto" w:fill="auto"/>
                  <w:noWrap/>
                  <w:vAlign w:val="bottom"/>
                  <w:hideMark/>
                </w:tcPr>
                <w:p w14:paraId="1238647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0,25</w:t>
                  </w:r>
                </w:p>
              </w:tc>
              <w:tc>
                <w:tcPr>
                  <w:tcW w:w="0" w:type="auto"/>
                  <w:shd w:val="clear" w:color="auto" w:fill="auto"/>
                  <w:noWrap/>
                  <w:vAlign w:val="bottom"/>
                  <w:hideMark/>
                </w:tcPr>
                <w:p w14:paraId="18740BC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0,26</w:t>
                  </w:r>
                </w:p>
              </w:tc>
              <w:tc>
                <w:tcPr>
                  <w:tcW w:w="0" w:type="auto"/>
                  <w:shd w:val="clear" w:color="auto" w:fill="auto"/>
                  <w:noWrap/>
                  <w:vAlign w:val="bottom"/>
                  <w:hideMark/>
                </w:tcPr>
                <w:p w14:paraId="36F5324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0,35</w:t>
                  </w:r>
                </w:p>
              </w:tc>
              <w:tc>
                <w:tcPr>
                  <w:tcW w:w="0" w:type="auto"/>
                  <w:shd w:val="clear" w:color="auto" w:fill="auto"/>
                  <w:noWrap/>
                  <w:vAlign w:val="bottom"/>
                  <w:hideMark/>
                </w:tcPr>
                <w:p w14:paraId="77979FB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0,34</w:t>
                  </w:r>
                </w:p>
              </w:tc>
              <w:tc>
                <w:tcPr>
                  <w:tcW w:w="0" w:type="auto"/>
                  <w:shd w:val="clear" w:color="auto" w:fill="auto"/>
                  <w:noWrap/>
                  <w:vAlign w:val="bottom"/>
                  <w:hideMark/>
                </w:tcPr>
                <w:p w14:paraId="0ED7375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7172512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0,28</w:t>
                  </w:r>
                </w:p>
              </w:tc>
            </w:tr>
            <w:tr w:rsidR="00762270" w:rsidRPr="007E5644" w14:paraId="05FBA18B" w14:textId="77777777" w:rsidTr="00033F59">
              <w:trPr>
                <w:trHeight w:val="204"/>
              </w:trPr>
              <w:tc>
                <w:tcPr>
                  <w:tcW w:w="0" w:type="auto"/>
                  <w:shd w:val="clear" w:color="auto" w:fill="auto"/>
                  <w:noWrap/>
                  <w:vAlign w:val="bottom"/>
                  <w:hideMark/>
                </w:tcPr>
                <w:p w14:paraId="7D8D4096"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Magnesio (Mg)</w:t>
                  </w:r>
                </w:p>
              </w:tc>
              <w:tc>
                <w:tcPr>
                  <w:tcW w:w="0" w:type="auto"/>
                  <w:shd w:val="clear" w:color="auto" w:fill="auto"/>
                  <w:noWrap/>
                  <w:vAlign w:val="bottom"/>
                  <w:hideMark/>
                </w:tcPr>
                <w:p w14:paraId="2EF3C569"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tcPr>
                <w:p w14:paraId="58E91DFE" w14:textId="4A4A4B10"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023072B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1,43</w:t>
                  </w:r>
                </w:p>
              </w:tc>
              <w:tc>
                <w:tcPr>
                  <w:tcW w:w="0" w:type="auto"/>
                  <w:shd w:val="clear" w:color="auto" w:fill="auto"/>
                  <w:noWrap/>
                  <w:vAlign w:val="bottom"/>
                  <w:hideMark/>
                </w:tcPr>
                <w:p w14:paraId="17AE91D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0,61</w:t>
                  </w:r>
                </w:p>
              </w:tc>
              <w:tc>
                <w:tcPr>
                  <w:tcW w:w="0" w:type="auto"/>
                  <w:shd w:val="clear" w:color="auto" w:fill="auto"/>
                  <w:noWrap/>
                  <w:vAlign w:val="bottom"/>
                  <w:hideMark/>
                </w:tcPr>
                <w:p w14:paraId="1F1E463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1,28</w:t>
                  </w:r>
                </w:p>
              </w:tc>
              <w:tc>
                <w:tcPr>
                  <w:tcW w:w="0" w:type="auto"/>
                  <w:shd w:val="clear" w:color="auto" w:fill="auto"/>
                  <w:noWrap/>
                  <w:vAlign w:val="bottom"/>
                  <w:hideMark/>
                </w:tcPr>
                <w:p w14:paraId="6777A92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1,18</w:t>
                  </w:r>
                </w:p>
              </w:tc>
              <w:tc>
                <w:tcPr>
                  <w:tcW w:w="0" w:type="auto"/>
                  <w:shd w:val="clear" w:color="auto" w:fill="auto"/>
                  <w:noWrap/>
                  <w:vAlign w:val="bottom"/>
                  <w:hideMark/>
                </w:tcPr>
                <w:p w14:paraId="74A137D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0,95</w:t>
                  </w:r>
                </w:p>
              </w:tc>
              <w:tc>
                <w:tcPr>
                  <w:tcW w:w="0" w:type="auto"/>
                  <w:shd w:val="clear" w:color="auto" w:fill="auto"/>
                  <w:noWrap/>
                  <w:vAlign w:val="bottom"/>
                  <w:hideMark/>
                </w:tcPr>
                <w:p w14:paraId="67E780C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0,9</w:t>
                  </w:r>
                </w:p>
              </w:tc>
              <w:tc>
                <w:tcPr>
                  <w:tcW w:w="0" w:type="auto"/>
                  <w:shd w:val="clear" w:color="auto" w:fill="auto"/>
                  <w:noWrap/>
                  <w:vAlign w:val="bottom"/>
                  <w:hideMark/>
                </w:tcPr>
                <w:p w14:paraId="3743438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7,6</w:t>
                  </w:r>
                </w:p>
              </w:tc>
              <w:tc>
                <w:tcPr>
                  <w:tcW w:w="0" w:type="auto"/>
                  <w:shd w:val="clear" w:color="auto" w:fill="auto"/>
                  <w:noWrap/>
                  <w:vAlign w:val="bottom"/>
                  <w:hideMark/>
                </w:tcPr>
                <w:p w14:paraId="2A83777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0,8</w:t>
                  </w:r>
                </w:p>
              </w:tc>
              <w:tc>
                <w:tcPr>
                  <w:tcW w:w="0" w:type="auto"/>
                  <w:shd w:val="clear" w:color="auto" w:fill="auto"/>
                  <w:noWrap/>
                  <w:vAlign w:val="bottom"/>
                  <w:hideMark/>
                </w:tcPr>
                <w:p w14:paraId="108A60F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w:t>
                  </w:r>
                </w:p>
              </w:tc>
              <w:tc>
                <w:tcPr>
                  <w:tcW w:w="0" w:type="auto"/>
                  <w:shd w:val="clear" w:color="auto" w:fill="auto"/>
                  <w:noWrap/>
                  <w:vAlign w:val="bottom"/>
                  <w:hideMark/>
                </w:tcPr>
                <w:p w14:paraId="27B632E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1,35</w:t>
                  </w:r>
                </w:p>
              </w:tc>
              <w:tc>
                <w:tcPr>
                  <w:tcW w:w="0" w:type="auto"/>
                  <w:shd w:val="clear" w:color="auto" w:fill="auto"/>
                  <w:noWrap/>
                  <w:vAlign w:val="bottom"/>
                  <w:hideMark/>
                </w:tcPr>
                <w:p w14:paraId="13CAAB1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0,59</w:t>
                  </w:r>
                </w:p>
              </w:tc>
              <w:tc>
                <w:tcPr>
                  <w:tcW w:w="0" w:type="auto"/>
                  <w:shd w:val="clear" w:color="auto" w:fill="auto"/>
                  <w:noWrap/>
                  <w:vAlign w:val="bottom"/>
                  <w:hideMark/>
                </w:tcPr>
                <w:p w14:paraId="61128AE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1,33</w:t>
                  </w:r>
                </w:p>
              </w:tc>
              <w:tc>
                <w:tcPr>
                  <w:tcW w:w="0" w:type="auto"/>
                  <w:shd w:val="clear" w:color="auto" w:fill="auto"/>
                  <w:noWrap/>
                  <w:vAlign w:val="bottom"/>
                  <w:hideMark/>
                </w:tcPr>
                <w:p w14:paraId="1F67182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1,13</w:t>
                  </w:r>
                </w:p>
              </w:tc>
              <w:tc>
                <w:tcPr>
                  <w:tcW w:w="0" w:type="auto"/>
                  <w:shd w:val="clear" w:color="auto" w:fill="auto"/>
                  <w:noWrap/>
                  <w:vAlign w:val="bottom"/>
                  <w:hideMark/>
                </w:tcPr>
                <w:p w14:paraId="511598E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0,78</w:t>
                  </w:r>
                </w:p>
              </w:tc>
              <w:tc>
                <w:tcPr>
                  <w:tcW w:w="0" w:type="auto"/>
                  <w:shd w:val="clear" w:color="auto" w:fill="auto"/>
                  <w:noWrap/>
                  <w:vAlign w:val="bottom"/>
                  <w:hideMark/>
                </w:tcPr>
                <w:p w14:paraId="4496E95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0,58</w:t>
                  </w:r>
                </w:p>
              </w:tc>
              <w:tc>
                <w:tcPr>
                  <w:tcW w:w="0" w:type="auto"/>
                  <w:shd w:val="clear" w:color="auto" w:fill="auto"/>
                  <w:noWrap/>
                  <w:vAlign w:val="bottom"/>
                  <w:hideMark/>
                </w:tcPr>
                <w:p w14:paraId="6C82CD9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0,66</w:t>
                  </w:r>
                </w:p>
              </w:tc>
              <w:tc>
                <w:tcPr>
                  <w:tcW w:w="0" w:type="auto"/>
                  <w:shd w:val="clear" w:color="auto" w:fill="auto"/>
                  <w:noWrap/>
                  <w:vAlign w:val="bottom"/>
                  <w:hideMark/>
                </w:tcPr>
                <w:p w14:paraId="711677B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0,98</w:t>
                  </w:r>
                </w:p>
              </w:tc>
            </w:tr>
            <w:tr w:rsidR="00762270" w:rsidRPr="007E5644" w14:paraId="5E8CF5A2" w14:textId="77777777" w:rsidTr="00033F59">
              <w:trPr>
                <w:trHeight w:val="204"/>
              </w:trPr>
              <w:tc>
                <w:tcPr>
                  <w:tcW w:w="0" w:type="auto"/>
                  <w:shd w:val="clear" w:color="auto" w:fill="auto"/>
                  <w:noWrap/>
                  <w:vAlign w:val="bottom"/>
                  <w:hideMark/>
                </w:tcPr>
                <w:p w14:paraId="217100EE"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 xml:space="preserve">Nitrógeno Amoniacal </w:t>
                  </w:r>
                </w:p>
              </w:tc>
              <w:tc>
                <w:tcPr>
                  <w:tcW w:w="0" w:type="auto"/>
                  <w:shd w:val="clear" w:color="auto" w:fill="auto"/>
                  <w:noWrap/>
                  <w:vAlign w:val="bottom"/>
                  <w:hideMark/>
                </w:tcPr>
                <w:p w14:paraId="073D5D1E"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tcPr>
                <w:p w14:paraId="5829F348" w14:textId="1F2E827A"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5C66F18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w:t>
                  </w:r>
                </w:p>
              </w:tc>
              <w:tc>
                <w:tcPr>
                  <w:tcW w:w="0" w:type="auto"/>
                  <w:shd w:val="clear" w:color="auto" w:fill="auto"/>
                  <w:noWrap/>
                  <w:vAlign w:val="bottom"/>
                  <w:hideMark/>
                </w:tcPr>
                <w:p w14:paraId="744C1F0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0,18</w:t>
                  </w:r>
                </w:p>
              </w:tc>
              <w:tc>
                <w:tcPr>
                  <w:tcW w:w="0" w:type="auto"/>
                  <w:shd w:val="clear" w:color="auto" w:fill="auto"/>
                  <w:noWrap/>
                  <w:vAlign w:val="bottom"/>
                  <w:hideMark/>
                </w:tcPr>
                <w:p w14:paraId="27504E9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0,22</w:t>
                  </w:r>
                </w:p>
              </w:tc>
              <w:tc>
                <w:tcPr>
                  <w:tcW w:w="0" w:type="auto"/>
                  <w:shd w:val="clear" w:color="auto" w:fill="auto"/>
                  <w:noWrap/>
                  <w:vAlign w:val="bottom"/>
                  <w:hideMark/>
                </w:tcPr>
                <w:p w14:paraId="4EE34C38"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0,22</w:t>
                  </w:r>
                </w:p>
              </w:tc>
              <w:tc>
                <w:tcPr>
                  <w:tcW w:w="0" w:type="auto"/>
                  <w:shd w:val="clear" w:color="auto" w:fill="auto"/>
                  <w:noWrap/>
                  <w:vAlign w:val="bottom"/>
                  <w:hideMark/>
                </w:tcPr>
                <w:p w14:paraId="00EFF2F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104983F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0,12</w:t>
                  </w:r>
                </w:p>
              </w:tc>
              <w:tc>
                <w:tcPr>
                  <w:tcW w:w="0" w:type="auto"/>
                  <w:shd w:val="clear" w:color="auto" w:fill="auto"/>
                  <w:noWrap/>
                  <w:vAlign w:val="bottom"/>
                  <w:hideMark/>
                </w:tcPr>
                <w:p w14:paraId="6F57789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0,19</w:t>
                  </w:r>
                </w:p>
              </w:tc>
              <w:tc>
                <w:tcPr>
                  <w:tcW w:w="0" w:type="auto"/>
                  <w:shd w:val="clear" w:color="auto" w:fill="auto"/>
                  <w:noWrap/>
                  <w:vAlign w:val="bottom"/>
                  <w:hideMark/>
                </w:tcPr>
                <w:p w14:paraId="09B9F52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0,51</w:t>
                  </w:r>
                </w:p>
              </w:tc>
              <w:tc>
                <w:tcPr>
                  <w:tcW w:w="0" w:type="auto"/>
                  <w:shd w:val="clear" w:color="auto" w:fill="auto"/>
                  <w:noWrap/>
                  <w:vAlign w:val="bottom"/>
                  <w:hideMark/>
                </w:tcPr>
                <w:p w14:paraId="3DFE0B78"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0,21</w:t>
                  </w:r>
                </w:p>
              </w:tc>
              <w:tc>
                <w:tcPr>
                  <w:tcW w:w="0" w:type="auto"/>
                  <w:shd w:val="clear" w:color="auto" w:fill="auto"/>
                  <w:noWrap/>
                  <w:vAlign w:val="bottom"/>
                  <w:hideMark/>
                </w:tcPr>
                <w:p w14:paraId="560AC69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0,18</w:t>
                  </w:r>
                </w:p>
              </w:tc>
              <w:tc>
                <w:tcPr>
                  <w:tcW w:w="0" w:type="auto"/>
                  <w:shd w:val="clear" w:color="auto" w:fill="auto"/>
                  <w:noWrap/>
                  <w:vAlign w:val="bottom"/>
                  <w:hideMark/>
                </w:tcPr>
                <w:p w14:paraId="7670AFE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0,17</w:t>
                  </w:r>
                </w:p>
              </w:tc>
              <w:tc>
                <w:tcPr>
                  <w:tcW w:w="0" w:type="auto"/>
                  <w:shd w:val="clear" w:color="auto" w:fill="auto"/>
                  <w:noWrap/>
                  <w:vAlign w:val="bottom"/>
                  <w:hideMark/>
                </w:tcPr>
                <w:p w14:paraId="5C19C54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0,18</w:t>
                  </w:r>
                </w:p>
              </w:tc>
              <w:tc>
                <w:tcPr>
                  <w:tcW w:w="0" w:type="auto"/>
                  <w:shd w:val="clear" w:color="auto" w:fill="auto"/>
                  <w:noWrap/>
                  <w:vAlign w:val="bottom"/>
                  <w:hideMark/>
                </w:tcPr>
                <w:p w14:paraId="63B1244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0,13</w:t>
                  </w:r>
                </w:p>
              </w:tc>
              <w:tc>
                <w:tcPr>
                  <w:tcW w:w="0" w:type="auto"/>
                  <w:shd w:val="clear" w:color="auto" w:fill="auto"/>
                  <w:noWrap/>
                  <w:vAlign w:val="bottom"/>
                  <w:hideMark/>
                </w:tcPr>
                <w:p w14:paraId="1DC8C30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39EFCA1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3F281A8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0,27</w:t>
                  </w:r>
                </w:p>
              </w:tc>
              <w:tc>
                <w:tcPr>
                  <w:tcW w:w="0" w:type="auto"/>
                  <w:shd w:val="clear" w:color="auto" w:fill="auto"/>
                  <w:noWrap/>
                  <w:vAlign w:val="bottom"/>
                  <w:hideMark/>
                </w:tcPr>
                <w:p w14:paraId="008DE4B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0,14</w:t>
                  </w:r>
                </w:p>
              </w:tc>
            </w:tr>
            <w:tr w:rsidR="00762270" w:rsidRPr="007E5644" w14:paraId="27D04A7C" w14:textId="77777777" w:rsidTr="00033F59">
              <w:trPr>
                <w:trHeight w:val="204"/>
              </w:trPr>
              <w:tc>
                <w:tcPr>
                  <w:tcW w:w="0" w:type="auto"/>
                  <w:shd w:val="clear" w:color="auto" w:fill="auto"/>
                  <w:noWrap/>
                  <w:vAlign w:val="bottom"/>
                  <w:hideMark/>
                </w:tcPr>
                <w:p w14:paraId="60B832EC"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Nitrito</w:t>
                  </w:r>
                </w:p>
              </w:tc>
              <w:tc>
                <w:tcPr>
                  <w:tcW w:w="0" w:type="auto"/>
                  <w:shd w:val="clear" w:color="auto" w:fill="auto"/>
                  <w:noWrap/>
                  <w:vAlign w:val="bottom"/>
                  <w:hideMark/>
                </w:tcPr>
                <w:p w14:paraId="158682B2"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tcPr>
                <w:p w14:paraId="64509CE9" w14:textId="565037BE"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03A083F8" w14:textId="04D64595" w:rsidR="00762270" w:rsidRPr="007E5644" w:rsidRDefault="00762270" w:rsidP="0005640C">
                  <w:pPr>
                    <w:jc w:val="right"/>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hideMark/>
                </w:tcPr>
                <w:p w14:paraId="3FF37518" w14:textId="3CFF13DF"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79DFF5CD" w14:textId="3BFF34C1"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1FE5C2BE" w14:textId="7DD5A202"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4C6CC3DF" w14:textId="493F05D4"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03A31B7B" w14:textId="5F5906D7"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2361EC84" w14:textId="3C97CB02"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7EBB4B95" w14:textId="79F1507C"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724F85D7" w14:textId="3B8EA180"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6FCE8CE7" w14:textId="6253B3FB"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6200673D" w14:textId="05BAA00E"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44856999" w14:textId="48610E45"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4D30F5A3" w14:textId="52629726"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6A4C4CFF" w14:textId="556FE234"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0C32CA3A" w14:textId="51D4D986"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1384C2A7" w14:textId="24D875D4"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c>
                <w:tcPr>
                  <w:tcW w:w="0" w:type="auto"/>
                  <w:shd w:val="clear" w:color="auto" w:fill="auto"/>
                  <w:noWrap/>
                  <w:hideMark/>
                </w:tcPr>
                <w:p w14:paraId="672C4141" w14:textId="1B8EA6E5"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&lt;0,1</w:t>
                  </w:r>
                </w:p>
              </w:tc>
            </w:tr>
            <w:tr w:rsidR="00762270" w:rsidRPr="007E5644" w14:paraId="2D7C5042" w14:textId="77777777" w:rsidTr="00033F59">
              <w:trPr>
                <w:trHeight w:val="204"/>
              </w:trPr>
              <w:tc>
                <w:tcPr>
                  <w:tcW w:w="0" w:type="auto"/>
                  <w:shd w:val="clear" w:color="auto" w:fill="auto"/>
                  <w:noWrap/>
                  <w:vAlign w:val="bottom"/>
                  <w:hideMark/>
                </w:tcPr>
                <w:p w14:paraId="7CC631CA"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Nitrato</w:t>
                  </w:r>
                </w:p>
              </w:tc>
              <w:tc>
                <w:tcPr>
                  <w:tcW w:w="0" w:type="auto"/>
                  <w:shd w:val="clear" w:color="auto" w:fill="auto"/>
                  <w:noWrap/>
                  <w:vAlign w:val="bottom"/>
                  <w:hideMark/>
                </w:tcPr>
                <w:p w14:paraId="5A70FBCE"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tcPr>
                <w:p w14:paraId="3B78FD8E" w14:textId="5E77616B"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2BA403C2" w14:textId="15BB4FEB" w:rsidR="00762270" w:rsidRPr="007E5644" w:rsidRDefault="00762270" w:rsidP="0005640C">
                  <w:pPr>
                    <w:jc w:val="right"/>
                    <w:rPr>
                      <w:rFonts w:ascii="Calibri" w:eastAsia="Times New Roman" w:hAnsi="Calibri"/>
                      <w:color w:val="000000"/>
                      <w:sz w:val="16"/>
                      <w:szCs w:val="16"/>
                      <w:lang w:eastAsia="es-CL"/>
                    </w:rPr>
                  </w:pPr>
                  <w:r>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4E30F4C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0,86</w:t>
                  </w:r>
                </w:p>
              </w:tc>
              <w:tc>
                <w:tcPr>
                  <w:tcW w:w="0" w:type="auto"/>
                  <w:shd w:val="clear" w:color="auto" w:fill="auto"/>
                  <w:noWrap/>
                  <w:vAlign w:val="bottom"/>
                  <w:hideMark/>
                </w:tcPr>
                <w:p w14:paraId="472B6530" w14:textId="37A69988"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66D5B5A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2FA7CCD9" w14:textId="3B5AA1D2"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536A653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0,24</w:t>
                  </w:r>
                </w:p>
              </w:tc>
              <w:tc>
                <w:tcPr>
                  <w:tcW w:w="0" w:type="auto"/>
                  <w:shd w:val="clear" w:color="auto" w:fill="auto"/>
                  <w:noWrap/>
                  <w:vAlign w:val="bottom"/>
                  <w:hideMark/>
                </w:tcPr>
                <w:p w14:paraId="33BACF25"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0,54</w:t>
                  </w:r>
                </w:p>
              </w:tc>
              <w:tc>
                <w:tcPr>
                  <w:tcW w:w="0" w:type="auto"/>
                  <w:shd w:val="clear" w:color="auto" w:fill="auto"/>
                  <w:noWrap/>
                  <w:vAlign w:val="bottom"/>
                  <w:hideMark/>
                </w:tcPr>
                <w:p w14:paraId="20A98D3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0,49</w:t>
                  </w:r>
                </w:p>
              </w:tc>
              <w:tc>
                <w:tcPr>
                  <w:tcW w:w="0" w:type="auto"/>
                  <w:shd w:val="clear" w:color="auto" w:fill="auto"/>
                  <w:noWrap/>
                  <w:vAlign w:val="bottom"/>
                  <w:hideMark/>
                </w:tcPr>
                <w:p w14:paraId="239A66F8" w14:textId="2E6E8CE8"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756D0D96" w14:textId="0FE62C5F"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73AF16F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0,63</w:t>
                  </w:r>
                </w:p>
              </w:tc>
              <w:tc>
                <w:tcPr>
                  <w:tcW w:w="0" w:type="auto"/>
                  <w:shd w:val="clear" w:color="auto" w:fill="auto"/>
                  <w:noWrap/>
                  <w:vAlign w:val="bottom"/>
                  <w:hideMark/>
                </w:tcPr>
                <w:p w14:paraId="1F1216DF" w14:textId="3416FEA6"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14042196" w14:textId="71BA2B56"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7D893049" w14:textId="1C02AE19"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c>
                <w:tcPr>
                  <w:tcW w:w="0" w:type="auto"/>
                  <w:shd w:val="clear" w:color="auto" w:fill="auto"/>
                  <w:noWrap/>
                  <w:vAlign w:val="bottom"/>
                  <w:hideMark/>
                </w:tcPr>
                <w:p w14:paraId="130E549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0,53</w:t>
                  </w:r>
                </w:p>
              </w:tc>
              <w:tc>
                <w:tcPr>
                  <w:tcW w:w="0" w:type="auto"/>
                  <w:shd w:val="clear" w:color="auto" w:fill="auto"/>
                  <w:noWrap/>
                  <w:vAlign w:val="bottom"/>
                  <w:hideMark/>
                </w:tcPr>
                <w:p w14:paraId="27CFBFE8"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0,27</w:t>
                  </w:r>
                </w:p>
              </w:tc>
              <w:tc>
                <w:tcPr>
                  <w:tcW w:w="0" w:type="auto"/>
                  <w:shd w:val="clear" w:color="auto" w:fill="auto"/>
                  <w:noWrap/>
                  <w:vAlign w:val="bottom"/>
                  <w:hideMark/>
                </w:tcPr>
                <w:p w14:paraId="6801F0B5" w14:textId="2B16ED71"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0,1</w:t>
                  </w:r>
                </w:p>
              </w:tc>
            </w:tr>
            <w:tr w:rsidR="00762270" w:rsidRPr="007E5644" w14:paraId="1285145E" w14:textId="77777777" w:rsidTr="00033F59">
              <w:trPr>
                <w:trHeight w:val="204"/>
              </w:trPr>
              <w:tc>
                <w:tcPr>
                  <w:tcW w:w="0" w:type="auto"/>
                  <w:shd w:val="clear" w:color="auto" w:fill="auto"/>
                  <w:noWrap/>
                  <w:vAlign w:val="bottom"/>
                  <w:hideMark/>
                </w:tcPr>
                <w:p w14:paraId="151FBB29"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Potasio (K)</w:t>
                  </w:r>
                </w:p>
              </w:tc>
              <w:tc>
                <w:tcPr>
                  <w:tcW w:w="0" w:type="auto"/>
                  <w:shd w:val="clear" w:color="auto" w:fill="auto"/>
                  <w:noWrap/>
                  <w:vAlign w:val="bottom"/>
                  <w:hideMark/>
                </w:tcPr>
                <w:p w14:paraId="7D5BDCCC"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tcPr>
                <w:p w14:paraId="48327432" w14:textId="24E12734"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52A0863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0,44</w:t>
                  </w:r>
                </w:p>
              </w:tc>
              <w:tc>
                <w:tcPr>
                  <w:tcW w:w="0" w:type="auto"/>
                  <w:shd w:val="clear" w:color="auto" w:fill="auto"/>
                  <w:noWrap/>
                  <w:vAlign w:val="bottom"/>
                  <w:hideMark/>
                </w:tcPr>
                <w:p w14:paraId="7348F27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0,49</w:t>
                  </w:r>
                </w:p>
              </w:tc>
              <w:tc>
                <w:tcPr>
                  <w:tcW w:w="0" w:type="auto"/>
                  <w:shd w:val="clear" w:color="auto" w:fill="auto"/>
                  <w:noWrap/>
                  <w:vAlign w:val="bottom"/>
                  <w:hideMark/>
                </w:tcPr>
                <w:p w14:paraId="5089E7C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0,24</w:t>
                  </w:r>
                </w:p>
              </w:tc>
              <w:tc>
                <w:tcPr>
                  <w:tcW w:w="0" w:type="auto"/>
                  <w:shd w:val="clear" w:color="auto" w:fill="auto"/>
                  <w:noWrap/>
                  <w:vAlign w:val="bottom"/>
                  <w:hideMark/>
                </w:tcPr>
                <w:p w14:paraId="558E0B45"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0,36</w:t>
                  </w:r>
                </w:p>
              </w:tc>
              <w:tc>
                <w:tcPr>
                  <w:tcW w:w="0" w:type="auto"/>
                  <w:shd w:val="clear" w:color="auto" w:fill="auto"/>
                  <w:noWrap/>
                  <w:vAlign w:val="bottom"/>
                  <w:hideMark/>
                </w:tcPr>
                <w:p w14:paraId="45533C9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0,61</w:t>
                  </w:r>
                </w:p>
              </w:tc>
              <w:tc>
                <w:tcPr>
                  <w:tcW w:w="0" w:type="auto"/>
                  <w:shd w:val="clear" w:color="auto" w:fill="auto"/>
                  <w:noWrap/>
                  <w:vAlign w:val="bottom"/>
                  <w:hideMark/>
                </w:tcPr>
                <w:p w14:paraId="2547731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0,66</w:t>
                  </w:r>
                </w:p>
              </w:tc>
              <w:tc>
                <w:tcPr>
                  <w:tcW w:w="0" w:type="auto"/>
                  <w:shd w:val="clear" w:color="auto" w:fill="auto"/>
                  <w:noWrap/>
                  <w:vAlign w:val="bottom"/>
                  <w:hideMark/>
                </w:tcPr>
                <w:p w14:paraId="4117598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2,3</w:t>
                  </w:r>
                </w:p>
              </w:tc>
              <w:tc>
                <w:tcPr>
                  <w:tcW w:w="0" w:type="auto"/>
                  <w:shd w:val="clear" w:color="auto" w:fill="auto"/>
                  <w:noWrap/>
                  <w:vAlign w:val="bottom"/>
                  <w:hideMark/>
                </w:tcPr>
                <w:p w14:paraId="37D35D6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0,63</w:t>
                  </w:r>
                </w:p>
              </w:tc>
              <w:tc>
                <w:tcPr>
                  <w:tcW w:w="0" w:type="auto"/>
                  <w:shd w:val="clear" w:color="auto" w:fill="auto"/>
                  <w:noWrap/>
                  <w:vAlign w:val="bottom"/>
                  <w:hideMark/>
                </w:tcPr>
                <w:p w14:paraId="42B2F07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0,64</w:t>
                  </w:r>
                </w:p>
              </w:tc>
              <w:tc>
                <w:tcPr>
                  <w:tcW w:w="0" w:type="auto"/>
                  <w:shd w:val="clear" w:color="auto" w:fill="auto"/>
                  <w:noWrap/>
                  <w:vAlign w:val="bottom"/>
                  <w:hideMark/>
                </w:tcPr>
                <w:p w14:paraId="65BFD9F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0,88</w:t>
                  </w:r>
                </w:p>
              </w:tc>
              <w:tc>
                <w:tcPr>
                  <w:tcW w:w="0" w:type="auto"/>
                  <w:shd w:val="clear" w:color="auto" w:fill="auto"/>
                  <w:noWrap/>
                  <w:vAlign w:val="bottom"/>
                  <w:hideMark/>
                </w:tcPr>
                <w:p w14:paraId="0C1A100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0,48</w:t>
                  </w:r>
                </w:p>
              </w:tc>
              <w:tc>
                <w:tcPr>
                  <w:tcW w:w="0" w:type="auto"/>
                  <w:shd w:val="clear" w:color="auto" w:fill="auto"/>
                  <w:noWrap/>
                  <w:vAlign w:val="bottom"/>
                  <w:hideMark/>
                </w:tcPr>
                <w:p w14:paraId="5EE4DB7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0,25</w:t>
                  </w:r>
                </w:p>
              </w:tc>
              <w:tc>
                <w:tcPr>
                  <w:tcW w:w="0" w:type="auto"/>
                  <w:shd w:val="clear" w:color="auto" w:fill="auto"/>
                  <w:noWrap/>
                  <w:vAlign w:val="bottom"/>
                  <w:hideMark/>
                </w:tcPr>
                <w:p w14:paraId="0CC3592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0,33</w:t>
                  </w:r>
                </w:p>
              </w:tc>
              <w:tc>
                <w:tcPr>
                  <w:tcW w:w="0" w:type="auto"/>
                  <w:shd w:val="clear" w:color="auto" w:fill="auto"/>
                  <w:noWrap/>
                  <w:vAlign w:val="bottom"/>
                  <w:hideMark/>
                </w:tcPr>
                <w:p w14:paraId="3D40754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0,35</w:t>
                  </w:r>
                </w:p>
              </w:tc>
              <w:tc>
                <w:tcPr>
                  <w:tcW w:w="0" w:type="auto"/>
                  <w:shd w:val="clear" w:color="auto" w:fill="auto"/>
                  <w:noWrap/>
                  <w:vAlign w:val="bottom"/>
                  <w:hideMark/>
                </w:tcPr>
                <w:p w14:paraId="6CE0EB0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0,64</w:t>
                  </w:r>
                </w:p>
              </w:tc>
              <w:tc>
                <w:tcPr>
                  <w:tcW w:w="0" w:type="auto"/>
                  <w:shd w:val="clear" w:color="auto" w:fill="auto"/>
                  <w:noWrap/>
                  <w:vAlign w:val="bottom"/>
                  <w:hideMark/>
                </w:tcPr>
                <w:p w14:paraId="0BA5668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0,65</w:t>
                  </w:r>
                </w:p>
              </w:tc>
              <w:tc>
                <w:tcPr>
                  <w:tcW w:w="0" w:type="auto"/>
                  <w:shd w:val="clear" w:color="auto" w:fill="auto"/>
                  <w:noWrap/>
                  <w:vAlign w:val="bottom"/>
                  <w:hideMark/>
                </w:tcPr>
                <w:p w14:paraId="635A192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0,57</w:t>
                  </w:r>
                </w:p>
              </w:tc>
            </w:tr>
            <w:tr w:rsidR="00762270" w:rsidRPr="007E5644" w14:paraId="79B4851B" w14:textId="77777777" w:rsidTr="00033F59">
              <w:trPr>
                <w:trHeight w:val="204"/>
              </w:trPr>
              <w:tc>
                <w:tcPr>
                  <w:tcW w:w="0" w:type="auto"/>
                  <w:shd w:val="clear" w:color="auto" w:fill="auto"/>
                  <w:noWrap/>
                  <w:vAlign w:val="bottom"/>
                  <w:hideMark/>
                </w:tcPr>
                <w:p w14:paraId="166B0A08"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Sodio (Na)</w:t>
                  </w:r>
                </w:p>
              </w:tc>
              <w:tc>
                <w:tcPr>
                  <w:tcW w:w="0" w:type="auto"/>
                  <w:shd w:val="clear" w:color="auto" w:fill="auto"/>
                  <w:noWrap/>
                  <w:vAlign w:val="bottom"/>
                  <w:hideMark/>
                </w:tcPr>
                <w:p w14:paraId="236C8B02"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hideMark/>
                </w:tcPr>
                <w:p w14:paraId="161D84C0" w14:textId="6CA9CDDB"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057A75F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3,75</w:t>
                  </w:r>
                </w:p>
              </w:tc>
              <w:tc>
                <w:tcPr>
                  <w:tcW w:w="0" w:type="auto"/>
                  <w:shd w:val="clear" w:color="auto" w:fill="auto"/>
                  <w:noWrap/>
                  <w:vAlign w:val="bottom"/>
                  <w:hideMark/>
                </w:tcPr>
                <w:p w14:paraId="460D6C9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8,5</w:t>
                  </w:r>
                </w:p>
              </w:tc>
              <w:tc>
                <w:tcPr>
                  <w:tcW w:w="0" w:type="auto"/>
                  <w:shd w:val="clear" w:color="auto" w:fill="auto"/>
                  <w:noWrap/>
                  <w:vAlign w:val="bottom"/>
                  <w:hideMark/>
                </w:tcPr>
                <w:p w14:paraId="0C0C86A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2,8</w:t>
                  </w:r>
                </w:p>
              </w:tc>
              <w:tc>
                <w:tcPr>
                  <w:tcW w:w="0" w:type="auto"/>
                  <w:shd w:val="clear" w:color="auto" w:fill="auto"/>
                  <w:noWrap/>
                  <w:vAlign w:val="bottom"/>
                  <w:hideMark/>
                </w:tcPr>
                <w:p w14:paraId="57955575"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3,83</w:t>
                  </w:r>
                </w:p>
              </w:tc>
              <w:tc>
                <w:tcPr>
                  <w:tcW w:w="0" w:type="auto"/>
                  <w:shd w:val="clear" w:color="auto" w:fill="auto"/>
                  <w:noWrap/>
                  <w:vAlign w:val="bottom"/>
                  <w:hideMark/>
                </w:tcPr>
                <w:p w14:paraId="16FC3F3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2,78</w:t>
                  </w:r>
                </w:p>
              </w:tc>
              <w:tc>
                <w:tcPr>
                  <w:tcW w:w="0" w:type="auto"/>
                  <w:shd w:val="clear" w:color="auto" w:fill="auto"/>
                  <w:noWrap/>
                  <w:vAlign w:val="bottom"/>
                  <w:hideMark/>
                </w:tcPr>
                <w:p w14:paraId="66123FC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4,95</w:t>
                  </w:r>
                </w:p>
              </w:tc>
              <w:tc>
                <w:tcPr>
                  <w:tcW w:w="0" w:type="auto"/>
                  <w:shd w:val="clear" w:color="auto" w:fill="auto"/>
                  <w:noWrap/>
                  <w:vAlign w:val="bottom"/>
                  <w:hideMark/>
                </w:tcPr>
                <w:p w14:paraId="6524A4F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w:t>
                  </w:r>
                </w:p>
              </w:tc>
              <w:tc>
                <w:tcPr>
                  <w:tcW w:w="0" w:type="auto"/>
                  <w:shd w:val="clear" w:color="auto" w:fill="auto"/>
                  <w:noWrap/>
                  <w:vAlign w:val="bottom"/>
                  <w:hideMark/>
                </w:tcPr>
                <w:p w14:paraId="49DA112B"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4,63</w:t>
                  </w:r>
                </w:p>
              </w:tc>
              <w:tc>
                <w:tcPr>
                  <w:tcW w:w="0" w:type="auto"/>
                  <w:shd w:val="clear" w:color="auto" w:fill="auto"/>
                  <w:noWrap/>
                  <w:vAlign w:val="bottom"/>
                  <w:hideMark/>
                </w:tcPr>
                <w:p w14:paraId="4DD16C3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3,35</w:t>
                  </w:r>
                </w:p>
              </w:tc>
              <w:tc>
                <w:tcPr>
                  <w:tcW w:w="0" w:type="auto"/>
                  <w:shd w:val="clear" w:color="auto" w:fill="auto"/>
                  <w:noWrap/>
                  <w:vAlign w:val="bottom"/>
                  <w:hideMark/>
                </w:tcPr>
                <w:p w14:paraId="76328D9E"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3,05</w:t>
                  </w:r>
                </w:p>
              </w:tc>
              <w:tc>
                <w:tcPr>
                  <w:tcW w:w="0" w:type="auto"/>
                  <w:shd w:val="clear" w:color="auto" w:fill="auto"/>
                  <w:noWrap/>
                  <w:vAlign w:val="bottom"/>
                  <w:hideMark/>
                </w:tcPr>
                <w:p w14:paraId="0C6FD35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9,9</w:t>
                  </w:r>
                </w:p>
              </w:tc>
              <w:tc>
                <w:tcPr>
                  <w:tcW w:w="0" w:type="auto"/>
                  <w:shd w:val="clear" w:color="auto" w:fill="auto"/>
                  <w:noWrap/>
                  <w:vAlign w:val="bottom"/>
                  <w:hideMark/>
                </w:tcPr>
                <w:p w14:paraId="390BB50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2,93</w:t>
                  </w:r>
                </w:p>
              </w:tc>
              <w:tc>
                <w:tcPr>
                  <w:tcW w:w="0" w:type="auto"/>
                  <w:shd w:val="clear" w:color="auto" w:fill="auto"/>
                  <w:noWrap/>
                  <w:vAlign w:val="bottom"/>
                  <w:hideMark/>
                </w:tcPr>
                <w:p w14:paraId="112BBFA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2,58</w:t>
                  </w:r>
                </w:p>
              </w:tc>
              <w:tc>
                <w:tcPr>
                  <w:tcW w:w="0" w:type="auto"/>
                  <w:shd w:val="clear" w:color="auto" w:fill="auto"/>
                  <w:noWrap/>
                  <w:vAlign w:val="bottom"/>
                  <w:hideMark/>
                </w:tcPr>
                <w:p w14:paraId="56635C4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2,53</w:t>
                  </w:r>
                </w:p>
              </w:tc>
              <w:tc>
                <w:tcPr>
                  <w:tcW w:w="0" w:type="auto"/>
                  <w:shd w:val="clear" w:color="auto" w:fill="auto"/>
                  <w:noWrap/>
                  <w:vAlign w:val="bottom"/>
                  <w:hideMark/>
                </w:tcPr>
                <w:p w14:paraId="3CD7F30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4,38</w:t>
                  </w:r>
                </w:p>
              </w:tc>
              <w:tc>
                <w:tcPr>
                  <w:tcW w:w="0" w:type="auto"/>
                  <w:shd w:val="clear" w:color="auto" w:fill="auto"/>
                  <w:noWrap/>
                  <w:vAlign w:val="bottom"/>
                  <w:hideMark/>
                </w:tcPr>
                <w:p w14:paraId="43920D5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4,31</w:t>
                  </w:r>
                </w:p>
              </w:tc>
              <w:tc>
                <w:tcPr>
                  <w:tcW w:w="0" w:type="auto"/>
                  <w:shd w:val="clear" w:color="auto" w:fill="auto"/>
                  <w:noWrap/>
                  <w:vAlign w:val="bottom"/>
                  <w:hideMark/>
                </w:tcPr>
                <w:p w14:paraId="55174B6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2,55</w:t>
                  </w:r>
                </w:p>
              </w:tc>
            </w:tr>
            <w:tr w:rsidR="00762270" w:rsidRPr="007E5644" w14:paraId="2AB90D25" w14:textId="77777777" w:rsidTr="00033F59">
              <w:trPr>
                <w:trHeight w:val="204"/>
              </w:trPr>
              <w:tc>
                <w:tcPr>
                  <w:tcW w:w="0" w:type="auto"/>
                  <w:shd w:val="clear" w:color="auto" w:fill="auto"/>
                  <w:noWrap/>
                  <w:vAlign w:val="bottom"/>
                  <w:hideMark/>
                </w:tcPr>
                <w:p w14:paraId="1D636315" w14:textId="3D3288FD" w:rsidR="00762270" w:rsidRPr="007E5644" w:rsidRDefault="00717A18" w:rsidP="0005640C">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S</w:t>
                  </w:r>
                  <w:r w:rsidR="00762270" w:rsidRPr="007E5644">
                    <w:rPr>
                      <w:rFonts w:ascii="Calibri" w:eastAsia="Times New Roman" w:hAnsi="Calibri"/>
                      <w:color w:val="000000"/>
                      <w:sz w:val="16"/>
                      <w:szCs w:val="16"/>
                      <w:lang w:eastAsia="es-CL"/>
                    </w:rPr>
                    <w:t>odio Porcentual</w:t>
                  </w:r>
                </w:p>
              </w:tc>
              <w:tc>
                <w:tcPr>
                  <w:tcW w:w="0" w:type="auto"/>
                  <w:shd w:val="clear" w:color="auto" w:fill="auto"/>
                  <w:noWrap/>
                  <w:vAlign w:val="bottom"/>
                  <w:hideMark/>
                </w:tcPr>
                <w:p w14:paraId="08DCE34A"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w:t>
                  </w:r>
                </w:p>
              </w:tc>
              <w:tc>
                <w:tcPr>
                  <w:tcW w:w="0" w:type="auto"/>
                  <w:shd w:val="clear" w:color="auto" w:fill="auto"/>
                  <w:noWrap/>
                  <w:vAlign w:val="bottom"/>
                  <w:hideMark/>
                </w:tcPr>
                <w:p w14:paraId="1D084C60" w14:textId="37418019" w:rsidR="00762270" w:rsidRPr="007E5644" w:rsidRDefault="00762270" w:rsidP="00762270">
                  <w:pPr>
                    <w:jc w:val="center"/>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35</w:t>
                  </w:r>
                  <w:r w:rsidR="00033F59">
                    <w:rPr>
                      <w:rFonts w:ascii="Calibri" w:eastAsia="Times New Roman" w:hAnsi="Calibri"/>
                      <w:color w:val="000000"/>
                      <w:sz w:val="16"/>
                      <w:szCs w:val="16"/>
                      <w:lang w:eastAsia="es-CL"/>
                    </w:rPr>
                    <w:t xml:space="preserve"> (1)</w:t>
                  </w:r>
                </w:p>
              </w:tc>
              <w:tc>
                <w:tcPr>
                  <w:tcW w:w="0" w:type="auto"/>
                  <w:shd w:val="clear" w:color="auto" w:fill="auto"/>
                  <w:noWrap/>
                  <w:vAlign w:val="bottom"/>
                  <w:hideMark/>
                </w:tcPr>
                <w:p w14:paraId="6266C515"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43</w:t>
                  </w:r>
                </w:p>
              </w:tc>
              <w:tc>
                <w:tcPr>
                  <w:tcW w:w="0" w:type="auto"/>
                  <w:shd w:val="clear" w:color="auto" w:fill="auto"/>
                  <w:noWrap/>
                  <w:vAlign w:val="bottom"/>
                  <w:hideMark/>
                </w:tcPr>
                <w:p w14:paraId="1BA3980A"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79</w:t>
                  </w:r>
                </w:p>
              </w:tc>
              <w:tc>
                <w:tcPr>
                  <w:tcW w:w="0" w:type="auto"/>
                  <w:shd w:val="clear" w:color="auto" w:fill="auto"/>
                  <w:noWrap/>
                  <w:vAlign w:val="bottom"/>
                  <w:hideMark/>
                </w:tcPr>
                <w:p w14:paraId="6E0C7034"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39</w:t>
                  </w:r>
                </w:p>
              </w:tc>
              <w:tc>
                <w:tcPr>
                  <w:tcW w:w="0" w:type="auto"/>
                  <w:shd w:val="clear" w:color="auto" w:fill="auto"/>
                  <w:noWrap/>
                  <w:vAlign w:val="bottom"/>
                  <w:hideMark/>
                </w:tcPr>
                <w:p w14:paraId="6E395A0C"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37</w:t>
                  </w:r>
                </w:p>
              </w:tc>
              <w:tc>
                <w:tcPr>
                  <w:tcW w:w="0" w:type="auto"/>
                  <w:shd w:val="clear" w:color="auto" w:fill="auto"/>
                  <w:noWrap/>
                  <w:vAlign w:val="bottom"/>
                  <w:hideMark/>
                </w:tcPr>
                <w:p w14:paraId="29407293"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46</w:t>
                  </w:r>
                </w:p>
              </w:tc>
              <w:tc>
                <w:tcPr>
                  <w:tcW w:w="0" w:type="auto"/>
                  <w:shd w:val="clear" w:color="auto" w:fill="auto"/>
                  <w:noWrap/>
                  <w:vAlign w:val="bottom"/>
                  <w:hideMark/>
                </w:tcPr>
                <w:p w14:paraId="287840C1"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61</w:t>
                  </w:r>
                </w:p>
              </w:tc>
              <w:tc>
                <w:tcPr>
                  <w:tcW w:w="0" w:type="auto"/>
                  <w:shd w:val="clear" w:color="auto" w:fill="auto"/>
                  <w:noWrap/>
                  <w:vAlign w:val="bottom"/>
                  <w:hideMark/>
                </w:tcPr>
                <w:p w14:paraId="2858ED4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24</w:t>
                  </w:r>
                </w:p>
              </w:tc>
              <w:tc>
                <w:tcPr>
                  <w:tcW w:w="0" w:type="auto"/>
                  <w:shd w:val="clear" w:color="auto" w:fill="auto"/>
                  <w:noWrap/>
                  <w:vAlign w:val="bottom"/>
                  <w:hideMark/>
                </w:tcPr>
                <w:p w14:paraId="76947DDC"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62</w:t>
                  </w:r>
                </w:p>
              </w:tc>
              <w:tc>
                <w:tcPr>
                  <w:tcW w:w="0" w:type="auto"/>
                  <w:shd w:val="clear" w:color="auto" w:fill="auto"/>
                  <w:noWrap/>
                  <w:vAlign w:val="bottom"/>
                  <w:hideMark/>
                </w:tcPr>
                <w:p w14:paraId="39AD476D"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51</w:t>
                  </w:r>
                </w:p>
              </w:tc>
              <w:tc>
                <w:tcPr>
                  <w:tcW w:w="0" w:type="auto"/>
                  <w:shd w:val="clear" w:color="auto" w:fill="auto"/>
                  <w:noWrap/>
                  <w:vAlign w:val="bottom"/>
                  <w:hideMark/>
                </w:tcPr>
                <w:p w14:paraId="4799E6A8"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36</w:t>
                  </w:r>
                </w:p>
              </w:tc>
              <w:tc>
                <w:tcPr>
                  <w:tcW w:w="0" w:type="auto"/>
                  <w:shd w:val="clear" w:color="auto" w:fill="auto"/>
                  <w:noWrap/>
                  <w:vAlign w:val="bottom"/>
                  <w:hideMark/>
                </w:tcPr>
                <w:p w14:paraId="76328E80"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82</w:t>
                  </w:r>
                </w:p>
              </w:tc>
              <w:tc>
                <w:tcPr>
                  <w:tcW w:w="0" w:type="auto"/>
                  <w:shd w:val="clear" w:color="auto" w:fill="auto"/>
                  <w:noWrap/>
                  <w:vAlign w:val="bottom"/>
                  <w:hideMark/>
                </w:tcPr>
                <w:p w14:paraId="0C91ABAE"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38</w:t>
                  </w:r>
                </w:p>
              </w:tc>
              <w:tc>
                <w:tcPr>
                  <w:tcW w:w="0" w:type="auto"/>
                  <w:shd w:val="clear" w:color="auto" w:fill="auto"/>
                  <w:noWrap/>
                  <w:vAlign w:val="bottom"/>
                  <w:hideMark/>
                </w:tcPr>
                <w:p w14:paraId="4B73EA55"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40</w:t>
                  </w:r>
                </w:p>
              </w:tc>
              <w:tc>
                <w:tcPr>
                  <w:tcW w:w="0" w:type="auto"/>
                  <w:shd w:val="clear" w:color="auto" w:fill="auto"/>
                  <w:noWrap/>
                  <w:vAlign w:val="bottom"/>
                  <w:hideMark/>
                </w:tcPr>
                <w:p w14:paraId="38F19A98"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49</w:t>
                  </w:r>
                </w:p>
              </w:tc>
              <w:tc>
                <w:tcPr>
                  <w:tcW w:w="0" w:type="auto"/>
                  <w:shd w:val="clear" w:color="auto" w:fill="auto"/>
                  <w:noWrap/>
                  <w:vAlign w:val="bottom"/>
                  <w:hideMark/>
                </w:tcPr>
                <w:p w14:paraId="27C47949"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59</w:t>
                  </w:r>
                </w:p>
              </w:tc>
              <w:tc>
                <w:tcPr>
                  <w:tcW w:w="0" w:type="auto"/>
                  <w:shd w:val="clear" w:color="auto" w:fill="auto"/>
                  <w:noWrap/>
                  <w:vAlign w:val="bottom"/>
                  <w:hideMark/>
                </w:tcPr>
                <w:p w14:paraId="376DA49C"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58</w:t>
                  </w:r>
                </w:p>
              </w:tc>
              <w:tc>
                <w:tcPr>
                  <w:tcW w:w="0" w:type="auto"/>
                  <w:shd w:val="clear" w:color="auto" w:fill="auto"/>
                  <w:noWrap/>
                  <w:vAlign w:val="bottom"/>
                  <w:hideMark/>
                </w:tcPr>
                <w:p w14:paraId="0450CC44" w14:textId="77777777" w:rsidR="00762270" w:rsidRPr="00717A18" w:rsidRDefault="00762270" w:rsidP="0005640C">
                  <w:pPr>
                    <w:jc w:val="right"/>
                    <w:rPr>
                      <w:rFonts w:ascii="Calibri" w:eastAsia="Times New Roman" w:hAnsi="Calibri"/>
                      <w:b/>
                      <w:color w:val="000000"/>
                      <w:sz w:val="16"/>
                      <w:szCs w:val="16"/>
                      <w:lang w:eastAsia="es-CL"/>
                    </w:rPr>
                  </w:pPr>
                  <w:r w:rsidRPr="00717A18">
                    <w:rPr>
                      <w:rFonts w:ascii="Calibri" w:eastAsia="Times New Roman" w:hAnsi="Calibri"/>
                      <w:b/>
                      <w:color w:val="000000"/>
                      <w:sz w:val="16"/>
                      <w:szCs w:val="16"/>
                      <w:lang w:eastAsia="es-CL"/>
                    </w:rPr>
                    <w:t>45</w:t>
                  </w:r>
                </w:p>
              </w:tc>
            </w:tr>
            <w:tr w:rsidR="00762270" w:rsidRPr="007E5644" w14:paraId="290001E9" w14:textId="77777777" w:rsidTr="00033F59">
              <w:trPr>
                <w:trHeight w:val="204"/>
              </w:trPr>
              <w:tc>
                <w:tcPr>
                  <w:tcW w:w="0" w:type="auto"/>
                  <w:shd w:val="clear" w:color="auto" w:fill="auto"/>
                  <w:noWrap/>
                  <w:vAlign w:val="bottom"/>
                  <w:hideMark/>
                </w:tcPr>
                <w:p w14:paraId="183A0003" w14:textId="31B2BDE1" w:rsidR="00762270" w:rsidRPr="007E5644" w:rsidRDefault="00717A18" w:rsidP="00762270">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Só</w:t>
                  </w:r>
                  <w:r w:rsidR="00762270" w:rsidRPr="007E5644">
                    <w:rPr>
                      <w:rFonts w:ascii="Calibri" w:eastAsia="Times New Roman" w:hAnsi="Calibri"/>
                      <w:color w:val="000000"/>
                      <w:sz w:val="16"/>
                      <w:szCs w:val="16"/>
                      <w:lang w:eastAsia="es-CL"/>
                    </w:rPr>
                    <w:t>lidos Suspendidos</w:t>
                  </w:r>
                  <w:r w:rsidR="00762270">
                    <w:rPr>
                      <w:rFonts w:ascii="Calibri" w:eastAsia="Times New Roman" w:hAnsi="Calibri"/>
                      <w:color w:val="000000"/>
                      <w:sz w:val="16"/>
                      <w:szCs w:val="16"/>
                      <w:lang w:eastAsia="es-CL"/>
                    </w:rPr>
                    <w:t xml:space="preserve"> </w:t>
                  </w:r>
                  <w:r w:rsidR="00762270" w:rsidRPr="007E5644">
                    <w:rPr>
                      <w:rFonts w:ascii="Calibri" w:eastAsia="Times New Roman" w:hAnsi="Calibri"/>
                      <w:color w:val="000000"/>
                      <w:sz w:val="16"/>
                      <w:szCs w:val="16"/>
                      <w:lang w:eastAsia="es-CL"/>
                    </w:rPr>
                    <w:t>(SS)</w:t>
                  </w:r>
                </w:p>
              </w:tc>
              <w:tc>
                <w:tcPr>
                  <w:tcW w:w="0" w:type="auto"/>
                  <w:shd w:val="clear" w:color="auto" w:fill="auto"/>
                  <w:noWrap/>
                  <w:vAlign w:val="bottom"/>
                  <w:hideMark/>
                </w:tcPr>
                <w:p w14:paraId="041F3614"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hideMark/>
                </w:tcPr>
                <w:p w14:paraId="3C6A5F94" w14:textId="642A5E81" w:rsidR="00762270" w:rsidRPr="007E5644" w:rsidRDefault="00033F59" w:rsidP="00762270">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0" w:type="auto"/>
                  <w:shd w:val="clear" w:color="auto" w:fill="auto"/>
                  <w:noWrap/>
                  <w:vAlign w:val="bottom"/>
                  <w:hideMark/>
                </w:tcPr>
                <w:p w14:paraId="57E1811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w:t>
                  </w:r>
                </w:p>
              </w:tc>
              <w:tc>
                <w:tcPr>
                  <w:tcW w:w="0" w:type="auto"/>
                  <w:shd w:val="clear" w:color="auto" w:fill="auto"/>
                  <w:noWrap/>
                  <w:vAlign w:val="bottom"/>
                  <w:hideMark/>
                </w:tcPr>
                <w:p w14:paraId="01221E6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w:t>
                  </w:r>
                </w:p>
              </w:tc>
              <w:tc>
                <w:tcPr>
                  <w:tcW w:w="0" w:type="auto"/>
                  <w:shd w:val="clear" w:color="auto" w:fill="auto"/>
                  <w:noWrap/>
                  <w:vAlign w:val="bottom"/>
                  <w:hideMark/>
                </w:tcPr>
                <w:p w14:paraId="14F5477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w:t>
                  </w:r>
                </w:p>
              </w:tc>
              <w:tc>
                <w:tcPr>
                  <w:tcW w:w="0" w:type="auto"/>
                  <w:shd w:val="clear" w:color="auto" w:fill="auto"/>
                  <w:noWrap/>
                  <w:vAlign w:val="bottom"/>
                  <w:hideMark/>
                </w:tcPr>
                <w:p w14:paraId="20C33EE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w:t>
                  </w:r>
                </w:p>
              </w:tc>
              <w:tc>
                <w:tcPr>
                  <w:tcW w:w="0" w:type="auto"/>
                  <w:shd w:val="clear" w:color="auto" w:fill="auto"/>
                  <w:noWrap/>
                  <w:vAlign w:val="bottom"/>
                  <w:hideMark/>
                </w:tcPr>
                <w:p w14:paraId="7D5007E0" w14:textId="74A42544"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3</w:t>
                  </w:r>
                </w:p>
              </w:tc>
              <w:tc>
                <w:tcPr>
                  <w:tcW w:w="0" w:type="auto"/>
                  <w:shd w:val="clear" w:color="auto" w:fill="auto"/>
                  <w:noWrap/>
                  <w:vAlign w:val="bottom"/>
                  <w:hideMark/>
                </w:tcPr>
                <w:p w14:paraId="024B258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w:t>
                  </w:r>
                </w:p>
              </w:tc>
              <w:tc>
                <w:tcPr>
                  <w:tcW w:w="0" w:type="auto"/>
                  <w:shd w:val="clear" w:color="auto" w:fill="auto"/>
                  <w:noWrap/>
                  <w:vAlign w:val="bottom"/>
                  <w:hideMark/>
                </w:tcPr>
                <w:p w14:paraId="17EBAC1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19</w:t>
                  </w:r>
                </w:p>
              </w:tc>
              <w:tc>
                <w:tcPr>
                  <w:tcW w:w="0" w:type="auto"/>
                  <w:shd w:val="clear" w:color="auto" w:fill="auto"/>
                  <w:noWrap/>
                  <w:vAlign w:val="bottom"/>
                  <w:hideMark/>
                </w:tcPr>
                <w:p w14:paraId="4735FED2" w14:textId="6F7247D8"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0,3</w:t>
                  </w:r>
                </w:p>
              </w:tc>
              <w:tc>
                <w:tcPr>
                  <w:tcW w:w="0" w:type="auto"/>
                  <w:shd w:val="clear" w:color="auto" w:fill="auto"/>
                  <w:noWrap/>
                  <w:vAlign w:val="bottom"/>
                  <w:hideMark/>
                </w:tcPr>
                <w:p w14:paraId="7D7D908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w:t>
                  </w:r>
                </w:p>
              </w:tc>
              <w:tc>
                <w:tcPr>
                  <w:tcW w:w="0" w:type="auto"/>
                  <w:shd w:val="clear" w:color="auto" w:fill="auto"/>
                  <w:noWrap/>
                  <w:vAlign w:val="bottom"/>
                  <w:hideMark/>
                </w:tcPr>
                <w:p w14:paraId="551FA8B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w:t>
                  </w:r>
                </w:p>
              </w:tc>
              <w:tc>
                <w:tcPr>
                  <w:tcW w:w="0" w:type="auto"/>
                  <w:shd w:val="clear" w:color="auto" w:fill="auto"/>
                  <w:noWrap/>
                  <w:vAlign w:val="bottom"/>
                  <w:hideMark/>
                </w:tcPr>
                <w:p w14:paraId="3A9894E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w:t>
                  </w:r>
                </w:p>
              </w:tc>
              <w:tc>
                <w:tcPr>
                  <w:tcW w:w="0" w:type="auto"/>
                  <w:shd w:val="clear" w:color="auto" w:fill="auto"/>
                  <w:noWrap/>
                  <w:vAlign w:val="bottom"/>
                  <w:hideMark/>
                </w:tcPr>
                <w:p w14:paraId="0A9537A4" w14:textId="0A25B200"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3</w:t>
                  </w:r>
                </w:p>
              </w:tc>
              <w:tc>
                <w:tcPr>
                  <w:tcW w:w="0" w:type="auto"/>
                  <w:shd w:val="clear" w:color="auto" w:fill="auto"/>
                  <w:noWrap/>
                  <w:vAlign w:val="bottom"/>
                  <w:hideMark/>
                </w:tcPr>
                <w:p w14:paraId="19843A44" w14:textId="6B4E031F"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3</w:t>
                  </w:r>
                </w:p>
              </w:tc>
              <w:tc>
                <w:tcPr>
                  <w:tcW w:w="0" w:type="auto"/>
                  <w:shd w:val="clear" w:color="auto" w:fill="auto"/>
                  <w:noWrap/>
                  <w:vAlign w:val="bottom"/>
                  <w:hideMark/>
                </w:tcPr>
                <w:p w14:paraId="00BBF236" w14:textId="1F4A0EC8"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3</w:t>
                  </w:r>
                </w:p>
              </w:tc>
              <w:tc>
                <w:tcPr>
                  <w:tcW w:w="0" w:type="auto"/>
                  <w:shd w:val="clear" w:color="auto" w:fill="auto"/>
                  <w:noWrap/>
                  <w:vAlign w:val="bottom"/>
                  <w:hideMark/>
                </w:tcPr>
                <w:p w14:paraId="4547BB3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w:t>
                  </w:r>
                </w:p>
              </w:tc>
              <w:tc>
                <w:tcPr>
                  <w:tcW w:w="0" w:type="auto"/>
                  <w:shd w:val="clear" w:color="auto" w:fill="auto"/>
                  <w:noWrap/>
                  <w:vAlign w:val="bottom"/>
                  <w:hideMark/>
                </w:tcPr>
                <w:p w14:paraId="6BE6E0C9" w14:textId="02BFD40C"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3</w:t>
                  </w:r>
                </w:p>
              </w:tc>
              <w:tc>
                <w:tcPr>
                  <w:tcW w:w="0" w:type="auto"/>
                  <w:shd w:val="clear" w:color="auto" w:fill="auto"/>
                  <w:noWrap/>
                  <w:vAlign w:val="bottom"/>
                  <w:hideMark/>
                </w:tcPr>
                <w:p w14:paraId="134A6B38" w14:textId="0B35B15E"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3</w:t>
                  </w:r>
                </w:p>
              </w:tc>
            </w:tr>
            <w:tr w:rsidR="00762270" w:rsidRPr="007E5644" w14:paraId="619A7111" w14:textId="77777777" w:rsidTr="00033F59">
              <w:trPr>
                <w:trHeight w:val="204"/>
              </w:trPr>
              <w:tc>
                <w:tcPr>
                  <w:tcW w:w="0" w:type="auto"/>
                  <w:shd w:val="clear" w:color="auto" w:fill="auto"/>
                  <w:noWrap/>
                  <w:vAlign w:val="bottom"/>
                  <w:hideMark/>
                </w:tcPr>
                <w:p w14:paraId="005614D3"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Turbidez</w:t>
                  </w:r>
                </w:p>
              </w:tc>
              <w:tc>
                <w:tcPr>
                  <w:tcW w:w="0" w:type="auto"/>
                  <w:shd w:val="clear" w:color="auto" w:fill="auto"/>
                  <w:noWrap/>
                  <w:vAlign w:val="bottom"/>
                  <w:hideMark/>
                </w:tcPr>
                <w:p w14:paraId="01699994"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NTU</w:t>
                  </w:r>
                </w:p>
              </w:tc>
              <w:tc>
                <w:tcPr>
                  <w:tcW w:w="0" w:type="auto"/>
                  <w:shd w:val="clear" w:color="auto" w:fill="auto"/>
                  <w:noWrap/>
                  <w:vAlign w:val="bottom"/>
                  <w:hideMark/>
                </w:tcPr>
                <w:p w14:paraId="4B357BB6" w14:textId="66DC140D" w:rsidR="00762270" w:rsidRPr="007E5644" w:rsidRDefault="00762270" w:rsidP="00762270">
                  <w:pPr>
                    <w:jc w:val="center"/>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50</w:t>
                  </w:r>
                  <w:r w:rsidR="00033F59">
                    <w:rPr>
                      <w:rFonts w:ascii="Calibri" w:eastAsia="Times New Roman" w:hAnsi="Calibri"/>
                      <w:color w:val="000000"/>
                      <w:sz w:val="16"/>
                      <w:szCs w:val="16"/>
                      <w:lang w:eastAsia="es-CL"/>
                    </w:rPr>
                    <w:t xml:space="preserve"> (2)</w:t>
                  </w:r>
                </w:p>
              </w:tc>
              <w:tc>
                <w:tcPr>
                  <w:tcW w:w="0" w:type="auto"/>
                  <w:shd w:val="clear" w:color="auto" w:fill="auto"/>
                  <w:noWrap/>
                  <w:vAlign w:val="bottom"/>
                  <w:hideMark/>
                </w:tcPr>
                <w:p w14:paraId="5DD7DF2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3,71</w:t>
                  </w:r>
                </w:p>
              </w:tc>
              <w:tc>
                <w:tcPr>
                  <w:tcW w:w="0" w:type="auto"/>
                  <w:shd w:val="clear" w:color="auto" w:fill="auto"/>
                  <w:noWrap/>
                  <w:vAlign w:val="bottom"/>
                  <w:hideMark/>
                </w:tcPr>
                <w:p w14:paraId="3D97C443"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4,8</w:t>
                  </w:r>
                </w:p>
              </w:tc>
              <w:tc>
                <w:tcPr>
                  <w:tcW w:w="0" w:type="auto"/>
                  <w:shd w:val="clear" w:color="auto" w:fill="auto"/>
                  <w:noWrap/>
                  <w:vAlign w:val="bottom"/>
                  <w:hideMark/>
                </w:tcPr>
                <w:p w14:paraId="02511EE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2,54</w:t>
                  </w:r>
                </w:p>
              </w:tc>
              <w:tc>
                <w:tcPr>
                  <w:tcW w:w="0" w:type="auto"/>
                  <w:shd w:val="clear" w:color="auto" w:fill="auto"/>
                  <w:noWrap/>
                  <w:vAlign w:val="bottom"/>
                  <w:hideMark/>
                </w:tcPr>
                <w:p w14:paraId="7D1C22B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3,06</w:t>
                  </w:r>
                </w:p>
              </w:tc>
              <w:tc>
                <w:tcPr>
                  <w:tcW w:w="0" w:type="auto"/>
                  <w:shd w:val="clear" w:color="auto" w:fill="auto"/>
                  <w:noWrap/>
                  <w:vAlign w:val="bottom"/>
                  <w:hideMark/>
                </w:tcPr>
                <w:p w14:paraId="3B6DB92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1,56</w:t>
                  </w:r>
                </w:p>
              </w:tc>
              <w:tc>
                <w:tcPr>
                  <w:tcW w:w="0" w:type="auto"/>
                  <w:shd w:val="clear" w:color="auto" w:fill="auto"/>
                  <w:noWrap/>
                  <w:vAlign w:val="bottom"/>
                  <w:hideMark/>
                </w:tcPr>
                <w:p w14:paraId="7B64EDBF"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4,33</w:t>
                  </w:r>
                </w:p>
              </w:tc>
              <w:tc>
                <w:tcPr>
                  <w:tcW w:w="0" w:type="auto"/>
                  <w:shd w:val="clear" w:color="auto" w:fill="auto"/>
                  <w:noWrap/>
                  <w:vAlign w:val="bottom"/>
                  <w:hideMark/>
                </w:tcPr>
                <w:p w14:paraId="6A01BDC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2,56</w:t>
                  </w:r>
                </w:p>
              </w:tc>
              <w:tc>
                <w:tcPr>
                  <w:tcW w:w="0" w:type="auto"/>
                  <w:shd w:val="clear" w:color="auto" w:fill="auto"/>
                  <w:noWrap/>
                  <w:vAlign w:val="bottom"/>
                  <w:hideMark/>
                </w:tcPr>
                <w:p w14:paraId="5FD9A19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w:t>
                  </w:r>
                </w:p>
              </w:tc>
              <w:tc>
                <w:tcPr>
                  <w:tcW w:w="0" w:type="auto"/>
                  <w:shd w:val="clear" w:color="auto" w:fill="auto"/>
                  <w:noWrap/>
                  <w:vAlign w:val="bottom"/>
                  <w:hideMark/>
                </w:tcPr>
                <w:p w14:paraId="3B1980E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1,21</w:t>
                  </w:r>
                </w:p>
              </w:tc>
              <w:tc>
                <w:tcPr>
                  <w:tcW w:w="0" w:type="auto"/>
                  <w:shd w:val="clear" w:color="auto" w:fill="auto"/>
                  <w:noWrap/>
                  <w:vAlign w:val="bottom"/>
                  <w:hideMark/>
                </w:tcPr>
                <w:p w14:paraId="5C726C8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3,62</w:t>
                  </w:r>
                </w:p>
              </w:tc>
              <w:tc>
                <w:tcPr>
                  <w:tcW w:w="0" w:type="auto"/>
                  <w:shd w:val="clear" w:color="auto" w:fill="auto"/>
                  <w:noWrap/>
                  <w:vAlign w:val="bottom"/>
                  <w:hideMark/>
                </w:tcPr>
                <w:p w14:paraId="2CBACF7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3,78</w:t>
                  </w:r>
                </w:p>
              </w:tc>
              <w:tc>
                <w:tcPr>
                  <w:tcW w:w="0" w:type="auto"/>
                  <w:shd w:val="clear" w:color="auto" w:fill="auto"/>
                  <w:noWrap/>
                  <w:vAlign w:val="bottom"/>
                  <w:hideMark/>
                </w:tcPr>
                <w:p w14:paraId="15B4C558"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2,87</w:t>
                  </w:r>
                </w:p>
              </w:tc>
              <w:tc>
                <w:tcPr>
                  <w:tcW w:w="0" w:type="auto"/>
                  <w:shd w:val="clear" w:color="auto" w:fill="auto"/>
                  <w:noWrap/>
                  <w:vAlign w:val="bottom"/>
                  <w:hideMark/>
                </w:tcPr>
                <w:p w14:paraId="530389A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2,21</w:t>
                  </w:r>
                </w:p>
              </w:tc>
              <w:tc>
                <w:tcPr>
                  <w:tcW w:w="0" w:type="auto"/>
                  <w:shd w:val="clear" w:color="auto" w:fill="auto"/>
                  <w:noWrap/>
                  <w:vAlign w:val="bottom"/>
                  <w:hideMark/>
                </w:tcPr>
                <w:p w14:paraId="49C4867D"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1,66</w:t>
                  </w:r>
                </w:p>
              </w:tc>
              <w:tc>
                <w:tcPr>
                  <w:tcW w:w="0" w:type="auto"/>
                  <w:shd w:val="clear" w:color="auto" w:fill="auto"/>
                  <w:noWrap/>
                  <w:vAlign w:val="bottom"/>
                  <w:hideMark/>
                </w:tcPr>
                <w:p w14:paraId="1368337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4,22</w:t>
                  </w:r>
                </w:p>
              </w:tc>
              <w:tc>
                <w:tcPr>
                  <w:tcW w:w="0" w:type="auto"/>
                  <w:shd w:val="clear" w:color="auto" w:fill="auto"/>
                  <w:noWrap/>
                  <w:vAlign w:val="bottom"/>
                  <w:hideMark/>
                </w:tcPr>
                <w:p w14:paraId="1F8A3B36"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1,81</w:t>
                  </w:r>
                </w:p>
              </w:tc>
              <w:tc>
                <w:tcPr>
                  <w:tcW w:w="0" w:type="auto"/>
                  <w:shd w:val="clear" w:color="auto" w:fill="auto"/>
                  <w:noWrap/>
                  <w:vAlign w:val="bottom"/>
                  <w:hideMark/>
                </w:tcPr>
                <w:p w14:paraId="150E533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1,84</w:t>
                  </w:r>
                </w:p>
              </w:tc>
            </w:tr>
            <w:tr w:rsidR="00762270" w:rsidRPr="007E5644" w14:paraId="4DADB77D" w14:textId="77777777" w:rsidTr="00033F59">
              <w:trPr>
                <w:trHeight w:val="204"/>
              </w:trPr>
              <w:tc>
                <w:tcPr>
                  <w:tcW w:w="0" w:type="auto"/>
                  <w:shd w:val="clear" w:color="auto" w:fill="auto"/>
                  <w:noWrap/>
                  <w:vAlign w:val="bottom"/>
                  <w:hideMark/>
                </w:tcPr>
                <w:p w14:paraId="7CF07316"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Coliformes</w:t>
                  </w:r>
                </w:p>
              </w:tc>
              <w:tc>
                <w:tcPr>
                  <w:tcW w:w="0" w:type="auto"/>
                  <w:shd w:val="clear" w:color="auto" w:fill="auto"/>
                  <w:noWrap/>
                  <w:vAlign w:val="bottom"/>
                  <w:hideMark/>
                </w:tcPr>
                <w:p w14:paraId="2F7C11FF" w14:textId="77777777" w:rsidR="00762270" w:rsidRPr="007E5644" w:rsidRDefault="00762270" w:rsidP="0005640C">
                  <w:pPr>
                    <w:jc w:val="lef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mg/L</w:t>
                  </w:r>
                </w:p>
              </w:tc>
              <w:tc>
                <w:tcPr>
                  <w:tcW w:w="0" w:type="auto"/>
                  <w:shd w:val="clear" w:color="auto" w:fill="auto"/>
                  <w:noWrap/>
                  <w:vAlign w:val="bottom"/>
                  <w:hideMark/>
                </w:tcPr>
                <w:p w14:paraId="45CB38FB" w14:textId="23FA26D1" w:rsidR="00762270" w:rsidRPr="007E5644" w:rsidRDefault="00762270" w:rsidP="00762270">
                  <w:pPr>
                    <w:jc w:val="center"/>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1000</w:t>
                  </w:r>
                  <w:r w:rsidR="00033F59">
                    <w:rPr>
                      <w:rFonts w:ascii="Calibri" w:eastAsia="Times New Roman" w:hAnsi="Calibri"/>
                      <w:color w:val="000000"/>
                      <w:sz w:val="16"/>
                      <w:szCs w:val="16"/>
                      <w:lang w:eastAsia="es-CL"/>
                    </w:rPr>
                    <w:t xml:space="preserve"> (2)</w:t>
                  </w:r>
                </w:p>
              </w:tc>
              <w:tc>
                <w:tcPr>
                  <w:tcW w:w="0" w:type="auto"/>
                  <w:shd w:val="clear" w:color="auto" w:fill="auto"/>
                  <w:noWrap/>
                  <w:vAlign w:val="bottom"/>
                  <w:hideMark/>
                </w:tcPr>
                <w:p w14:paraId="2055CAC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130</w:t>
                  </w:r>
                </w:p>
              </w:tc>
              <w:tc>
                <w:tcPr>
                  <w:tcW w:w="0" w:type="auto"/>
                  <w:shd w:val="clear" w:color="auto" w:fill="auto"/>
                  <w:noWrap/>
                  <w:vAlign w:val="bottom"/>
                  <w:hideMark/>
                </w:tcPr>
                <w:p w14:paraId="1650123A"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900</w:t>
                  </w:r>
                </w:p>
              </w:tc>
              <w:tc>
                <w:tcPr>
                  <w:tcW w:w="0" w:type="auto"/>
                  <w:shd w:val="clear" w:color="auto" w:fill="auto"/>
                  <w:noWrap/>
                  <w:vAlign w:val="bottom"/>
                  <w:hideMark/>
                </w:tcPr>
                <w:p w14:paraId="18D7F2D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8</w:t>
                  </w:r>
                </w:p>
              </w:tc>
              <w:tc>
                <w:tcPr>
                  <w:tcW w:w="0" w:type="auto"/>
                  <w:shd w:val="clear" w:color="auto" w:fill="auto"/>
                  <w:noWrap/>
                  <w:vAlign w:val="bottom"/>
                  <w:hideMark/>
                </w:tcPr>
                <w:p w14:paraId="2F8B1B29"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220</w:t>
                  </w:r>
                </w:p>
              </w:tc>
              <w:tc>
                <w:tcPr>
                  <w:tcW w:w="0" w:type="auto"/>
                  <w:shd w:val="clear" w:color="auto" w:fill="auto"/>
                  <w:noWrap/>
                  <w:vAlign w:val="bottom"/>
                  <w:hideMark/>
                </w:tcPr>
                <w:p w14:paraId="069DC891" w14:textId="419242C0"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2</w:t>
                  </w:r>
                </w:p>
              </w:tc>
              <w:tc>
                <w:tcPr>
                  <w:tcW w:w="0" w:type="auto"/>
                  <w:shd w:val="clear" w:color="auto" w:fill="auto"/>
                  <w:noWrap/>
                  <w:vAlign w:val="bottom"/>
                  <w:hideMark/>
                </w:tcPr>
                <w:p w14:paraId="6E241FE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22</w:t>
                  </w:r>
                </w:p>
              </w:tc>
              <w:tc>
                <w:tcPr>
                  <w:tcW w:w="0" w:type="auto"/>
                  <w:shd w:val="clear" w:color="auto" w:fill="auto"/>
                  <w:noWrap/>
                  <w:vAlign w:val="bottom"/>
                  <w:hideMark/>
                </w:tcPr>
                <w:p w14:paraId="7AE85706" w14:textId="5D6E9060"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2</w:t>
                  </w:r>
                </w:p>
              </w:tc>
              <w:tc>
                <w:tcPr>
                  <w:tcW w:w="0" w:type="auto"/>
                  <w:shd w:val="clear" w:color="auto" w:fill="auto"/>
                  <w:noWrap/>
                  <w:vAlign w:val="bottom"/>
                  <w:hideMark/>
                </w:tcPr>
                <w:p w14:paraId="3E5F8248"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110</w:t>
                  </w:r>
                </w:p>
              </w:tc>
              <w:tc>
                <w:tcPr>
                  <w:tcW w:w="0" w:type="auto"/>
                  <w:shd w:val="clear" w:color="auto" w:fill="auto"/>
                  <w:noWrap/>
                  <w:vAlign w:val="bottom"/>
                  <w:hideMark/>
                </w:tcPr>
                <w:p w14:paraId="7115DCCB" w14:textId="5F038CDA"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2</w:t>
                  </w:r>
                </w:p>
              </w:tc>
              <w:tc>
                <w:tcPr>
                  <w:tcW w:w="0" w:type="auto"/>
                  <w:shd w:val="clear" w:color="auto" w:fill="auto"/>
                  <w:noWrap/>
                  <w:vAlign w:val="bottom"/>
                  <w:hideMark/>
                </w:tcPr>
                <w:p w14:paraId="6EC45360"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170</w:t>
                  </w:r>
                </w:p>
              </w:tc>
              <w:tc>
                <w:tcPr>
                  <w:tcW w:w="0" w:type="auto"/>
                  <w:shd w:val="clear" w:color="auto" w:fill="auto"/>
                  <w:noWrap/>
                  <w:vAlign w:val="bottom"/>
                  <w:hideMark/>
                </w:tcPr>
                <w:p w14:paraId="7CBF7EFC"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900</w:t>
                  </w:r>
                </w:p>
              </w:tc>
              <w:tc>
                <w:tcPr>
                  <w:tcW w:w="0" w:type="auto"/>
                  <w:shd w:val="clear" w:color="auto" w:fill="auto"/>
                  <w:noWrap/>
                  <w:vAlign w:val="bottom"/>
                  <w:hideMark/>
                </w:tcPr>
                <w:p w14:paraId="59778627"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30</w:t>
                  </w:r>
                </w:p>
              </w:tc>
              <w:tc>
                <w:tcPr>
                  <w:tcW w:w="0" w:type="auto"/>
                  <w:shd w:val="clear" w:color="auto" w:fill="auto"/>
                  <w:noWrap/>
                  <w:vAlign w:val="bottom"/>
                  <w:hideMark/>
                </w:tcPr>
                <w:p w14:paraId="596262B4"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240</w:t>
                  </w:r>
                </w:p>
              </w:tc>
              <w:tc>
                <w:tcPr>
                  <w:tcW w:w="0" w:type="auto"/>
                  <w:shd w:val="clear" w:color="auto" w:fill="auto"/>
                  <w:noWrap/>
                  <w:vAlign w:val="bottom"/>
                  <w:hideMark/>
                </w:tcPr>
                <w:p w14:paraId="2E7179BE" w14:textId="4E93A3D2"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2</w:t>
                  </w:r>
                </w:p>
              </w:tc>
              <w:tc>
                <w:tcPr>
                  <w:tcW w:w="0" w:type="auto"/>
                  <w:shd w:val="clear" w:color="auto" w:fill="auto"/>
                  <w:noWrap/>
                  <w:vAlign w:val="bottom"/>
                  <w:hideMark/>
                </w:tcPr>
                <w:p w14:paraId="52584C82"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4</w:t>
                  </w:r>
                </w:p>
              </w:tc>
              <w:tc>
                <w:tcPr>
                  <w:tcW w:w="0" w:type="auto"/>
                  <w:shd w:val="clear" w:color="auto" w:fill="auto"/>
                  <w:noWrap/>
                  <w:vAlign w:val="bottom"/>
                  <w:hideMark/>
                </w:tcPr>
                <w:p w14:paraId="207BF2F1" w14:textId="77777777" w:rsidR="00762270" w:rsidRPr="007E5644" w:rsidRDefault="00762270" w:rsidP="0005640C">
                  <w:pPr>
                    <w:jc w:val="right"/>
                    <w:rPr>
                      <w:rFonts w:ascii="Calibri" w:eastAsia="Times New Roman" w:hAnsi="Calibri"/>
                      <w:color w:val="000000"/>
                      <w:sz w:val="16"/>
                      <w:szCs w:val="16"/>
                      <w:lang w:eastAsia="es-CL"/>
                    </w:rPr>
                  </w:pPr>
                  <w:r w:rsidRPr="007E5644">
                    <w:rPr>
                      <w:rFonts w:ascii="Calibri" w:eastAsia="Times New Roman" w:hAnsi="Calibri"/>
                      <w:color w:val="000000"/>
                      <w:sz w:val="16"/>
                      <w:szCs w:val="16"/>
                      <w:lang w:eastAsia="es-CL"/>
                    </w:rPr>
                    <w:t>80</w:t>
                  </w:r>
                </w:p>
              </w:tc>
              <w:tc>
                <w:tcPr>
                  <w:tcW w:w="0" w:type="auto"/>
                  <w:shd w:val="clear" w:color="auto" w:fill="auto"/>
                  <w:noWrap/>
                  <w:vAlign w:val="bottom"/>
                  <w:hideMark/>
                </w:tcPr>
                <w:p w14:paraId="4E23C79D" w14:textId="6DEF6545" w:rsidR="00762270" w:rsidRPr="007E5644" w:rsidRDefault="00762270" w:rsidP="0005640C">
                  <w:pPr>
                    <w:jc w:val="right"/>
                    <w:rPr>
                      <w:rFonts w:ascii="Calibri" w:eastAsia="Times New Roman" w:hAnsi="Calibri"/>
                      <w:color w:val="000000"/>
                      <w:sz w:val="16"/>
                      <w:szCs w:val="16"/>
                      <w:lang w:eastAsia="es-CL"/>
                    </w:rPr>
                  </w:pPr>
                  <w:r w:rsidRPr="00143EEB">
                    <w:rPr>
                      <w:rFonts w:ascii="Calibri" w:eastAsia="Times New Roman" w:hAnsi="Calibri"/>
                      <w:color w:val="000000"/>
                      <w:sz w:val="16"/>
                      <w:szCs w:val="16"/>
                      <w:lang w:eastAsia="es-CL"/>
                    </w:rPr>
                    <w:t>&lt;</w:t>
                  </w:r>
                  <w:r w:rsidRPr="007E5644">
                    <w:rPr>
                      <w:rFonts w:ascii="Calibri" w:eastAsia="Times New Roman" w:hAnsi="Calibri"/>
                      <w:color w:val="000000"/>
                      <w:sz w:val="16"/>
                      <w:szCs w:val="16"/>
                      <w:lang w:eastAsia="es-CL"/>
                    </w:rPr>
                    <w:t>2</w:t>
                  </w:r>
                </w:p>
              </w:tc>
            </w:tr>
          </w:tbl>
          <w:p w14:paraId="523790EE" w14:textId="77777777" w:rsidR="0056167F" w:rsidRDefault="00033F59" w:rsidP="00733F0C">
            <w:pPr>
              <w:jc w:val="center"/>
              <w:rPr>
                <w:sz w:val="16"/>
              </w:rPr>
            </w:pPr>
            <w:r w:rsidRPr="00733F0C">
              <w:rPr>
                <w:sz w:val="16"/>
              </w:rPr>
              <w:t>Notas: (1) Tabla 1, uso de riego; (2) Tabla 3, uso de contacto directo.</w:t>
            </w:r>
          </w:p>
          <w:p w14:paraId="469FA76E" w14:textId="021F48F3" w:rsidR="00733F0C" w:rsidRPr="0056167F" w:rsidRDefault="00733F0C" w:rsidP="00733F0C">
            <w:pPr>
              <w:jc w:val="center"/>
            </w:pPr>
          </w:p>
        </w:tc>
      </w:tr>
      <w:tr w:rsidR="0056167F" w:rsidRPr="0056167F" w14:paraId="18B6EE62" w14:textId="77777777" w:rsidTr="0056167F">
        <w:trPr>
          <w:trHeight w:val="142"/>
        </w:trPr>
        <w:tc>
          <w:tcPr>
            <w:tcW w:w="1389" w:type="pct"/>
          </w:tcPr>
          <w:p w14:paraId="5B26A650" w14:textId="71FFC10D" w:rsidR="0056167F" w:rsidRPr="0056167F" w:rsidRDefault="0056167F" w:rsidP="006B13C0">
            <w:r w:rsidRPr="0056167F">
              <w:rPr>
                <w:rFonts w:eastAsia="Times New Roman"/>
                <w:b/>
                <w:bCs/>
                <w:color w:val="000000"/>
                <w:lang w:eastAsia="es-CL"/>
              </w:rPr>
              <w:lastRenderedPageBreak/>
              <w:t>Número de Hecho Constatado</w:t>
            </w:r>
            <w:r w:rsidRPr="0056167F">
              <w:rPr>
                <w:rFonts w:eastAsia="Times New Roman"/>
                <w:color w:val="000000"/>
                <w:lang w:eastAsia="es-CL"/>
              </w:rPr>
              <w:t xml:space="preserve">: </w:t>
            </w:r>
            <w:r w:rsidR="006B13C0">
              <w:rPr>
                <w:rFonts w:eastAsia="Times New Roman"/>
                <w:color w:val="000000"/>
                <w:lang w:eastAsia="es-CL"/>
              </w:rPr>
              <w:t>8</w:t>
            </w:r>
          </w:p>
        </w:tc>
        <w:tc>
          <w:tcPr>
            <w:tcW w:w="3611" w:type="pct"/>
          </w:tcPr>
          <w:p w14:paraId="74C73130" w14:textId="76B98CBD" w:rsidR="0056167F" w:rsidRPr="0056167F" w:rsidRDefault="0056167F" w:rsidP="006B13C0">
            <w:r w:rsidRPr="0056167F">
              <w:rPr>
                <w:rFonts w:eastAsia="Times New Roman"/>
                <w:b/>
                <w:bCs/>
                <w:color w:val="000000"/>
                <w:lang w:eastAsia="es-CL"/>
              </w:rPr>
              <w:t>Estación</w:t>
            </w:r>
            <w:r w:rsidRPr="0056167F">
              <w:rPr>
                <w:rFonts w:eastAsia="Times New Roman"/>
                <w:color w:val="000000"/>
                <w:lang w:eastAsia="es-CL"/>
              </w:rPr>
              <w:t xml:space="preserve">: </w:t>
            </w:r>
            <w:r w:rsidR="006B13C0">
              <w:rPr>
                <w:rFonts w:eastAsia="Times New Roman"/>
                <w:color w:val="000000"/>
                <w:lang w:eastAsia="es-CL"/>
              </w:rPr>
              <w:t>-</w:t>
            </w:r>
          </w:p>
        </w:tc>
      </w:tr>
      <w:tr w:rsidR="0056167F" w:rsidRPr="0056167F" w14:paraId="5CF03FEC" w14:textId="77777777" w:rsidTr="0056167F">
        <w:trPr>
          <w:trHeight w:val="319"/>
        </w:trPr>
        <w:tc>
          <w:tcPr>
            <w:tcW w:w="5000" w:type="pct"/>
            <w:gridSpan w:val="2"/>
            <w:tcBorders>
              <w:bottom w:val="single" w:sz="4" w:space="0" w:color="auto"/>
            </w:tcBorders>
          </w:tcPr>
          <w:p w14:paraId="3CE3E777" w14:textId="77777777" w:rsidR="0056167F" w:rsidRDefault="0056167F" w:rsidP="0056167F">
            <w:pPr>
              <w:rPr>
                <w:b/>
              </w:rPr>
            </w:pPr>
            <w:r w:rsidRPr="0056167F">
              <w:rPr>
                <w:b/>
              </w:rPr>
              <w:t xml:space="preserve">Documentación entregada: </w:t>
            </w:r>
          </w:p>
          <w:p w14:paraId="6AB92C95" w14:textId="0C715975" w:rsidR="0056167F" w:rsidRPr="0056167F" w:rsidRDefault="006B13C0" w:rsidP="005744C0">
            <w:pPr>
              <w:rPr>
                <w:b/>
              </w:rPr>
            </w:pPr>
            <w:r w:rsidRPr="006B13C0">
              <w:t>Monitoreo de toxicidad  y bioindicadores</w:t>
            </w:r>
            <w:r w:rsidR="00A258EA">
              <w:t xml:space="preserve"> </w:t>
            </w:r>
            <w:r w:rsidR="005744C0">
              <w:t xml:space="preserve">años 2013 y 2014 </w:t>
            </w:r>
            <w:r w:rsidR="00A258EA">
              <w:t>(Anexo</w:t>
            </w:r>
            <w:r w:rsidR="005744C0">
              <w:t xml:space="preserve"> 4</w:t>
            </w:r>
            <w:r w:rsidR="00651327">
              <w:t>).</w:t>
            </w:r>
          </w:p>
        </w:tc>
      </w:tr>
      <w:tr w:rsidR="0056167F" w:rsidRPr="0056167F" w14:paraId="1C3EF89D" w14:textId="77777777" w:rsidTr="0056167F">
        <w:trPr>
          <w:trHeight w:val="400"/>
        </w:trPr>
        <w:tc>
          <w:tcPr>
            <w:tcW w:w="5000" w:type="pct"/>
            <w:gridSpan w:val="2"/>
            <w:tcBorders>
              <w:bottom w:val="single" w:sz="4" w:space="0" w:color="auto"/>
            </w:tcBorders>
          </w:tcPr>
          <w:p w14:paraId="07D11AE0" w14:textId="77777777" w:rsidR="0056167F" w:rsidRPr="0056167F" w:rsidRDefault="0056167F" w:rsidP="0056167F">
            <w:pPr>
              <w:rPr>
                <w:rFonts w:eastAsia="Times New Roman"/>
                <w:b/>
                <w:color w:val="000000"/>
                <w:lang w:eastAsia="es-CL"/>
              </w:rPr>
            </w:pPr>
            <w:r w:rsidRPr="0056167F">
              <w:rPr>
                <w:rFonts w:eastAsia="Times New Roman"/>
                <w:b/>
                <w:bCs/>
                <w:color w:val="000000"/>
                <w:lang w:eastAsia="es-CL"/>
              </w:rPr>
              <w:t>Exigencia</w:t>
            </w:r>
            <w:r w:rsidRPr="0056167F">
              <w:rPr>
                <w:rFonts w:eastAsia="Times New Roman"/>
                <w:b/>
                <w:color w:val="000000"/>
                <w:lang w:eastAsia="es-CL"/>
              </w:rPr>
              <w:t xml:space="preserve">: </w:t>
            </w:r>
          </w:p>
          <w:p w14:paraId="7C00CA8E" w14:textId="31AC0CC1" w:rsidR="0056167F" w:rsidRPr="0056167F" w:rsidRDefault="0056167F" w:rsidP="0056167F">
            <w:pPr>
              <w:rPr>
                <w:rFonts w:eastAsia="Times New Roman"/>
                <w:b/>
                <w:color w:val="000000"/>
                <w:lang w:eastAsia="es-CL"/>
              </w:rPr>
            </w:pPr>
            <w:r w:rsidRPr="0056167F">
              <w:rPr>
                <w:rFonts w:eastAsia="Times New Roman"/>
                <w:b/>
                <w:color w:val="000000"/>
                <w:lang w:eastAsia="es-CL"/>
              </w:rPr>
              <w:t xml:space="preserve">RCA N° </w:t>
            </w:r>
            <w:r w:rsidR="006B13C0">
              <w:rPr>
                <w:rFonts w:eastAsia="Times New Roman"/>
                <w:b/>
                <w:color w:val="000000"/>
                <w:lang w:eastAsia="es-CL"/>
              </w:rPr>
              <w:t>154/</w:t>
            </w:r>
            <w:r w:rsidRPr="0056167F">
              <w:rPr>
                <w:rFonts w:eastAsia="Times New Roman"/>
                <w:b/>
                <w:color w:val="000000"/>
                <w:lang w:eastAsia="es-CL"/>
              </w:rPr>
              <w:t>200</w:t>
            </w:r>
            <w:r w:rsidR="006B13C0">
              <w:rPr>
                <w:rFonts w:eastAsia="Times New Roman"/>
                <w:b/>
                <w:color w:val="000000"/>
                <w:lang w:eastAsia="es-CL"/>
              </w:rPr>
              <w:t>8</w:t>
            </w:r>
            <w:r w:rsidRPr="0056167F">
              <w:rPr>
                <w:rFonts w:eastAsia="Times New Roman"/>
                <w:b/>
                <w:color w:val="000000"/>
                <w:lang w:eastAsia="es-CL"/>
              </w:rPr>
              <w:t>, Considerando 3:</w:t>
            </w:r>
          </w:p>
          <w:p w14:paraId="4419C1FD" w14:textId="3F2DAA15" w:rsidR="006B13C0" w:rsidRPr="006B13C0" w:rsidRDefault="0056167F" w:rsidP="006B13C0">
            <w:pPr>
              <w:rPr>
                <w:i/>
              </w:rPr>
            </w:pPr>
            <w:r w:rsidRPr="0056167F">
              <w:rPr>
                <w:i/>
              </w:rPr>
              <w:t>“</w:t>
            </w:r>
            <w:r w:rsidR="006B13C0" w:rsidRPr="006B13C0">
              <w:rPr>
                <w:i/>
              </w:rPr>
              <w:t>Se ejecutará un plan de monitoreo de aguas del cuerpo receptor considerando bioindicadores con el objeto de verificar que el sistema acuático no está siendo alterado. Los muestreos se realizarán una vez al año en época de estiaje en un punto a 50 metros antes y otro a 50 metros después de la descarga del efluente, informes que serán entregados a SAG y CONAMA.</w:t>
            </w:r>
          </w:p>
          <w:p w14:paraId="2222630F" w14:textId="3222B813" w:rsidR="00475934" w:rsidRPr="0056167F" w:rsidRDefault="006B13C0" w:rsidP="00475934">
            <w:pPr>
              <w:rPr>
                <w:rFonts w:eastAsia="Times New Roman"/>
                <w:b/>
                <w:bCs/>
                <w:color w:val="000000"/>
                <w:lang w:eastAsia="es-CL"/>
              </w:rPr>
            </w:pPr>
            <w:r w:rsidRPr="006B13C0">
              <w:rPr>
                <w:i/>
              </w:rPr>
              <w:t>d.</w:t>
            </w:r>
            <w:r>
              <w:rPr>
                <w:i/>
              </w:rPr>
              <w:t xml:space="preserve"> </w:t>
            </w:r>
            <w:r w:rsidRPr="006B13C0">
              <w:rPr>
                <w:i/>
              </w:rPr>
              <w:t>Se realizará un monitoreo que incluirá un test de toxicidad considerando la especie Daphnia o Daphnia pulex (Crustácea, Cladocera) y el alga de agua dulce Selenastrum capricornutum, sincronizado con las aplicaciones de productos usados en el control de enfermedades y productos de desinfección, muestreos que serán efectuados al menos una vez por año. Dichos informes serán entregados a SAG y CONAMA</w:t>
            </w:r>
            <w:r w:rsidR="0056167F" w:rsidRPr="0056167F">
              <w:rPr>
                <w:i/>
              </w:rPr>
              <w:t>”.</w:t>
            </w:r>
          </w:p>
        </w:tc>
      </w:tr>
      <w:tr w:rsidR="0056167F" w:rsidRPr="0056167F" w14:paraId="15DFFA27" w14:textId="77777777" w:rsidTr="0056167F">
        <w:trPr>
          <w:trHeight w:val="627"/>
        </w:trPr>
        <w:tc>
          <w:tcPr>
            <w:tcW w:w="5000" w:type="pct"/>
            <w:gridSpan w:val="2"/>
          </w:tcPr>
          <w:p w14:paraId="2C0F6E9C" w14:textId="6FA8BD42" w:rsidR="0056167F" w:rsidRPr="0056167F" w:rsidRDefault="0056167F" w:rsidP="0056167F">
            <w:pPr>
              <w:pStyle w:val="Ttulo1"/>
              <w:numPr>
                <w:ilvl w:val="0"/>
                <w:numId w:val="0"/>
              </w:numPr>
              <w:ind w:left="432" w:hanging="432"/>
              <w:jc w:val="both"/>
              <w:outlineLvl w:val="0"/>
              <w:rPr>
                <w:sz w:val="20"/>
              </w:rPr>
            </w:pPr>
            <w:bookmarkStart w:id="128" w:name="_Toc402261811"/>
            <w:r w:rsidRPr="0056167F">
              <w:rPr>
                <w:sz w:val="20"/>
              </w:rPr>
              <w:t>Resultado examen de Información:</w:t>
            </w:r>
            <w:bookmarkEnd w:id="128"/>
          </w:p>
          <w:p w14:paraId="1558BC98" w14:textId="1FC90CEB" w:rsidR="00A258EA" w:rsidRDefault="00A258EA" w:rsidP="00A258EA">
            <w:pPr>
              <w:pStyle w:val="Prrafodelista"/>
              <w:numPr>
                <w:ilvl w:val="0"/>
                <w:numId w:val="29"/>
              </w:numPr>
              <w:ind w:left="360"/>
            </w:pPr>
            <w:r>
              <w:t>El titular presenta en el Sistema de Seguimiento Ambiental una serie de informes de toxicidad del Laboratorio de Bioensayos de la Universidad de Concepción, los cuales son detallados en la tabla 4 del presente informe.</w:t>
            </w:r>
          </w:p>
          <w:p w14:paraId="46B7F427" w14:textId="0BF434CB" w:rsidR="00A258EA" w:rsidRDefault="00A258EA" w:rsidP="00A258EA">
            <w:pPr>
              <w:pStyle w:val="Prrafodelista"/>
              <w:numPr>
                <w:ilvl w:val="0"/>
                <w:numId w:val="29"/>
              </w:numPr>
              <w:ind w:left="360"/>
            </w:pPr>
            <w:r>
              <w:t xml:space="preserve">De la revisión de los informes se puede determinar que no existen conclusiones que indiquen la toxicidad aguda o crónico para los ensayos efectuados en las especies de  </w:t>
            </w:r>
            <w:r w:rsidRPr="00A258EA">
              <w:rPr>
                <w:i/>
              </w:rPr>
              <w:t>Daphnia magna</w:t>
            </w:r>
            <w:r>
              <w:t xml:space="preserve"> o </w:t>
            </w:r>
            <w:r w:rsidRPr="00A258EA">
              <w:rPr>
                <w:i/>
              </w:rPr>
              <w:t>Selenastrum capricornutum.</w:t>
            </w:r>
            <w:r w:rsidR="00475934">
              <w:rPr>
                <w:i/>
              </w:rPr>
              <w:t xml:space="preserve"> </w:t>
            </w:r>
            <w:r w:rsidR="00475934" w:rsidRPr="00475934">
              <w:t>Los informes consideran la sincronización con la aplicación de productos de desinfección y se realizaron en los sectores y en la frecuencia señalada en el RCA N° 154/2008.</w:t>
            </w:r>
          </w:p>
          <w:p w14:paraId="329A185A" w14:textId="77777777" w:rsidR="00475934" w:rsidRDefault="00475934" w:rsidP="00A258EA">
            <w:pPr>
              <w:jc w:val="center"/>
            </w:pPr>
          </w:p>
          <w:p w14:paraId="5A02676C" w14:textId="409E5612" w:rsidR="00A258EA" w:rsidRDefault="00A258EA" w:rsidP="00A258EA">
            <w:pPr>
              <w:jc w:val="center"/>
            </w:pPr>
            <w:r>
              <w:t>Tabla 4. Informes de bioindicadores, años 2013 y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691"/>
              <w:gridCol w:w="1388"/>
              <w:gridCol w:w="5380"/>
            </w:tblGrid>
            <w:tr w:rsidR="00A258EA" w:rsidRPr="00A258EA" w14:paraId="305B8859" w14:textId="77777777" w:rsidTr="00A258EA">
              <w:trPr>
                <w:trHeight w:val="288"/>
                <w:jc w:val="center"/>
              </w:trPr>
              <w:tc>
                <w:tcPr>
                  <w:tcW w:w="0" w:type="auto"/>
                  <w:shd w:val="clear" w:color="auto" w:fill="D9D9D9" w:themeFill="background1" w:themeFillShade="D9"/>
                  <w:noWrap/>
                  <w:vAlign w:val="bottom"/>
                  <w:hideMark/>
                </w:tcPr>
                <w:p w14:paraId="657FAC32"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Fecha de muestreo</w:t>
                  </w:r>
                </w:p>
              </w:tc>
              <w:tc>
                <w:tcPr>
                  <w:tcW w:w="0" w:type="auto"/>
                  <w:shd w:val="clear" w:color="auto" w:fill="D9D9D9" w:themeFill="background1" w:themeFillShade="D9"/>
                  <w:noWrap/>
                  <w:vAlign w:val="bottom"/>
                  <w:hideMark/>
                </w:tcPr>
                <w:p w14:paraId="6DFDF33F"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Punto de muestreo</w:t>
                  </w:r>
                </w:p>
              </w:tc>
              <w:tc>
                <w:tcPr>
                  <w:tcW w:w="0" w:type="auto"/>
                  <w:shd w:val="clear" w:color="auto" w:fill="D9D9D9" w:themeFill="background1" w:themeFillShade="D9"/>
                  <w:noWrap/>
                  <w:vAlign w:val="bottom"/>
                  <w:hideMark/>
                </w:tcPr>
                <w:p w14:paraId="4269BD1C"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N° de Informe Lab.</w:t>
                  </w:r>
                </w:p>
              </w:tc>
              <w:tc>
                <w:tcPr>
                  <w:tcW w:w="0" w:type="auto"/>
                  <w:shd w:val="clear" w:color="auto" w:fill="D9D9D9" w:themeFill="background1" w:themeFillShade="D9"/>
                  <w:noWrap/>
                  <w:vAlign w:val="bottom"/>
                  <w:hideMark/>
                </w:tcPr>
                <w:p w14:paraId="6D88B383"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Observaciones</w:t>
                  </w:r>
                </w:p>
              </w:tc>
            </w:tr>
            <w:tr w:rsidR="00A258EA" w:rsidRPr="00A258EA" w14:paraId="4F70D130" w14:textId="77777777" w:rsidTr="00A258EA">
              <w:trPr>
                <w:trHeight w:val="288"/>
                <w:jc w:val="center"/>
              </w:trPr>
              <w:tc>
                <w:tcPr>
                  <w:tcW w:w="0" w:type="auto"/>
                  <w:shd w:val="clear" w:color="auto" w:fill="auto"/>
                  <w:noWrap/>
                  <w:vAlign w:val="bottom"/>
                  <w:hideMark/>
                </w:tcPr>
                <w:p w14:paraId="428A9D91"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30-01-2013</w:t>
                  </w:r>
                </w:p>
              </w:tc>
              <w:tc>
                <w:tcPr>
                  <w:tcW w:w="0" w:type="auto"/>
                  <w:shd w:val="clear" w:color="auto" w:fill="auto"/>
                  <w:noWrap/>
                  <w:vAlign w:val="bottom"/>
                  <w:hideMark/>
                </w:tcPr>
                <w:p w14:paraId="5ACB9858" w14:textId="3C18195A"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4FA04B8C"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LB-BIOE-R-05/1262</w:t>
                  </w:r>
                </w:p>
              </w:tc>
              <w:tc>
                <w:tcPr>
                  <w:tcW w:w="0" w:type="auto"/>
                  <w:shd w:val="clear" w:color="auto" w:fill="auto"/>
                  <w:noWrap/>
                  <w:vAlign w:val="bottom"/>
                  <w:hideMark/>
                </w:tcPr>
                <w:p w14:paraId="537F230F"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 Sincronizado con tratamiento de sal.</w:t>
                  </w:r>
                </w:p>
              </w:tc>
            </w:tr>
            <w:tr w:rsidR="00A258EA" w:rsidRPr="00A258EA" w14:paraId="02DA4465" w14:textId="77777777" w:rsidTr="00A258EA">
              <w:trPr>
                <w:trHeight w:val="288"/>
                <w:jc w:val="center"/>
              </w:trPr>
              <w:tc>
                <w:tcPr>
                  <w:tcW w:w="0" w:type="auto"/>
                  <w:shd w:val="clear" w:color="auto" w:fill="auto"/>
                  <w:noWrap/>
                  <w:vAlign w:val="bottom"/>
                  <w:hideMark/>
                </w:tcPr>
                <w:p w14:paraId="3615F701"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28-02-2013</w:t>
                  </w:r>
                </w:p>
              </w:tc>
              <w:tc>
                <w:tcPr>
                  <w:tcW w:w="0" w:type="auto"/>
                  <w:shd w:val="clear" w:color="auto" w:fill="auto"/>
                  <w:noWrap/>
                  <w:vAlign w:val="bottom"/>
                  <w:hideMark/>
                </w:tcPr>
                <w:p w14:paraId="03B1AFAB" w14:textId="7E7525D1"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52ACDF7A"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LB-BIOE-R-05/1266</w:t>
                  </w:r>
                </w:p>
              </w:tc>
              <w:tc>
                <w:tcPr>
                  <w:tcW w:w="0" w:type="auto"/>
                  <w:shd w:val="clear" w:color="auto" w:fill="auto"/>
                  <w:noWrap/>
                  <w:vAlign w:val="bottom"/>
                  <w:hideMark/>
                </w:tcPr>
                <w:p w14:paraId="4D06398A"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 Sincronizado con tratamiento de sal.</w:t>
                  </w:r>
                </w:p>
              </w:tc>
            </w:tr>
            <w:tr w:rsidR="00A258EA" w:rsidRPr="00A258EA" w14:paraId="209FAE72" w14:textId="77777777" w:rsidTr="00A258EA">
              <w:trPr>
                <w:trHeight w:val="288"/>
                <w:jc w:val="center"/>
              </w:trPr>
              <w:tc>
                <w:tcPr>
                  <w:tcW w:w="0" w:type="auto"/>
                  <w:shd w:val="clear" w:color="auto" w:fill="auto"/>
                  <w:noWrap/>
                  <w:vAlign w:val="bottom"/>
                  <w:hideMark/>
                </w:tcPr>
                <w:p w14:paraId="0A7E8154"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28-02-2013</w:t>
                  </w:r>
                </w:p>
              </w:tc>
              <w:tc>
                <w:tcPr>
                  <w:tcW w:w="0" w:type="auto"/>
                  <w:shd w:val="clear" w:color="auto" w:fill="auto"/>
                  <w:noWrap/>
                  <w:vAlign w:val="bottom"/>
                  <w:hideMark/>
                </w:tcPr>
                <w:p w14:paraId="3234348F"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Cuerpo receptor, Río Vilcún</w:t>
                  </w:r>
                </w:p>
              </w:tc>
              <w:tc>
                <w:tcPr>
                  <w:tcW w:w="0" w:type="auto"/>
                  <w:shd w:val="clear" w:color="auto" w:fill="auto"/>
                  <w:noWrap/>
                  <w:vAlign w:val="bottom"/>
                  <w:hideMark/>
                </w:tcPr>
                <w:p w14:paraId="17D10F89"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LB-BIOE-R-05/1268</w:t>
                  </w:r>
                </w:p>
              </w:tc>
              <w:tc>
                <w:tcPr>
                  <w:tcW w:w="0" w:type="auto"/>
                  <w:shd w:val="clear" w:color="auto" w:fill="auto"/>
                  <w:noWrap/>
                  <w:vAlign w:val="bottom"/>
                  <w:hideMark/>
                </w:tcPr>
                <w:p w14:paraId="4A4DAAD6"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 Sincronizado con tratamiento de 1% sal.</w:t>
                  </w:r>
                </w:p>
              </w:tc>
            </w:tr>
            <w:tr w:rsidR="00A258EA" w:rsidRPr="00A258EA" w14:paraId="68D7810D" w14:textId="77777777" w:rsidTr="00A258EA">
              <w:trPr>
                <w:trHeight w:val="288"/>
                <w:jc w:val="center"/>
              </w:trPr>
              <w:tc>
                <w:tcPr>
                  <w:tcW w:w="0" w:type="auto"/>
                  <w:shd w:val="clear" w:color="auto" w:fill="auto"/>
                  <w:noWrap/>
                  <w:vAlign w:val="bottom"/>
                  <w:hideMark/>
                </w:tcPr>
                <w:p w14:paraId="28F40D5A"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28-02-2013</w:t>
                  </w:r>
                </w:p>
              </w:tc>
              <w:tc>
                <w:tcPr>
                  <w:tcW w:w="0" w:type="auto"/>
                  <w:shd w:val="clear" w:color="auto" w:fill="auto"/>
                  <w:noWrap/>
                  <w:vAlign w:val="bottom"/>
                  <w:hideMark/>
                </w:tcPr>
                <w:p w14:paraId="35B1098B"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Cuerpo receptor, Río Vilcún</w:t>
                  </w:r>
                </w:p>
              </w:tc>
              <w:tc>
                <w:tcPr>
                  <w:tcW w:w="0" w:type="auto"/>
                  <w:shd w:val="clear" w:color="auto" w:fill="auto"/>
                  <w:noWrap/>
                  <w:vAlign w:val="bottom"/>
                  <w:hideMark/>
                </w:tcPr>
                <w:p w14:paraId="63C7D6C9"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LB-BIOE-R-05/1282</w:t>
                  </w:r>
                </w:p>
              </w:tc>
              <w:tc>
                <w:tcPr>
                  <w:tcW w:w="0" w:type="auto"/>
                  <w:shd w:val="clear" w:color="auto" w:fill="auto"/>
                  <w:noWrap/>
                  <w:vAlign w:val="bottom"/>
                  <w:hideMark/>
                </w:tcPr>
                <w:p w14:paraId="0487CD31"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Selenastrum capricornutum. Sincronizado con tratamiento de 1% sal.</w:t>
                  </w:r>
                </w:p>
              </w:tc>
            </w:tr>
            <w:tr w:rsidR="00A258EA" w:rsidRPr="00A258EA" w14:paraId="781A51C1" w14:textId="77777777" w:rsidTr="00A258EA">
              <w:trPr>
                <w:trHeight w:val="288"/>
                <w:jc w:val="center"/>
              </w:trPr>
              <w:tc>
                <w:tcPr>
                  <w:tcW w:w="0" w:type="auto"/>
                  <w:shd w:val="clear" w:color="auto" w:fill="auto"/>
                  <w:noWrap/>
                  <w:vAlign w:val="bottom"/>
                  <w:hideMark/>
                </w:tcPr>
                <w:p w14:paraId="2E7ECF07"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27-03-2013</w:t>
                  </w:r>
                </w:p>
              </w:tc>
              <w:tc>
                <w:tcPr>
                  <w:tcW w:w="0" w:type="auto"/>
                  <w:shd w:val="clear" w:color="auto" w:fill="auto"/>
                  <w:noWrap/>
                  <w:vAlign w:val="bottom"/>
                  <w:hideMark/>
                </w:tcPr>
                <w:p w14:paraId="51D90A52" w14:textId="6CDF7A8C"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0E6DD045"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LB-BIOE-R-05/1287</w:t>
                  </w:r>
                </w:p>
              </w:tc>
              <w:tc>
                <w:tcPr>
                  <w:tcW w:w="0" w:type="auto"/>
                  <w:shd w:val="clear" w:color="auto" w:fill="auto"/>
                  <w:noWrap/>
                  <w:vAlign w:val="bottom"/>
                  <w:hideMark/>
                </w:tcPr>
                <w:p w14:paraId="25DBB0CC"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w:t>
                  </w:r>
                </w:p>
              </w:tc>
            </w:tr>
            <w:tr w:rsidR="00A258EA" w:rsidRPr="00A258EA" w14:paraId="2BB89E1A" w14:textId="77777777" w:rsidTr="00A258EA">
              <w:trPr>
                <w:trHeight w:val="288"/>
                <w:jc w:val="center"/>
              </w:trPr>
              <w:tc>
                <w:tcPr>
                  <w:tcW w:w="0" w:type="auto"/>
                  <w:shd w:val="clear" w:color="auto" w:fill="auto"/>
                  <w:noWrap/>
                  <w:vAlign w:val="bottom"/>
                  <w:hideMark/>
                </w:tcPr>
                <w:p w14:paraId="24BF5C8A"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30-04-2013</w:t>
                  </w:r>
                </w:p>
              </w:tc>
              <w:tc>
                <w:tcPr>
                  <w:tcW w:w="0" w:type="auto"/>
                  <w:shd w:val="clear" w:color="auto" w:fill="auto"/>
                  <w:noWrap/>
                  <w:vAlign w:val="bottom"/>
                  <w:hideMark/>
                </w:tcPr>
                <w:p w14:paraId="5C4DE4AF" w14:textId="7DE20B32"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334B0383"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LB-BIOE-R-05/1330</w:t>
                  </w:r>
                </w:p>
              </w:tc>
              <w:tc>
                <w:tcPr>
                  <w:tcW w:w="0" w:type="auto"/>
                  <w:shd w:val="clear" w:color="auto" w:fill="auto"/>
                  <w:noWrap/>
                  <w:vAlign w:val="bottom"/>
                  <w:hideMark/>
                </w:tcPr>
                <w:p w14:paraId="5FD28EAE"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w:t>
                  </w:r>
                </w:p>
              </w:tc>
            </w:tr>
            <w:tr w:rsidR="00A258EA" w:rsidRPr="00A258EA" w14:paraId="4F780D23" w14:textId="77777777" w:rsidTr="00A258EA">
              <w:trPr>
                <w:trHeight w:val="288"/>
                <w:jc w:val="center"/>
              </w:trPr>
              <w:tc>
                <w:tcPr>
                  <w:tcW w:w="0" w:type="auto"/>
                  <w:shd w:val="clear" w:color="auto" w:fill="auto"/>
                  <w:noWrap/>
                  <w:vAlign w:val="bottom"/>
                  <w:hideMark/>
                </w:tcPr>
                <w:p w14:paraId="64960CB5"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26-12-2013</w:t>
                  </w:r>
                </w:p>
              </w:tc>
              <w:tc>
                <w:tcPr>
                  <w:tcW w:w="0" w:type="auto"/>
                  <w:shd w:val="clear" w:color="auto" w:fill="auto"/>
                  <w:noWrap/>
                  <w:vAlign w:val="bottom"/>
                  <w:hideMark/>
                </w:tcPr>
                <w:p w14:paraId="6B725D9C" w14:textId="6B921D08"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1D7E0C0E"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LB-BIOE-R-05/1484</w:t>
                  </w:r>
                </w:p>
              </w:tc>
              <w:tc>
                <w:tcPr>
                  <w:tcW w:w="0" w:type="auto"/>
                  <w:shd w:val="clear" w:color="auto" w:fill="auto"/>
                  <w:noWrap/>
                  <w:vAlign w:val="bottom"/>
                  <w:hideMark/>
                </w:tcPr>
                <w:p w14:paraId="07A13B99"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w:t>
                  </w:r>
                </w:p>
              </w:tc>
            </w:tr>
            <w:tr w:rsidR="00A258EA" w:rsidRPr="00A258EA" w14:paraId="4CEBA58A" w14:textId="77777777" w:rsidTr="00A258EA">
              <w:trPr>
                <w:trHeight w:val="288"/>
                <w:jc w:val="center"/>
              </w:trPr>
              <w:tc>
                <w:tcPr>
                  <w:tcW w:w="0" w:type="auto"/>
                  <w:shd w:val="clear" w:color="auto" w:fill="auto"/>
                  <w:noWrap/>
                  <w:vAlign w:val="bottom"/>
                  <w:hideMark/>
                </w:tcPr>
                <w:p w14:paraId="4B9CC62A"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16-01-2014</w:t>
                  </w:r>
                </w:p>
              </w:tc>
              <w:tc>
                <w:tcPr>
                  <w:tcW w:w="0" w:type="auto"/>
                  <w:shd w:val="clear" w:color="auto" w:fill="auto"/>
                  <w:noWrap/>
                  <w:vAlign w:val="bottom"/>
                  <w:hideMark/>
                </w:tcPr>
                <w:p w14:paraId="586B19EA" w14:textId="005B0D9D"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1FCE0BFD"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LB-BIOE-R-05/1501</w:t>
                  </w:r>
                </w:p>
              </w:tc>
              <w:tc>
                <w:tcPr>
                  <w:tcW w:w="0" w:type="auto"/>
                  <w:shd w:val="clear" w:color="auto" w:fill="auto"/>
                  <w:noWrap/>
                  <w:vAlign w:val="bottom"/>
                  <w:hideMark/>
                </w:tcPr>
                <w:p w14:paraId="3EAEA48E"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Especie Daphnia magna. </w:t>
                  </w:r>
                </w:p>
              </w:tc>
            </w:tr>
            <w:tr w:rsidR="00A258EA" w:rsidRPr="00A258EA" w14:paraId="35358EC0" w14:textId="77777777" w:rsidTr="00A258EA">
              <w:trPr>
                <w:trHeight w:val="288"/>
                <w:jc w:val="center"/>
              </w:trPr>
              <w:tc>
                <w:tcPr>
                  <w:tcW w:w="0" w:type="auto"/>
                  <w:shd w:val="clear" w:color="auto" w:fill="auto"/>
                  <w:noWrap/>
                  <w:vAlign w:val="bottom"/>
                  <w:hideMark/>
                </w:tcPr>
                <w:p w14:paraId="073A83B1"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28-02-2014</w:t>
                  </w:r>
                </w:p>
              </w:tc>
              <w:tc>
                <w:tcPr>
                  <w:tcW w:w="0" w:type="auto"/>
                  <w:shd w:val="clear" w:color="auto" w:fill="auto"/>
                  <w:noWrap/>
                  <w:vAlign w:val="bottom"/>
                  <w:hideMark/>
                </w:tcPr>
                <w:p w14:paraId="6ADAC7A2" w14:textId="0AB3DD80"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Cuerpo receptor, 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662983BE"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LB-BIOE-R-05/1526</w:t>
                  </w:r>
                </w:p>
              </w:tc>
              <w:tc>
                <w:tcPr>
                  <w:tcW w:w="0" w:type="auto"/>
                  <w:shd w:val="clear" w:color="auto" w:fill="auto"/>
                  <w:noWrap/>
                  <w:vAlign w:val="bottom"/>
                  <w:hideMark/>
                </w:tcPr>
                <w:p w14:paraId="61AFED75"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 Sincronizado con tratamiento de formalina.</w:t>
                  </w:r>
                </w:p>
              </w:tc>
            </w:tr>
            <w:tr w:rsidR="00A258EA" w:rsidRPr="00A258EA" w14:paraId="53B9763E" w14:textId="77777777" w:rsidTr="00A258EA">
              <w:trPr>
                <w:trHeight w:val="288"/>
                <w:jc w:val="center"/>
              </w:trPr>
              <w:tc>
                <w:tcPr>
                  <w:tcW w:w="0" w:type="auto"/>
                  <w:shd w:val="clear" w:color="auto" w:fill="auto"/>
                  <w:noWrap/>
                  <w:vAlign w:val="bottom"/>
                  <w:hideMark/>
                </w:tcPr>
                <w:p w14:paraId="62B22F25"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28-02-2014</w:t>
                  </w:r>
                </w:p>
              </w:tc>
              <w:tc>
                <w:tcPr>
                  <w:tcW w:w="0" w:type="auto"/>
                  <w:shd w:val="clear" w:color="auto" w:fill="auto"/>
                  <w:noWrap/>
                  <w:vAlign w:val="bottom"/>
                  <w:hideMark/>
                </w:tcPr>
                <w:p w14:paraId="68C77EA6"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Cuerpo receptor, Río Vilcún</w:t>
                  </w:r>
                </w:p>
              </w:tc>
              <w:tc>
                <w:tcPr>
                  <w:tcW w:w="0" w:type="auto"/>
                  <w:shd w:val="clear" w:color="auto" w:fill="auto"/>
                  <w:noWrap/>
                  <w:vAlign w:val="bottom"/>
                  <w:hideMark/>
                </w:tcPr>
                <w:p w14:paraId="485288D6"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LB-BIOE-R-05/1539</w:t>
                  </w:r>
                </w:p>
              </w:tc>
              <w:tc>
                <w:tcPr>
                  <w:tcW w:w="0" w:type="auto"/>
                  <w:shd w:val="clear" w:color="auto" w:fill="auto"/>
                  <w:noWrap/>
                  <w:vAlign w:val="bottom"/>
                  <w:hideMark/>
                </w:tcPr>
                <w:p w14:paraId="21584E1D"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Selenastrum capricornutum. Sincronizado con tratamiento de formalina.</w:t>
                  </w:r>
                </w:p>
              </w:tc>
            </w:tr>
            <w:tr w:rsidR="00A258EA" w:rsidRPr="00A258EA" w14:paraId="40E03643" w14:textId="77777777" w:rsidTr="00A258EA">
              <w:trPr>
                <w:trHeight w:val="288"/>
                <w:jc w:val="center"/>
              </w:trPr>
              <w:tc>
                <w:tcPr>
                  <w:tcW w:w="0" w:type="auto"/>
                  <w:shd w:val="clear" w:color="auto" w:fill="auto"/>
                  <w:noWrap/>
                  <w:vAlign w:val="bottom"/>
                  <w:hideMark/>
                </w:tcPr>
                <w:p w14:paraId="0CF9FBD9"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28-03-2014</w:t>
                  </w:r>
                </w:p>
              </w:tc>
              <w:tc>
                <w:tcPr>
                  <w:tcW w:w="0" w:type="auto"/>
                  <w:shd w:val="clear" w:color="auto" w:fill="auto"/>
                  <w:noWrap/>
                  <w:vAlign w:val="bottom"/>
                  <w:hideMark/>
                </w:tcPr>
                <w:p w14:paraId="6D3F66B5" w14:textId="45D66742"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Cuerpo receptor, 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34541468"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LB-BIOE-R-05/1568</w:t>
                  </w:r>
                </w:p>
              </w:tc>
              <w:tc>
                <w:tcPr>
                  <w:tcW w:w="0" w:type="auto"/>
                  <w:shd w:val="clear" w:color="auto" w:fill="auto"/>
                  <w:noWrap/>
                  <w:vAlign w:val="bottom"/>
                  <w:hideMark/>
                </w:tcPr>
                <w:p w14:paraId="189FADEE"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 Sincronizado con tratamiento de formalina.</w:t>
                  </w:r>
                </w:p>
              </w:tc>
            </w:tr>
            <w:tr w:rsidR="00A258EA" w:rsidRPr="00A258EA" w14:paraId="50CEB709" w14:textId="77777777" w:rsidTr="00A258EA">
              <w:trPr>
                <w:trHeight w:val="288"/>
                <w:jc w:val="center"/>
              </w:trPr>
              <w:tc>
                <w:tcPr>
                  <w:tcW w:w="0" w:type="auto"/>
                  <w:shd w:val="clear" w:color="auto" w:fill="auto"/>
                  <w:noWrap/>
                  <w:vAlign w:val="bottom"/>
                  <w:hideMark/>
                </w:tcPr>
                <w:p w14:paraId="748E8805"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28-03-2014</w:t>
                  </w:r>
                </w:p>
              </w:tc>
              <w:tc>
                <w:tcPr>
                  <w:tcW w:w="0" w:type="auto"/>
                  <w:shd w:val="clear" w:color="auto" w:fill="auto"/>
                  <w:noWrap/>
                  <w:vAlign w:val="bottom"/>
                  <w:hideMark/>
                </w:tcPr>
                <w:p w14:paraId="1B05264C"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Cuerpo receptor, Río Vilcún</w:t>
                  </w:r>
                </w:p>
              </w:tc>
              <w:tc>
                <w:tcPr>
                  <w:tcW w:w="0" w:type="auto"/>
                  <w:shd w:val="clear" w:color="auto" w:fill="auto"/>
                  <w:noWrap/>
                  <w:vAlign w:val="bottom"/>
                  <w:hideMark/>
                </w:tcPr>
                <w:p w14:paraId="2F9AFC77"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LB-BIOE-R-05/1583</w:t>
                  </w:r>
                </w:p>
              </w:tc>
              <w:tc>
                <w:tcPr>
                  <w:tcW w:w="0" w:type="auto"/>
                  <w:shd w:val="clear" w:color="auto" w:fill="auto"/>
                  <w:noWrap/>
                  <w:vAlign w:val="bottom"/>
                  <w:hideMark/>
                </w:tcPr>
                <w:p w14:paraId="67D42650"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Selenastrum capricornutum. Sincronizado con tratamiento de formalina.</w:t>
                  </w:r>
                </w:p>
              </w:tc>
            </w:tr>
            <w:tr w:rsidR="00A258EA" w:rsidRPr="00A258EA" w14:paraId="1A718239" w14:textId="77777777" w:rsidTr="00A258EA">
              <w:trPr>
                <w:trHeight w:val="288"/>
                <w:jc w:val="center"/>
              </w:trPr>
              <w:tc>
                <w:tcPr>
                  <w:tcW w:w="0" w:type="auto"/>
                  <w:shd w:val="clear" w:color="auto" w:fill="auto"/>
                  <w:noWrap/>
                  <w:vAlign w:val="bottom"/>
                  <w:hideMark/>
                </w:tcPr>
                <w:p w14:paraId="2550A44B" w14:textId="77777777" w:rsidR="00A258EA" w:rsidRPr="00A258EA" w:rsidRDefault="00A258EA" w:rsidP="00A258EA">
                  <w:pPr>
                    <w:jc w:val="righ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30-04-2014</w:t>
                  </w:r>
                </w:p>
              </w:tc>
              <w:tc>
                <w:tcPr>
                  <w:tcW w:w="0" w:type="auto"/>
                  <w:shd w:val="clear" w:color="auto" w:fill="auto"/>
                  <w:noWrap/>
                  <w:vAlign w:val="bottom"/>
                  <w:hideMark/>
                </w:tcPr>
                <w:p w14:paraId="21BBAACA" w14:textId="4C9C378D"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 xml:space="preserve">50 m. antes y </w:t>
                  </w:r>
                  <w:r w:rsidR="00651327" w:rsidRPr="00A258EA">
                    <w:rPr>
                      <w:rFonts w:ascii="Calibri" w:eastAsia="Times New Roman" w:hAnsi="Calibri"/>
                      <w:color w:val="000000"/>
                      <w:sz w:val="16"/>
                      <w:szCs w:val="16"/>
                      <w:lang w:eastAsia="es-CL"/>
                    </w:rPr>
                    <w:t>después</w:t>
                  </w:r>
                  <w:r w:rsidRPr="00A258EA">
                    <w:rPr>
                      <w:rFonts w:ascii="Calibri" w:eastAsia="Times New Roman" w:hAnsi="Calibri"/>
                      <w:color w:val="000000"/>
                      <w:sz w:val="16"/>
                      <w:szCs w:val="16"/>
                      <w:lang w:eastAsia="es-CL"/>
                    </w:rPr>
                    <w:t xml:space="preserve"> de la descarga</w:t>
                  </w:r>
                </w:p>
              </w:tc>
              <w:tc>
                <w:tcPr>
                  <w:tcW w:w="0" w:type="auto"/>
                  <w:shd w:val="clear" w:color="auto" w:fill="auto"/>
                  <w:noWrap/>
                  <w:vAlign w:val="bottom"/>
                  <w:hideMark/>
                </w:tcPr>
                <w:p w14:paraId="3793BD2F" w14:textId="77777777"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LB-BIOE-R-05/1608</w:t>
                  </w:r>
                </w:p>
              </w:tc>
              <w:tc>
                <w:tcPr>
                  <w:tcW w:w="0" w:type="auto"/>
                  <w:shd w:val="clear" w:color="auto" w:fill="auto"/>
                  <w:noWrap/>
                  <w:vAlign w:val="bottom"/>
                  <w:hideMark/>
                </w:tcPr>
                <w:p w14:paraId="39CD7796" w14:textId="0F9D7830" w:rsidR="00A258EA" w:rsidRPr="00A258EA" w:rsidRDefault="00A258EA" w:rsidP="00A258EA">
                  <w:pPr>
                    <w:jc w:val="left"/>
                    <w:rPr>
                      <w:rFonts w:ascii="Calibri" w:eastAsia="Times New Roman" w:hAnsi="Calibri"/>
                      <w:color w:val="000000"/>
                      <w:sz w:val="16"/>
                      <w:szCs w:val="16"/>
                      <w:lang w:eastAsia="es-CL"/>
                    </w:rPr>
                  </w:pPr>
                  <w:r w:rsidRPr="00A258EA">
                    <w:rPr>
                      <w:rFonts w:ascii="Calibri" w:eastAsia="Times New Roman" w:hAnsi="Calibri"/>
                      <w:color w:val="000000"/>
                      <w:sz w:val="16"/>
                      <w:szCs w:val="16"/>
                      <w:lang w:eastAsia="es-CL"/>
                    </w:rPr>
                    <w:t>Especie Daphnia magna</w:t>
                  </w:r>
                  <w:r>
                    <w:rPr>
                      <w:rFonts w:ascii="Calibri" w:eastAsia="Times New Roman" w:hAnsi="Calibri"/>
                      <w:color w:val="000000"/>
                      <w:sz w:val="16"/>
                      <w:szCs w:val="16"/>
                      <w:lang w:eastAsia="es-CL"/>
                    </w:rPr>
                    <w:t>.</w:t>
                  </w:r>
                </w:p>
              </w:tc>
            </w:tr>
          </w:tbl>
          <w:p w14:paraId="2FD1BEE7" w14:textId="77777777" w:rsidR="00475934" w:rsidRDefault="00475934" w:rsidP="0056167F"/>
          <w:p w14:paraId="661384F1" w14:textId="77777777" w:rsidR="00475934" w:rsidRPr="0056167F" w:rsidRDefault="00475934" w:rsidP="0056167F"/>
        </w:tc>
      </w:tr>
    </w:tbl>
    <w:p w14:paraId="6F527C84" w14:textId="77777777" w:rsidR="007015BE" w:rsidRPr="0025129B" w:rsidRDefault="007015BE" w:rsidP="00C958D0">
      <w:pPr>
        <w:pStyle w:val="Ttulo1"/>
      </w:pPr>
      <w:bookmarkStart w:id="129" w:name="_Toc353998131"/>
      <w:bookmarkStart w:id="130" w:name="_Toc353998204"/>
      <w:bookmarkStart w:id="131" w:name="_Toc352840404"/>
      <w:bookmarkStart w:id="132" w:name="_Toc352841464"/>
      <w:bookmarkStart w:id="133" w:name="_Toc402261812"/>
      <w:bookmarkEnd w:id="94"/>
      <w:bookmarkEnd w:id="95"/>
      <w:bookmarkEnd w:id="96"/>
      <w:bookmarkEnd w:id="97"/>
      <w:bookmarkEnd w:id="98"/>
      <w:bookmarkEnd w:id="129"/>
      <w:bookmarkEnd w:id="130"/>
      <w:r w:rsidRPr="0025129B">
        <w:lastRenderedPageBreak/>
        <w:t>CONCLUSIONES.</w:t>
      </w:r>
      <w:bookmarkEnd w:id="131"/>
      <w:bookmarkEnd w:id="132"/>
      <w:bookmarkEnd w:id="133"/>
    </w:p>
    <w:p w14:paraId="6F527C85" w14:textId="77777777" w:rsidR="00CE010E" w:rsidRPr="0025129B" w:rsidRDefault="00CE010E" w:rsidP="00893A4E">
      <w:pPr>
        <w:pStyle w:val="Prrafodelista"/>
        <w:ind w:left="0"/>
        <w:rPr>
          <w:rFonts w:cstheme="minorHAnsi"/>
          <w:b/>
          <w:sz w:val="14"/>
          <w:szCs w:val="24"/>
        </w:rPr>
      </w:pPr>
    </w:p>
    <w:p w14:paraId="6F527C88" w14:textId="3CE53E63" w:rsidR="00F36F7C" w:rsidRPr="0025129B"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5744C0">
        <w:rPr>
          <w:rFonts w:cstheme="minorHAnsi"/>
          <w:sz w:val="20"/>
          <w:szCs w:val="20"/>
        </w:rPr>
        <w:t>las Resoluciones de Calificaci</w:t>
      </w:r>
      <w:r w:rsidR="00B47EFC">
        <w:rPr>
          <w:rFonts w:cstheme="minorHAnsi"/>
          <w:sz w:val="20"/>
          <w:szCs w:val="20"/>
        </w:rPr>
        <w:t>ó</w:t>
      </w:r>
      <w:r w:rsidR="005744C0">
        <w:rPr>
          <w:rFonts w:cstheme="minorHAnsi"/>
          <w:sz w:val="20"/>
          <w:szCs w:val="20"/>
        </w:rPr>
        <w:t>n Ambiental N°</w:t>
      </w:r>
      <w:r w:rsidR="00B47EFC">
        <w:rPr>
          <w:rFonts w:cstheme="minorHAnsi"/>
          <w:sz w:val="20"/>
          <w:szCs w:val="20"/>
        </w:rPr>
        <w:t xml:space="preserve"> 221/2005, 158/2008, 105/2011 y 154/2011 de la Piscicultura San Patricio.</w:t>
      </w:r>
      <w:r w:rsidRPr="0025129B">
        <w:rPr>
          <w:rFonts w:cstheme="minorHAnsi"/>
          <w:sz w:val="20"/>
          <w:szCs w:val="20"/>
        </w:rPr>
        <w:t xml:space="preserve"> Del total de exigencias verificadas, se identificaron </w:t>
      </w:r>
      <w:r w:rsidR="00B47EFC">
        <w:rPr>
          <w:rFonts w:cstheme="minorHAnsi"/>
          <w:sz w:val="20"/>
          <w:szCs w:val="20"/>
        </w:rPr>
        <w:t>las siguientes no conformidades:</w:t>
      </w:r>
    </w:p>
    <w:p w14:paraId="6F527C89"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69"/>
        <w:gridCol w:w="1773"/>
        <w:gridCol w:w="6806"/>
        <w:gridCol w:w="4040"/>
      </w:tblGrid>
      <w:tr w:rsidR="00972C86" w:rsidRPr="0025129B" w14:paraId="6F527C8E" w14:textId="77777777" w:rsidTr="00972C86">
        <w:trPr>
          <w:trHeight w:val="395"/>
          <w:tblHeader/>
          <w:jc w:val="center"/>
        </w:trPr>
        <w:tc>
          <w:tcPr>
            <w:tcW w:w="424" w:type="pct"/>
            <w:shd w:val="clear" w:color="auto" w:fill="D9D9D9" w:themeFill="background1" w:themeFillShade="D9"/>
          </w:tcPr>
          <w:p w14:paraId="6F527C8A" w14:textId="77777777" w:rsidR="00972C86" w:rsidRPr="0025129B" w:rsidRDefault="00972C86" w:rsidP="007015BE">
            <w:pPr>
              <w:jc w:val="center"/>
              <w:rPr>
                <w:rFonts w:cstheme="minorHAnsi"/>
                <w:b/>
              </w:rPr>
            </w:pPr>
            <w:r w:rsidRPr="0025129B">
              <w:rPr>
                <w:rFonts w:cstheme="minorHAnsi"/>
                <w:b/>
              </w:rPr>
              <w:t>N° Hecho Constatado</w:t>
            </w:r>
          </w:p>
        </w:tc>
        <w:tc>
          <w:tcPr>
            <w:tcW w:w="643" w:type="pct"/>
            <w:shd w:val="clear" w:color="auto" w:fill="D9D9D9" w:themeFill="background1" w:themeFillShade="D9"/>
            <w:vAlign w:val="center"/>
          </w:tcPr>
          <w:p w14:paraId="6F527C8B" w14:textId="5CF65576" w:rsidR="00972C86" w:rsidRPr="0025129B" w:rsidRDefault="00972C86"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2468" w:type="pct"/>
            <w:shd w:val="clear" w:color="auto" w:fill="D9D9D9" w:themeFill="background1" w:themeFillShade="D9"/>
            <w:vAlign w:val="center"/>
          </w:tcPr>
          <w:p w14:paraId="6F527C8C" w14:textId="17392E98" w:rsidR="00972C86" w:rsidRPr="0025129B" w:rsidRDefault="00972C86" w:rsidP="007015BE">
            <w:pPr>
              <w:jc w:val="center"/>
              <w:rPr>
                <w:rFonts w:cstheme="minorHAnsi"/>
                <w:b/>
              </w:rPr>
            </w:pPr>
            <w:r w:rsidRPr="0025129B">
              <w:rPr>
                <w:rFonts w:cstheme="minorHAnsi"/>
                <w:b/>
              </w:rPr>
              <w:t>Exigencia Asociada</w:t>
            </w:r>
          </w:p>
        </w:tc>
        <w:tc>
          <w:tcPr>
            <w:tcW w:w="1465" w:type="pct"/>
            <w:shd w:val="clear" w:color="auto" w:fill="D9D9D9" w:themeFill="background1" w:themeFillShade="D9"/>
            <w:vAlign w:val="center"/>
          </w:tcPr>
          <w:p w14:paraId="6F527C8D" w14:textId="77777777" w:rsidR="00972C86" w:rsidRPr="0025129B" w:rsidRDefault="00972C86" w:rsidP="007015BE">
            <w:pPr>
              <w:jc w:val="center"/>
              <w:rPr>
                <w:rFonts w:cstheme="minorHAnsi"/>
                <w:b/>
              </w:rPr>
            </w:pPr>
            <w:r w:rsidRPr="0025129B">
              <w:rPr>
                <w:rFonts w:cstheme="minorHAnsi"/>
                <w:b/>
                <w:szCs w:val="22"/>
              </w:rPr>
              <w:t>Descripción de la No Conformidad</w:t>
            </w:r>
          </w:p>
        </w:tc>
      </w:tr>
      <w:tr w:rsidR="00972C86" w:rsidRPr="0025129B" w14:paraId="6F527C93" w14:textId="77777777" w:rsidTr="00A455FD">
        <w:trPr>
          <w:jc w:val="center"/>
        </w:trPr>
        <w:tc>
          <w:tcPr>
            <w:tcW w:w="424" w:type="pct"/>
            <w:vAlign w:val="center"/>
          </w:tcPr>
          <w:p w14:paraId="6F527C8F" w14:textId="699FCB19" w:rsidR="00972C86" w:rsidRPr="0025129B" w:rsidRDefault="00B47EFC" w:rsidP="00A455FD">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43" w:type="pct"/>
            <w:vAlign w:val="center"/>
          </w:tcPr>
          <w:p w14:paraId="6F527C90" w14:textId="27245142" w:rsidR="00972C86" w:rsidRPr="0025129B" w:rsidRDefault="00B47EFC" w:rsidP="00A455FD">
            <w:pPr>
              <w:widowControl w:val="0"/>
              <w:overflowPunct w:val="0"/>
              <w:autoSpaceDE w:val="0"/>
              <w:autoSpaceDN w:val="0"/>
              <w:adjustRightInd w:val="0"/>
              <w:spacing w:after="120" w:line="285" w:lineRule="auto"/>
              <w:jc w:val="center"/>
              <w:rPr>
                <w:rFonts w:cstheme="minorHAnsi"/>
                <w:iCs/>
              </w:rPr>
            </w:pPr>
            <w:r>
              <w:rPr>
                <w:rFonts w:cstheme="minorHAnsi"/>
                <w:iCs/>
              </w:rPr>
              <w:t>Captación de aguas</w:t>
            </w:r>
            <w:r w:rsidR="009D4458">
              <w:rPr>
                <w:rFonts w:cstheme="minorHAnsi"/>
                <w:iCs/>
              </w:rPr>
              <w:t>.</w:t>
            </w:r>
          </w:p>
        </w:tc>
        <w:tc>
          <w:tcPr>
            <w:tcW w:w="2468" w:type="pct"/>
            <w:vAlign w:val="center"/>
          </w:tcPr>
          <w:p w14:paraId="31C065F1" w14:textId="77777777" w:rsidR="00972C86" w:rsidRPr="00972C86" w:rsidRDefault="00972C86" w:rsidP="00972C86">
            <w:pPr>
              <w:widowControl w:val="0"/>
              <w:overflowPunct w:val="0"/>
              <w:autoSpaceDE w:val="0"/>
              <w:autoSpaceDN w:val="0"/>
              <w:adjustRightInd w:val="0"/>
              <w:rPr>
                <w:rFonts w:cstheme="minorHAnsi"/>
                <w:b/>
              </w:rPr>
            </w:pPr>
            <w:r w:rsidRPr="00972C86">
              <w:rPr>
                <w:rFonts w:cstheme="minorHAnsi"/>
                <w:b/>
              </w:rPr>
              <w:t>RCA N° 221/2006, Considerando 3:</w:t>
            </w:r>
          </w:p>
          <w:p w14:paraId="3D13A9AA" w14:textId="77777777" w:rsidR="00972C86" w:rsidRPr="00972C86" w:rsidRDefault="00972C86" w:rsidP="00972C86">
            <w:pPr>
              <w:widowControl w:val="0"/>
              <w:overflowPunct w:val="0"/>
              <w:autoSpaceDE w:val="0"/>
              <w:autoSpaceDN w:val="0"/>
              <w:adjustRightInd w:val="0"/>
              <w:rPr>
                <w:rFonts w:cstheme="minorHAnsi"/>
              </w:rPr>
            </w:pPr>
            <w:r w:rsidRPr="00972C86">
              <w:rPr>
                <w:rFonts w:cstheme="minorHAnsi"/>
              </w:rPr>
              <w:t>Residuos Líquidos Domiciliarios</w:t>
            </w:r>
          </w:p>
          <w:p w14:paraId="3660B3CD" w14:textId="77777777" w:rsidR="00972C86" w:rsidRPr="00972C86" w:rsidRDefault="00972C86" w:rsidP="00972C86">
            <w:pPr>
              <w:widowControl w:val="0"/>
              <w:overflowPunct w:val="0"/>
              <w:autoSpaceDE w:val="0"/>
              <w:autoSpaceDN w:val="0"/>
              <w:adjustRightInd w:val="0"/>
              <w:rPr>
                <w:rFonts w:cstheme="minorHAnsi"/>
                <w:i/>
              </w:rPr>
            </w:pPr>
            <w:r w:rsidRPr="00972C86">
              <w:rPr>
                <w:rFonts w:cstheme="minorHAnsi"/>
                <w:i/>
              </w:rPr>
              <w:t>“Captación de río.</w:t>
            </w:r>
          </w:p>
          <w:p w14:paraId="36DE9F88" w14:textId="77777777" w:rsidR="00972C86" w:rsidRPr="00972C86" w:rsidRDefault="00972C86" w:rsidP="00972C86">
            <w:pPr>
              <w:widowControl w:val="0"/>
              <w:overflowPunct w:val="0"/>
              <w:autoSpaceDE w:val="0"/>
              <w:autoSpaceDN w:val="0"/>
              <w:adjustRightInd w:val="0"/>
              <w:rPr>
                <w:rFonts w:cstheme="minorHAnsi"/>
                <w:i/>
              </w:rPr>
            </w:pPr>
            <w:r w:rsidRPr="00972C86">
              <w:rPr>
                <w:rFonts w:cstheme="minorHAnsi"/>
                <w:i/>
              </w:rPr>
              <w:t>Se considera la construcción y habilitación de una bocatoma de captación lateral de hormigón armado tipo H 25, asegurando estabilidad estructura. Se consulta además aditivo impermeabilizante. Esta bocatoma considera:</w:t>
            </w:r>
          </w:p>
          <w:p w14:paraId="159AF901" w14:textId="77777777" w:rsidR="00972C86" w:rsidRPr="00972C86" w:rsidRDefault="00972C86" w:rsidP="00972C86">
            <w:pPr>
              <w:widowControl w:val="0"/>
              <w:overflowPunct w:val="0"/>
              <w:autoSpaceDE w:val="0"/>
              <w:autoSpaceDN w:val="0"/>
              <w:adjustRightInd w:val="0"/>
              <w:rPr>
                <w:rFonts w:cstheme="minorHAnsi"/>
                <w:i/>
              </w:rPr>
            </w:pPr>
            <w:r w:rsidRPr="00972C86">
              <w:rPr>
                <w:rFonts w:cstheme="minorHAnsi"/>
                <w:i/>
              </w:rPr>
              <w:t>Una barrera de peralte perpendicular al eje del río y en todo el ancho de éste, en forma de lomo de toro.</w:t>
            </w:r>
          </w:p>
          <w:p w14:paraId="754F519C" w14:textId="77777777" w:rsidR="00972C86" w:rsidRPr="00972C86" w:rsidRDefault="00972C86" w:rsidP="00972C86">
            <w:pPr>
              <w:widowControl w:val="0"/>
              <w:overflowPunct w:val="0"/>
              <w:autoSpaceDE w:val="0"/>
              <w:autoSpaceDN w:val="0"/>
              <w:adjustRightInd w:val="0"/>
              <w:rPr>
                <w:rFonts w:cstheme="minorHAnsi"/>
                <w:i/>
              </w:rPr>
            </w:pPr>
            <w:r w:rsidRPr="00972C86">
              <w:rPr>
                <w:rFonts w:cstheme="minorHAnsi"/>
                <w:i/>
              </w:rPr>
              <w:t>Una cámara de entrada que estará provista de una reja, vertedero de rebalse, compuertas y/o vertederos de traspaso a la cámara de carga y compuertas de alivio y limpieza.</w:t>
            </w:r>
          </w:p>
          <w:p w14:paraId="6F527C91" w14:textId="7EFABAFD" w:rsidR="00972C86" w:rsidRPr="0025129B" w:rsidRDefault="00972C86" w:rsidP="00972C86">
            <w:pPr>
              <w:widowControl w:val="0"/>
              <w:overflowPunct w:val="0"/>
              <w:autoSpaceDE w:val="0"/>
              <w:autoSpaceDN w:val="0"/>
              <w:adjustRightInd w:val="0"/>
              <w:rPr>
                <w:rFonts w:cstheme="minorHAnsi"/>
              </w:rPr>
            </w:pPr>
            <w:r w:rsidRPr="00972C86">
              <w:rPr>
                <w:rFonts w:cstheme="minorHAnsi"/>
                <w:i/>
              </w:rPr>
              <w:t>Las cámaras de bocatoma serán cubiertas con losa de hormigón armado y parrillas de piso metálicas. La bocatoma se construirá sobre el sello de fundación especificado en el proyecto respectivo […]”</w:t>
            </w:r>
          </w:p>
        </w:tc>
        <w:tc>
          <w:tcPr>
            <w:tcW w:w="1465" w:type="pct"/>
            <w:vAlign w:val="center"/>
          </w:tcPr>
          <w:p w14:paraId="6F527C92" w14:textId="5177BF01" w:rsidR="00972C86" w:rsidRPr="0025129B" w:rsidRDefault="00B47EFC" w:rsidP="00F36F7C">
            <w:pPr>
              <w:widowControl w:val="0"/>
              <w:overflowPunct w:val="0"/>
              <w:autoSpaceDE w:val="0"/>
              <w:autoSpaceDN w:val="0"/>
              <w:adjustRightInd w:val="0"/>
              <w:spacing w:after="120"/>
              <w:rPr>
                <w:rFonts w:cstheme="minorHAnsi"/>
              </w:rPr>
            </w:pPr>
            <w:r>
              <w:rPr>
                <w:rFonts w:cstheme="minorHAnsi"/>
              </w:rPr>
              <w:t>Se constata que reja en bocatoma es móvil, por lo cual puede permitir el ingreso de peces desde el Río Vilcún hacia las instalaciones de la piscicultura.</w:t>
            </w:r>
          </w:p>
        </w:tc>
      </w:tr>
      <w:tr w:rsidR="00972C86" w:rsidRPr="0025129B" w14:paraId="6F527C98" w14:textId="77777777" w:rsidTr="00A455FD">
        <w:trPr>
          <w:jc w:val="center"/>
        </w:trPr>
        <w:tc>
          <w:tcPr>
            <w:tcW w:w="424" w:type="pct"/>
            <w:vAlign w:val="center"/>
          </w:tcPr>
          <w:p w14:paraId="6F527C94" w14:textId="6FCDF5AB" w:rsidR="00972C86" w:rsidRPr="0025129B" w:rsidRDefault="00A455FD" w:rsidP="00A455FD">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43" w:type="pct"/>
            <w:vAlign w:val="center"/>
          </w:tcPr>
          <w:p w14:paraId="6F527C95" w14:textId="374E1A55" w:rsidR="00972C86" w:rsidRPr="0025129B" w:rsidRDefault="00A455FD" w:rsidP="00A455FD">
            <w:pPr>
              <w:widowControl w:val="0"/>
              <w:overflowPunct w:val="0"/>
              <w:autoSpaceDE w:val="0"/>
              <w:autoSpaceDN w:val="0"/>
              <w:adjustRightInd w:val="0"/>
              <w:spacing w:after="120" w:line="285" w:lineRule="auto"/>
              <w:jc w:val="center"/>
              <w:rPr>
                <w:rFonts w:cstheme="minorHAnsi"/>
                <w:iCs/>
              </w:rPr>
            </w:pPr>
            <w:r>
              <w:rPr>
                <w:rFonts w:cstheme="minorHAnsi"/>
                <w:iCs/>
              </w:rPr>
              <w:t>Manejo de Residuos Industriales Líquidos</w:t>
            </w:r>
            <w:r w:rsidR="009D4458">
              <w:rPr>
                <w:rFonts w:cstheme="minorHAnsi"/>
                <w:iCs/>
              </w:rPr>
              <w:t>.</w:t>
            </w:r>
          </w:p>
        </w:tc>
        <w:tc>
          <w:tcPr>
            <w:tcW w:w="2468" w:type="pct"/>
            <w:vAlign w:val="center"/>
          </w:tcPr>
          <w:p w14:paraId="1BAFF554" w14:textId="77777777" w:rsidR="00A455FD" w:rsidRPr="00144B72" w:rsidRDefault="00A455FD" w:rsidP="00A455FD">
            <w:pPr>
              <w:rPr>
                <w:rFonts w:eastAsia="Times New Roman"/>
                <w:b/>
                <w:color w:val="000000"/>
                <w:lang w:eastAsia="es-CL"/>
              </w:rPr>
            </w:pPr>
            <w:r w:rsidRPr="00144B72">
              <w:rPr>
                <w:rFonts w:eastAsia="Times New Roman"/>
                <w:b/>
                <w:color w:val="000000"/>
                <w:lang w:eastAsia="es-CL"/>
              </w:rPr>
              <w:t xml:space="preserve">RCA N° </w:t>
            </w:r>
            <w:r>
              <w:rPr>
                <w:rFonts w:eastAsia="Times New Roman"/>
                <w:b/>
                <w:color w:val="000000"/>
                <w:lang w:eastAsia="es-CL"/>
              </w:rPr>
              <w:t>211/2005</w:t>
            </w:r>
            <w:r w:rsidRPr="00144B72">
              <w:rPr>
                <w:rFonts w:eastAsia="Times New Roman"/>
                <w:b/>
                <w:color w:val="000000"/>
                <w:lang w:eastAsia="es-CL"/>
              </w:rPr>
              <w:t>, Considerando 3:</w:t>
            </w:r>
          </w:p>
          <w:p w14:paraId="6F527C96" w14:textId="32D30607" w:rsidR="00972C86" w:rsidRPr="0025129B" w:rsidRDefault="00A455FD" w:rsidP="009D4458">
            <w:pPr>
              <w:rPr>
                <w:rFonts w:cstheme="minorHAnsi"/>
              </w:rPr>
            </w:pPr>
            <w:r>
              <w:rPr>
                <w:rFonts w:eastAsia="Times New Roman"/>
                <w:i/>
                <w:color w:val="000000"/>
                <w:lang w:eastAsia="es-CL"/>
              </w:rPr>
              <w:t>“</w:t>
            </w:r>
            <w:r w:rsidRPr="00F41560">
              <w:rPr>
                <w:rFonts w:eastAsia="Times New Roman"/>
                <w:i/>
                <w:color w:val="000000"/>
                <w:lang w:eastAsia="es-CL"/>
              </w:rPr>
              <w:t>En la etapa de operación, se generarán descargas al Río Vilcún de residuos líquidos industriales con flujos 500 l/s, los que serán previamente tratados mediante un sistema de decantación</w:t>
            </w:r>
            <w:r>
              <w:rPr>
                <w:rFonts w:eastAsia="Times New Roman"/>
                <w:i/>
                <w:color w:val="000000"/>
                <w:lang w:eastAsia="es-CL"/>
              </w:rPr>
              <w:t>”</w:t>
            </w:r>
            <w:r w:rsidRPr="00F41560">
              <w:rPr>
                <w:rFonts w:eastAsia="Times New Roman"/>
                <w:i/>
                <w:color w:val="000000"/>
                <w:lang w:eastAsia="es-CL"/>
              </w:rPr>
              <w:t>.</w:t>
            </w:r>
          </w:p>
        </w:tc>
        <w:tc>
          <w:tcPr>
            <w:tcW w:w="1465" w:type="pct"/>
            <w:vAlign w:val="center"/>
          </w:tcPr>
          <w:p w14:paraId="6F527C97" w14:textId="0DFB7872" w:rsidR="00972C86" w:rsidRPr="0025129B" w:rsidRDefault="00A455FD" w:rsidP="009D4458">
            <w:pPr>
              <w:widowControl w:val="0"/>
              <w:overflowPunct w:val="0"/>
              <w:autoSpaceDE w:val="0"/>
              <w:autoSpaceDN w:val="0"/>
              <w:adjustRightInd w:val="0"/>
              <w:spacing w:after="120"/>
              <w:rPr>
                <w:rFonts w:cstheme="minorHAnsi"/>
              </w:rPr>
            </w:pPr>
            <w:r>
              <w:rPr>
                <w:rFonts w:cstheme="minorHAnsi"/>
              </w:rPr>
              <w:t xml:space="preserve">Se </w:t>
            </w:r>
            <w:r w:rsidR="009D4458">
              <w:rPr>
                <w:rFonts w:cstheme="minorHAnsi"/>
              </w:rPr>
              <w:t>evidenció</w:t>
            </w:r>
            <w:r>
              <w:rPr>
                <w:rFonts w:cstheme="minorHAnsi"/>
              </w:rPr>
              <w:t xml:space="preserve"> en el cuerpo receptor aguas debajo de la descarga del efluente, la presencia de restos de alimentos de peces en el lecho del Río Vilcún.</w:t>
            </w:r>
          </w:p>
        </w:tc>
      </w:tr>
      <w:tr w:rsidR="00972C86" w:rsidRPr="0025129B" w14:paraId="6F527C9D" w14:textId="77777777" w:rsidTr="00972C86">
        <w:trPr>
          <w:jc w:val="center"/>
        </w:trPr>
        <w:tc>
          <w:tcPr>
            <w:tcW w:w="424" w:type="pct"/>
            <w:vAlign w:val="center"/>
          </w:tcPr>
          <w:p w14:paraId="6F527C99" w14:textId="3B6830C9" w:rsidR="00972C86" w:rsidRPr="0025129B" w:rsidRDefault="009D4458" w:rsidP="00F36F7C">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43" w:type="pct"/>
            <w:vAlign w:val="center"/>
          </w:tcPr>
          <w:p w14:paraId="6F527C9A" w14:textId="3A3C7807" w:rsidR="00972C86" w:rsidRPr="0025129B" w:rsidRDefault="009D4458"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Residuos Industriales Líquidos.</w:t>
            </w:r>
          </w:p>
        </w:tc>
        <w:tc>
          <w:tcPr>
            <w:tcW w:w="2468" w:type="pct"/>
            <w:vAlign w:val="center"/>
          </w:tcPr>
          <w:p w14:paraId="6297948A" w14:textId="77777777" w:rsidR="009D4458" w:rsidRPr="00DA2668" w:rsidRDefault="009D4458" w:rsidP="009D4458">
            <w:pPr>
              <w:rPr>
                <w:rFonts w:eastAsia="Times New Roman"/>
                <w:b/>
                <w:color w:val="000000"/>
                <w:lang w:eastAsia="es-CL"/>
              </w:rPr>
            </w:pPr>
            <w:r w:rsidRPr="00DA2668">
              <w:rPr>
                <w:rFonts w:eastAsia="Times New Roman"/>
                <w:b/>
                <w:color w:val="000000"/>
                <w:lang w:eastAsia="es-CL"/>
              </w:rPr>
              <w:t>RCA N° 158/2008, Considerando 3:</w:t>
            </w:r>
          </w:p>
          <w:p w14:paraId="6F527C9B" w14:textId="034859B3" w:rsidR="00972C86" w:rsidRPr="0025129B" w:rsidRDefault="009D4458" w:rsidP="009D4458">
            <w:pPr>
              <w:rPr>
                <w:rFonts w:cstheme="minorHAnsi"/>
              </w:rPr>
            </w:pPr>
            <w:r w:rsidRPr="0056167F">
              <w:rPr>
                <w:i/>
              </w:rPr>
              <w:t>“</w:t>
            </w:r>
            <w:r w:rsidRPr="00762270">
              <w:rPr>
                <w:i/>
              </w:rPr>
              <w:t>Para dar cumplimiento al artículo 14 del Código de Aguas, se incluye un monitoreo con los parámetros más críticos asociados a la actividad (pH, conductividad, sodio porcentual, sólidos suspendidos, color, olor, turbiedad, nitrógeno amoniacal, nitritos, nitratos, fósforo, cloruros, coniforme fecales, tests de toxicidad) según la NCh 1.333 para distintos usos, en el cuerpo receptor para un punto a 50 metros antes y otros a 50 metros después de la descarga del efluente de la piscicultura, monitoreo que se realizará mensualmente entre el periodo diciembre y abril de cada año, informes que serán entregados a SAG y CONAMA</w:t>
            </w:r>
            <w:r w:rsidRPr="0056167F">
              <w:rPr>
                <w:i/>
              </w:rPr>
              <w:t>”.</w:t>
            </w:r>
          </w:p>
        </w:tc>
        <w:tc>
          <w:tcPr>
            <w:tcW w:w="1465" w:type="pct"/>
            <w:vAlign w:val="center"/>
          </w:tcPr>
          <w:p w14:paraId="6F527C9C" w14:textId="18B43613" w:rsidR="00972C86" w:rsidRPr="0025129B" w:rsidRDefault="009D4458" w:rsidP="009D4458">
            <w:pPr>
              <w:widowControl w:val="0"/>
              <w:overflowPunct w:val="0"/>
              <w:autoSpaceDE w:val="0"/>
              <w:autoSpaceDN w:val="0"/>
              <w:adjustRightInd w:val="0"/>
              <w:spacing w:after="120"/>
              <w:rPr>
                <w:rFonts w:cstheme="minorHAnsi"/>
              </w:rPr>
            </w:pPr>
            <w:r>
              <w:rPr>
                <w:rFonts w:cstheme="minorHAnsi"/>
              </w:rPr>
              <w:t>De acuerdo al examen de la información de los Monitoreos de la NCh 1.333, se estableció la falta de los resultados del análisis del cuerpo receptor aguas abajo de la descarga del mes de febrero del 2014. Además, desde el mes de marzo del 2013, no se presentan los registros de pH en los informes del Monitoreo de la NCh 1.333.</w:t>
            </w:r>
          </w:p>
        </w:tc>
      </w:tr>
    </w:tbl>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34" w:name="_Toc352840405"/>
      <w:bookmarkStart w:id="135" w:name="_Toc352841465"/>
      <w:bookmarkStart w:id="136" w:name="_Toc402261813"/>
      <w:r w:rsidRPr="0025129B">
        <w:lastRenderedPageBreak/>
        <w:t>ANEXO</w:t>
      </w:r>
      <w:r w:rsidR="00CF68E5" w:rsidRPr="0025129B">
        <w:t>S</w:t>
      </w:r>
      <w:r w:rsidRPr="0025129B">
        <w:t>.</w:t>
      </w:r>
      <w:bookmarkEnd w:id="134"/>
      <w:bookmarkEnd w:id="135"/>
      <w:bookmarkEnd w:id="136"/>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1243"/>
        <w:gridCol w:w="8945"/>
      </w:tblGrid>
      <w:tr w:rsidR="00694B31" w:rsidRPr="0025129B" w14:paraId="6F527CAF" w14:textId="77777777" w:rsidTr="008B4F4E">
        <w:trPr>
          <w:trHeight w:val="286"/>
          <w:jc w:val="center"/>
        </w:trPr>
        <w:tc>
          <w:tcPr>
            <w:tcW w:w="610"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4390"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8B4F4E">
        <w:trPr>
          <w:trHeight w:val="286"/>
          <w:jc w:val="center"/>
        </w:trPr>
        <w:tc>
          <w:tcPr>
            <w:tcW w:w="610"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4390" w:type="pct"/>
            <w:vAlign w:val="center"/>
          </w:tcPr>
          <w:p w14:paraId="6F527CB1" w14:textId="66C338AF" w:rsidR="00694B31" w:rsidRPr="0025129B" w:rsidRDefault="008B4F4E" w:rsidP="00694B31">
            <w:pPr>
              <w:rPr>
                <w:rFonts w:cstheme="minorHAnsi"/>
              </w:rPr>
            </w:pPr>
            <w:r>
              <w:rPr>
                <w:rFonts w:cstheme="minorHAnsi"/>
              </w:rPr>
              <w:t>Acta de inspección ambiental de fecha 27 de febrero del 2014.</w:t>
            </w:r>
          </w:p>
        </w:tc>
      </w:tr>
      <w:tr w:rsidR="00694B31" w:rsidRPr="0025129B" w14:paraId="6F527CB5" w14:textId="77777777" w:rsidTr="008B4F4E">
        <w:trPr>
          <w:trHeight w:val="264"/>
          <w:jc w:val="center"/>
        </w:trPr>
        <w:tc>
          <w:tcPr>
            <w:tcW w:w="610" w:type="pct"/>
            <w:vAlign w:val="center"/>
          </w:tcPr>
          <w:p w14:paraId="6F527CB3" w14:textId="6A626CB9" w:rsidR="00694B31" w:rsidRPr="0025129B" w:rsidRDefault="008B4F4E" w:rsidP="00694B31">
            <w:pPr>
              <w:jc w:val="center"/>
              <w:rPr>
                <w:rFonts w:cstheme="minorHAnsi"/>
              </w:rPr>
            </w:pPr>
            <w:r>
              <w:rPr>
                <w:rFonts w:cstheme="minorHAnsi"/>
              </w:rPr>
              <w:t>2</w:t>
            </w:r>
          </w:p>
        </w:tc>
        <w:tc>
          <w:tcPr>
            <w:tcW w:w="4390" w:type="pct"/>
            <w:vAlign w:val="center"/>
          </w:tcPr>
          <w:p w14:paraId="6F527CB4" w14:textId="0CA94878" w:rsidR="00694B31" w:rsidRPr="0025129B" w:rsidRDefault="005744C0" w:rsidP="005744C0">
            <w:pPr>
              <w:rPr>
                <w:rFonts w:cstheme="minorHAnsi"/>
              </w:rPr>
            </w:pPr>
            <w:r>
              <w:rPr>
                <w:rFonts w:cstheme="minorHAnsi"/>
              </w:rPr>
              <w:t>Monitoreo de Efluente DS N° 90/2000 MINSEGPRES.</w:t>
            </w:r>
          </w:p>
        </w:tc>
      </w:tr>
      <w:tr w:rsidR="00694B31" w:rsidRPr="0025129B" w14:paraId="6F527CB8" w14:textId="77777777" w:rsidTr="008B4F4E">
        <w:trPr>
          <w:trHeight w:val="286"/>
          <w:jc w:val="center"/>
        </w:trPr>
        <w:tc>
          <w:tcPr>
            <w:tcW w:w="610" w:type="pct"/>
            <w:vAlign w:val="center"/>
          </w:tcPr>
          <w:p w14:paraId="6F527CB6" w14:textId="5A12B8F1" w:rsidR="00694B31" w:rsidRPr="0025129B" w:rsidRDefault="005744C0" w:rsidP="00694B31">
            <w:pPr>
              <w:jc w:val="center"/>
              <w:rPr>
                <w:rFonts w:cstheme="minorHAnsi"/>
              </w:rPr>
            </w:pPr>
            <w:r>
              <w:rPr>
                <w:rFonts w:cstheme="minorHAnsi"/>
              </w:rPr>
              <w:t>3</w:t>
            </w:r>
          </w:p>
        </w:tc>
        <w:tc>
          <w:tcPr>
            <w:tcW w:w="4390" w:type="pct"/>
            <w:vAlign w:val="center"/>
          </w:tcPr>
          <w:p w14:paraId="6F527CB7" w14:textId="554DD199" w:rsidR="00694B31" w:rsidRPr="0025129B" w:rsidRDefault="005744C0" w:rsidP="00694B31">
            <w:pPr>
              <w:rPr>
                <w:rFonts w:cstheme="minorHAnsi"/>
              </w:rPr>
            </w:pPr>
            <w:r w:rsidRPr="005744C0">
              <w:rPr>
                <w:rFonts w:cstheme="minorHAnsi"/>
              </w:rPr>
              <w:t>Monitoreo de NCh 1.333 en cuerpo receptor Río Vilcún años 2013 y 2014</w:t>
            </w:r>
            <w:r>
              <w:rPr>
                <w:rFonts w:cstheme="minorHAnsi"/>
              </w:rPr>
              <w:t>.</w:t>
            </w:r>
          </w:p>
        </w:tc>
      </w:tr>
      <w:tr w:rsidR="00694B31" w:rsidRPr="0025129B" w14:paraId="6F527CBB" w14:textId="77777777" w:rsidTr="008B4F4E">
        <w:trPr>
          <w:trHeight w:val="286"/>
          <w:jc w:val="center"/>
        </w:trPr>
        <w:tc>
          <w:tcPr>
            <w:tcW w:w="610" w:type="pct"/>
            <w:vAlign w:val="center"/>
          </w:tcPr>
          <w:p w14:paraId="6F527CB9" w14:textId="1B4DD6BC" w:rsidR="00694B31" w:rsidRPr="0025129B" w:rsidRDefault="005744C0" w:rsidP="00694B31">
            <w:pPr>
              <w:jc w:val="center"/>
              <w:rPr>
                <w:rFonts w:cstheme="minorHAnsi"/>
              </w:rPr>
            </w:pPr>
            <w:r>
              <w:rPr>
                <w:rFonts w:cstheme="minorHAnsi"/>
              </w:rPr>
              <w:t>4</w:t>
            </w:r>
          </w:p>
        </w:tc>
        <w:tc>
          <w:tcPr>
            <w:tcW w:w="4390" w:type="pct"/>
            <w:vAlign w:val="center"/>
          </w:tcPr>
          <w:p w14:paraId="6F527CBA" w14:textId="256EC8A7" w:rsidR="00694B31" w:rsidRPr="0025129B" w:rsidRDefault="005744C0" w:rsidP="00694B31">
            <w:pPr>
              <w:rPr>
                <w:rFonts w:cstheme="minorHAnsi"/>
              </w:rPr>
            </w:pPr>
            <w:r w:rsidRPr="005744C0">
              <w:rPr>
                <w:rFonts w:cstheme="minorHAnsi"/>
              </w:rPr>
              <w:t>Monitoreo de toxicidad  y bioindicadores años 2013 y 2014</w:t>
            </w:r>
            <w:r>
              <w:rPr>
                <w:rFonts w:cstheme="minorHAnsi"/>
              </w:rPr>
              <w:t>.</w:t>
            </w:r>
          </w:p>
        </w:tc>
      </w:tr>
    </w:tbl>
    <w:p w14:paraId="6F527D25" w14:textId="77777777" w:rsidR="001C0020" w:rsidRPr="0025129B" w:rsidRDefault="001C0020" w:rsidP="00733F0C">
      <w:pPr>
        <w:pStyle w:val="Ttulo2"/>
        <w:numPr>
          <w:ilvl w:val="0"/>
          <w:numId w:val="0"/>
        </w:numPr>
        <w:ind w:left="576" w:hanging="576"/>
        <w:jc w:val="center"/>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814FF" w14:textId="77777777" w:rsidR="009A5D83" w:rsidRDefault="009A5D83" w:rsidP="00870FF2">
      <w:r>
        <w:separator/>
      </w:r>
    </w:p>
    <w:p w14:paraId="1B6A40B2" w14:textId="77777777" w:rsidR="009A5D83" w:rsidRDefault="009A5D83" w:rsidP="00870FF2"/>
    <w:p w14:paraId="5640C022" w14:textId="77777777" w:rsidR="009A5D83" w:rsidRDefault="009A5D83"/>
  </w:endnote>
  <w:endnote w:type="continuationSeparator" w:id="0">
    <w:p w14:paraId="631B7C73" w14:textId="77777777" w:rsidR="009A5D83" w:rsidRDefault="009A5D83" w:rsidP="00870FF2">
      <w:r>
        <w:continuationSeparator/>
      </w:r>
    </w:p>
    <w:p w14:paraId="308242E3" w14:textId="77777777" w:rsidR="009A5D83" w:rsidRDefault="009A5D83" w:rsidP="00870FF2"/>
    <w:p w14:paraId="104CC2A7" w14:textId="77777777" w:rsidR="009A5D83" w:rsidRDefault="009A5D83"/>
  </w:endnote>
  <w:endnote w:type="continuationNotice" w:id="1">
    <w:p w14:paraId="48906DB7" w14:textId="77777777" w:rsidR="009A5D83" w:rsidRDefault="009A5D83"/>
    <w:p w14:paraId="67CDDA86" w14:textId="77777777" w:rsidR="009A5D83" w:rsidRDefault="009A5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9D4458" w:rsidRDefault="009D4458">
        <w:pPr>
          <w:pStyle w:val="Piedepgina"/>
          <w:jc w:val="right"/>
        </w:pPr>
        <w:r w:rsidRPr="004E5529">
          <w:fldChar w:fldCharType="begin"/>
        </w:r>
        <w:r w:rsidRPr="004E5529">
          <w:instrText>PAGE   \* MERGEFORMAT</w:instrText>
        </w:r>
        <w:r w:rsidRPr="004E5529">
          <w:fldChar w:fldCharType="separate"/>
        </w:r>
        <w:r w:rsidR="00E429EE" w:rsidRPr="00E429EE">
          <w:rPr>
            <w:noProof/>
            <w:lang w:val="es-ES"/>
          </w:rPr>
          <w:t>4</w:t>
        </w:r>
        <w:r w:rsidRPr="004E5529">
          <w:fldChar w:fldCharType="end"/>
        </w:r>
      </w:p>
    </w:sdtContent>
  </w:sdt>
  <w:p w14:paraId="6F527D4E" w14:textId="77777777" w:rsidR="009D4458" w:rsidRPr="00411E4F" w:rsidRDefault="009D445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9D4458" w:rsidRPr="00411E4F" w:rsidRDefault="009D445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9D4458" w:rsidRDefault="009D44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9D4458" w:rsidRDefault="009D4458" w:rsidP="00870FF2">
    <w:pPr>
      <w:pStyle w:val="Piedepgina"/>
    </w:pPr>
  </w:p>
  <w:p w14:paraId="6F527D53" w14:textId="77777777" w:rsidR="009D4458" w:rsidRDefault="009D44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C148F" w14:textId="77777777" w:rsidR="009A5D83" w:rsidRDefault="009A5D83" w:rsidP="00870FF2">
      <w:r>
        <w:separator/>
      </w:r>
    </w:p>
    <w:p w14:paraId="36FD8352" w14:textId="77777777" w:rsidR="009A5D83" w:rsidRDefault="009A5D83" w:rsidP="00870FF2"/>
    <w:p w14:paraId="36A3C4AB" w14:textId="77777777" w:rsidR="009A5D83" w:rsidRDefault="009A5D83"/>
  </w:footnote>
  <w:footnote w:type="continuationSeparator" w:id="0">
    <w:p w14:paraId="39255FA2" w14:textId="77777777" w:rsidR="009A5D83" w:rsidRDefault="009A5D83" w:rsidP="00870FF2">
      <w:r>
        <w:continuationSeparator/>
      </w:r>
    </w:p>
    <w:p w14:paraId="69D2A3EA" w14:textId="77777777" w:rsidR="009A5D83" w:rsidRDefault="009A5D83" w:rsidP="00870FF2"/>
    <w:p w14:paraId="50E72E95" w14:textId="77777777" w:rsidR="009A5D83" w:rsidRDefault="009A5D83"/>
  </w:footnote>
  <w:footnote w:type="continuationNotice" w:id="1">
    <w:p w14:paraId="37F4A6AB" w14:textId="77777777" w:rsidR="009A5D83" w:rsidRDefault="009A5D83"/>
    <w:p w14:paraId="3FAAAF4F" w14:textId="77777777" w:rsidR="009A5D83" w:rsidRDefault="009A5D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9D4458" w:rsidRDefault="009D4458"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84F"/>
    <w:multiLevelType w:val="hybridMultilevel"/>
    <w:tmpl w:val="FCF021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10C3A38"/>
    <w:multiLevelType w:val="hybridMultilevel"/>
    <w:tmpl w:val="6B5ADA3E"/>
    <w:lvl w:ilvl="0" w:tplc="FB30FC40">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E5D19F3"/>
    <w:multiLevelType w:val="hybridMultilevel"/>
    <w:tmpl w:val="5F4674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4DB05EB"/>
    <w:multiLevelType w:val="hybridMultilevel"/>
    <w:tmpl w:val="38660D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9BE16EA"/>
    <w:multiLevelType w:val="hybridMultilevel"/>
    <w:tmpl w:val="7226959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D7757A6"/>
    <w:multiLevelType w:val="hybridMultilevel"/>
    <w:tmpl w:val="9516F9EA"/>
    <w:lvl w:ilvl="0" w:tplc="4C862A28">
      <w:start w:val="1"/>
      <w:numFmt w:val="lowerLetter"/>
      <w:lvlText w:val="%1."/>
      <w:lvlJc w:val="left"/>
      <w:pPr>
        <w:ind w:left="720" w:hanging="360"/>
      </w:pPr>
      <w:rPr>
        <w:b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0642615"/>
    <w:multiLevelType w:val="hybridMultilevel"/>
    <w:tmpl w:val="B5C8684C"/>
    <w:lvl w:ilvl="0" w:tplc="2B165D04">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09B761C"/>
    <w:multiLevelType w:val="hybridMultilevel"/>
    <w:tmpl w:val="B4628ED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0512B65"/>
    <w:multiLevelType w:val="hybridMultilevel"/>
    <w:tmpl w:val="DEA02C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11"/>
  </w:num>
  <w:num w:numId="3">
    <w:abstractNumId w:val="13"/>
  </w:num>
  <w:num w:numId="4">
    <w:abstractNumId w:val="25"/>
  </w:num>
  <w:num w:numId="5">
    <w:abstractNumId w:val="20"/>
  </w:num>
  <w:num w:numId="6">
    <w:abstractNumId w:val="24"/>
  </w:num>
  <w:num w:numId="7">
    <w:abstractNumId w:val="14"/>
  </w:num>
  <w:num w:numId="8">
    <w:abstractNumId w:val="5"/>
  </w:num>
  <w:num w:numId="9">
    <w:abstractNumId w:val="11"/>
  </w:num>
  <w:num w:numId="10">
    <w:abstractNumId w:val="11"/>
  </w:num>
  <w:num w:numId="11">
    <w:abstractNumId w:val="11"/>
  </w:num>
  <w:num w:numId="12">
    <w:abstractNumId w:val="9"/>
  </w:num>
  <w:num w:numId="13">
    <w:abstractNumId w:val="7"/>
  </w:num>
  <w:num w:numId="14">
    <w:abstractNumId w:val="3"/>
  </w:num>
  <w:num w:numId="15">
    <w:abstractNumId w:val="23"/>
  </w:num>
  <w:num w:numId="16">
    <w:abstractNumId w:val="10"/>
  </w:num>
  <w:num w:numId="17">
    <w:abstractNumId w:val="21"/>
  </w:num>
  <w:num w:numId="18">
    <w:abstractNumId w:val="19"/>
  </w:num>
  <w:num w:numId="19">
    <w:abstractNumId w:val="4"/>
  </w:num>
  <w:num w:numId="20">
    <w:abstractNumId w:val="1"/>
  </w:num>
  <w:num w:numId="21">
    <w:abstractNumId w:val="8"/>
  </w:num>
  <w:num w:numId="22">
    <w:abstractNumId w:val="0"/>
  </w:num>
  <w:num w:numId="23">
    <w:abstractNumId w:val="16"/>
  </w:num>
  <w:num w:numId="24">
    <w:abstractNumId w:val="18"/>
  </w:num>
  <w:num w:numId="25">
    <w:abstractNumId w:val="2"/>
  </w:num>
  <w:num w:numId="26">
    <w:abstractNumId w:val="15"/>
  </w:num>
  <w:num w:numId="27">
    <w:abstractNumId w:val="17"/>
  </w:num>
  <w:num w:numId="28">
    <w:abstractNumId w:val="22"/>
  </w:num>
  <w:num w:numId="2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2D5"/>
    <w:rsid w:val="00024A72"/>
    <w:rsid w:val="00024ECF"/>
    <w:rsid w:val="000254B9"/>
    <w:rsid w:val="000257C5"/>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3F59"/>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C2A"/>
    <w:rsid w:val="00054F6E"/>
    <w:rsid w:val="00055CA3"/>
    <w:rsid w:val="00055E3E"/>
    <w:rsid w:val="00055E6D"/>
    <w:rsid w:val="000563EB"/>
    <w:rsid w:val="0005640C"/>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851"/>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3B0"/>
    <w:rsid w:val="000E7F5E"/>
    <w:rsid w:val="000E7F69"/>
    <w:rsid w:val="000F0389"/>
    <w:rsid w:val="000F04B7"/>
    <w:rsid w:val="000F0791"/>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AD8"/>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4B72"/>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858"/>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46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B88"/>
    <w:rsid w:val="001C3AF7"/>
    <w:rsid w:val="001C4159"/>
    <w:rsid w:val="001C450E"/>
    <w:rsid w:val="001C4985"/>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6DBE"/>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44"/>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595"/>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97BAD"/>
    <w:rsid w:val="002A0631"/>
    <w:rsid w:val="002A08E2"/>
    <w:rsid w:val="002A145D"/>
    <w:rsid w:val="002A234E"/>
    <w:rsid w:val="002A2426"/>
    <w:rsid w:val="002A2E40"/>
    <w:rsid w:val="002A2F59"/>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4F5"/>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205"/>
    <w:rsid w:val="003608D4"/>
    <w:rsid w:val="00360A74"/>
    <w:rsid w:val="003618B3"/>
    <w:rsid w:val="0036257B"/>
    <w:rsid w:val="003639D0"/>
    <w:rsid w:val="003653BC"/>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5D8E"/>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CE"/>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D0"/>
    <w:rsid w:val="004155AC"/>
    <w:rsid w:val="004155C8"/>
    <w:rsid w:val="00415A96"/>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934"/>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02B"/>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688"/>
    <w:rsid w:val="00512A7D"/>
    <w:rsid w:val="00512B2D"/>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98D"/>
    <w:rsid w:val="00530BFB"/>
    <w:rsid w:val="00532107"/>
    <w:rsid w:val="00532381"/>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4FE3"/>
    <w:rsid w:val="0055627E"/>
    <w:rsid w:val="00556C53"/>
    <w:rsid w:val="0055760F"/>
    <w:rsid w:val="00557733"/>
    <w:rsid w:val="0056167F"/>
    <w:rsid w:val="00561FE6"/>
    <w:rsid w:val="00562576"/>
    <w:rsid w:val="005626CB"/>
    <w:rsid w:val="00562E33"/>
    <w:rsid w:val="0056524C"/>
    <w:rsid w:val="00566134"/>
    <w:rsid w:val="00566C57"/>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4C0"/>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3A2D"/>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1D9"/>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512"/>
    <w:rsid w:val="00641B98"/>
    <w:rsid w:val="00641CF4"/>
    <w:rsid w:val="00641DA9"/>
    <w:rsid w:val="00641DE9"/>
    <w:rsid w:val="00642529"/>
    <w:rsid w:val="00642600"/>
    <w:rsid w:val="0064325B"/>
    <w:rsid w:val="0064367E"/>
    <w:rsid w:val="006451DA"/>
    <w:rsid w:val="00645824"/>
    <w:rsid w:val="00646222"/>
    <w:rsid w:val="0065132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063"/>
    <w:rsid w:val="006711F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246"/>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3C0"/>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B8"/>
    <w:rsid w:val="006E2AF7"/>
    <w:rsid w:val="006E330F"/>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A18"/>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0C"/>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47CDC"/>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2270"/>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13F5"/>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5644"/>
    <w:rsid w:val="007E6664"/>
    <w:rsid w:val="007E698F"/>
    <w:rsid w:val="007E6EBD"/>
    <w:rsid w:val="007E7C90"/>
    <w:rsid w:val="007E7D76"/>
    <w:rsid w:val="007E7F84"/>
    <w:rsid w:val="007E7FA2"/>
    <w:rsid w:val="007F2A76"/>
    <w:rsid w:val="007F35DA"/>
    <w:rsid w:val="007F3D9D"/>
    <w:rsid w:val="007F4E95"/>
    <w:rsid w:val="007F58CB"/>
    <w:rsid w:val="007F59BF"/>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B8A"/>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43"/>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20E"/>
    <w:rsid w:val="008A03C1"/>
    <w:rsid w:val="008A0A6A"/>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4F4E"/>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310"/>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BB4"/>
    <w:rsid w:val="00970D41"/>
    <w:rsid w:val="009717A5"/>
    <w:rsid w:val="00972374"/>
    <w:rsid w:val="00972887"/>
    <w:rsid w:val="00972C86"/>
    <w:rsid w:val="00972E0C"/>
    <w:rsid w:val="0097351F"/>
    <w:rsid w:val="0097354C"/>
    <w:rsid w:val="00973B40"/>
    <w:rsid w:val="009742AE"/>
    <w:rsid w:val="00974953"/>
    <w:rsid w:val="00974DC0"/>
    <w:rsid w:val="00975D30"/>
    <w:rsid w:val="009762AA"/>
    <w:rsid w:val="0097744F"/>
    <w:rsid w:val="00977A11"/>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5D83"/>
    <w:rsid w:val="009A6259"/>
    <w:rsid w:val="009A65D7"/>
    <w:rsid w:val="009A6C5D"/>
    <w:rsid w:val="009A6DA0"/>
    <w:rsid w:val="009A7A51"/>
    <w:rsid w:val="009B0594"/>
    <w:rsid w:val="009B0824"/>
    <w:rsid w:val="009B0D07"/>
    <w:rsid w:val="009B0F6F"/>
    <w:rsid w:val="009B4440"/>
    <w:rsid w:val="009B5943"/>
    <w:rsid w:val="009B65ED"/>
    <w:rsid w:val="009B68F1"/>
    <w:rsid w:val="009B6BC9"/>
    <w:rsid w:val="009B76F0"/>
    <w:rsid w:val="009C016D"/>
    <w:rsid w:val="009C0300"/>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458"/>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3AC0"/>
    <w:rsid w:val="00A15059"/>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8EA"/>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5FD"/>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755"/>
    <w:rsid w:val="00A8192B"/>
    <w:rsid w:val="00A823C2"/>
    <w:rsid w:val="00A830EB"/>
    <w:rsid w:val="00A8353A"/>
    <w:rsid w:val="00A83BB7"/>
    <w:rsid w:val="00A83D8B"/>
    <w:rsid w:val="00A84B82"/>
    <w:rsid w:val="00A86792"/>
    <w:rsid w:val="00A867A3"/>
    <w:rsid w:val="00A8710E"/>
    <w:rsid w:val="00A87C51"/>
    <w:rsid w:val="00A90028"/>
    <w:rsid w:val="00A90ECA"/>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0D4"/>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EC3"/>
    <w:rsid w:val="00B464A0"/>
    <w:rsid w:val="00B464BC"/>
    <w:rsid w:val="00B467E5"/>
    <w:rsid w:val="00B47A11"/>
    <w:rsid w:val="00B47EFC"/>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DAE"/>
    <w:rsid w:val="00C11E1E"/>
    <w:rsid w:val="00C1268B"/>
    <w:rsid w:val="00C12ADF"/>
    <w:rsid w:val="00C12E77"/>
    <w:rsid w:val="00C134DE"/>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7A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38F7"/>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BAF"/>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897"/>
    <w:rsid w:val="00D72C06"/>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0391"/>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668"/>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A02"/>
    <w:rsid w:val="00E0242B"/>
    <w:rsid w:val="00E0394F"/>
    <w:rsid w:val="00E03A75"/>
    <w:rsid w:val="00E044D8"/>
    <w:rsid w:val="00E047E4"/>
    <w:rsid w:val="00E05A5B"/>
    <w:rsid w:val="00E05F00"/>
    <w:rsid w:val="00E0684E"/>
    <w:rsid w:val="00E070A1"/>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29EE"/>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0EB4"/>
    <w:rsid w:val="00E612E4"/>
    <w:rsid w:val="00E619FD"/>
    <w:rsid w:val="00E61EA5"/>
    <w:rsid w:val="00E61F33"/>
    <w:rsid w:val="00E6312C"/>
    <w:rsid w:val="00E63B50"/>
    <w:rsid w:val="00E645B3"/>
    <w:rsid w:val="00E648DA"/>
    <w:rsid w:val="00E6492B"/>
    <w:rsid w:val="00E66902"/>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6E0F"/>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D09"/>
    <w:rsid w:val="00EA61DD"/>
    <w:rsid w:val="00EA689E"/>
    <w:rsid w:val="00EA6DA3"/>
    <w:rsid w:val="00EA736B"/>
    <w:rsid w:val="00EA7B6B"/>
    <w:rsid w:val="00EA7C53"/>
    <w:rsid w:val="00EB08B2"/>
    <w:rsid w:val="00EB159B"/>
    <w:rsid w:val="00EB1B1E"/>
    <w:rsid w:val="00EB309C"/>
    <w:rsid w:val="00EB4622"/>
    <w:rsid w:val="00EB54D2"/>
    <w:rsid w:val="00EB5EC3"/>
    <w:rsid w:val="00EB6CCD"/>
    <w:rsid w:val="00EB6F44"/>
    <w:rsid w:val="00EC00F8"/>
    <w:rsid w:val="00EC1033"/>
    <w:rsid w:val="00EC1FC4"/>
    <w:rsid w:val="00EC4391"/>
    <w:rsid w:val="00EC44A8"/>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D34"/>
    <w:rsid w:val="00F12041"/>
    <w:rsid w:val="00F1257D"/>
    <w:rsid w:val="00F12971"/>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60"/>
    <w:rsid w:val="00F415B3"/>
    <w:rsid w:val="00F41D2C"/>
    <w:rsid w:val="00F42417"/>
    <w:rsid w:val="00F43294"/>
    <w:rsid w:val="00F44919"/>
    <w:rsid w:val="00F45118"/>
    <w:rsid w:val="00F478FD"/>
    <w:rsid w:val="00F52607"/>
    <w:rsid w:val="00F52A6E"/>
    <w:rsid w:val="00F535A7"/>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3FF2"/>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6806"/>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777"/>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455F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455F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192889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0582456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851959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755568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9053658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98999953">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782332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m+CaeWwCsw9GeFOtARKcdx71ucw=</DigestValue>
    </Reference>
    <Reference URI="#idOfficeObject" Type="http://www.w3.org/2000/09/xmldsig#Object">
      <DigestMethod Algorithm="http://www.w3.org/2000/09/xmldsig#sha1"/>
      <DigestValue>bE3jC0VTLEjrXH7lhPHLbTzda1Q=</DigestValue>
    </Reference>
    <Reference URI="#idSignedProperties" Type="http://uri.etsi.org/01903#SignedProperties">
      <Transforms>
        <Transform Algorithm="http://www.w3.org/TR/2001/REC-xml-c14n-20010315"/>
      </Transforms>
      <DigestMethod Algorithm="http://www.w3.org/2000/09/xmldsig#sha1"/>
      <DigestValue>0DsOY+pqcbucnWkx6rITtRHNiFo=</DigestValue>
    </Reference>
    <Reference URI="#idValidSigLnImg" Type="http://www.w3.org/2000/09/xmldsig#Object">
      <DigestMethod Algorithm="http://www.w3.org/2000/09/xmldsig#sha1"/>
      <DigestValue>AOSXLfwX6DJtSiDTzQN4SejSiQ8=</DigestValue>
    </Reference>
    <Reference URI="#idInvalidSigLnImg" Type="http://www.w3.org/2000/09/xmldsig#Object">
      <DigestMethod Algorithm="http://www.w3.org/2000/09/xmldsig#sha1"/>
      <DigestValue>ncbkaK+EXzmrcvcOY7bAV5Fxk3s=</DigestValue>
    </Reference>
  </SignedInfo>
  <SignatureValue>Qz4BHKn9IbEqE7sStVtCs16U1l3041h5CfOrDhF0WbmfGtzYGFnyjjsdR1SpuSA0BkDMRVY2XJUr
TgC3Z2DG5QWQZf/jpMpk2qC+wadWgvcrEG7Ho8bketi8pFph+XlVV0zgNx/MY85+nx/Wcl36pGwm
rq/U0OAveLvmedpkJibLkjnt08HAuz/j/R5u1/YGAWLEJqE2pLgF77UmClb4c8TkV2AwMJxQkGSL
xpjkg6ucz02N/I7V0lA0+86ubxX9AAaYZt2R4/l+VIauo0fMvssTT1e2wZPzjjYiAEyzpfWZQuAQ
ez4ujjSQDVNF5MpQQeH5Jm8l1xnRCCPK26IaaQ==</SignatureValue>
  <KeyInfo>
    <X509Data>
      <X509Certificate>MIIHOTCCBiGgAwIBAgIQTvcVzhv/eRJQKhBouNviKDANBgkqhkiG9w0BAQUFADCB4DELMAkGA1UE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MDAwMFoXDTE1MDEyMjIzNTk1OVowggEfMQswCQYDVQQGEwJDTDEoMCYGA1UECAwfTk9WRU5BIC0g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73NlxAkqWXR8MXQrgjAdBgNVHQ4EFgQUIKgzTCySivhLVSoxe72RP0gqvtUwOwYIKwYBBQUHAQEE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AE7BnAJR/nmt9h3MrYTu94KEiNd7DEHMskz5VJX/q1vlt29+ivXVgtVtnuCyvzXRmoXLYwcc7DGp
TCfTHnnIFH85erimSDMPLycASOToqX9xWC7IsetbEcTmGOCnbiPc+A21JxZcQ6JKmSwp0LFONl0F
rk/hr6YK4d1m7vhe2e3TkBUeiN/8t/42GVqvHALy09X525vf19crpCjGXaXUwU/3M7RWHZ0iErmW
oGfR5Yq8JzmXuKLyz63uJ32vCXmklAU/zLui+DIwMmySHGg7of6KTdG8dMzaj0RV1wwMZSEI4XOn
bqPG6OTSZV9f39TcM8CNXtayOG7QLb6BfeOJtY0=</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snN3YKVSvfCArOachvDRGDREEaY=</DigestValue>
      </Reference>
      <Reference URI="/word/media/image7.jpeg?ContentType=image/jpeg">
        <DigestMethod Algorithm="http://www.w3.org/2000/09/xmldsig#sha1"/>
        <DigestValue>98kxNbTT9DVjp6VpZFX3vUApDSw=</DigestValue>
      </Reference>
      <Reference URI="/word/media/image10.jpeg?ContentType=image/jpeg">
        <DigestMethod Algorithm="http://www.w3.org/2000/09/xmldsig#sha1"/>
        <DigestValue>eef/gj6xfzgu9aAvU7SFel4OTKE=</DigestValue>
      </Reference>
      <Reference URI="/word/media/image11.jpeg?ContentType=image/jpeg">
        <DigestMethod Algorithm="http://www.w3.org/2000/09/xmldsig#sha1"/>
        <DigestValue>DcUn0E1x4KCZXsFWcAl/OW+A5OM=</DigestValue>
      </Reference>
      <Reference URI="/word/media/image12.jpeg?ContentType=image/jpeg">
        <DigestMethod Algorithm="http://www.w3.org/2000/09/xmldsig#sha1"/>
        <DigestValue>FpP4PXc0erS8v6hVuh7G10gCaWw=</DigestValue>
      </Reference>
      <Reference URI="/word/media/image13.jpeg?ContentType=image/jpeg">
        <DigestMethod Algorithm="http://www.w3.org/2000/09/xmldsig#sha1"/>
        <DigestValue>ygyUGP5WwYmueyP1UPaLOCr0QaE=</DigestValue>
      </Reference>
      <Reference URI="/word/media/image3.emf?ContentType=image/x-emf">
        <DigestMethod Algorithm="http://www.w3.org/2000/09/xmldsig#sha1"/>
        <DigestValue>JiEcN+P7jXu9OZr0GHsBx8kgQBs=</DigestValue>
      </Reference>
      <Reference URI="/word/media/image2.emf?ContentType=image/x-emf">
        <DigestMethod Algorithm="http://www.w3.org/2000/09/xmldsig#sha1"/>
        <DigestValue>KFpzKzktXJa3kMiwbFkKx89vLG4=</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QjnxXMMQeZEIusn/JjMIpeMUdIE=</DigestValue>
      </Reference>
      <Reference URI="/word/numbering.xml?ContentType=application/vnd.openxmlformats-officedocument.wordprocessingml.numbering+xml">
        <DigestMethod Algorithm="http://www.w3.org/2000/09/xmldsig#sha1"/>
        <DigestValue>NjTMZIL3D+YpJlVX/VsA7nhN38s=</DigestValue>
      </Reference>
      <Reference URI="/word/fontTable.xml?ContentType=application/vnd.openxmlformats-officedocument.wordprocessingml.fontTable+xml">
        <DigestMethod Algorithm="http://www.w3.org/2000/09/xmldsig#sha1"/>
        <DigestValue>xSlXw4XgB0BtpoZA46cuK5SwVug=</DigestValue>
      </Reference>
      <Reference URI="/word/settings.xml?ContentType=application/vnd.openxmlformats-officedocument.wordprocessingml.settings+xml">
        <DigestMethod Algorithm="http://www.w3.org/2000/09/xmldsig#sha1"/>
        <DigestValue>0g/bXvQ7W0fhB//S7fJdA/O6Dwc=</DigestValue>
      </Reference>
      <Reference URI="/word/media/image1.emf?ContentType=image/x-emf">
        <DigestMethod Algorithm="http://www.w3.org/2000/09/xmldsig#sha1"/>
        <DigestValue>uWaBBFn4k1jC/yik8axQW2VqVfQ=</DigestValue>
      </Reference>
      <Reference URI="/word/media/image14.jpeg?ContentType=image/jpeg">
        <DigestMethod Algorithm="http://www.w3.org/2000/09/xmldsig#sha1"/>
        <DigestValue>iMAWHPty0a0l0fAFW3zNhCxZOxg=</DigestValue>
      </Reference>
      <Reference URI="/word/media/image9.jpeg?ContentType=image/jpeg">
        <DigestMethod Algorithm="http://www.w3.org/2000/09/xmldsig#sha1"/>
        <DigestValue>62ufFUt0+vTx2ar/Yi2Ksaf8SXQ=</DigestValue>
      </Reference>
      <Reference URI="/word/media/image8.jpeg?ContentType=image/jpeg">
        <DigestMethod Algorithm="http://www.w3.org/2000/09/xmldsig#sha1"/>
        <DigestValue>4HRn9Qy8seD72MApG9zaqJUzoto=</DigestValue>
      </Reference>
      <Reference URI="/word/header1.xml?ContentType=application/vnd.openxmlformats-officedocument.wordprocessingml.header+xml">
        <DigestMethod Algorithm="http://www.w3.org/2000/09/xmldsig#sha1"/>
        <DigestValue>93nuWrjuppULgfJYeXZi6vyPKXY=</DigestValue>
      </Reference>
      <Reference URI="/word/footer2.xml?ContentType=application/vnd.openxmlformats-officedocument.wordprocessingml.footer+xml">
        <DigestMethod Algorithm="http://www.w3.org/2000/09/xmldsig#sha1"/>
        <DigestValue>TyEED+RJdZgfmJnJIsFAWITjkKM=</DigestValue>
      </Reference>
      <Reference URI="/word/footnotes.xml?ContentType=application/vnd.openxmlformats-officedocument.wordprocessingml.footnotes+xml">
        <DigestMethod Algorithm="http://www.w3.org/2000/09/xmldsig#sha1"/>
        <DigestValue>kVsRxuI3N4fihJBgn5/ad+FMbtM=</DigestValue>
      </Reference>
      <Reference URI="/word/document.xml?ContentType=application/vnd.openxmlformats-officedocument.wordprocessingml.document.main+xml">
        <DigestMethod Algorithm="http://www.w3.org/2000/09/xmldsig#sha1"/>
        <DigestValue>DLignpzZqPjcRNJNa6GUU/52SRk=</DigestValue>
      </Reference>
      <Reference URI="/word/webSettings.xml?ContentType=application/vnd.openxmlformats-officedocument.wordprocessingml.webSettings+xml">
        <DigestMethod Algorithm="http://www.w3.org/2000/09/xmldsig#sha1"/>
        <DigestValue>1ncGu4nYKuat+WeZOQ72DjDFE1k=</DigestValue>
      </Reference>
      <Reference URI="/word/footer1.xml?ContentType=application/vnd.openxmlformats-officedocument.wordprocessingml.footer+xml">
        <DigestMethod Algorithm="http://www.w3.org/2000/09/xmldsig#sha1"/>
        <DigestValue>vGAZnbSPVleBu5mXjFl87slZpmo=</DigestValue>
      </Reference>
      <Reference URI="/word/endnotes.xml?ContentType=application/vnd.openxmlformats-officedocument.wordprocessingml.endnotes+xml">
        <DigestMethod Algorithm="http://www.w3.org/2000/09/xmldsig#sha1"/>
        <DigestValue>rACC3Ce26lTgKDkuyhCMGLwH0gY=</DigestValue>
      </Reference>
      <Reference URI="/word/media/image5.png?ContentType=image/png">
        <DigestMethod Algorithm="http://www.w3.org/2000/09/xmldsig#sha1"/>
        <DigestValue>Wzkzjt5uh/oY/tsAi8Ae+eOov/0=</DigestValue>
      </Reference>
      <Reference URI="/word/media/image6.emf?ContentType=image/x-emf">
        <DigestMethod Algorithm="http://www.w3.org/2000/09/xmldsig#sha1"/>
        <DigestValue>dcdRMPgkziAgjbUokCHLKKWxwoY=</DigestValue>
      </Reference>
      <Reference URI="/word/media/image4.png?ContentType=image/png">
        <DigestMethod Algorithm="http://www.w3.org/2000/09/xmldsig#sha1"/>
        <DigestValue>gDxdZRcGH7kAh72hSVKw2AKg6y4=</DigestValue>
      </Reference>
      <Reference URI="/word/media/image15.jpeg?ContentType=image/jpeg">
        <DigestMethod Algorithm="http://www.w3.org/2000/09/xmldsig#sha1"/>
        <DigestValue>vFArYzX8hQ//51A/KZw5n3S8yDc=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3uyBjRP1tRUe142fMEA2W1imHKU=</DigestValue>
      </Reference>
    </Manifest>
    <SignatureProperties>
      <SignatureProperty Id="idSignatureTime" Target="#idPackageSignature">
        <mdssi:SignatureTime>
          <mdssi:Format>YYYY-MM-DDThh:mm:ssTZD</mdssi:Format>
          <mdssi:Value>2014-10-28T19:16:28Z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2014-10-28T19:16:28Z</xd:SigningTime>
          <xd:SigningCertificate>
            <xd:Cert>
              <xd:CertDigest>
                <DigestMethod Algorithm="http://www.w3.org/2000/09/xmldsig#sha1"/>
                <DigestValue>Zy+LHYLViQqyFVnh4Zi70iP7seU=</DigestValue>
              </xd:CertDigest>
              <xd:IssuerSerial>
                <X509IssuerName>E=e-sign@e-sign.cl, CN=E-Sign Firma Electronica Avanzada para Estado de Chile CA, OU=Class 2 Managed PKI Individual Subscriber CA, OU=Symantec Trust Network, O=E-Sign S.A., C=CL</X509IssuerName>
                <X509SerialNumber>104962723255549638227616745820497109544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g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5FaMbEMAy5zpVuDsEVcBAAAA9FINV8jDGFegwAsC4OwRVwEAAAD0Ug1XDFMNV0CmCwJApgsC1GxDAC5u5FaovRFXAQAAAPRSDVfgbEMAgAF9dQ5ceHXgW3h14GxDAGQBAAAAAAAAAAAAAI1iHnaNYh52YHcuAAAIAAAAAgAAAAAAAAhtQwAiah52AAAAAAAAAAA4bkMABgAAACxuQwAGAAAAAAAAAAAAAAAsbkMAQG1DAO7qHXYAAAAAAAIAAAAAQwAGAAAALG5DAAYAAABMEh92AAAAAAAAAAAsbkMABgAAADBk4gFsbUMAlS4ddgAAAAAAAgAALG5D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OIAAAAAAAAALENZBYD4//8AAAAAAAAAAAAAAAAAAAAAEENZBYD4///6lgAAAAB9dQ5ceHXgW3h1EKxDAGQBAAAAAAAAAAAAAI1iHnaNYh52r1jfVgAAAACAFiMAvIIuAIAE8QOvWN9WAAAAAIAVIwAwZOIBAGJIAzSsQwASWN9WcF5QAPwBAABwrEMANFffVvwBAAAAAAAAjWIedo1iHnb8AQAAAAgAAAACAAAAAAAAiKxDACJqHnYAAAAAAAAAALqtQwAHAAAArK1DAAcAAAAAAAAAAAAAAKytQwDArEMA7uoddgAAAAAAAgAAAABDAAcAAACsrUMABwAAAEwSH3YAAAAAAAAAAKytQwAHAAAAMGTiAeysQwCVLh12AAAAAAACAACsrUM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PwKg+P//8gEAAAAAAAD8O/4GgPj//wgAWH779v//AAAAAAAAAADgO/4GgPj/////AAAAAJYKkLuWCgAAAAAHdsx1GHBDAJC7lgq4FbgOySPNdTQeIXIiAIoBqG9DAOpyzHXsb0MAuG9DAJV/zHXsb0MAGHFDAMxvQwBogMx1GHBDAOhFdnfGZcx16HNDAKAB1nUWZcx1dQHWdSDvdb/QFJcKAAAAAAAAAACQu5YKEAAAAAAAqg4GAAAAgAF9dQAAAAB4jPMGgAF9dZ8QEwAcIAo0PHBDADaBeHV4jPMGAAAAAIABfXU8cEMAVYF4dYABfXUAAAEToAGOBGRwQwCTgHh1AQAAAExwQwAQAAAAAwEAAKABjgT1GwEToAGOBAAAAAABAAAAkHBDAJBwQwAvMHl1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FSpQwArAuFWAGEuABcAAAQBAAAAAAQAANCpQwBJAuFW8L1xv96qQwAABAAAAQIAAAAAAAAoqUMAxPxDAMT8QwCEqUMAgAF9dQ5ceHXgW3h1hKlDAGQBAAAAAAAAAAAAAI1iHnaNYh52WHYuAAAIAAAAAgAAAAAAAKypQwAiah52AAAAAAAAAADeqkMABwAAANCqQwAHAAAAAAAAAAAAAADQqkMA5KlDAO7qHXYAAAAAAAIAAAAAQwAHAAAA0KpDAAcAAABMEh92AAAAAAAAAADQqkMABwAAADBk4gEQqkMAlS4ddgAAAAAAAgAA0KpD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DEAAAADAAAAHgAAACGAAAAhwAAAAEAAABbJA1CVSUNQgwAAAB4AAAAFAAAAEwAAAAAAAAAAAAAAAAAAAD//////////3QAAABGAGkAcwBjAGEAbABpAHoAYQBkAG8AcgAgAEQARgBaACAAUwBNAEEABwAAAAMAAAAGAAAABgAAAAcAAAADAAAAAwAAAAYAAAAHAAAABwAAAAcAAAAFAAAABAAAAAgAAAAHAAAABwAAAAQAAAAIAAAACgAAAAg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w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c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D8CoPj///IBAAAAAAAA/Dv+BoD4//8IAFh++/b//wAAAAAAAAAA4Dv+BoD4/////wAAAAAAAAAAAAAAAAAAAAAAAAAAAAAAAAAAuBW4DnNmCHY8FiGGIgCKAexH2gG0b0MAaGkIdgAAAAAAAAAAaHBDANaGB3YHAAAAAAAAAPUbARMAAAAAQAjFBwEAAABACMUHAAAAAAYAAACAAX11QAjFB0CP8waAAX11jxATAMQSChkAAEMANoF4dUCP8wZACMUHgAF9dRxwQwBVgXh1gAF9dfUbARP1GwETRHBDAJOAeHUBAAAALHBDAP6deHXP4fhWAAABEwAAAAAAAAAARHJDAAAAAABkcEMAo+H4VuBwQwAAAAAAgGQuAERyQwAAAAAAKHFDAMff+FaQcEMALzB5dW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YAAACHAAAAAQAAAFskDUJVJQ1CDAAAAHgAAAAUAAAATAAAAAAAAAAAAAAAAAAAAP//////////dAAAAEYAaQBzAGMAYQBsAGkAegBhAGQAbwByACAARABGAFoAIABTAE0AQQAHAAAAAwAAAAYAAAAGAAAABwAAAAMAAAADAAAABgAAAAcAAAAHAAAABwAAAAUAAAAEAAAACAAAAAcAAAAHAAAABAAAAAgAAAAKAAAACA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XPJSUh+k7hmv77qGPrpZ5TqlnGM=</DigestValue>
    </Reference>
    <Reference URI="#idOfficeObject" Type="http://www.w3.org/2000/09/xmldsig#Object">
      <DigestMethod Algorithm="http://www.w3.org/2000/09/xmldsig#sha1"/>
      <DigestValue>c71AezzuW6Ze0eFIgRCBNLD7fcs=</DigestValue>
    </Reference>
    <Reference URI="#idSignedProperties" Type="http://uri.etsi.org/01903#SignedProperties">
      <Transforms>
        <Transform Algorithm="http://www.w3.org/TR/2001/REC-xml-c14n-20010315"/>
      </Transforms>
      <DigestMethod Algorithm="http://www.w3.org/2000/09/xmldsig#sha1"/>
      <DigestValue>Y6wRmy+6u57yAXMZ9fsV0eRABwM=</DigestValue>
    </Reference>
    <Reference URI="#idValidSigLnImg" Type="http://www.w3.org/2000/09/xmldsig#Object">
      <DigestMethod Algorithm="http://www.w3.org/2000/09/xmldsig#sha1"/>
      <DigestValue>S7bJTdVweqiV+7+5ampTeeN16V0=</DigestValue>
    </Reference>
    <Reference URI="#idInvalidSigLnImg" Type="http://www.w3.org/2000/09/xmldsig#Object">
      <DigestMethod Algorithm="http://www.w3.org/2000/09/xmldsig#sha1"/>
      <DigestValue>ULztsnkc8wWPjuH9yawjyi/OQdo=</DigestValue>
    </Reference>
  </SignedInfo>
  <SignatureValue>jqWHixEWOs8aSGlTxI43XBo7uZtmcMepPZIyB8VnGF23jaYBXG/Z1sTlYCQWgKjWUypJDqn2DRv0
Hx/g/cTlkEEkG1C36bgaRzkpqLVaBN6JCt536GDgm/vKeRdazxGoE5IurqlvuDImJZEC5lq7PvHB
EqodGjU0EV2pbCb/4q2xZ05LTzz8DHUWOBb0OH4AF0qj2tnpqm22gI/07m1PI66emH5qk7gFFe2t
/ERUC6Psr2iO7iPNZ5mqK+VzUWdEx27Cap3rY9O8l5Ob3VBpk1kc6f2d7juoyVrcsYjzqiuG6TvH
Dad2A1kV5rIcqSkDsCmnzelGE+yIE5cqVuqgfw==</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snN3YKVSvfCArOachvDRGDREEaY=</DigestValue>
      </Reference>
      <Reference URI="/word/media/image7.jpeg?ContentType=image/jpeg">
        <DigestMethod Algorithm="http://www.w3.org/2000/09/xmldsig#sha1"/>
        <DigestValue>98kxNbTT9DVjp6VpZFX3vUApDSw=</DigestValue>
      </Reference>
      <Reference URI="/word/media/image10.jpeg?ContentType=image/jpeg">
        <DigestMethod Algorithm="http://www.w3.org/2000/09/xmldsig#sha1"/>
        <DigestValue>eef/gj6xfzgu9aAvU7SFel4OTKE=</DigestValue>
      </Reference>
      <Reference URI="/word/media/image11.jpeg?ContentType=image/jpeg">
        <DigestMethod Algorithm="http://www.w3.org/2000/09/xmldsig#sha1"/>
        <DigestValue>DcUn0E1x4KCZXsFWcAl/OW+A5OM=</DigestValue>
      </Reference>
      <Reference URI="/word/media/image12.jpeg?ContentType=image/jpeg">
        <DigestMethod Algorithm="http://www.w3.org/2000/09/xmldsig#sha1"/>
        <DigestValue>FpP4PXc0erS8v6hVuh7G10gCaWw=</DigestValue>
      </Reference>
      <Reference URI="/word/media/image13.jpeg?ContentType=image/jpeg">
        <DigestMethod Algorithm="http://www.w3.org/2000/09/xmldsig#sha1"/>
        <DigestValue>ygyUGP5WwYmueyP1UPaLOCr0QaE=</DigestValue>
      </Reference>
      <Reference URI="/word/media/image3.emf?ContentType=image/x-emf">
        <DigestMethod Algorithm="http://www.w3.org/2000/09/xmldsig#sha1"/>
        <DigestValue>JiEcN+P7jXu9OZr0GHsBx8kgQBs=</DigestValue>
      </Reference>
      <Reference URI="/word/media/image2.emf?ContentType=image/x-emf">
        <DigestMethod Algorithm="http://www.w3.org/2000/09/xmldsig#sha1"/>
        <DigestValue>KFpzKzktXJa3kMiwbFkKx89vLG4=</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QjnxXMMQeZEIusn/JjMIpeMUdIE=</DigestValue>
      </Reference>
      <Reference URI="/word/numbering.xml?ContentType=application/vnd.openxmlformats-officedocument.wordprocessingml.numbering+xml">
        <DigestMethod Algorithm="http://www.w3.org/2000/09/xmldsig#sha1"/>
        <DigestValue>NjTMZIL3D+YpJlVX/VsA7nhN38s=</DigestValue>
      </Reference>
      <Reference URI="/word/fontTable.xml?ContentType=application/vnd.openxmlformats-officedocument.wordprocessingml.fontTable+xml">
        <DigestMethod Algorithm="http://www.w3.org/2000/09/xmldsig#sha1"/>
        <DigestValue>xSlXw4XgB0BtpoZA46cuK5SwVug=</DigestValue>
      </Reference>
      <Reference URI="/word/settings.xml?ContentType=application/vnd.openxmlformats-officedocument.wordprocessingml.settings+xml">
        <DigestMethod Algorithm="http://www.w3.org/2000/09/xmldsig#sha1"/>
        <DigestValue>0g/bXvQ7W0fhB//S7fJdA/O6Dwc=</DigestValue>
      </Reference>
      <Reference URI="/word/media/image1.emf?ContentType=image/x-emf">
        <DigestMethod Algorithm="http://www.w3.org/2000/09/xmldsig#sha1"/>
        <DigestValue>uWaBBFn4k1jC/yik8axQW2VqVfQ=</DigestValue>
      </Reference>
      <Reference URI="/word/media/image14.jpeg?ContentType=image/jpeg">
        <DigestMethod Algorithm="http://www.w3.org/2000/09/xmldsig#sha1"/>
        <DigestValue>iMAWHPty0a0l0fAFW3zNhCxZOxg=</DigestValue>
      </Reference>
      <Reference URI="/word/media/image9.jpeg?ContentType=image/jpeg">
        <DigestMethod Algorithm="http://www.w3.org/2000/09/xmldsig#sha1"/>
        <DigestValue>62ufFUt0+vTx2ar/Yi2Ksaf8SXQ=</DigestValue>
      </Reference>
      <Reference URI="/word/media/image8.jpeg?ContentType=image/jpeg">
        <DigestMethod Algorithm="http://www.w3.org/2000/09/xmldsig#sha1"/>
        <DigestValue>4HRn9Qy8seD72MApG9zaqJUzoto=</DigestValue>
      </Reference>
      <Reference URI="/word/header1.xml?ContentType=application/vnd.openxmlformats-officedocument.wordprocessingml.header+xml">
        <DigestMethod Algorithm="http://www.w3.org/2000/09/xmldsig#sha1"/>
        <DigestValue>93nuWrjuppULgfJYeXZi6vyPKXY=</DigestValue>
      </Reference>
      <Reference URI="/word/footer2.xml?ContentType=application/vnd.openxmlformats-officedocument.wordprocessingml.footer+xml">
        <DigestMethod Algorithm="http://www.w3.org/2000/09/xmldsig#sha1"/>
        <DigestValue>TyEED+RJdZgfmJnJIsFAWITjkKM=</DigestValue>
      </Reference>
      <Reference URI="/word/footnotes.xml?ContentType=application/vnd.openxmlformats-officedocument.wordprocessingml.footnotes+xml">
        <DigestMethod Algorithm="http://www.w3.org/2000/09/xmldsig#sha1"/>
        <DigestValue>kVsRxuI3N4fihJBgn5/ad+FMbtM=</DigestValue>
      </Reference>
      <Reference URI="/word/document.xml?ContentType=application/vnd.openxmlformats-officedocument.wordprocessingml.document.main+xml">
        <DigestMethod Algorithm="http://www.w3.org/2000/09/xmldsig#sha1"/>
        <DigestValue>DLignpzZqPjcRNJNa6GUU/52SRk=</DigestValue>
      </Reference>
      <Reference URI="/word/webSettings.xml?ContentType=application/vnd.openxmlformats-officedocument.wordprocessingml.webSettings+xml">
        <DigestMethod Algorithm="http://www.w3.org/2000/09/xmldsig#sha1"/>
        <DigestValue>1ncGu4nYKuat+WeZOQ72DjDFE1k=</DigestValue>
      </Reference>
      <Reference URI="/word/footer1.xml?ContentType=application/vnd.openxmlformats-officedocument.wordprocessingml.footer+xml">
        <DigestMethod Algorithm="http://www.w3.org/2000/09/xmldsig#sha1"/>
        <DigestValue>vGAZnbSPVleBu5mXjFl87slZpmo=</DigestValue>
      </Reference>
      <Reference URI="/word/endnotes.xml?ContentType=application/vnd.openxmlformats-officedocument.wordprocessingml.endnotes+xml">
        <DigestMethod Algorithm="http://www.w3.org/2000/09/xmldsig#sha1"/>
        <DigestValue>rACC3Ce26lTgKDkuyhCMGLwH0gY=</DigestValue>
      </Reference>
      <Reference URI="/word/media/image5.png?ContentType=image/png">
        <DigestMethod Algorithm="http://www.w3.org/2000/09/xmldsig#sha1"/>
        <DigestValue>Wzkzjt5uh/oY/tsAi8Ae+eOov/0=</DigestValue>
      </Reference>
      <Reference URI="/word/media/image6.emf?ContentType=image/x-emf">
        <DigestMethod Algorithm="http://www.w3.org/2000/09/xmldsig#sha1"/>
        <DigestValue>dcdRMPgkziAgjbUokCHLKKWxwoY=</DigestValue>
      </Reference>
      <Reference URI="/word/media/image4.png?ContentType=image/png">
        <DigestMethod Algorithm="http://www.w3.org/2000/09/xmldsig#sha1"/>
        <DigestValue>gDxdZRcGH7kAh72hSVKw2AKg6y4=</DigestValue>
      </Reference>
      <Reference URI="/word/media/image15.jpeg?ContentType=image/jpeg">
        <DigestMethod Algorithm="http://www.w3.org/2000/09/xmldsig#sha1"/>
        <DigestValue>vFArYzX8hQ//51A/KZw5n3S8yDc=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3uyBjRP1tRUe142fMEA2W1imHKU=</DigestValue>
      </Reference>
    </Manifest>
    <SignatureProperties>
      <SignatureProperty Id="idSignatureTime" Target="#idPackageSignature">
        <mdssi:SignatureTime>
          <mdssi:Format>YYYY-MM-DDThh:mm:ssTZD</mdssi:Format>
          <mdssi:Value>2014-10-29T20:17:54Z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2014-10-29T20:17:54Z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nZGc1AMucF2fg7D9nAQAAAPRSO2fIw0Zn4PZCAuDsP2cBAAAA9FI7ZwxTO2fAbdMEwG3TBKxnNQAubhJnqL0/ZwEAAAD0UjtnuGc1AIABX3YOXFp24FtadrhnNQBkAQAAAAAAAAAAAACNYmV2jWJldmA3NwAACAAAAAIAAAAAAADgZzUAImpldgAAAAAAAAAAEGk1AAYAAAAEaTUABgAAAAAAAAAAAAAABGk1ABhoNQDu6mR2AAAAAAACAAAAADUABgAAAARpNQAGAAAATBJmdgAAAAAAAAAABGk1AAYAAAAQZPIBRGg1AJUuZHYAAAAAAAIAAARpN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wAqD4///yAQAAAAAAAPyLvweA+P//CABYfvv2//8AAAAAAAAAAOCLvweA+P////8AAAAAAAC4ajUA9XHod7Cy0QH+////qjjkd7DB/gYAAAAAdBYhEiIAigH+nVp2z+EmZ2oIAY8AAAAAAAAAAIxsNQAAAAAArGo1AKPhJmcoazUAAAAAAIDkNwCMbDUAAAAAAHBrNQDH3yZnKGs1AIDkNwABAAAAgOQ3AAEAAADj3yZnAAAAAIABX3YAAAAAcDxmAIABX3afEBMAaA8K6xBrNQA2gVp2cDxmAAAAAACAAV92EGs1AFWBWnaAAV92aggBjwAAAgU4azUAk4BadgEAAAAgazUAEAAAAAMBAACgAQIFaggBj6ABAgUAAAAAAQAAAGRrNQBTOMp1aGs1AC8wW3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Q1ACsCD2cA4TcAFwAABAEAAAAABAAAqKQ1AEkCD2fUaG6htqU1AAAEAAABAgAAAAAAAACkNQCc9zUAnPc1AFykNQCAAV92DlxaduBbWnZcpDUAZAEAAAAAAAAAAAAAjWJldo1iZXZYNjcAAAgAAAACAAAAAAAAhKQ1ACJqZXYAAAAAAAAAALalNQAHAAAAqKU1AAcAAAAAAAAAAAAAAKilNQC8pDUA7upkdgAAAAAAAgAAAAA1AAcAAACopTUABwAAAEwSZnYAAAAAAAAAAKilNQAHAAAAEGTyAeikNQCVLmR2AAAAAAACAACopT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LACoPj///IBAAAAAAAA/Iu/B4D4//8IAFh++/b//wAAAAAAAAAA4Iu/B4D4/////wAAAAAjAAQAAADwFhkAgBYZALxCNwAwpzUAD5UNZ/AWGQAAHyMAr1gNZwAAAACAFhkAvEI3AEB9fACvWA1nAAAAAIAVGQAQZPIBAFImAlSnNQASWA1n8AtbAPwBAACQpzUANFcNZ/wBAAAAAAAAjWJldo1iZXb8AQAAAAgAAAACAAAAAAAAqKc1ACJqZXYAAAAAAAAAANqoNQAHAAAAzKg1AAcAAAAAAAAAAAAAAMyoNQDgpzUA7upkdgAAAAAAAgAAAAA1AAcAAADMqDUABwAAAEwSZnYAAAAAAAAAAMyoNQAHAAAAEGTyAQyoNQCVLmR2AAAAAAACAADMq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nZGc1AMucF2fg7D9nAQAAAPRSO2fIw0Zn4PZCAuDsP2cBAAAA9FI7ZwxTO2fAbdMEwG3TBKxnNQAubhJnqL0/ZwEAAAD0UjtnuGc1AIABX3YOXFp24FtadrhnNQBkAQAAAAAAAAAAAACNYmV2jWJldmA3NwAACAAAAAIAAAAAAADgZzUAImpldgAAAAAAAAAAEGk1AAYAAAAEaTUABgAAAAAAAAAAAAAABGk1ABhoNQDu6mR2AAAAAAACAAAAADUABgAAAARpNQAGAAAATBJmdgAAAAAAAAAABGk1AAYAAAAQZPIBRGg1AJUuZHYAAAAAAAIAAARp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wAqD4///yAQAAAAAAAPyLvweA+P//CABYfvv2//8AAAAAAAAAAOCLvweA+P////8AAAAAAAAAAAAAAAAAAAAAAAAAAAAAAAAAALDB/gZzZix2eRIh/iIAigHsRyoCjGo1AGhpLHYAAAAAAAAAAEBrNQDWhit2BwAAAAAAAADSFgEIAAAAACBQ/gEBAAAAIFD+AQAAAAAGAAAAgAFfdiBQ/gFwPGYAgAFfdo8QEwBoDwrrAAA1ADaBWnZwPGYAIFD+AYABX3b0ajUAVYFadoABX3bSFgEI0hYBCBxrNQCTgFp2AQAAAARrNQD+nVp2z+EmZwAAAQgAAAAAAAAAABxtNQAAAAAAPGs1AKPhJme4azUAAAAAAIDkNwAcbTUAAAAAAABsNQDH3yZnaGs1AC8wW3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YgKA0p9iyO8celGqaGxkx+aC1fI=</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Cah14isvgeTCTNblnKJCwsXZBn4=</DigestValue>
    </Reference>
    <Reference URI="#idValidSigLnImg" Type="http://www.w3.org/2000/09/xmldsig#Object">
      <DigestMethod Algorithm="http://www.w3.org/2000/09/xmldsig#sha1"/>
      <DigestValue>XcGaX4NFCk9RhIaYPIT4/hNybds=</DigestValue>
    </Reference>
    <Reference URI="#idInvalidSigLnImg" Type="http://www.w3.org/2000/09/xmldsig#Object">
      <DigestMethod Algorithm="http://www.w3.org/2000/09/xmldsig#sha1"/>
      <DigestValue>9J2YCl1NEBrtq1rc5rYINv5hLYQ=</DigestValue>
    </Reference>
  </SignedInfo>
  <SignatureValue>S1+lnacL3x4qrBO26/bD62jnzWMxdKpH/R79cHNg+d1yIhU3YjZE5nYFLtqZZJkeSaXrZNPw5mGE
CiGCby/cfYydZvddoWI03KfDjEqTmVH57jCKNKfg1jLtq6bB1vEeNK7+WdkiocK9XawOCsk2/Y5A
9LeQYjk75U0kTLqbXJqZC2w6uFvQWXPezzXAeuwDZ/mZz11rtqTWbaFRH/Z1FpoCwd466fNk8bRs
wG/CbjOs7eOUPinjwdCuuMISrhSRv6adPnNvG/e3X9sdEorbMLs133P6UmLm0UtGvWWra28EOyFR
CDsMf3R73Dydt86q2q2HoZKJp0Et5e8rTF+N8Q==</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snN3YKVSvfCArOachvDRGDREEaY=</DigestValue>
      </Reference>
      <Reference URI="/word/media/image7.jpeg?ContentType=image/jpeg">
        <DigestMethod Algorithm="http://www.w3.org/2000/09/xmldsig#sha1"/>
        <DigestValue>98kxNbTT9DVjp6VpZFX3vUApDSw=</DigestValue>
      </Reference>
      <Reference URI="/word/media/image10.jpeg?ContentType=image/jpeg">
        <DigestMethod Algorithm="http://www.w3.org/2000/09/xmldsig#sha1"/>
        <DigestValue>eef/gj6xfzgu9aAvU7SFel4OTKE=</DigestValue>
      </Reference>
      <Reference URI="/word/media/image11.jpeg?ContentType=image/jpeg">
        <DigestMethod Algorithm="http://www.w3.org/2000/09/xmldsig#sha1"/>
        <DigestValue>DcUn0E1x4KCZXsFWcAl/OW+A5OM=</DigestValue>
      </Reference>
      <Reference URI="/word/media/image12.jpeg?ContentType=image/jpeg">
        <DigestMethod Algorithm="http://www.w3.org/2000/09/xmldsig#sha1"/>
        <DigestValue>FpP4PXc0erS8v6hVuh7G10gCaWw=</DigestValue>
      </Reference>
      <Reference URI="/word/media/image13.jpeg?ContentType=image/jpeg">
        <DigestMethod Algorithm="http://www.w3.org/2000/09/xmldsig#sha1"/>
        <DigestValue>ygyUGP5WwYmueyP1UPaLOCr0QaE=</DigestValue>
      </Reference>
      <Reference URI="/word/media/image3.emf?ContentType=image/x-emf">
        <DigestMethod Algorithm="http://www.w3.org/2000/09/xmldsig#sha1"/>
        <DigestValue>JiEcN+P7jXu9OZr0GHsBx8kgQBs=</DigestValue>
      </Reference>
      <Reference URI="/word/media/image2.emf?ContentType=image/x-emf">
        <DigestMethod Algorithm="http://www.w3.org/2000/09/xmldsig#sha1"/>
        <DigestValue>KFpzKzktXJa3kMiwbFkKx89vLG4=</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QjnxXMMQeZEIusn/JjMIpeMUdIE=</DigestValue>
      </Reference>
      <Reference URI="/word/numbering.xml?ContentType=application/vnd.openxmlformats-officedocument.wordprocessingml.numbering+xml">
        <DigestMethod Algorithm="http://www.w3.org/2000/09/xmldsig#sha1"/>
        <DigestValue>NjTMZIL3D+YpJlVX/VsA7nhN38s=</DigestValue>
      </Reference>
      <Reference URI="/word/fontTable.xml?ContentType=application/vnd.openxmlformats-officedocument.wordprocessingml.fontTable+xml">
        <DigestMethod Algorithm="http://www.w3.org/2000/09/xmldsig#sha1"/>
        <DigestValue>xSlXw4XgB0BtpoZA46cuK5SwVug=</DigestValue>
      </Reference>
      <Reference URI="/word/settings.xml?ContentType=application/vnd.openxmlformats-officedocument.wordprocessingml.settings+xml">
        <DigestMethod Algorithm="http://www.w3.org/2000/09/xmldsig#sha1"/>
        <DigestValue>0g/bXvQ7W0fhB//S7fJdA/O6Dwc=</DigestValue>
      </Reference>
      <Reference URI="/word/media/image1.emf?ContentType=image/x-emf">
        <DigestMethod Algorithm="http://www.w3.org/2000/09/xmldsig#sha1"/>
        <DigestValue>uWaBBFn4k1jC/yik8axQW2VqVfQ=</DigestValue>
      </Reference>
      <Reference URI="/word/media/image14.jpeg?ContentType=image/jpeg">
        <DigestMethod Algorithm="http://www.w3.org/2000/09/xmldsig#sha1"/>
        <DigestValue>iMAWHPty0a0l0fAFW3zNhCxZOxg=</DigestValue>
      </Reference>
      <Reference URI="/word/media/image9.jpeg?ContentType=image/jpeg">
        <DigestMethod Algorithm="http://www.w3.org/2000/09/xmldsig#sha1"/>
        <DigestValue>62ufFUt0+vTx2ar/Yi2Ksaf8SXQ=</DigestValue>
      </Reference>
      <Reference URI="/word/media/image8.jpeg?ContentType=image/jpeg">
        <DigestMethod Algorithm="http://www.w3.org/2000/09/xmldsig#sha1"/>
        <DigestValue>4HRn9Qy8seD72MApG9zaqJUzoto=</DigestValue>
      </Reference>
      <Reference URI="/word/header1.xml?ContentType=application/vnd.openxmlformats-officedocument.wordprocessingml.header+xml">
        <DigestMethod Algorithm="http://www.w3.org/2000/09/xmldsig#sha1"/>
        <DigestValue>93nuWrjuppULgfJYeXZi6vyPKXY=</DigestValue>
      </Reference>
      <Reference URI="/word/footer2.xml?ContentType=application/vnd.openxmlformats-officedocument.wordprocessingml.footer+xml">
        <DigestMethod Algorithm="http://www.w3.org/2000/09/xmldsig#sha1"/>
        <DigestValue>TyEED+RJdZgfmJnJIsFAWITjkKM=</DigestValue>
      </Reference>
      <Reference URI="/word/footnotes.xml?ContentType=application/vnd.openxmlformats-officedocument.wordprocessingml.footnotes+xml">
        <DigestMethod Algorithm="http://www.w3.org/2000/09/xmldsig#sha1"/>
        <DigestValue>kVsRxuI3N4fihJBgn5/ad+FMbtM=</DigestValue>
      </Reference>
      <Reference URI="/word/document.xml?ContentType=application/vnd.openxmlformats-officedocument.wordprocessingml.document.main+xml">
        <DigestMethod Algorithm="http://www.w3.org/2000/09/xmldsig#sha1"/>
        <DigestValue>DLignpzZqPjcRNJNa6GUU/52SRk=</DigestValue>
      </Reference>
      <Reference URI="/word/webSettings.xml?ContentType=application/vnd.openxmlformats-officedocument.wordprocessingml.webSettings+xml">
        <DigestMethod Algorithm="http://www.w3.org/2000/09/xmldsig#sha1"/>
        <DigestValue>1ncGu4nYKuat+WeZOQ72DjDFE1k=</DigestValue>
      </Reference>
      <Reference URI="/word/footer1.xml?ContentType=application/vnd.openxmlformats-officedocument.wordprocessingml.footer+xml">
        <DigestMethod Algorithm="http://www.w3.org/2000/09/xmldsig#sha1"/>
        <DigestValue>vGAZnbSPVleBu5mXjFl87slZpmo=</DigestValue>
      </Reference>
      <Reference URI="/word/endnotes.xml?ContentType=application/vnd.openxmlformats-officedocument.wordprocessingml.endnotes+xml">
        <DigestMethod Algorithm="http://www.w3.org/2000/09/xmldsig#sha1"/>
        <DigestValue>rACC3Ce26lTgKDkuyhCMGLwH0gY=</DigestValue>
      </Reference>
      <Reference URI="/word/media/image5.png?ContentType=image/png">
        <DigestMethod Algorithm="http://www.w3.org/2000/09/xmldsig#sha1"/>
        <DigestValue>Wzkzjt5uh/oY/tsAi8Ae+eOov/0=</DigestValue>
      </Reference>
      <Reference URI="/word/media/image6.emf?ContentType=image/x-emf">
        <DigestMethod Algorithm="http://www.w3.org/2000/09/xmldsig#sha1"/>
        <DigestValue>dcdRMPgkziAgjbUokCHLKKWxwoY=</DigestValue>
      </Reference>
      <Reference URI="/word/media/image4.png?ContentType=image/png">
        <DigestMethod Algorithm="http://www.w3.org/2000/09/xmldsig#sha1"/>
        <DigestValue>gDxdZRcGH7kAh72hSVKw2AKg6y4=</DigestValue>
      </Reference>
      <Reference URI="/word/media/image15.jpeg?ContentType=image/jpeg">
        <DigestMethod Algorithm="http://www.w3.org/2000/09/xmldsig#sha1"/>
        <DigestValue>vFArYzX8hQ//51A/KZw5n3S8yDc=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3uyBjRP1tRUe142fMEA2W1imHKU=</DigestValue>
      </Reference>
    </Manifest>
    <SignatureProperties>
      <SignatureProperty Id="idSignatureTime" Target="#idPackageSignature">
        <mdssi:SignatureTime>
          <mdssi:Format>YYYY-MM-DDThh:mm:ssTZD</mdssi:Format>
          <mdssi:Value>2014-10-29T20:19:21Z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2014-10-29T20:19:21Z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y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n+G0rAMucF2fg7D9nAQAAAPRSO2fIw0ZngDcuBODsP2cBAAAA9FI7ZwxTO2dA2y0EQNstBEBuKwAubhJnqL0/ZwEAAAD0UjtnTG4rAIABX3YOXFp24FtadkxuKwBkAQAAAAAAAAAAAACNYmV2jWJldrg3NQAACAAAAAIAAAAAAAB0bisAImpldgAAAAAAAAAApG8rAAYAAACYbysABgAAAAAAAAAAAAAAmG8rAKxuKwDu6mR2AAAAAAACAAAAACsABgAAAJhvKwAGAAAATBJmdgAAAAAAAAAAmG8rAAYAAAAQZAEC2G4rAJUuZHYAAAAAAAIAAJhvKw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wAqD4///yAQAAAAAAAPyLvweA+P//CABYfvv2//8AAAAAAAAAAOCLvweA+P////8AAAAAAAD+nVp2z+EmZy8bAW8AAAAAAAAAACCcwggAAAAA0xshUiIAigH+nVp2z+EmZ18bAVMAAAAAAAAAACBzKwAAAAAAQHErAKPhJme8cSsAAAAAAIDkNQAgcysAAAAAAARyKwDH3yZnvHErAIDkNQABAAAAgOQ1AAEAAADj3yZnAAAAAAhzKwAgZjUAAHMrAIDkNQCAAV92nxATADsaCuuocSsANoFadpi9XgYAAAAAgAFfdqhxKwBVgVp2gAFfdgAAAVMgCF4J0HErAJOAWnYBAAAAuHErABAAAABUAGEAaABvANBxKwC0LRBnFHIrAOxxKwBNLBBn/HErAC8wW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jAAAAXAAAAAEAAABbJA1CVSUNQgoAAABQAAAAEgAAAEwAAAAAAAAAAAAAAAAAAAD//////////3AAAABNAGEAdQByAGMAaQBvACAAQgBlAG4AaQB0AGUAegAgAE0ALgAIAAAABgAAAAYAAAAEAAAABQAAAAIAAAAGAAAAAwAAAAYAAAAGAAAABgAAAAIAAAAEAAAABgAAAAUAAAADAAAACAAAAAQ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EAAAACgAAAGAAAABuAAAAbAAAAAEAAABbJA1CVSUNQgoAAABgAAAAFAAAAEwAAAAAAAAAAAAAAAAAAAD//////////3QAAABGAGkAcwBjAGEAbABpAHoAYQBkAG8AcgAgAEQARgBaACAAUwBNAEEABgAAAAIAAAAFAAAABQAAAAYAAAACAAAAAgAAAAUAAAAGAAAABgAAAAYAAAAEAAAAAwAAAAcAAAAGAAAABgAAAAMAAAAGAAAACAAAAAc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Z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orACsCD2cA4TUAFwAABAEAAAAABAAAPKsrAEkCD2cX4UlESqwrAAAEAAABAgAAAAAAAJSqKwAw/isAMP4rAPCqKwCAAV92DlxaduBbWnbwqisAZAEAAAAAAAAAAAAAjWJldo1iZXZYNjUAAAgAAAACAAAAAAAAGKsrACJqZXYAAAAAAAAAAEqsKwAHAAAAPKwrAAcAAAAAAAAAAAAAADysKwBQqysA7upkdgAAAAAAAgAAAAArAAcAAAA8rCsABwAAAEwSZnYAAAAAAAAAADysKwAHAAAAEGQBAnyrKwCVLmR2AAAAAAACAAA8rC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LACoPj///IBAAAAAAAA/Iu/B4D4//8IAFh++/b//wAAAAAAAAAA4Iu/B4D4/////wAAAAAxAAQAAADwFhsAgBYbALxCNQB8rSsAD5UNZ/AWGwAAHzEAr1gNZwAAAACAFhsAvEI1AEB9/gGvWA1nAAAAAIAVGwAQZAECAFI9A6CtKwASWA1n8AtNAPwBAADcrSsANFcNZ/wBAAAAAAAAjWJldo1iZXb8AQAAAAgAAAACAAAAAAAA9K0rACJqZXYAAAAAAAAAACavKwAHAAAAGK8rAAcAAAAAAAAAAAAAABivKwAsrisA7upkdgAAAAAAAgAAAAArAAcAAAAYrysABwAAAEwSZnYAAAAAAAAAABivKwAHAAAAEGQBAliuKwCVLmR2AAAAAAACAAAYr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n+G0rAMucF2fg7D9nAQAAAPRSO2fIw0ZngDcuBODsP2cBAAAA9FI7ZwxTO2dA2y0EQNstBEBuKwAubhJnqL0/ZwEAAAD0UjtnTG4rAIABX3YOXFp24FtadkxuKwBkAQAAAAAAAAAAAACNYmV2jWJldrg3NQAACAAAAAIAAAAAAAB0bisAImpldgAAAAAAAAAApG8rAAYAAACYbysABgAAAAAAAAAAAAAAmG8rAKxuKwDu6mR2AAAAAAACAAAAACsABgAAAJhvKwAGAAAATBJmdgAAAAAAAAAAmG8rAAYAAAAQZAEC2G4rAJUuZHYAAAAAAAIAAJhvK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wAqD4///yAQAAAAAAAPyLvweA+P//CABYfvv2//8AAAAAAAAAAOCLvweA+P////8AAAAAAAAAAAAAAAAAAAAAAAAAAAAAEHErACCcwgg4xTB2zRYhPSIAigEccSsAaGksdgAAAAAAAAAA1HErANaGK3YHAAAAAAAAAEAZAXsAAAAAYLYtBAEAAABgti0EAAAAAA8AAAAGAAAAgAFfdmC2LQRgwF4GgAFfdo8QEwBbFAqVAAArADaBWnZgwF4GYLYtBIABX3aIcSsAVYFadoABX3ZAGQF7QBkBe7BxKwCTgFp2AQAAAJhxKwD+nVp2z+EmZwAAAXsAAAAAAAAAALBzKwAAAAAA0HErAKPhJmdMcisAAAAAAIDkNQCwcysAAAAAAJRyKwDH3yZn/HErAC8wW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jAAAAXAAAAAEAAABbJA1CVSUNQgoAAABQAAAAEgAAAEwAAAAAAAAAAAAAAAAAAAD//////////3AAAABNAGEAdQByAGMAaQBvACAAQgBlAG4AaQB0AGUAegAgAE0ALgAIAAAABgAAAAYAAAAEAAAABQAAAAIAAAAGAAAAAwAAAAYAAAAGAAAABgAAAAIAAAAEAAAABgAAAAUAAAADAAAACAAAAAQ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EAAAACgAAAGAAAABuAAAAbAAAAAEAAABbJA1CVSUNQgoAAABgAAAAFAAAAEwAAAAAAAAAAAAAAAAAAAD//////////3QAAABGAGkAcwBjAGEAbABpAHoAYQBkAG8AcgAgAEQARgBaACAAUwBNAEEABgAAAAIAAAAFAAAABQAAAAYAAAACAAAAAgAAAAUAAAAGAAAABgAAAAYAAAAEAAAAAwAAAAcAAAAGAAAABgAAAAMAAAAGAAAACAAAAAc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3C64FD-AF25-4464-9182-1DEFEC43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24</Pages>
  <Words>5523</Words>
  <Characters>30377</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21</cp:revision>
  <cp:lastPrinted>2014-10-28T17:12:00Z</cp:lastPrinted>
  <dcterms:created xsi:type="dcterms:W3CDTF">2014-07-07T18:18:00Z</dcterms:created>
  <dcterms:modified xsi:type="dcterms:W3CDTF">2014-10-28T19:16:00Z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