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_xmlsignatures/sig2.xml" ContentType="application/vnd.openxmlformats-package.digital-signature-xmlsignatur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_xmlsignatures/sig1.xml" ContentType="application/vnd.openxmlformats-package.digital-signature-xmlsignature+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fontTable.xml" ContentType="application/vnd.openxmlformats-officedocument.wordprocessingml.fontTabl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E34DA4" w:rsidRDefault="00007B68" w:rsidP="0066261F">
      <w:pPr>
        <w:jc w:val="center"/>
        <w:rPr>
          <w:b/>
          <w:color w:val="000000" w:themeColor="text1"/>
        </w:rPr>
      </w:pPr>
      <w:r>
        <w:rPr>
          <w:b/>
          <w:color w:val="000000" w:themeColor="text1"/>
        </w:rPr>
        <w:t>CANDELARIA</w:t>
      </w:r>
    </w:p>
    <w:p w:rsidR="0066261F" w:rsidRPr="0025129B" w:rsidRDefault="0066261F" w:rsidP="006B4FA6">
      <w:pPr>
        <w:spacing w:line="276" w:lineRule="auto"/>
        <w:jc w:val="center"/>
        <w:rPr>
          <w:rFonts w:cstheme="minorHAnsi"/>
          <w:b/>
          <w:sz w:val="32"/>
          <w:szCs w:val="32"/>
        </w:rPr>
      </w:pPr>
    </w:p>
    <w:p w:rsidR="006B4FA6" w:rsidRPr="0025129B" w:rsidRDefault="006B4FA6" w:rsidP="006B4FA6">
      <w:pPr>
        <w:spacing w:line="276" w:lineRule="auto"/>
        <w:jc w:val="center"/>
        <w:rPr>
          <w:rFonts w:cstheme="minorHAnsi"/>
          <w:b/>
          <w:sz w:val="32"/>
          <w:szCs w:val="32"/>
        </w:rPr>
      </w:pPr>
    </w:p>
    <w:p w:rsidR="00E34DA4" w:rsidRPr="00D6313E" w:rsidRDefault="001A0A7C" w:rsidP="00E34DA4">
      <w:pPr>
        <w:jc w:val="center"/>
        <w:rPr>
          <w:b/>
          <w:color w:val="000000" w:themeColor="text1"/>
        </w:rPr>
      </w:pPr>
      <w:bookmarkStart w:id="9" w:name="_Toc350847217"/>
      <w:bookmarkStart w:id="10" w:name="_Toc350928661"/>
      <w:bookmarkStart w:id="11" w:name="_Toc350937998"/>
      <w:bookmarkStart w:id="12" w:name="_Toc351623560"/>
      <w:r w:rsidRPr="00D6313E">
        <w:rPr>
          <w:b/>
          <w:color w:val="000000" w:themeColor="text1"/>
        </w:rPr>
        <w:t>DFZ-</w:t>
      </w:r>
      <w:bookmarkEnd w:id="9"/>
      <w:bookmarkEnd w:id="10"/>
      <w:bookmarkEnd w:id="11"/>
      <w:bookmarkEnd w:id="12"/>
      <w:r w:rsidR="00007B68">
        <w:rPr>
          <w:b/>
          <w:color w:val="000000" w:themeColor="text1"/>
        </w:rPr>
        <w:t>2014-308</w:t>
      </w:r>
      <w:r w:rsidR="008C436C" w:rsidRPr="00D6313E">
        <w:rPr>
          <w:b/>
          <w:color w:val="000000" w:themeColor="text1"/>
        </w:rPr>
        <w:t>-</w:t>
      </w:r>
      <w:r w:rsidR="00D6313E" w:rsidRPr="00D6313E">
        <w:rPr>
          <w:b/>
          <w:color w:val="000000" w:themeColor="text1"/>
        </w:rPr>
        <w:t>III-RCA</w:t>
      </w:r>
      <w:r w:rsidR="00404CB8" w:rsidRPr="00D6313E">
        <w:rPr>
          <w:b/>
          <w:color w:val="000000" w:themeColor="text1"/>
        </w:rPr>
        <w:t>-I</w:t>
      </w:r>
      <w:r w:rsidR="009A6566" w:rsidRPr="00D6313E">
        <w:rPr>
          <w:b/>
          <w:color w:val="000000" w:themeColor="text1"/>
        </w:rPr>
        <w:t>A</w:t>
      </w:r>
      <w:bookmarkStart w:id="13" w:name="_Toc205640089"/>
    </w:p>
    <w:p w:rsidR="00E34DA4" w:rsidRDefault="00E34DA4" w:rsidP="00E34DA4">
      <w:pPr>
        <w:jc w:val="center"/>
        <w:rPr>
          <w:b/>
          <w:color w:val="FF0000"/>
        </w:rPr>
      </w:pPr>
    </w:p>
    <w:p w:rsidR="00E34DA4" w:rsidRDefault="00E34DA4" w:rsidP="00E34DA4">
      <w:pPr>
        <w:jc w:val="center"/>
        <w:rPr>
          <w:b/>
          <w:color w:val="FF0000"/>
        </w:rPr>
      </w:pPr>
    </w:p>
    <w:p w:rsidR="00E34DA4" w:rsidRPr="0025129B" w:rsidRDefault="00E34DA4" w:rsidP="00E34DA4">
      <w:pPr>
        <w:jc w:val="center"/>
      </w:pPr>
    </w:p>
    <w:tbl>
      <w:tblPr>
        <w:tblW w:w="67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3"/>
        <w:gridCol w:w="2910"/>
        <w:gridCol w:w="2714"/>
      </w:tblGrid>
      <w:tr w:rsidR="00E34DA4" w:rsidRPr="00285A94" w:rsidTr="00285A94">
        <w:trPr>
          <w:trHeight w:val="567"/>
          <w:jc w:val="center"/>
        </w:trPr>
        <w:tc>
          <w:tcPr>
            <w:tcW w:w="1173" w:type="dxa"/>
            <w:shd w:val="clear" w:color="auto" w:fill="D9D9D9" w:themeFill="background1" w:themeFillShade="D9"/>
            <w:vAlign w:val="center"/>
          </w:tcPr>
          <w:p w:rsidR="00E34DA4" w:rsidRPr="00285A94" w:rsidRDefault="00E34DA4" w:rsidP="006D4D60">
            <w:pPr>
              <w:jc w:val="left"/>
              <w:rPr>
                <w:b/>
                <w:lang w:val="es-ES_tradnl"/>
              </w:rPr>
            </w:pPr>
          </w:p>
        </w:tc>
        <w:tc>
          <w:tcPr>
            <w:tcW w:w="2910" w:type="dxa"/>
            <w:shd w:val="clear" w:color="auto" w:fill="D9D9D9" w:themeFill="background1" w:themeFillShade="D9"/>
            <w:vAlign w:val="center"/>
          </w:tcPr>
          <w:p w:rsidR="00E34DA4" w:rsidRPr="00285A94" w:rsidRDefault="00E34DA4" w:rsidP="00285A94">
            <w:pPr>
              <w:jc w:val="center"/>
              <w:rPr>
                <w:b/>
                <w:lang w:val="es-ES_tradnl"/>
              </w:rPr>
            </w:pPr>
            <w:r w:rsidRPr="00285A94">
              <w:rPr>
                <w:b/>
                <w:lang w:val="es-ES_tradnl"/>
              </w:rPr>
              <w:t>Nombre</w:t>
            </w:r>
          </w:p>
        </w:tc>
        <w:tc>
          <w:tcPr>
            <w:tcW w:w="2714" w:type="dxa"/>
            <w:shd w:val="clear" w:color="auto" w:fill="D9D9D9" w:themeFill="background1" w:themeFillShade="D9"/>
            <w:vAlign w:val="center"/>
          </w:tcPr>
          <w:p w:rsidR="00E34DA4" w:rsidRPr="00285A94" w:rsidRDefault="00E34DA4" w:rsidP="00285A94">
            <w:pPr>
              <w:jc w:val="center"/>
              <w:rPr>
                <w:b/>
                <w:lang w:val="es-ES_tradnl"/>
              </w:rPr>
            </w:pPr>
            <w:r w:rsidRPr="00285A94">
              <w:rPr>
                <w:b/>
                <w:lang w:val="es-ES_tradnl"/>
              </w:rPr>
              <w:t>Firma</w:t>
            </w:r>
          </w:p>
        </w:tc>
      </w:tr>
      <w:tr w:rsidR="00E34DA4" w:rsidRPr="00771035" w:rsidTr="00285A94">
        <w:trPr>
          <w:trHeight w:val="1134"/>
          <w:jc w:val="center"/>
        </w:trPr>
        <w:tc>
          <w:tcPr>
            <w:tcW w:w="1173" w:type="dxa"/>
            <w:tcBorders>
              <w:top w:val="single" w:sz="4" w:space="0" w:color="auto"/>
              <w:left w:val="single" w:sz="4" w:space="0" w:color="auto"/>
              <w:bottom w:val="single" w:sz="4" w:space="0" w:color="auto"/>
              <w:right w:val="single" w:sz="4" w:space="0" w:color="auto"/>
            </w:tcBorders>
            <w:vAlign w:val="center"/>
          </w:tcPr>
          <w:p w:rsidR="00E34DA4" w:rsidRPr="00771035" w:rsidRDefault="00E34DA4" w:rsidP="006D4D60">
            <w:pPr>
              <w:jc w:val="left"/>
              <w:rPr>
                <w:lang w:val="es-ES_tradnl"/>
              </w:rPr>
            </w:pPr>
            <w:r w:rsidRPr="00771035">
              <w:rPr>
                <w:lang w:val="es-ES_tradnl"/>
              </w:rPr>
              <w:t>Aprobado</w:t>
            </w:r>
          </w:p>
        </w:tc>
        <w:tc>
          <w:tcPr>
            <w:tcW w:w="2910" w:type="dxa"/>
            <w:tcBorders>
              <w:top w:val="single" w:sz="4" w:space="0" w:color="auto"/>
              <w:left w:val="single" w:sz="4" w:space="0" w:color="auto"/>
              <w:bottom w:val="single" w:sz="4" w:space="0" w:color="auto"/>
              <w:right w:val="single" w:sz="4" w:space="0" w:color="auto"/>
            </w:tcBorders>
            <w:vAlign w:val="center"/>
          </w:tcPr>
          <w:p w:rsidR="00E34DA4" w:rsidRPr="00285A94" w:rsidRDefault="00E34DA4" w:rsidP="00285A94">
            <w:pPr>
              <w:jc w:val="center"/>
              <w:rPr>
                <w:lang w:val="es-ES_tradnl"/>
              </w:rPr>
            </w:pPr>
            <w:r w:rsidRPr="00285A94">
              <w:rPr>
                <w:lang w:val="es-ES_tradnl"/>
              </w:rPr>
              <w:t>Maria I. Reinoso.</w:t>
            </w:r>
          </w:p>
        </w:tc>
        <w:tc>
          <w:tcPr>
            <w:tcW w:w="2714" w:type="dxa"/>
            <w:tcBorders>
              <w:top w:val="single" w:sz="4" w:space="0" w:color="auto"/>
              <w:left w:val="single" w:sz="4" w:space="0" w:color="auto"/>
              <w:bottom w:val="single" w:sz="4" w:space="0" w:color="auto"/>
              <w:right w:val="single" w:sz="4" w:space="0" w:color="auto"/>
            </w:tcBorders>
            <w:vAlign w:val="center"/>
          </w:tcPr>
          <w:p w:rsidR="00E34DA4" w:rsidRPr="00771035" w:rsidRDefault="00C559BA" w:rsidP="00285A94">
            <w:pPr>
              <w:jc w:val="center"/>
              <w:rPr>
                <w:lang w:val="es-ES_tradnl"/>
              </w:rPr>
            </w:pPr>
            <w:r>
              <w:pict w14:anchorId="374F6E6A">
                <v:shape id="_x0000_i1025" type="#_x0000_t75" alt="Línea de firma de Microsoft Office..." style="width:102.7pt;height:54.8pt">
                  <v:imagedata r:id="rId20" o:title=""/>
                  <o:lock v:ext="edit" ungrouping="t" rotation="t" aspectratio="f" cropping="t" verticies="t" text="t" grouping="t"/>
                  <o:signatureline v:ext="edit" id="{4617164B-0E03-45F4-87AA-F1F547CC8B2B}" provid="{00000000-0000-0000-0000-000000000000}" o:suggestedsigner="Maria Isabel Reinoso" o:suggestedsigner2="Jefa Macrozona Norte" o:suggestedsigneremail="mreinoso@sma.gob.cl" issignatureline="t"/>
                </v:shape>
              </w:pict>
            </w:r>
          </w:p>
        </w:tc>
      </w:tr>
      <w:tr w:rsidR="00E34DA4" w:rsidRPr="00771035" w:rsidTr="00285A94">
        <w:trPr>
          <w:trHeight w:val="1134"/>
          <w:jc w:val="center"/>
        </w:trPr>
        <w:tc>
          <w:tcPr>
            <w:tcW w:w="1173" w:type="dxa"/>
            <w:tcBorders>
              <w:top w:val="single" w:sz="4" w:space="0" w:color="auto"/>
              <w:left w:val="single" w:sz="4" w:space="0" w:color="auto"/>
              <w:bottom w:val="single" w:sz="4" w:space="0" w:color="auto"/>
              <w:right w:val="single" w:sz="4" w:space="0" w:color="auto"/>
            </w:tcBorders>
            <w:vAlign w:val="center"/>
          </w:tcPr>
          <w:p w:rsidR="00E34DA4" w:rsidRPr="00771035" w:rsidRDefault="00E34DA4" w:rsidP="006D4D60">
            <w:pPr>
              <w:jc w:val="left"/>
              <w:rPr>
                <w:lang w:val="es-ES_tradnl"/>
              </w:rPr>
            </w:pPr>
            <w:r w:rsidRPr="00771035">
              <w:rPr>
                <w:lang w:val="es-ES_tradnl"/>
              </w:rPr>
              <w:t>Revisado</w:t>
            </w:r>
          </w:p>
        </w:tc>
        <w:tc>
          <w:tcPr>
            <w:tcW w:w="2910" w:type="dxa"/>
            <w:tcBorders>
              <w:top w:val="single" w:sz="4" w:space="0" w:color="auto"/>
              <w:left w:val="single" w:sz="4" w:space="0" w:color="auto"/>
              <w:bottom w:val="single" w:sz="4" w:space="0" w:color="auto"/>
              <w:right w:val="single" w:sz="4" w:space="0" w:color="auto"/>
            </w:tcBorders>
            <w:vAlign w:val="center"/>
          </w:tcPr>
          <w:p w:rsidR="00E34DA4" w:rsidRPr="00285A94" w:rsidRDefault="00640537" w:rsidP="00285A94">
            <w:pPr>
              <w:jc w:val="center"/>
              <w:rPr>
                <w:lang w:val="es-ES_tradnl"/>
              </w:rPr>
            </w:pPr>
            <w:r w:rsidRPr="00285A94">
              <w:t>Javiera de la Cerda K.</w:t>
            </w:r>
          </w:p>
        </w:tc>
        <w:tc>
          <w:tcPr>
            <w:tcW w:w="2714" w:type="dxa"/>
            <w:tcBorders>
              <w:top w:val="single" w:sz="4" w:space="0" w:color="auto"/>
              <w:left w:val="single" w:sz="4" w:space="0" w:color="auto"/>
              <w:bottom w:val="single" w:sz="4" w:space="0" w:color="auto"/>
              <w:right w:val="single" w:sz="4" w:space="0" w:color="auto"/>
            </w:tcBorders>
            <w:vAlign w:val="center"/>
          </w:tcPr>
          <w:p w:rsidR="00007B68" w:rsidRPr="00771035" w:rsidRDefault="00C559BA" w:rsidP="00285A94">
            <w:pPr>
              <w:jc w:val="center"/>
            </w:pPr>
            <w:r>
              <w:pict w14:anchorId="7D4BA78E">
                <v:shape id="_x0000_i1026" type="#_x0000_t75" alt="Línea de firma de Microsoft Office..." style="width:101.95pt;height:54.8pt">
                  <v:imagedata r:id="rId21" o:title=""/>
                  <o:lock v:ext="edit" ungrouping="t" rotation="t" aspectratio="f" cropping="t" verticies="t" text="t" grouping="t"/>
                  <o:signatureline v:ext="edit" id="{7575A01E-B38E-4EED-A36B-1F4B1451F5F0}" provid="{00000000-0000-0000-0000-000000000000}" o:suggestedsigner="Javiera de la Cerda K" o:suggestedsigner2="Fiscalizadora" o:suggestedsigneremail="javiera.delacerda@sma.gob.cl" issignatureline="t"/>
                </v:shape>
              </w:pict>
            </w:r>
          </w:p>
        </w:tc>
      </w:tr>
      <w:tr w:rsidR="00E34DA4" w:rsidRPr="00771035" w:rsidTr="00285A94">
        <w:trPr>
          <w:trHeight w:val="1134"/>
          <w:jc w:val="center"/>
        </w:trPr>
        <w:tc>
          <w:tcPr>
            <w:tcW w:w="1173" w:type="dxa"/>
            <w:tcBorders>
              <w:top w:val="single" w:sz="4" w:space="0" w:color="auto"/>
              <w:left w:val="single" w:sz="4" w:space="0" w:color="auto"/>
              <w:bottom w:val="single" w:sz="4" w:space="0" w:color="auto"/>
              <w:right w:val="single" w:sz="4" w:space="0" w:color="auto"/>
            </w:tcBorders>
            <w:vAlign w:val="center"/>
          </w:tcPr>
          <w:p w:rsidR="00E34DA4" w:rsidRPr="00771035" w:rsidRDefault="00E34DA4" w:rsidP="006D4D60">
            <w:pPr>
              <w:jc w:val="left"/>
              <w:rPr>
                <w:lang w:val="es-ES_tradnl"/>
              </w:rPr>
            </w:pPr>
            <w:r w:rsidRPr="00771035">
              <w:rPr>
                <w:lang w:val="es-ES_tradnl"/>
              </w:rPr>
              <w:t>Elaborado</w:t>
            </w:r>
          </w:p>
        </w:tc>
        <w:tc>
          <w:tcPr>
            <w:tcW w:w="2910" w:type="dxa"/>
            <w:tcBorders>
              <w:top w:val="single" w:sz="4" w:space="0" w:color="auto"/>
              <w:left w:val="single" w:sz="4" w:space="0" w:color="auto"/>
              <w:bottom w:val="single" w:sz="4" w:space="0" w:color="auto"/>
              <w:right w:val="single" w:sz="4" w:space="0" w:color="auto"/>
            </w:tcBorders>
            <w:vAlign w:val="center"/>
          </w:tcPr>
          <w:p w:rsidR="00E34DA4" w:rsidRPr="00285A94" w:rsidRDefault="00E34DA4" w:rsidP="00285A94">
            <w:pPr>
              <w:jc w:val="center"/>
              <w:rPr>
                <w:lang w:val="es-ES_tradnl"/>
              </w:rPr>
            </w:pPr>
            <w:r w:rsidRPr="00285A94">
              <w:rPr>
                <w:lang w:val="es-ES_tradnl"/>
              </w:rPr>
              <w:t>Haidy Toledo Pino</w:t>
            </w:r>
          </w:p>
        </w:tc>
        <w:tc>
          <w:tcPr>
            <w:tcW w:w="2714" w:type="dxa"/>
            <w:tcBorders>
              <w:top w:val="single" w:sz="4" w:space="0" w:color="auto"/>
              <w:left w:val="single" w:sz="4" w:space="0" w:color="auto"/>
              <w:bottom w:val="single" w:sz="4" w:space="0" w:color="auto"/>
              <w:right w:val="single" w:sz="4" w:space="0" w:color="auto"/>
            </w:tcBorders>
            <w:vAlign w:val="center"/>
          </w:tcPr>
          <w:p w:rsidR="00E34DA4" w:rsidRPr="00771035" w:rsidRDefault="00C559BA" w:rsidP="00285A94">
            <w:pPr>
              <w:jc w:val="center"/>
            </w:pPr>
            <w:r>
              <w:pict w14:anchorId="5A67E4A0">
                <v:shape id="_x0000_i1027" type="#_x0000_t75" alt="Línea de firma de Microsoft Office..." style="width:99.05pt;height:48.75pt">
                  <v:imagedata r:id="rId22" o:title=""/>
                  <o:lock v:ext="edit" ungrouping="t" rotation="t" cropping="t" verticies="t" text="t" grouping="t"/>
                  <o:signatureline v:ext="edit" id="{81463AAB-3AEA-4707-BF4B-B8FC7BF9CCE3}" provid="{00000000-0000-0000-0000-000000000000}" o:suggestedsigner="Haidy Toledo" o:suggestedsigner2="Fiscalizadora Atacama" issignatureline="t"/>
                </v:shape>
              </w:pict>
            </w:r>
          </w:p>
        </w:tc>
      </w:tr>
    </w:tbl>
    <w:p w:rsidR="001A4615" w:rsidRDefault="001A4615">
      <w:pPr>
        <w:jc w:val="left"/>
      </w:pPr>
    </w:p>
    <w:p w:rsidR="00E34DA4" w:rsidRDefault="00E34DA4">
      <w:pPr>
        <w:jc w:val="left"/>
      </w:pPr>
    </w:p>
    <w:p w:rsidR="00E34DA4" w:rsidRDefault="00E34DA4">
      <w:pPr>
        <w:jc w:val="left"/>
      </w:pPr>
    </w:p>
    <w:p w:rsidR="00E34DA4" w:rsidRPr="0025129B" w:rsidRDefault="00E34DA4">
      <w:pPr>
        <w:jc w:val="left"/>
      </w:pPr>
    </w:p>
    <w:p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02346842"/>
      <w:bookmarkStart w:id="17" w:name="_Toc403582052"/>
      <w:bookmarkEnd w:id="13"/>
      <w:r w:rsidRPr="0025129B">
        <w:rPr>
          <w:sz w:val="20"/>
        </w:rPr>
        <w:t>Tabla de Contenidos</w:t>
      </w:r>
      <w:bookmarkEnd w:id="14"/>
      <w:bookmarkEnd w:id="15"/>
      <w:bookmarkEnd w:id="16"/>
      <w:bookmarkEnd w:id="17"/>
    </w:p>
    <w:p w:rsidR="00A568AE"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03582053" w:history="1">
        <w:r w:rsidR="00A568AE" w:rsidRPr="006F264C">
          <w:rPr>
            <w:rStyle w:val="Hipervnculo"/>
            <w:noProof/>
          </w:rPr>
          <w:t>1.</w:t>
        </w:r>
        <w:r w:rsidR="00A568AE">
          <w:rPr>
            <w:rFonts w:eastAsiaTheme="minorEastAsia" w:cstheme="minorBidi"/>
            <w:b w:val="0"/>
            <w:bCs w:val="0"/>
            <w:caps w:val="0"/>
            <w:noProof/>
            <w:sz w:val="22"/>
            <w:szCs w:val="22"/>
            <w:lang w:eastAsia="es-CL"/>
          </w:rPr>
          <w:tab/>
        </w:r>
        <w:r w:rsidR="00A568AE" w:rsidRPr="006F264C">
          <w:rPr>
            <w:rStyle w:val="Hipervnculo"/>
            <w:noProof/>
          </w:rPr>
          <w:t>RESUMEN.</w:t>
        </w:r>
        <w:r w:rsidR="00A568AE">
          <w:rPr>
            <w:noProof/>
            <w:webHidden/>
          </w:rPr>
          <w:tab/>
        </w:r>
        <w:r w:rsidR="00A568AE">
          <w:rPr>
            <w:noProof/>
            <w:webHidden/>
          </w:rPr>
          <w:fldChar w:fldCharType="begin"/>
        </w:r>
        <w:r w:rsidR="00A568AE">
          <w:rPr>
            <w:noProof/>
            <w:webHidden/>
          </w:rPr>
          <w:instrText xml:space="preserve"> PAGEREF _Toc403582053 \h </w:instrText>
        </w:r>
        <w:r w:rsidR="00A568AE">
          <w:rPr>
            <w:noProof/>
            <w:webHidden/>
          </w:rPr>
        </w:r>
        <w:r w:rsidR="00A568AE">
          <w:rPr>
            <w:noProof/>
            <w:webHidden/>
          </w:rPr>
          <w:fldChar w:fldCharType="separate"/>
        </w:r>
        <w:r w:rsidR="00E17D50">
          <w:rPr>
            <w:noProof/>
            <w:webHidden/>
          </w:rPr>
          <w:t>3</w:t>
        </w:r>
        <w:r w:rsidR="00A568AE">
          <w:rPr>
            <w:noProof/>
            <w:webHidden/>
          </w:rPr>
          <w:fldChar w:fldCharType="end"/>
        </w:r>
      </w:hyperlink>
    </w:p>
    <w:p w:rsidR="00A568AE" w:rsidRDefault="002571B4">
      <w:pPr>
        <w:pStyle w:val="TDC1"/>
        <w:rPr>
          <w:rFonts w:eastAsiaTheme="minorEastAsia" w:cstheme="minorBidi"/>
          <w:b w:val="0"/>
          <w:bCs w:val="0"/>
          <w:caps w:val="0"/>
          <w:noProof/>
          <w:sz w:val="22"/>
          <w:szCs w:val="22"/>
          <w:lang w:eastAsia="es-CL"/>
        </w:rPr>
      </w:pPr>
      <w:hyperlink w:anchor="_Toc403582054" w:history="1">
        <w:r w:rsidR="00A568AE" w:rsidRPr="006F264C">
          <w:rPr>
            <w:rStyle w:val="Hipervnculo"/>
            <w:noProof/>
          </w:rPr>
          <w:t>2.</w:t>
        </w:r>
        <w:r w:rsidR="00A568AE">
          <w:rPr>
            <w:rFonts w:eastAsiaTheme="minorEastAsia" w:cstheme="minorBidi"/>
            <w:b w:val="0"/>
            <w:bCs w:val="0"/>
            <w:caps w:val="0"/>
            <w:noProof/>
            <w:sz w:val="22"/>
            <w:szCs w:val="22"/>
            <w:lang w:eastAsia="es-CL"/>
          </w:rPr>
          <w:tab/>
        </w:r>
        <w:r w:rsidR="00A568AE" w:rsidRPr="006F264C">
          <w:rPr>
            <w:rStyle w:val="Hipervnculo"/>
            <w:noProof/>
          </w:rPr>
          <w:t>IDENTIFICACIÓN DEL PROYECTO, INSTALACIÓN, ACTIVIDAD O FUENTE FISCALIZADA</w:t>
        </w:r>
        <w:r w:rsidR="00A568AE">
          <w:rPr>
            <w:noProof/>
            <w:webHidden/>
          </w:rPr>
          <w:tab/>
        </w:r>
        <w:r w:rsidR="00A568AE">
          <w:rPr>
            <w:noProof/>
            <w:webHidden/>
          </w:rPr>
          <w:fldChar w:fldCharType="begin"/>
        </w:r>
        <w:r w:rsidR="00A568AE">
          <w:rPr>
            <w:noProof/>
            <w:webHidden/>
          </w:rPr>
          <w:instrText xml:space="preserve"> PAGEREF _Toc403582054 \h </w:instrText>
        </w:r>
        <w:r w:rsidR="00A568AE">
          <w:rPr>
            <w:noProof/>
            <w:webHidden/>
          </w:rPr>
        </w:r>
        <w:r w:rsidR="00A568AE">
          <w:rPr>
            <w:noProof/>
            <w:webHidden/>
          </w:rPr>
          <w:fldChar w:fldCharType="separate"/>
        </w:r>
        <w:r w:rsidR="00E17D50">
          <w:rPr>
            <w:noProof/>
            <w:webHidden/>
          </w:rPr>
          <w:t>4</w:t>
        </w:r>
        <w:r w:rsidR="00A568AE">
          <w:rPr>
            <w:noProof/>
            <w:webHidden/>
          </w:rPr>
          <w:fldChar w:fldCharType="end"/>
        </w:r>
      </w:hyperlink>
    </w:p>
    <w:p w:rsidR="00A568AE" w:rsidRDefault="002571B4">
      <w:pPr>
        <w:pStyle w:val="TDC2"/>
        <w:tabs>
          <w:tab w:val="left" w:pos="880"/>
          <w:tab w:val="right" w:leader="dot" w:pos="9962"/>
        </w:tabs>
        <w:rPr>
          <w:rFonts w:eastAsiaTheme="minorEastAsia" w:cstheme="minorBidi"/>
          <w:smallCaps w:val="0"/>
          <w:noProof/>
          <w:sz w:val="22"/>
          <w:szCs w:val="22"/>
          <w:lang w:eastAsia="es-CL"/>
        </w:rPr>
      </w:pPr>
      <w:hyperlink w:anchor="_Toc403582055" w:history="1">
        <w:r w:rsidR="00A568AE" w:rsidRPr="006F264C">
          <w:rPr>
            <w:rStyle w:val="Hipervnculo"/>
            <w:noProof/>
          </w:rPr>
          <w:t>2.1.</w:t>
        </w:r>
        <w:r w:rsidR="00A568AE">
          <w:rPr>
            <w:rFonts w:eastAsiaTheme="minorEastAsia" w:cstheme="minorBidi"/>
            <w:smallCaps w:val="0"/>
            <w:noProof/>
            <w:sz w:val="22"/>
            <w:szCs w:val="22"/>
            <w:lang w:eastAsia="es-CL"/>
          </w:rPr>
          <w:tab/>
        </w:r>
        <w:r w:rsidR="00A568AE" w:rsidRPr="006F264C">
          <w:rPr>
            <w:rStyle w:val="Hipervnculo"/>
            <w:noProof/>
          </w:rPr>
          <w:t>Antecedentes Generales</w:t>
        </w:r>
        <w:r w:rsidR="00A568AE">
          <w:rPr>
            <w:noProof/>
            <w:webHidden/>
          </w:rPr>
          <w:tab/>
        </w:r>
        <w:r w:rsidR="00A568AE">
          <w:rPr>
            <w:noProof/>
            <w:webHidden/>
          </w:rPr>
          <w:fldChar w:fldCharType="begin"/>
        </w:r>
        <w:r w:rsidR="00A568AE">
          <w:rPr>
            <w:noProof/>
            <w:webHidden/>
          </w:rPr>
          <w:instrText xml:space="preserve"> PAGEREF _Toc403582055 \h </w:instrText>
        </w:r>
        <w:r w:rsidR="00A568AE">
          <w:rPr>
            <w:noProof/>
            <w:webHidden/>
          </w:rPr>
        </w:r>
        <w:r w:rsidR="00A568AE">
          <w:rPr>
            <w:noProof/>
            <w:webHidden/>
          </w:rPr>
          <w:fldChar w:fldCharType="separate"/>
        </w:r>
        <w:r w:rsidR="00E17D50">
          <w:rPr>
            <w:noProof/>
            <w:webHidden/>
          </w:rPr>
          <w:t>4</w:t>
        </w:r>
        <w:r w:rsidR="00A568AE">
          <w:rPr>
            <w:noProof/>
            <w:webHidden/>
          </w:rPr>
          <w:fldChar w:fldCharType="end"/>
        </w:r>
      </w:hyperlink>
    </w:p>
    <w:p w:rsidR="00A568AE" w:rsidRDefault="002571B4">
      <w:pPr>
        <w:pStyle w:val="TDC2"/>
        <w:tabs>
          <w:tab w:val="left" w:pos="880"/>
          <w:tab w:val="right" w:leader="dot" w:pos="9962"/>
        </w:tabs>
        <w:rPr>
          <w:rFonts w:eastAsiaTheme="minorEastAsia" w:cstheme="minorBidi"/>
          <w:smallCaps w:val="0"/>
          <w:noProof/>
          <w:sz w:val="22"/>
          <w:szCs w:val="22"/>
          <w:lang w:eastAsia="es-CL"/>
        </w:rPr>
      </w:pPr>
      <w:hyperlink w:anchor="_Toc403582056" w:history="1">
        <w:r w:rsidR="00A568AE" w:rsidRPr="006F264C">
          <w:rPr>
            <w:rStyle w:val="Hipervnculo"/>
            <w:noProof/>
          </w:rPr>
          <w:t>2.2.</w:t>
        </w:r>
        <w:r w:rsidR="00A568AE">
          <w:rPr>
            <w:rFonts w:eastAsiaTheme="minorEastAsia" w:cstheme="minorBidi"/>
            <w:smallCaps w:val="0"/>
            <w:noProof/>
            <w:sz w:val="22"/>
            <w:szCs w:val="22"/>
            <w:lang w:eastAsia="es-CL"/>
          </w:rPr>
          <w:tab/>
        </w:r>
        <w:r w:rsidR="00A568AE" w:rsidRPr="006F264C">
          <w:rPr>
            <w:rStyle w:val="Hipervnculo"/>
            <w:noProof/>
          </w:rPr>
          <w:t>Ubicación y Layout</w:t>
        </w:r>
        <w:r w:rsidR="00A568AE">
          <w:rPr>
            <w:noProof/>
            <w:webHidden/>
          </w:rPr>
          <w:tab/>
        </w:r>
        <w:r w:rsidR="00A568AE">
          <w:rPr>
            <w:noProof/>
            <w:webHidden/>
          </w:rPr>
          <w:fldChar w:fldCharType="begin"/>
        </w:r>
        <w:r w:rsidR="00A568AE">
          <w:rPr>
            <w:noProof/>
            <w:webHidden/>
          </w:rPr>
          <w:instrText xml:space="preserve"> PAGEREF _Toc403582056 \h </w:instrText>
        </w:r>
        <w:r w:rsidR="00A568AE">
          <w:rPr>
            <w:noProof/>
            <w:webHidden/>
          </w:rPr>
        </w:r>
        <w:r w:rsidR="00A568AE">
          <w:rPr>
            <w:noProof/>
            <w:webHidden/>
          </w:rPr>
          <w:fldChar w:fldCharType="separate"/>
        </w:r>
        <w:r w:rsidR="00E17D50">
          <w:rPr>
            <w:noProof/>
            <w:webHidden/>
          </w:rPr>
          <w:t>5</w:t>
        </w:r>
        <w:r w:rsidR="00A568AE">
          <w:rPr>
            <w:noProof/>
            <w:webHidden/>
          </w:rPr>
          <w:fldChar w:fldCharType="end"/>
        </w:r>
      </w:hyperlink>
    </w:p>
    <w:p w:rsidR="00A568AE" w:rsidRDefault="002571B4">
      <w:pPr>
        <w:pStyle w:val="TDC1"/>
        <w:rPr>
          <w:rFonts w:eastAsiaTheme="minorEastAsia" w:cstheme="minorBidi"/>
          <w:b w:val="0"/>
          <w:bCs w:val="0"/>
          <w:caps w:val="0"/>
          <w:noProof/>
          <w:sz w:val="22"/>
          <w:szCs w:val="22"/>
          <w:lang w:eastAsia="es-CL"/>
        </w:rPr>
      </w:pPr>
      <w:hyperlink w:anchor="_Toc403582057" w:history="1">
        <w:r w:rsidR="00A568AE" w:rsidRPr="006F264C">
          <w:rPr>
            <w:rStyle w:val="Hipervnculo"/>
            <w:noProof/>
          </w:rPr>
          <w:t>3.</w:t>
        </w:r>
        <w:r w:rsidR="00A568AE">
          <w:rPr>
            <w:rFonts w:eastAsiaTheme="minorEastAsia" w:cstheme="minorBidi"/>
            <w:b w:val="0"/>
            <w:bCs w:val="0"/>
            <w:caps w:val="0"/>
            <w:noProof/>
            <w:sz w:val="22"/>
            <w:szCs w:val="22"/>
            <w:lang w:eastAsia="es-CL"/>
          </w:rPr>
          <w:tab/>
        </w:r>
        <w:r w:rsidR="00A568AE" w:rsidRPr="006F264C">
          <w:rPr>
            <w:rStyle w:val="Hipervnculo"/>
            <w:noProof/>
          </w:rPr>
          <w:t>INSTRUMENTOS DE GESTIÓN AMBIENTAL QUE REGULAN LA ACTIVIDAD FISCALIZADA.</w:t>
        </w:r>
        <w:r w:rsidR="00A568AE">
          <w:rPr>
            <w:noProof/>
            <w:webHidden/>
          </w:rPr>
          <w:tab/>
        </w:r>
        <w:r w:rsidR="00A568AE">
          <w:rPr>
            <w:noProof/>
            <w:webHidden/>
          </w:rPr>
          <w:fldChar w:fldCharType="begin"/>
        </w:r>
        <w:r w:rsidR="00A568AE">
          <w:rPr>
            <w:noProof/>
            <w:webHidden/>
          </w:rPr>
          <w:instrText xml:space="preserve"> PAGEREF _Toc403582057 \h </w:instrText>
        </w:r>
        <w:r w:rsidR="00A568AE">
          <w:rPr>
            <w:noProof/>
            <w:webHidden/>
          </w:rPr>
        </w:r>
        <w:r w:rsidR="00A568AE">
          <w:rPr>
            <w:noProof/>
            <w:webHidden/>
          </w:rPr>
          <w:fldChar w:fldCharType="separate"/>
        </w:r>
        <w:r w:rsidR="00E17D50">
          <w:rPr>
            <w:noProof/>
            <w:webHidden/>
          </w:rPr>
          <w:t>7</w:t>
        </w:r>
        <w:r w:rsidR="00A568AE">
          <w:rPr>
            <w:noProof/>
            <w:webHidden/>
          </w:rPr>
          <w:fldChar w:fldCharType="end"/>
        </w:r>
      </w:hyperlink>
    </w:p>
    <w:p w:rsidR="00A568AE" w:rsidRDefault="002571B4">
      <w:pPr>
        <w:pStyle w:val="TDC1"/>
        <w:rPr>
          <w:rFonts w:eastAsiaTheme="minorEastAsia" w:cstheme="minorBidi"/>
          <w:b w:val="0"/>
          <w:bCs w:val="0"/>
          <w:caps w:val="0"/>
          <w:noProof/>
          <w:sz w:val="22"/>
          <w:szCs w:val="22"/>
          <w:lang w:eastAsia="es-CL"/>
        </w:rPr>
      </w:pPr>
      <w:hyperlink w:anchor="_Toc403582058" w:history="1">
        <w:r w:rsidR="00A568AE" w:rsidRPr="006F264C">
          <w:rPr>
            <w:rStyle w:val="Hipervnculo"/>
            <w:noProof/>
          </w:rPr>
          <w:t>4.</w:t>
        </w:r>
        <w:r w:rsidR="00A568AE">
          <w:rPr>
            <w:rFonts w:eastAsiaTheme="minorEastAsia" w:cstheme="minorBidi"/>
            <w:b w:val="0"/>
            <w:bCs w:val="0"/>
            <w:caps w:val="0"/>
            <w:noProof/>
            <w:sz w:val="22"/>
            <w:szCs w:val="22"/>
            <w:lang w:eastAsia="es-CL"/>
          </w:rPr>
          <w:tab/>
        </w:r>
        <w:r w:rsidR="00A568AE" w:rsidRPr="006F264C">
          <w:rPr>
            <w:rStyle w:val="Hipervnculo"/>
            <w:noProof/>
          </w:rPr>
          <w:t>ANTECEDENTES DE LA ACTIVIDAD DE FISCALIZACIÓN.</w:t>
        </w:r>
        <w:r w:rsidR="00A568AE">
          <w:rPr>
            <w:noProof/>
            <w:webHidden/>
          </w:rPr>
          <w:tab/>
        </w:r>
        <w:r w:rsidR="00A568AE">
          <w:rPr>
            <w:noProof/>
            <w:webHidden/>
          </w:rPr>
          <w:fldChar w:fldCharType="begin"/>
        </w:r>
        <w:r w:rsidR="00A568AE">
          <w:rPr>
            <w:noProof/>
            <w:webHidden/>
          </w:rPr>
          <w:instrText xml:space="preserve"> PAGEREF _Toc403582058 \h </w:instrText>
        </w:r>
        <w:r w:rsidR="00A568AE">
          <w:rPr>
            <w:noProof/>
            <w:webHidden/>
          </w:rPr>
        </w:r>
        <w:r w:rsidR="00A568AE">
          <w:rPr>
            <w:noProof/>
            <w:webHidden/>
          </w:rPr>
          <w:fldChar w:fldCharType="separate"/>
        </w:r>
        <w:r w:rsidR="00E17D50">
          <w:rPr>
            <w:noProof/>
            <w:webHidden/>
          </w:rPr>
          <w:t>9</w:t>
        </w:r>
        <w:r w:rsidR="00A568AE">
          <w:rPr>
            <w:noProof/>
            <w:webHidden/>
          </w:rPr>
          <w:fldChar w:fldCharType="end"/>
        </w:r>
      </w:hyperlink>
    </w:p>
    <w:p w:rsidR="00A568AE" w:rsidRDefault="002571B4">
      <w:pPr>
        <w:pStyle w:val="TDC2"/>
        <w:tabs>
          <w:tab w:val="left" w:pos="880"/>
          <w:tab w:val="right" w:leader="dot" w:pos="9962"/>
        </w:tabs>
        <w:rPr>
          <w:rFonts w:eastAsiaTheme="minorEastAsia" w:cstheme="minorBidi"/>
          <w:smallCaps w:val="0"/>
          <w:noProof/>
          <w:sz w:val="22"/>
          <w:szCs w:val="22"/>
          <w:lang w:eastAsia="es-CL"/>
        </w:rPr>
      </w:pPr>
      <w:hyperlink w:anchor="_Toc403582059" w:history="1">
        <w:r w:rsidR="00A568AE" w:rsidRPr="006F264C">
          <w:rPr>
            <w:rStyle w:val="Hipervnculo"/>
            <w:noProof/>
          </w:rPr>
          <w:t>4.1.</w:t>
        </w:r>
        <w:r w:rsidR="00A568AE">
          <w:rPr>
            <w:rFonts w:eastAsiaTheme="minorEastAsia" w:cstheme="minorBidi"/>
            <w:smallCaps w:val="0"/>
            <w:noProof/>
            <w:sz w:val="22"/>
            <w:szCs w:val="22"/>
            <w:lang w:eastAsia="es-CL"/>
          </w:rPr>
          <w:tab/>
        </w:r>
        <w:r w:rsidR="00A568AE" w:rsidRPr="006F264C">
          <w:rPr>
            <w:rStyle w:val="Hipervnculo"/>
            <w:noProof/>
          </w:rPr>
          <w:t>Motivo de la Actividad de Fiscalización.</w:t>
        </w:r>
        <w:r w:rsidR="00A568AE">
          <w:rPr>
            <w:noProof/>
            <w:webHidden/>
          </w:rPr>
          <w:tab/>
        </w:r>
        <w:r w:rsidR="00A568AE">
          <w:rPr>
            <w:noProof/>
            <w:webHidden/>
          </w:rPr>
          <w:fldChar w:fldCharType="begin"/>
        </w:r>
        <w:r w:rsidR="00A568AE">
          <w:rPr>
            <w:noProof/>
            <w:webHidden/>
          </w:rPr>
          <w:instrText xml:space="preserve"> PAGEREF _Toc403582059 \h </w:instrText>
        </w:r>
        <w:r w:rsidR="00A568AE">
          <w:rPr>
            <w:noProof/>
            <w:webHidden/>
          </w:rPr>
        </w:r>
        <w:r w:rsidR="00A568AE">
          <w:rPr>
            <w:noProof/>
            <w:webHidden/>
          </w:rPr>
          <w:fldChar w:fldCharType="separate"/>
        </w:r>
        <w:r w:rsidR="00E17D50">
          <w:rPr>
            <w:noProof/>
            <w:webHidden/>
          </w:rPr>
          <w:t>9</w:t>
        </w:r>
        <w:r w:rsidR="00A568AE">
          <w:rPr>
            <w:noProof/>
            <w:webHidden/>
          </w:rPr>
          <w:fldChar w:fldCharType="end"/>
        </w:r>
      </w:hyperlink>
    </w:p>
    <w:p w:rsidR="00A568AE" w:rsidRDefault="002571B4">
      <w:pPr>
        <w:pStyle w:val="TDC2"/>
        <w:tabs>
          <w:tab w:val="left" w:pos="880"/>
          <w:tab w:val="right" w:leader="dot" w:pos="9962"/>
        </w:tabs>
        <w:rPr>
          <w:rFonts w:eastAsiaTheme="minorEastAsia" w:cstheme="minorBidi"/>
          <w:smallCaps w:val="0"/>
          <w:noProof/>
          <w:sz w:val="22"/>
          <w:szCs w:val="22"/>
          <w:lang w:eastAsia="es-CL"/>
        </w:rPr>
      </w:pPr>
      <w:hyperlink w:anchor="_Toc403582060" w:history="1">
        <w:r w:rsidR="00A568AE" w:rsidRPr="006F264C">
          <w:rPr>
            <w:rStyle w:val="Hipervnculo"/>
            <w:noProof/>
          </w:rPr>
          <w:t>4.2.</w:t>
        </w:r>
        <w:r w:rsidR="00A568AE">
          <w:rPr>
            <w:rFonts w:eastAsiaTheme="minorEastAsia" w:cstheme="minorBidi"/>
            <w:smallCaps w:val="0"/>
            <w:noProof/>
            <w:sz w:val="22"/>
            <w:szCs w:val="22"/>
            <w:lang w:eastAsia="es-CL"/>
          </w:rPr>
          <w:tab/>
        </w:r>
        <w:r w:rsidR="00A568AE" w:rsidRPr="006F264C">
          <w:rPr>
            <w:rStyle w:val="Hipervnculo"/>
            <w:noProof/>
          </w:rPr>
          <w:t>Materia Específica Objeto de la Fiscalización Ambiental.</w:t>
        </w:r>
        <w:r w:rsidR="00A568AE">
          <w:rPr>
            <w:noProof/>
            <w:webHidden/>
          </w:rPr>
          <w:tab/>
        </w:r>
        <w:r w:rsidR="00A568AE">
          <w:rPr>
            <w:noProof/>
            <w:webHidden/>
          </w:rPr>
          <w:fldChar w:fldCharType="begin"/>
        </w:r>
        <w:r w:rsidR="00A568AE">
          <w:rPr>
            <w:noProof/>
            <w:webHidden/>
          </w:rPr>
          <w:instrText xml:space="preserve"> PAGEREF _Toc403582060 \h </w:instrText>
        </w:r>
        <w:r w:rsidR="00A568AE">
          <w:rPr>
            <w:noProof/>
            <w:webHidden/>
          </w:rPr>
        </w:r>
        <w:r w:rsidR="00A568AE">
          <w:rPr>
            <w:noProof/>
            <w:webHidden/>
          </w:rPr>
          <w:fldChar w:fldCharType="separate"/>
        </w:r>
        <w:r w:rsidR="00E17D50">
          <w:rPr>
            <w:noProof/>
            <w:webHidden/>
          </w:rPr>
          <w:t>9</w:t>
        </w:r>
        <w:r w:rsidR="00A568AE">
          <w:rPr>
            <w:noProof/>
            <w:webHidden/>
          </w:rPr>
          <w:fldChar w:fldCharType="end"/>
        </w:r>
      </w:hyperlink>
    </w:p>
    <w:p w:rsidR="00A568AE" w:rsidRDefault="002571B4">
      <w:pPr>
        <w:pStyle w:val="TDC2"/>
        <w:tabs>
          <w:tab w:val="left" w:pos="880"/>
          <w:tab w:val="right" w:leader="dot" w:pos="9962"/>
        </w:tabs>
        <w:rPr>
          <w:rFonts w:eastAsiaTheme="minorEastAsia" w:cstheme="minorBidi"/>
          <w:smallCaps w:val="0"/>
          <w:noProof/>
          <w:sz w:val="22"/>
          <w:szCs w:val="22"/>
          <w:lang w:eastAsia="es-CL"/>
        </w:rPr>
      </w:pPr>
      <w:hyperlink w:anchor="_Toc403582061" w:history="1">
        <w:r w:rsidR="00A568AE" w:rsidRPr="006F264C">
          <w:rPr>
            <w:rStyle w:val="Hipervnculo"/>
            <w:noProof/>
          </w:rPr>
          <w:t>4.3.</w:t>
        </w:r>
        <w:r w:rsidR="00A568AE">
          <w:rPr>
            <w:rFonts w:eastAsiaTheme="minorEastAsia" w:cstheme="minorBidi"/>
            <w:smallCaps w:val="0"/>
            <w:noProof/>
            <w:sz w:val="22"/>
            <w:szCs w:val="22"/>
            <w:lang w:eastAsia="es-CL"/>
          </w:rPr>
          <w:tab/>
        </w:r>
        <w:r w:rsidR="00A568AE" w:rsidRPr="006F264C">
          <w:rPr>
            <w:rStyle w:val="Hipervnculo"/>
            <w:noProof/>
          </w:rPr>
          <w:t>Aspectos relativos a la ejecución de la Inspección Ambiental.</w:t>
        </w:r>
        <w:r w:rsidR="00A568AE">
          <w:rPr>
            <w:noProof/>
            <w:webHidden/>
          </w:rPr>
          <w:tab/>
        </w:r>
        <w:r w:rsidR="00A568AE">
          <w:rPr>
            <w:noProof/>
            <w:webHidden/>
          </w:rPr>
          <w:fldChar w:fldCharType="begin"/>
        </w:r>
        <w:r w:rsidR="00A568AE">
          <w:rPr>
            <w:noProof/>
            <w:webHidden/>
          </w:rPr>
          <w:instrText xml:space="preserve"> PAGEREF _Toc403582061 \h </w:instrText>
        </w:r>
        <w:r w:rsidR="00A568AE">
          <w:rPr>
            <w:noProof/>
            <w:webHidden/>
          </w:rPr>
        </w:r>
        <w:r w:rsidR="00A568AE">
          <w:rPr>
            <w:noProof/>
            <w:webHidden/>
          </w:rPr>
          <w:fldChar w:fldCharType="separate"/>
        </w:r>
        <w:r w:rsidR="00E17D50">
          <w:rPr>
            <w:noProof/>
            <w:webHidden/>
          </w:rPr>
          <w:t>9</w:t>
        </w:r>
        <w:r w:rsidR="00A568AE">
          <w:rPr>
            <w:noProof/>
            <w:webHidden/>
          </w:rPr>
          <w:fldChar w:fldCharType="end"/>
        </w:r>
      </w:hyperlink>
    </w:p>
    <w:p w:rsidR="00A568AE" w:rsidRDefault="002571B4">
      <w:pPr>
        <w:pStyle w:val="TDC3"/>
        <w:tabs>
          <w:tab w:val="left" w:pos="1320"/>
          <w:tab w:val="right" w:leader="dot" w:pos="9962"/>
        </w:tabs>
        <w:rPr>
          <w:rFonts w:eastAsiaTheme="minorEastAsia" w:cstheme="minorBidi"/>
          <w:i w:val="0"/>
          <w:iCs w:val="0"/>
          <w:noProof/>
          <w:sz w:val="22"/>
          <w:szCs w:val="22"/>
          <w:lang w:eastAsia="es-CL"/>
        </w:rPr>
      </w:pPr>
      <w:hyperlink w:anchor="_Toc403582062" w:history="1">
        <w:r w:rsidR="00A568AE" w:rsidRPr="006F264C">
          <w:rPr>
            <w:rStyle w:val="Hipervnculo"/>
            <w:noProof/>
          </w:rPr>
          <w:t>4.3.1.</w:t>
        </w:r>
        <w:r w:rsidR="00A568AE">
          <w:rPr>
            <w:rFonts w:eastAsiaTheme="minorEastAsia" w:cstheme="minorBidi"/>
            <w:i w:val="0"/>
            <w:iCs w:val="0"/>
            <w:noProof/>
            <w:sz w:val="22"/>
            <w:szCs w:val="22"/>
            <w:lang w:eastAsia="es-CL"/>
          </w:rPr>
          <w:tab/>
        </w:r>
        <w:r w:rsidR="00A568AE" w:rsidRPr="006F264C">
          <w:rPr>
            <w:rStyle w:val="Hipervnculo"/>
            <w:noProof/>
          </w:rPr>
          <w:t>Esquema de recorrido</w:t>
        </w:r>
        <w:r w:rsidR="00A568AE">
          <w:rPr>
            <w:noProof/>
            <w:webHidden/>
          </w:rPr>
          <w:tab/>
        </w:r>
        <w:r w:rsidR="00A568AE">
          <w:rPr>
            <w:noProof/>
            <w:webHidden/>
          </w:rPr>
          <w:fldChar w:fldCharType="begin"/>
        </w:r>
        <w:r w:rsidR="00A568AE">
          <w:rPr>
            <w:noProof/>
            <w:webHidden/>
          </w:rPr>
          <w:instrText xml:space="preserve"> PAGEREF _Toc403582062 \h </w:instrText>
        </w:r>
        <w:r w:rsidR="00A568AE">
          <w:rPr>
            <w:noProof/>
            <w:webHidden/>
          </w:rPr>
        </w:r>
        <w:r w:rsidR="00A568AE">
          <w:rPr>
            <w:noProof/>
            <w:webHidden/>
          </w:rPr>
          <w:fldChar w:fldCharType="separate"/>
        </w:r>
        <w:r w:rsidR="00E17D50">
          <w:rPr>
            <w:noProof/>
            <w:webHidden/>
          </w:rPr>
          <w:t>10</w:t>
        </w:r>
        <w:r w:rsidR="00A568AE">
          <w:rPr>
            <w:noProof/>
            <w:webHidden/>
          </w:rPr>
          <w:fldChar w:fldCharType="end"/>
        </w:r>
      </w:hyperlink>
    </w:p>
    <w:p w:rsidR="00A568AE" w:rsidRDefault="002571B4">
      <w:pPr>
        <w:pStyle w:val="TDC3"/>
        <w:tabs>
          <w:tab w:val="left" w:pos="1320"/>
          <w:tab w:val="right" w:leader="dot" w:pos="9962"/>
        </w:tabs>
        <w:rPr>
          <w:rFonts w:eastAsiaTheme="minorEastAsia" w:cstheme="minorBidi"/>
          <w:i w:val="0"/>
          <w:iCs w:val="0"/>
          <w:noProof/>
          <w:sz w:val="22"/>
          <w:szCs w:val="22"/>
          <w:lang w:eastAsia="es-CL"/>
        </w:rPr>
      </w:pPr>
      <w:hyperlink w:anchor="_Toc403582063" w:history="1">
        <w:r w:rsidR="00A568AE" w:rsidRPr="006F264C">
          <w:rPr>
            <w:rStyle w:val="Hipervnculo"/>
            <w:noProof/>
          </w:rPr>
          <w:t>4.3.2.</w:t>
        </w:r>
        <w:r w:rsidR="00A568AE">
          <w:rPr>
            <w:rFonts w:eastAsiaTheme="minorEastAsia" w:cstheme="minorBidi"/>
            <w:i w:val="0"/>
            <w:iCs w:val="0"/>
            <w:noProof/>
            <w:sz w:val="22"/>
            <w:szCs w:val="22"/>
            <w:lang w:eastAsia="es-CL"/>
          </w:rPr>
          <w:tab/>
        </w:r>
        <w:r w:rsidR="00A568AE" w:rsidRPr="006F264C">
          <w:rPr>
            <w:rStyle w:val="Hipervnculo"/>
            <w:noProof/>
          </w:rPr>
          <w:t>Detalle del Recorrido de la Inspección.</w:t>
        </w:r>
        <w:r w:rsidR="00A568AE">
          <w:rPr>
            <w:noProof/>
            <w:webHidden/>
          </w:rPr>
          <w:tab/>
        </w:r>
        <w:r w:rsidR="00A568AE">
          <w:rPr>
            <w:noProof/>
            <w:webHidden/>
          </w:rPr>
          <w:fldChar w:fldCharType="begin"/>
        </w:r>
        <w:r w:rsidR="00A568AE">
          <w:rPr>
            <w:noProof/>
            <w:webHidden/>
          </w:rPr>
          <w:instrText xml:space="preserve"> PAGEREF _Toc403582063 \h </w:instrText>
        </w:r>
        <w:r w:rsidR="00A568AE">
          <w:rPr>
            <w:noProof/>
            <w:webHidden/>
          </w:rPr>
        </w:r>
        <w:r w:rsidR="00A568AE">
          <w:rPr>
            <w:noProof/>
            <w:webHidden/>
          </w:rPr>
          <w:fldChar w:fldCharType="separate"/>
        </w:r>
        <w:r w:rsidR="00E17D50">
          <w:rPr>
            <w:noProof/>
            <w:webHidden/>
          </w:rPr>
          <w:t>11</w:t>
        </w:r>
        <w:r w:rsidR="00A568AE">
          <w:rPr>
            <w:noProof/>
            <w:webHidden/>
          </w:rPr>
          <w:fldChar w:fldCharType="end"/>
        </w:r>
      </w:hyperlink>
    </w:p>
    <w:p w:rsidR="00A568AE" w:rsidRDefault="002571B4">
      <w:pPr>
        <w:pStyle w:val="TDC2"/>
        <w:tabs>
          <w:tab w:val="left" w:pos="880"/>
          <w:tab w:val="right" w:leader="dot" w:pos="9962"/>
        </w:tabs>
        <w:rPr>
          <w:rFonts w:eastAsiaTheme="minorEastAsia" w:cstheme="minorBidi"/>
          <w:smallCaps w:val="0"/>
          <w:noProof/>
          <w:sz w:val="22"/>
          <w:szCs w:val="22"/>
          <w:lang w:eastAsia="es-CL"/>
        </w:rPr>
      </w:pPr>
      <w:hyperlink w:anchor="_Toc403582064" w:history="1">
        <w:r w:rsidR="00A568AE" w:rsidRPr="006F264C">
          <w:rPr>
            <w:rStyle w:val="Hipervnculo"/>
            <w:bCs/>
            <w:noProof/>
          </w:rPr>
          <w:t>4.4.</w:t>
        </w:r>
        <w:r w:rsidR="00A568AE">
          <w:rPr>
            <w:rFonts w:eastAsiaTheme="minorEastAsia" w:cstheme="minorBidi"/>
            <w:smallCaps w:val="0"/>
            <w:noProof/>
            <w:sz w:val="22"/>
            <w:szCs w:val="22"/>
            <w:lang w:eastAsia="es-CL"/>
          </w:rPr>
          <w:tab/>
        </w:r>
        <w:r w:rsidR="00A568AE" w:rsidRPr="006F264C">
          <w:rPr>
            <w:rStyle w:val="Hipervnculo"/>
            <w:bCs/>
            <w:noProof/>
          </w:rPr>
          <w:t>Aspectos relativos al Seguimiento Ambiental</w:t>
        </w:r>
        <w:r w:rsidR="00A568AE">
          <w:rPr>
            <w:noProof/>
            <w:webHidden/>
          </w:rPr>
          <w:tab/>
        </w:r>
        <w:r w:rsidR="00A568AE">
          <w:rPr>
            <w:noProof/>
            <w:webHidden/>
          </w:rPr>
          <w:fldChar w:fldCharType="begin"/>
        </w:r>
        <w:r w:rsidR="00A568AE">
          <w:rPr>
            <w:noProof/>
            <w:webHidden/>
          </w:rPr>
          <w:instrText xml:space="preserve"> PAGEREF _Toc403582064 \h </w:instrText>
        </w:r>
        <w:r w:rsidR="00A568AE">
          <w:rPr>
            <w:noProof/>
            <w:webHidden/>
          </w:rPr>
        </w:r>
        <w:r w:rsidR="00A568AE">
          <w:rPr>
            <w:noProof/>
            <w:webHidden/>
          </w:rPr>
          <w:fldChar w:fldCharType="separate"/>
        </w:r>
        <w:r w:rsidR="00E17D50">
          <w:rPr>
            <w:noProof/>
            <w:webHidden/>
          </w:rPr>
          <w:t>13</w:t>
        </w:r>
        <w:r w:rsidR="00A568AE">
          <w:rPr>
            <w:noProof/>
            <w:webHidden/>
          </w:rPr>
          <w:fldChar w:fldCharType="end"/>
        </w:r>
      </w:hyperlink>
    </w:p>
    <w:p w:rsidR="00A568AE" w:rsidRDefault="002571B4">
      <w:pPr>
        <w:pStyle w:val="TDC3"/>
        <w:tabs>
          <w:tab w:val="left" w:pos="1320"/>
          <w:tab w:val="right" w:leader="dot" w:pos="9962"/>
        </w:tabs>
        <w:rPr>
          <w:rFonts w:eastAsiaTheme="minorEastAsia" w:cstheme="minorBidi"/>
          <w:i w:val="0"/>
          <w:iCs w:val="0"/>
          <w:noProof/>
          <w:sz w:val="22"/>
          <w:szCs w:val="22"/>
          <w:lang w:eastAsia="es-CL"/>
        </w:rPr>
      </w:pPr>
      <w:hyperlink w:anchor="_Toc403582065" w:history="1">
        <w:r w:rsidR="00A568AE" w:rsidRPr="006F264C">
          <w:rPr>
            <w:rStyle w:val="Hipervnculo"/>
            <w:bCs/>
            <w:noProof/>
          </w:rPr>
          <w:t>4.4.1.</w:t>
        </w:r>
        <w:r w:rsidR="00A568AE">
          <w:rPr>
            <w:rFonts w:eastAsiaTheme="minorEastAsia" w:cstheme="minorBidi"/>
            <w:i w:val="0"/>
            <w:iCs w:val="0"/>
            <w:noProof/>
            <w:sz w:val="22"/>
            <w:szCs w:val="22"/>
            <w:lang w:eastAsia="es-CL"/>
          </w:rPr>
          <w:tab/>
        </w:r>
        <w:r w:rsidR="00A568AE" w:rsidRPr="006F264C">
          <w:rPr>
            <w:rStyle w:val="Hipervnculo"/>
            <w:bCs/>
            <w:noProof/>
          </w:rPr>
          <w:t>Documentos Revisados</w:t>
        </w:r>
        <w:r w:rsidR="00A568AE">
          <w:rPr>
            <w:noProof/>
            <w:webHidden/>
          </w:rPr>
          <w:tab/>
        </w:r>
        <w:r w:rsidR="00A568AE">
          <w:rPr>
            <w:noProof/>
            <w:webHidden/>
          </w:rPr>
          <w:fldChar w:fldCharType="begin"/>
        </w:r>
        <w:r w:rsidR="00A568AE">
          <w:rPr>
            <w:noProof/>
            <w:webHidden/>
          </w:rPr>
          <w:instrText xml:space="preserve"> PAGEREF _Toc403582065 \h </w:instrText>
        </w:r>
        <w:r w:rsidR="00A568AE">
          <w:rPr>
            <w:noProof/>
            <w:webHidden/>
          </w:rPr>
        </w:r>
        <w:r w:rsidR="00A568AE">
          <w:rPr>
            <w:noProof/>
            <w:webHidden/>
          </w:rPr>
          <w:fldChar w:fldCharType="separate"/>
        </w:r>
        <w:r w:rsidR="00E17D50">
          <w:rPr>
            <w:noProof/>
            <w:webHidden/>
          </w:rPr>
          <w:t>13</w:t>
        </w:r>
        <w:r w:rsidR="00A568AE">
          <w:rPr>
            <w:noProof/>
            <w:webHidden/>
          </w:rPr>
          <w:fldChar w:fldCharType="end"/>
        </w:r>
      </w:hyperlink>
    </w:p>
    <w:p w:rsidR="00A568AE" w:rsidRDefault="002571B4">
      <w:pPr>
        <w:pStyle w:val="TDC1"/>
        <w:rPr>
          <w:rFonts w:eastAsiaTheme="minorEastAsia" w:cstheme="minorBidi"/>
          <w:b w:val="0"/>
          <w:bCs w:val="0"/>
          <w:caps w:val="0"/>
          <w:noProof/>
          <w:sz w:val="22"/>
          <w:szCs w:val="22"/>
          <w:lang w:eastAsia="es-CL"/>
        </w:rPr>
      </w:pPr>
      <w:hyperlink w:anchor="_Toc403582066" w:history="1">
        <w:r w:rsidR="00A568AE" w:rsidRPr="006F264C">
          <w:rPr>
            <w:rStyle w:val="Hipervnculo"/>
            <w:noProof/>
          </w:rPr>
          <w:t>5.</w:t>
        </w:r>
        <w:r w:rsidR="00A568AE">
          <w:rPr>
            <w:rFonts w:eastAsiaTheme="minorEastAsia" w:cstheme="minorBidi"/>
            <w:b w:val="0"/>
            <w:bCs w:val="0"/>
            <w:caps w:val="0"/>
            <w:noProof/>
            <w:sz w:val="22"/>
            <w:szCs w:val="22"/>
            <w:lang w:eastAsia="es-CL"/>
          </w:rPr>
          <w:tab/>
        </w:r>
        <w:r w:rsidR="00A568AE" w:rsidRPr="006F264C">
          <w:rPr>
            <w:rStyle w:val="Hipervnculo"/>
            <w:noProof/>
          </w:rPr>
          <w:t>HECHOS CONSTATADOS.</w:t>
        </w:r>
        <w:r w:rsidR="00A568AE">
          <w:rPr>
            <w:noProof/>
            <w:webHidden/>
          </w:rPr>
          <w:tab/>
        </w:r>
        <w:r w:rsidR="00A568AE">
          <w:rPr>
            <w:noProof/>
            <w:webHidden/>
          </w:rPr>
          <w:fldChar w:fldCharType="begin"/>
        </w:r>
        <w:r w:rsidR="00A568AE">
          <w:rPr>
            <w:noProof/>
            <w:webHidden/>
          </w:rPr>
          <w:instrText xml:space="preserve"> PAGEREF _Toc403582066 \h </w:instrText>
        </w:r>
        <w:r w:rsidR="00A568AE">
          <w:rPr>
            <w:noProof/>
            <w:webHidden/>
          </w:rPr>
        </w:r>
        <w:r w:rsidR="00A568AE">
          <w:rPr>
            <w:noProof/>
            <w:webHidden/>
          </w:rPr>
          <w:fldChar w:fldCharType="separate"/>
        </w:r>
        <w:r w:rsidR="00E17D50">
          <w:rPr>
            <w:noProof/>
            <w:webHidden/>
          </w:rPr>
          <w:t>14</w:t>
        </w:r>
        <w:r w:rsidR="00A568AE">
          <w:rPr>
            <w:noProof/>
            <w:webHidden/>
          </w:rPr>
          <w:fldChar w:fldCharType="end"/>
        </w:r>
      </w:hyperlink>
    </w:p>
    <w:p w:rsidR="00A568AE" w:rsidRDefault="002571B4">
      <w:pPr>
        <w:pStyle w:val="TDC2"/>
        <w:tabs>
          <w:tab w:val="left" w:pos="880"/>
          <w:tab w:val="right" w:leader="dot" w:pos="9962"/>
        </w:tabs>
        <w:rPr>
          <w:rFonts w:eastAsiaTheme="minorEastAsia" w:cstheme="minorBidi"/>
          <w:smallCaps w:val="0"/>
          <w:noProof/>
          <w:sz w:val="22"/>
          <w:szCs w:val="22"/>
          <w:lang w:eastAsia="es-CL"/>
        </w:rPr>
      </w:pPr>
      <w:hyperlink w:anchor="_Toc403582067" w:history="1">
        <w:r w:rsidR="00A568AE" w:rsidRPr="006F264C">
          <w:rPr>
            <w:rStyle w:val="Hipervnculo"/>
            <w:noProof/>
          </w:rPr>
          <w:t>5.1.</w:t>
        </w:r>
        <w:r w:rsidR="00A568AE">
          <w:rPr>
            <w:rFonts w:eastAsiaTheme="minorEastAsia" w:cstheme="minorBidi"/>
            <w:smallCaps w:val="0"/>
            <w:noProof/>
            <w:sz w:val="22"/>
            <w:szCs w:val="22"/>
            <w:lang w:eastAsia="es-CL"/>
          </w:rPr>
          <w:tab/>
        </w:r>
        <w:r w:rsidR="00A568AE" w:rsidRPr="006F264C">
          <w:rPr>
            <w:rStyle w:val="Hipervnculo"/>
            <w:noProof/>
          </w:rPr>
          <w:t>Manejo de emisiones atmosféricas</w:t>
        </w:r>
        <w:r w:rsidR="00A568AE">
          <w:rPr>
            <w:noProof/>
            <w:webHidden/>
          </w:rPr>
          <w:tab/>
        </w:r>
        <w:r w:rsidR="00A568AE">
          <w:rPr>
            <w:noProof/>
            <w:webHidden/>
          </w:rPr>
          <w:fldChar w:fldCharType="begin"/>
        </w:r>
        <w:r w:rsidR="00A568AE">
          <w:rPr>
            <w:noProof/>
            <w:webHidden/>
          </w:rPr>
          <w:instrText xml:space="preserve"> PAGEREF _Toc403582067 \h </w:instrText>
        </w:r>
        <w:r w:rsidR="00A568AE">
          <w:rPr>
            <w:noProof/>
            <w:webHidden/>
          </w:rPr>
        </w:r>
        <w:r w:rsidR="00A568AE">
          <w:rPr>
            <w:noProof/>
            <w:webHidden/>
          </w:rPr>
          <w:fldChar w:fldCharType="separate"/>
        </w:r>
        <w:r w:rsidR="00E17D50">
          <w:rPr>
            <w:noProof/>
            <w:webHidden/>
          </w:rPr>
          <w:t>14</w:t>
        </w:r>
        <w:r w:rsidR="00A568AE">
          <w:rPr>
            <w:noProof/>
            <w:webHidden/>
          </w:rPr>
          <w:fldChar w:fldCharType="end"/>
        </w:r>
      </w:hyperlink>
    </w:p>
    <w:p w:rsidR="00A568AE" w:rsidRDefault="002571B4">
      <w:pPr>
        <w:pStyle w:val="TDC3"/>
        <w:tabs>
          <w:tab w:val="left" w:pos="1320"/>
          <w:tab w:val="right" w:leader="dot" w:pos="9962"/>
        </w:tabs>
        <w:rPr>
          <w:rFonts w:eastAsiaTheme="minorEastAsia" w:cstheme="minorBidi"/>
          <w:i w:val="0"/>
          <w:iCs w:val="0"/>
          <w:noProof/>
          <w:sz w:val="22"/>
          <w:szCs w:val="22"/>
          <w:lang w:eastAsia="es-CL"/>
        </w:rPr>
      </w:pPr>
      <w:hyperlink w:anchor="_Toc403582068" w:history="1">
        <w:r w:rsidR="00A568AE" w:rsidRPr="006F264C">
          <w:rPr>
            <w:rStyle w:val="Hipervnculo"/>
            <w:noProof/>
          </w:rPr>
          <w:t>5.1.1.</w:t>
        </w:r>
        <w:r w:rsidR="00A568AE">
          <w:rPr>
            <w:rFonts w:eastAsiaTheme="minorEastAsia" w:cstheme="minorBidi"/>
            <w:i w:val="0"/>
            <w:iCs w:val="0"/>
            <w:noProof/>
            <w:sz w:val="22"/>
            <w:szCs w:val="22"/>
            <w:lang w:eastAsia="es-CL"/>
          </w:rPr>
          <w:tab/>
        </w:r>
        <w:r w:rsidR="00A568AE" w:rsidRPr="006F264C">
          <w:rPr>
            <w:rStyle w:val="Hipervnculo"/>
            <w:noProof/>
          </w:rPr>
          <w:t>Manejo de emisiones en depósitos de estériles Norte y Nantoco</w:t>
        </w:r>
        <w:r w:rsidR="00A568AE">
          <w:rPr>
            <w:noProof/>
            <w:webHidden/>
          </w:rPr>
          <w:tab/>
        </w:r>
        <w:r w:rsidR="00A568AE">
          <w:rPr>
            <w:noProof/>
            <w:webHidden/>
          </w:rPr>
          <w:fldChar w:fldCharType="begin"/>
        </w:r>
        <w:r w:rsidR="00A568AE">
          <w:rPr>
            <w:noProof/>
            <w:webHidden/>
          </w:rPr>
          <w:instrText xml:space="preserve"> PAGEREF _Toc403582068 \h </w:instrText>
        </w:r>
        <w:r w:rsidR="00A568AE">
          <w:rPr>
            <w:noProof/>
            <w:webHidden/>
          </w:rPr>
        </w:r>
        <w:r w:rsidR="00A568AE">
          <w:rPr>
            <w:noProof/>
            <w:webHidden/>
          </w:rPr>
          <w:fldChar w:fldCharType="separate"/>
        </w:r>
        <w:r w:rsidR="00E17D50">
          <w:rPr>
            <w:noProof/>
            <w:webHidden/>
          </w:rPr>
          <w:t>14</w:t>
        </w:r>
        <w:r w:rsidR="00A568AE">
          <w:rPr>
            <w:noProof/>
            <w:webHidden/>
          </w:rPr>
          <w:fldChar w:fldCharType="end"/>
        </w:r>
      </w:hyperlink>
    </w:p>
    <w:p w:rsidR="00A568AE" w:rsidRDefault="002571B4">
      <w:pPr>
        <w:pStyle w:val="TDC3"/>
        <w:tabs>
          <w:tab w:val="left" w:pos="1320"/>
          <w:tab w:val="right" w:leader="dot" w:pos="9962"/>
        </w:tabs>
        <w:rPr>
          <w:rFonts w:eastAsiaTheme="minorEastAsia" w:cstheme="minorBidi"/>
          <w:i w:val="0"/>
          <w:iCs w:val="0"/>
          <w:noProof/>
          <w:sz w:val="22"/>
          <w:szCs w:val="22"/>
          <w:lang w:eastAsia="es-CL"/>
        </w:rPr>
      </w:pPr>
      <w:hyperlink w:anchor="_Toc403582075" w:history="1">
        <w:r w:rsidR="00A568AE" w:rsidRPr="006F264C">
          <w:rPr>
            <w:rStyle w:val="Hipervnculo"/>
            <w:noProof/>
          </w:rPr>
          <w:t>5.1.2.</w:t>
        </w:r>
        <w:r w:rsidR="00A568AE">
          <w:rPr>
            <w:rFonts w:eastAsiaTheme="minorEastAsia" w:cstheme="minorBidi"/>
            <w:i w:val="0"/>
            <w:iCs w:val="0"/>
            <w:noProof/>
            <w:sz w:val="22"/>
            <w:szCs w:val="22"/>
            <w:lang w:eastAsia="es-CL"/>
          </w:rPr>
          <w:tab/>
        </w:r>
        <w:r w:rsidR="00A568AE" w:rsidRPr="006F264C">
          <w:rPr>
            <w:rStyle w:val="Hipervnculo"/>
            <w:noProof/>
          </w:rPr>
          <w:t>Manejo de emisiones en superficies activas del rajo</w:t>
        </w:r>
        <w:r w:rsidR="00A568AE">
          <w:rPr>
            <w:noProof/>
            <w:webHidden/>
          </w:rPr>
          <w:tab/>
        </w:r>
        <w:r w:rsidR="00A568AE">
          <w:rPr>
            <w:noProof/>
            <w:webHidden/>
          </w:rPr>
          <w:fldChar w:fldCharType="begin"/>
        </w:r>
        <w:r w:rsidR="00A568AE">
          <w:rPr>
            <w:noProof/>
            <w:webHidden/>
          </w:rPr>
          <w:instrText xml:space="preserve"> PAGEREF _Toc403582075 \h </w:instrText>
        </w:r>
        <w:r w:rsidR="00A568AE">
          <w:rPr>
            <w:noProof/>
            <w:webHidden/>
          </w:rPr>
        </w:r>
        <w:r w:rsidR="00A568AE">
          <w:rPr>
            <w:noProof/>
            <w:webHidden/>
          </w:rPr>
          <w:fldChar w:fldCharType="separate"/>
        </w:r>
        <w:r w:rsidR="00E17D50">
          <w:rPr>
            <w:noProof/>
            <w:webHidden/>
          </w:rPr>
          <w:t>18</w:t>
        </w:r>
        <w:r w:rsidR="00A568AE">
          <w:rPr>
            <w:noProof/>
            <w:webHidden/>
          </w:rPr>
          <w:fldChar w:fldCharType="end"/>
        </w:r>
      </w:hyperlink>
    </w:p>
    <w:p w:rsidR="00A568AE" w:rsidRDefault="002571B4">
      <w:pPr>
        <w:pStyle w:val="TDC3"/>
        <w:tabs>
          <w:tab w:val="left" w:pos="1320"/>
          <w:tab w:val="right" w:leader="dot" w:pos="9962"/>
        </w:tabs>
        <w:rPr>
          <w:rFonts w:eastAsiaTheme="minorEastAsia" w:cstheme="minorBidi"/>
          <w:i w:val="0"/>
          <w:iCs w:val="0"/>
          <w:noProof/>
          <w:sz w:val="22"/>
          <w:szCs w:val="22"/>
          <w:lang w:eastAsia="es-CL"/>
        </w:rPr>
      </w:pPr>
      <w:hyperlink w:anchor="_Toc403582079" w:history="1">
        <w:r w:rsidR="00A568AE" w:rsidRPr="006F264C">
          <w:rPr>
            <w:rStyle w:val="Hipervnculo"/>
            <w:noProof/>
          </w:rPr>
          <w:t>5.1.3.</w:t>
        </w:r>
        <w:r w:rsidR="00A568AE">
          <w:rPr>
            <w:rFonts w:eastAsiaTheme="minorEastAsia" w:cstheme="minorBidi"/>
            <w:i w:val="0"/>
            <w:iCs w:val="0"/>
            <w:noProof/>
            <w:sz w:val="22"/>
            <w:szCs w:val="22"/>
            <w:lang w:eastAsia="es-CL"/>
          </w:rPr>
          <w:tab/>
        </w:r>
        <w:r w:rsidR="00A568AE" w:rsidRPr="006F264C">
          <w:rPr>
            <w:rStyle w:val="Hipervnculo"/>
            <w:noProof/>
          </w:rPr>
          <w:t>Manejo de emisiones en muro principal del depósito de relaves</w:t>
        </w:r>
        <w:r w:rsidR="00A568AE">
          <w:rPr>
            <w:noProof/>
            <w:webHidden/>
          </w:rPr>
          <w:tab/>
        </w:r>
        <w:r w:rsidR="00A568AE">
          <w:rPr>
            <w:noProof/>
            <w:webHidden/>
          </w:rPr>
          <w:fldChar w:fldCharType="begin"/>
        </w:r>
        <w:r w:rsidR="00A568AE">
          <w:rPr>
            <w:noProof/>
            <w:webHidden/>
          </w:rPr>
          <w:instrText xml:space="preserve"> PAGEREF _Toc403582079 \h </w:instrText>
        </w:r>
        <w:r w:rsidR="00A568AE">
          <w:rPr>
            <w:noProof/>
            <w:webHidden/>
          </w:rPr>
        </w:r>
        <w:r w:rsidR="00A568AE">
          <w:rPr>
            <w:noProof/>
            <w:webHidden/>
          </w:rPr>
          <w:fldChar w:fldCharType="separate"/>
        </w:r>
        <w:r w:rsidR="00E17D50">
          <w:rPr>
            <w:noProof/>
            <w:webHidden/>
          </w:rPr>
          <w:t>21</w:t>
        </w:r>
        <w:r w:rsidR="00A568AE">
          <w:rPr>
            <w:noProof/>
            <w:webHidden/>
          </w:rPr>
          <w:fldChar w:fldCharType="end"/>
        </w:r>
      </w:hyperlink>
    </w:p>
    <w:p w:rsidR="00A568AE" w:rsidRDefault="002571B4">
      <w:pPr>
        <w:pStyle w:val="TDC3"/>
        <w:tabs>
          <w:tab w:val="left" w:pos="1320"/>
          <w:tab w:val="right" w:leader="dot" w:pos="9962"/>
        </w:tabs>
        <w:rPr>
          <w:rFonts w:eastAsiaTheme="minorEastAsia" w:cstheme="minorBidi"/>
          <w:i w:val="0"/>
          <w:iCs w:val="0"/>
          <w:noProof/>
          <w:sz w:val="22"/>
          <w:szCs w:val="22"/>
          <w:lang w:eastAsia="es-CL"/>
        </w:rPr>
      </w:pPr>
      <w:hyperlink w:anchor="_Toc403582084" w:history="1">
        <w:r w:rsidR="00A568AE" w:rsidRPr="006F264C">
          <w:rPr>
            <w:rStyle w:val="Hipervnculo"/>
            <w:noProof/>
          </w:rPr>
          <w:t>5.1.4.</w:t>
        </w:r>
        <w:r w:rsidR="00A568AE">
          <w:rPr>
            <w:rFonts w:eastAsiaTheme="minorEastAsia" w:cstheme="minorBidi"/>
            <w:i w:val="0"/>
            <w:iCs w:val="0"/>
            <w:noProof/>
            <w:sz w:val="22"/>
            <w:szCs w:val="22"/>
            <w:lang w:eastAsia="es-CL"/>
          </w:rPr>
          <w:tab/>
        </w:r>
        <w:r w:rsidR="00A568AE" w:rsidRPr="006F264C">
          <w:rPr>
            <w:rStyle w:val="Hipervnculo"/>
            <w:noProof/>
          </w:rPr>
          <w:t>Manejo de emisiones en caminos</w:t>
        </w:r>
        <w:r w:rsidR="00A568AE">
          <w:rPr>
            <w:noProof/>
            <w:webHidden/>
          </w:rPr>
          <w:tab/>
        </w:r>
        <w:r w:rsidR="00A568AE">
          <w:rPr>
            <w:noProof/>
            <w:webHidden/>
          </w:rPr>
          <w:fldChar w:fldCharType="begin"/>
        </w:r>
        <w:r w:rsidR="00A568AE">
          <w:rPr>
            <w:noProof/>
            <w:webHidden/>
          </w:rPr>
          <w:instrText xml:space="preserve"> PAGEREF _Toc403582084 \h </w:instrText>
        </w:r>
        <w:r w:rsidR="00A568AE">
          <w:rPr>
            <w:noProof/>
            <w:webHidden/>
          </w:rPr>
        </w:r>
        <w:r w:rsidR="00A568AE">
          <w:rPr>
            <w:noProof/>
            <w:webHidden/>
          </w:rPr>
          <w:fldChar w:fldCharType="separate"/>
        </w:r>
        <w:r w:rsidR="00E17D50">
          <w:rPr>
            <w:noProof/>
            <w:webHidden/>
          </w:rPr>
          <w:t>23</w:t>
        </w:r>
        <w:r w:rsidR="00A568AE">
          <w:rPr>
            <w:noProof/>
            <w:webHidden/>
          </w:rPr>
          <w:fldChar w:fldCharType="end"/>
        </w:r>
      </w:hyperlink>
    </w:p>
    <w:p w:rsidR="00A568AE" w:rsidRDefault="002571B4">
      <w:pPr>
        <w:pStyle w:val="TDC2"/>
        <w:tabs>
          <w:tab w:val="left" w:pos="880"/>
          <w:tab w:val="right" w:leader="dot" w:pos="9962"/>
        </w:tabs>
        <w:rPr>
          <w:rFonts w:eastAsiaTheme="minorEastAsia" w:cstheme="minorBidi"/>
          <w:smallCaps w:val="0"/>
          <w:noProof/>
          <w:sz w:val="22"/>
          <w:szCs w:val="22"/>
          <w:lang w:eastAsia="es-CL"/>
        </w:rPr>
      </w:pPr>
      <w:hyperlink w:anchor="_Toc403582091" w:history="1">
        <w:r w:rsidR="00A568AE" w:rsidRPr="006F264C">
          <w:rPr>
            <w:rStyle w:val="Hipervnculo"/>
            <w:noProof/>
          </w:rPr>
          <w:t>5.2.</w:t>
        </w:r>
        <w:r w:rsidR="00A568AE">
          <w:rPr>
            <w:rFonts w:eastAsiaTheme="minorEastAsia" w:cstheme="minorBidi"/>
            <w:smallCaps w:val="0"/>
            <w:noProof/>
            <w:sz w:val="22"/>
            <w:szCs w:val="22"/>
            <w:lang w:eastAsia="es-CL"/>
          </w:rPr>
          <w:tab/>
        </w:r>
        <w:r w:rsidR="00A568AE" w:rsidRPr="006F264C">
          <w:rPr>
            <w:rStyle w:val="Hipervnculo"/>
            <w:noProof/>
          </w:rPr>
          <w:t>Manejo de Depósito de estériles Norte y Nantoco</w:t>
        </w:r>
        <w:r w:rsidR="00A568AE">
          <w:rPr>
            <w:noProof/>
            <w:webHidden/>
          </w:rPr>
          <w:tab/>
        </w:r>
        <w:r w:rsidR="00A568AE">
          <w:rPr>
            <w:noProof/>
            <w:webHidden/>
          </w:rPr>
          <w:fldChar w:fldCharType="begin"/>
        </w:r>
        <w:r w:rsidR="00A568AE">
          <w:rPr>
            <w:noProof/>
            <w:webHidden/>
          </w:rPr>
          <w:instrText xml:space="preserve"> PAGEREF _Toc403582091 \h </w:instrText>
        </w:r>
        <w:r w:rsidR="00A568AE">
          <w:rPr>
            <w:noProof/>
            <w:webHidden/>
          </w:rPr>
        </w:r>
        <w:r w:rsidR="00A568AE">
          <w:rPr>
            <w:noProof/>
            <w:webHidden/>
          </w:rPr>
          <w:fldChar w:fldCharType="separate"/>
        </w:r>
        <w:r w:rsidR="00E17D50">
          <w:rPr>
            <w:noProof/>
            <w:webHidden/>
          </w:rPr>
          <w:t>28</w:t>
        </w:r>
        <w:r w:rsidR="00A568AE">
          <w:rPr>
            <w:noProof/>
            <w:webHidden/>
          </w:rPr>
          <w:fldChar w:fldCharType="end"/>
        </w:r>
      </w:hyperlink>
    </w:p>
    <w:p w:rsidR="00A568AE" w:rsidRDefault="002571B4">
      <w:pPr>
        <w:pStyle w:val="TDC3"/>
        <w:tabs>
          <w:tab w:val="left" w:pos="1320"/>
          <w:tab w:val="right" w:leader="dot" w:pos="9962"/>
        </w:tabs>
        <w:rPr>
          <w:rFonts w:eastAsiaTheme="minorEastAsia" w:cstheme="minorBidi"/>
          <w:i w:val="0"/>
          <w:iCs w:val="0"/>
          <w:noProof/>
          <w:sz w:val="22"/>
          <w:szCs w:val="22"/>
          <w:lang w:eastAsia="es-CL"/>
        </w:rPr>
      </w:pPr>
      <w:hyperlink w:anchor="_Toc403582092" w:history="1">
        <w:r w:rsidR="00A568AE" w:rsidRPr="006F264C">
          <w:rPr>
            <w:rStyle w:val="Hipervnculo"/>
            <w:noProof/>
          </w:rPr>
          <w:t>5.2.1.</w:t>
        </w:r>
        <w:r w:rsidR="00A568AE">
          <w:rPr>
            <w:rFonts w:eastAsiaTheme="minorEastAsia" w:cstheme="minorBidi"/>
            <w:i w:val="0"/>
            <w:iCs w:val="0"/>
            <w:noProof/>
            <w:sz w:val="22"/>
            <w:szCs w:val="22"/>
            <w:lang w:eastAsia="es-CL"/>
          </w:rPr>
          <w:tab/>
        </w:r>
        <w:r w:rsidR="00A568AE" w:rsidRPr="006F264C">
          <w:rPr>
            <w:rStyle w:val="Hipervnculo"/>
            <w:noProof/>
          </w:rPr>
          <w:t>Disposición de neumáticos</w:t>
        </w:r>
        <w:r w:rsidR="00A568AE">
          <w:rPr>
            <w:noProof/>
            <w:webHidden/>
          </w:rPr>
          <w:tab/>
        </w:r>
        <w:r w:rsidR="00A568AE">
          <w:rPr>
            <w:noProof/>
            <w:webHidden/>
          </w:rPr>
          <w:fldChar w:fldCharType="begin"/>
        </w:r>
        <w:r w:rsidR="00A568AE">
          <w:rPr>
            <w:noProof/>
            <w:webHidden/>
          </w:rPr>
          <w:instrText xml:space="preserve"> PAGEREF _Toc403582092 \h </w:instrText>
        </w:r>
        <w:r w:rsidR="00A568AE">
          <w:rPr>
            <w:noProof/>
            <w:webHidden/>
          </w:rPr>
        </w:r>
        <w:r w:rsidR="00A568AE">
          <w:rPr>
            <w:noProof/>
            <w:webHidden/>
          </w:rPr>
          <w:fldChar w:fldCharType="separate"/>
        </w:r>
        <w:r w:rsidR="00E17D50">
          <w:rPr>
            <w:noProof/>
            <w:webHidden/>
          </w:rPr>
          <w:t>28</w:t>
        </w:r>
        <w:r w:rsidR="00A568AE">
          <w:rPr>
            <w:noProof/>
            <w:webHidden/>
          </w:rPr>
          <w:fldChar w:fldCharType="end"/>
        </w:r>
      </w:hyperlink>
    </w:p>
    <w:p w:rsidR="00A568AE" w:rsidRDefault="002571B4">
      <w:pPr>
        <w:pStyle w:val="TDC3"/>
        <w:tabs>
          <w:tab w:val="left" w:pos="1320"/>
          <w:tab w:val="right" w:leader="dot" w:pos="9962"/>
        </w:tabs>
        <w:rPr>
          <w:rFonts w:eastAsiaTheme="minorEastAsia" w:cstheme="minorBidi"/>
          <w:i w:val="0"/>
          <w:iCs w:val="0"/>
          <w:noProof/>
          <w:sz w:val="22"/>
          <w:szCs w:val="22"/>
          <w:lang w:eastAsia="es-CL"/>
        </w:rPr>
      </w:pPr>
      <w:hyperlink w:anchor="_Toc403582101" w:history="1">
        <w:r w:rsidR="00A568AE" w:rsidRPr="006F264C">
          <w:rPr>
            <w:rStyle w:val="Hipervnculo"/>
            <w:noProof/>
          </w:rPr>
          <w:t>5.2.2.</w:t>
        </w:r>
        <w:r w:rsidR="00A568AE">
          <w:rPr>
            <w:rFonts w:eastAsiaTheme="minorEastAsia" w:cstheme="minorBidi"/>
            <w:i w:val="0"/>
            <w:iCs w:val="0"/>
            <w:noProof/>
            <w:sz w:val="22"/>
            <w:szCs w:val="22"/>
            <w:lang w:eastAsia="es-CL"/>
          </w:rPr>
          <w:tab/>
        </w:r>
        <w:r w:rsidR="00A568AE" w:rsidRPr="006F264C">
          <w:rPr>
            <w:rStyle w:val="Hipervnculo"/>
            <w:noProof/>
          </w:rPr>
          <w:t>Estabilidad de los depósitos.</w:t>
        </w:r>
        <w:r w:rsidR="00A568AE">
          <w:rPr>
            <w:noProof/>
            <w:webHidden/>
          </w:rPr>
          <w:tab/>
        </w:r>
        <w:r w:rsidR="00A568AE">
          <w:rPr>
            <w:noProof/>
            <w:webHidden/>
          </w:rPr>
          <w:fldChar w:fldCharType="begin"/>
        </w:r>
        <w:r w:rsidR="00A568AE">
          <w:rPr>
            <w:noProof/>
            <w:webHidden/>
          </w:rPr>
          <w:instrText xml:space="preserve"> PAGEREF _Toc403582101 \h </w:instrText>
        </w:r>
        <w:r w:rsidR="00A568AE">
          <w:rPr>
            <w:noProof/>
            <w:webHidden/>
          </w:rPr>
        </w:r>
        <w:r w:rsidR="00A568AE">
          <w:rPr>
            <w:noProof/>
            <w:webHidden/>
          </w:rPr>
          <w:fldChar w:fldCharType="separate"/>
        </w:r>
        <w:r w:rsidR="00E17D50">
          <w:rPr>
            <w:noProof/>
            <w:webHidden/>
          </w:rPr>
          <w:t>35</w:t>
        </w:r>
        <w:r w:rsidR="00A568AE">
          <w:rPr>
            <w:noProof/>
            <w:webHidden/>
          </w:rPr>
          <w:fldChar w:fldCharType="end"/>
        </w:r>
      </w:hyperlink>
    </w:p>
    <w:p w:rsidR="00A568AE" w:rsidRDefault="002571B4">
      <w:pPr>
        <w:pStyle w:val="TDC2"/>
        <w:tabs>
          <w:tab w:val="left" w:pos="880"/>
          <w:tab w:val="right" w:leader="dot" w:pos="9962"/>
        </w:tabs>
        <w:rPr>
          <w:rFonts w:eastAsiaTheme="minorEastAsia" w:cstheme="minorBidi"/>
          <w:smallCaps w:val="0"/>
          <w:noProof/>
          <w:sz w:val="22"/>
          <w:szCs w:val="22"/>
          <w:lang w:eastAsia="es-CL"/>
        </w:rPr>
      </w:pPr>
      <w:hyperlink w:anchor="_Toc403582102" w:history="1">
        <w:r w:rsidR="00A568AE" w:rsidRPr="006F264C">
          <w:rPr>
            <w:rStyle w:val="Hipervnculo"/>
            <w:noProof/>
          </w:rPr>
          <w:t>5.3.</w:t>
        </w:r>
        <w:r w:rsidR="00A568AE">
          <w:rPr>
            <w:rFonts w:eastAsiaTheme="minorEastAsia" w:cstheme="minorBidi"/>
            <w:smallCaps w:val="0"/>
            <w:noProof/>
            <w:sz w:val="22"/>
            <w:szCs w:val="22"/>
            <w:lang w:eastAsia="es-CL"/>
          </w:rPr>
          <w:tab/>
        </w:r>
        <w:r w:rsidR="00A568AE" w:rsidRPr="006F264C">
          <w:rPr>
            <w:rStyle w:val="Hipervnculo"/>
            <w:noProof/>
          </w:rPr>
          <w:t>Alteración significativa de sistemas de vida y costumbres de grupos humanos</w:t>
        </w:r>
        <w:r w:rsidR="00A568AE">
          <w:rPr>
            <w:noProof/>
            <w:webHidden/>
          </w:rPr>
          <w:tab/>
        </w:r>
        <w:r w:rsidR="00A568AE">
          <w:rPr>
            <w:noProof/>
            <w:webHidden/>
          </w:rPr>
          <w:fldChar w:fldCharType="begin"/>
        </w:r>
        <w:r w:rsidR="00A568AE">
          <w:rPr>
            <w:noProof/>
            <w:webHidden/>
          </w:rPr>
          <w:instrText xml:space="preserve"> PAGEREF _Toc403582102 \h </w:instrText>
        </w:r>
        <w:r w:rsidR="00A568AE">
          <w:rPr>
            <w:noProof/>
            <w:webHidden/>
          </w:rPr>
        </w:r>
        <w:r w:rsidR="00A568AE">
          <w:rPr>
            <w:noProof/>
            <w:webHidden/>
          </w:rPr>
          <w:fldChar w:fldCharType="separate"/>
        </w:r>
        <w:r w:rsidR="00E17D50">
          <w:rPr>
            <w:noProof/>
            <w:webHidden/>
          </w:rPr>
          <w:t>36</w:t>
        </w:r>
        <w:r w:rsidR="00A568AE">
          <w:rPr>
            <w:noProof/>
            <w:webHidden/>
          </w:rPr>
          <w:fldChar w:fldCharType="end"/>
        </w:r>
      </w:hyperlink>
    </w:p>
    <w:p w:rsidR="00A568AE" w:rsidRDefault="002571B4">
      <w:pPr>
        <w:pStyle w:val="TDC3"/>
        <w:tabs>
          <w:tab w:val="left" w:pos="1320"/>
          <w:tab w:val="right" w:leader="dot" w:pos="9962"/>
        </w:tabs>
        <w:rPr>
          <w:rFonts w:eastAsiaTheme="minorEastAsia" w:cstheme="minorBidi"/>
          <w:i w:val="0"/>
          <w:iCs w:val="0"/>
          <w:noProof/>
          <w:sz w:val="22"/>
          <w:szCs w:val="22"/>
          <w:lang w:eastAsia="es-CL"/>
        </w:rPr>
      </w:pPr>
      <w:hyperlink w:anchor="_Toc403582103" w:history="1">
        <w:r w:rsidR="00A568AE" w:rsidRPr="006F264C">
          <w:rPr>
            <w:rStyle w:val="Hipervnculo"/>
            <w:noProof/>
          </w:rPr>
          <w:t>5.3.1.</w:t>
        </w:r>
        <w:r w:rsidR="00A568AE">
          <w:rPr>
            <w:rFonts w:eastAsiaTheme="minorEastAsia" w:cstheme="minorBidi"/>
            <w:i w:val="0"/>
            <w:iCs w:val="0"/>
            <w:noProof/>
            <w:sz w:val="22"/>
            <w:szCs w:val="22"/>
            <w:lang w:eastAsia="es-CL"/>
          </w:rPr>
          <w:tab/>
        </w:r>
        <w:r w:rsidR="00A568AE" w:rsidRPr="006F264C">
          <w:rPr>
            <w:rStyle w:val="Hipervnculo"/>
            <w:noProof/>
          </w:rPr>
          <w:t>Alteración significativa de sistemas de vida por calidad de aire primaria</w:t>
        </w:r>
        <w:r w:rsidR="00A568AE">
          <w:rPr>
            <w:noProof/>
            <w:webHidden/>
          </w:rPr>
          <w:tab/>
        </w:r>
        <w:r w:rsidR="00A568AE">
          <w:rPr>
            <w:noProof/>
            <w:webHidden/>
          </w:rPr>
          <w:fldChar w:fldCharType="begin"/>
        </w:r>
        <w:r w:rsidR="00A568AE">
          <w:rPr>
            <w:noProof/>
            <w:webHidden/>
          </w:rPr>
          <w:instrText xml:space="preserve"> PAGEREF _Toc403582103 \h </w:instrText>
        </w:r>
        <w:r w:rsidR="00A568AE">
          <w:rPr>
            <w:noProof/>
            <w:webHidden/>
          </w:rPr>
        </w:r>
        <w:r w:rsidR="00A568AE">
          <w:rPr>
            <w:noProof/>
            <w:webHidden/>
          </w:rPr>
          <w:fldChar w:fldCharType="separate"/>
        </w:r>
        <w:r w:rsidR="00E17D50">
          <w:rPr>
            <w:noProof/>
            <w:webHidden/>
          </w:rPr>
          <w:t>36</w:t>
        </w:r>
        <w:r w:rsidR="00A568AE">
          <w:rPr>
            <w:noProof/>
            <w:webHidden/>
          </w:rPr>
          <w:fldChar w:fldCharType="end"/>
        </w:r>
      </w:hyperlink>
    </w:p>
    <w:p w:rsidR="00A568AE" w:rsidRDefault="002571B4">
      <w:pPr>
        <w:pStyle w:val="TDC3"/>
        <w:tabs>
          <w:tab w:val="left" w:pos="1320"/>
          <w:tab w:val="right" w:leader="dot" w:pos="9962"/>
        </w:tabs>
        <w:rPr>
          <w:rFonts w:eastAsiaTheme="minorEastAsia" w:cstheme="minorBidi"/>
          <w:i w:val="0"/>
          <w:iCs w:val="0"/>
          <w:noProof/>
          <w:sz w:val="22"/>
          <w:szCs w:val="22"/>
          <w:lang w:eastAsia="es-CL"/>
        </w:rPr>
      </w:pPr>
      <w:hyperlink w:anchor="_Toc403582104" w:history="1">
        <w:r w:rsidR="00A568AE" w:rsidRPr="006F264C">
          <w:rPr>
            <w:rStyle w:val="Hipervnculo"/>
            <w:noProof/>
          </w:rPr>
          <w:t>5.3.2.</w:t>
        </w:r>
        <w:r w:rsidR="00A568AE">
          <w:rPr>
            <w:rFonts w:eastAsiaTheme="minorEastAsia" w:cstheme="minorBidi"/>
            <w:i w:val="0"/>
            <w:iCs w:val="0"/>
            <w:noProof/>
            <w:sz w:val="22"/>
            <w:szCs w:val="22"/>
            <w:lang w:eastAsia="es-CL"/>
          </w:rPr>
          <w:tab/>
        </w:r>
        <w:r w:rsidR="00A568AE" w:rsidRPr="006F264C">
          <w:rPr>
            <w:rStyle w:val="Hipervnculo"/>
            <w:noProof/>
          </w:rPr>
          <w:t>Alteración significativa de sistemas de vida por ruidos y vibraciones</w:t>
        </w:r>
        <w:r w:rsidR="00A568AE">
          <w:rPr>
            <w:noProof/>
            <w:webHidden/>
          </w:rPr>
          <w:tab/>
        </w:r>
        <w:r w:rsidR="00A568AE">
          <w:rPr>
            <w:noProof/>
            <w:webHidden/>
          </w:rPr>
          <w:fldChar w:fldCharType="begin"/>
        </w:r>
        <w:r w:rsidR="00A568AE">
          <w:rPr>
            <w:noProof/>
            <w:webHidden/>
          </w:rPr>
          <w:instrText xml:space="preserve"> PAGEREF _Toc403582104 \h </w:instrText>
        </w:r>
        <w:r w:rsidR="00A568AE">
          <w:rPr>
            <w:noProof/>
            <w:webHidden/>
          </w:rPr>
        </w:r>
        <w:r w:rsidR="00A568AE">
          <w:rPr>
            <w:noProof/>
            <w:webHidden/>
          </w:rPr>
          <w:fldChar w:fldCharType="separate"/>
        </w:r>
        <w:r w:rsidR="00E17D50">
          <w:rPr>
            <w:noProof/>
            <w:webHidden/>
          </w:rPr>
          <w:t>38</w:t>
        </w:r>
        <w:r w:rsidR="00A568AE">
          <w:rPr>
            <w:noProof/>
            <w:webHidden/>
          </w:rPr>
          <w:fldChar w:fldCharType="end"/>
        </w:r>
      </w:hyperlink>
    </w:p>
    <w:p w:rsidR="00A568AE" w:rsidRDefault="002571B4">
      <w:pPr>
        <w:pStyle w:val="TDC3"/>
        <w:tabs>
          <w:tab w:val="left" w:pos="1320"/>
          <w:tab w:val="right" w:leader="dot" w:pos="9962"/>
        </w:tabs>
        <w:rPr>
          <w:rFonts w:eastAsiaTheme="minorEastAsia" w:cstheme="minorBidi"/>
          <w:i w:val="0"/>
          <w:iCs w:val="0"/>
          <w:noProof/>
          <w:sz w:val="22"/>
          <w:szCs w:val="22"/>
          <w:lang w:eastAsia="es-CL"/>
        </w:rPr>
      </w:pPr>
      <w:hyperlink w:anchor="_Toc403582105" w:history="1">
        <w:r w:rsidR="00A568AE" w:rsidRPr="006F264C">
          <w:rPr>
            <w:rStyle w:val="Hipervnculo"/>
            <w:noProof/>
          </w:rPr>
          <w:t>5.3.3.</w:t>
        </w:r>
        <w:r w:rsidR="00A568AE">
          <w:rPr>
            <w:rFonts w:eastAsiaTheme="minorEastAsia" w:cstheme="minorBidi"/>
            <w:i w:val="0"/>
            <w:iCs w:val="0"/>
            <w:noProof/>
            <w:sz w:val="22"/>
            <w:szCs w:val="22"/>
            <w:lang w:eastAsia="es-CL"/>
          </w:rPr>
          <w:tab/>
        </w:r>
        <w:r w:rsidR="00A568AE" w:rsidRPr="006F264C">
          <w:rPr>
            <w:rStyle w:val="Hipervnculo"/>
            <w:noProof/>
          </w:rPr>
          <w:t>Alteración significativa de sistemas de vida por el estado actual de la estructura vial</w:t>
        </w:r>
        <w:r w:rsidR="00A568AE">
          <w:rPr>
            <w:noProof/>
            <w:webHidden/>
          </w:rPr>
          <w:tab/>
        </w:r>
        <w:r w:rsidR="00A568AE">
          <w:rPr>
            <w:noProof/>
            <w:webHidden/>
          </w:rPr>
          <w:fldChar w:fldCharType="begin"/>
        </w:r>
        <w:r w:rsidR="00A568AE">
          <w:rPr>
            <w:noProof/>
            <w:webHidden/>
          </w:rPr>
          <w:instrText xml:space="preserve"> PAGEREF _Toc403582105 \h </w:instrText>
        </w:r>
        <w:r w:rsidR="00A568AE">
          <w:rPr>
            <w:noProof/>
            <w:webHidden/>
          </w:rPr>
        </w:r>
        <w:r w:rsidR="00A568AE">
          <w:rPr>
            <w:noProof/>
            <w:webHidden/>
          </w:rPr>
          <w:fldChar w:fldCharType="separate"/>
        </w:r>
        <w:r w:rsidR="00E17D50">
          <w:rPr>
            <w:noProof/>
            <w:webHidden/>
          </w:rPr>
          <w:t>41</w:t>
        </w:r>
        <w:r w:rsidR="00A568AE">
          <w:rPr>
            <w:noProof/>
            <w:webHidden/>
          </w:rPr>
          <w:fldChar w:fldCharType="end"/>
        </w:r>
      </w:hyperlink>
    </w:p>
    <w:p w:rsidR="00A568AE" w:rsidRDefault="002571B4">
      <w:pPr>
        <w:pStyle w:val="TDC2"/>
        <w:tabs>
          <w:tab w:val="left" w:pos="880"/>
          <w:tab w:val="right" w:leader="dot" w:pos="9962"/>
        </w:tabs>
        <w:rPr>
          <w:rFonts w:eastAsiaTheme="minorEastAsia" w:cstheme="minorBidi"/>
          <w:smallCaps w:val="0"/>
          <w:noProof/>
          <w:sz w:val="22"/>
          <w:szCs w:val="22"/>
          <w:lang w:eastAsia="es-CL"/>
        </w:rPr>
      </w:pPr>
      <w:hyperlink w:anchor="_Toc403582118" w:history="1">
        <w:r w:rsidR="00A568AE" w:rsidRPr="006F264C">
          <w:rPr>
            <w:rStyle w:val="Hipervnculo"/>
            <w:noProof/>
          </w:rPr>
          <w:t>5.4.</w:t>
        </w:r>
        <w:r w:rsidR="00A568AE">
          <w:rPr>
            <w:rFonts w:eastAsiaTheme="minorEastAsia" w:cstheme="minorBidi"/>
            <w:smallCaps w:val="0"/>
            <w:noProof/>
            <w:sz w:val="22"/>
            <w:szCs w:val="22"/>
            <w:lang w:eastAsia="es-CL"/>
          </w:rPr>
          <w:tab/>
        </w:r>
        <w:r w:rsidR="00A568AE" w:rsidRPr="006F264C">
          <w:rPr>
            <w:rStyle w:val="Hipervnculo"/>
            <w:noProof/>
          </w:rPr>
          <w:t>Afectación de Flora y/o Vegetación</w:t>
        </w:r>
        <w:r w:rsidR="00A568AE">
          <w:rPr>
            <w:noProof/>
            <w:webHidden/>
          </w:rPr>
          <w:tab/>
        </w:r>
        <w:r w:rsidR="00A568AE">
          <w:rPr>
            <w:noProof/>
            <w:webHidden/>
          </w:rPr>
          <w:fldChar w:fldCharType="begin"/>
        </w:r>
        <w:r w:rsidR="00A568AE">
          <w:rPr>
            <w:noProof/>
            <w:webHidden/>
          </w:rPr>
          <w:instrText xml:space="preserve"> PAGEREF _Toc403582118 \h </w:instrText>
        </w:r>
        <w:r w:rsidR="00A568AE">
          <w:rPr>
            <w:noProof/>
            <w:webHidden/>
          </w:rPr>
        </w:r>
        <w:r w:rsidR="00A568AE">
          <w:rPr>
            <w:noProof/>
            <w:webHidden/>
          </w:rPr>
          <w:fldChar w:fldCharType="separate"/>
        </w:r>
        <w:r w:rsidR="00E17D50">
          <w:rPr>
            <w:noProof/>
            <w:webHidden/>
          </w:rPr>
          <w:t>51</w:t>
        </w:r>
        <w:r w:rsidR="00A568AE">
          <w:rPr>
            <w:noProof/>
            <w:webHidden/>
          </w:rPr>
          <w:fldChar w:fldCharType="end"/>
        </w:r>
      </w:hyperlink>
    </w:p>
    <w:p w:rsidR="00A568AE" w:rsidRDefault="002571B4">
      <w:pPr>
        <w:pStyle w:val="TDC3"/>
        <w:tabs>
          <w:tab w:val="left" w:pos="1320"/>
          <w:tab w:val="right" w:leader="dot" w:pos="9962"/>
        </w:tabs>
        <w:rPr>
          <w:rFonts w:eastAsiaTheme="minorEastAsia" w:cstheme="minorBidi"/>
          <w:i w:val="0"/>
          <w:iCs w:val="0"/>
          <w:noProof/>
          <w:sz w:val="22"/>
          <w:szCs w:val="22"/>
          <w:lang w:eastAsia="es-CL"/>
        </w:rPr>
      </w:pPr>
      <w:hyperlink w:anchor="_Toc403582119" w:history="1">
        <w:r w:rsidR="00A568AE" w:rsidRPr="006F264C">
          <w:rPr>
            <w:rStyle w:val="Hipervnculo"/>
            <w:noProof/>
          </w:rPr>
          <w:t>5.4.1.</w:t>
        </w:r>
        <w:r w:rsidR="00A568AE">
          <w:rPr>
            <w:rFonts w:eastAsiaTheme="minorEastAsia" w:cstheme="minorBidi"/>
            <w:i w:val="0"/>
            <w:iCs w:val="0"/>
            <w:noProof/>
            <w:sz w:val="22"/>
            <w:szCs w:val="22"/>
            <w:lang w:eastAsia="es-CL"/>
          </w:rPr>
          <w:tab/>
        </w:r>
        <w:r w:rsidR="00A568AE" w:rsidRPr="006F264C">
          <w:rPr>
            <w:rStyle w:val="Hipervnculo"/>
            <w:noProof/>
          </w:rPr>
          <w:t>Afectación de flora por calidad de aire secundaria</w:t>
        </w:r>
        <w:r w:rsidR="00A568AE">
          <w:rPr>
            <w:noProof/>
            <w:webHidden/>
          </w:rPr>
          <w:tab/>
        </w:r>
        <w:r w:rsidR="00A568AE">
          <w:rPr>
            <w:noProof/>
            <w:webHidden/>
          </w:rPr>
          <w:fldChar w:fldCharType="begin"/>
        </w:r>
        <w:r w:rsidR="00A568AE">
          <w:rPr>
            <w:noProof/>
            <w:webHidden/>
          </w:rPr>
          <w:instrText xml:space="preserve"> PAGEREF _Toc403582119 \h </w:instrText>
        </w:r>
        <w:r w:rsidR="00A568AE">
          <w:rPr>
            <w:noProof/>
            <w:webHidden/>
          </w:rPr>
        </w:r>
        <w:r w:rsidR="00A568AE">
          <w:rPr>
            <w:noProof/>
            <w:webHidden/>
          </w:rPr>
          <w:fldChar w:fldCharType="separate"/>
        </w:r>
        <w:r w:rsidR="00E17D50">
          <w:rPr>
            <w:noProof/>
            <w:webHidden/>
          </w:rPr>
          <w:t>51</w:t>
        </w:r>
        <w:r w:rsidR="00A568AE">
          <w:rPr>
            <w:noProof/>
            <w:webHidden/>
          </w:rPr>
          <w:fldChar w:fldCharType="end"/>
        </w:r>
      </w:hyperlink>
    </w:p>
    <w:p w:rsidR="00A568AE" w:rsidRDefault="002571B4">
      <w:pPr>
        <w:pStyle w:val="TDC3"/>
        <w:tabs>
          <w:tab w:val="left" w:pos="1320"/>
          <w:tab w:val="right" w:leader="dot" w:pos="9962"/>
        </w:tabs>
        <w:rPr>
          <w:rFonts w:eastAsiaTheme="minorEastAsia" w:cstheme="minorBidi"/>
          <w:i w:val="0"/>
          <w:iCs w:val="0"/>
          <w:noProof/>
          <w:sz w:val="22"/>
          <w:szCs w:val="22"/>
          <w:lang w:eastAsia="es-CL"/>
        </w:rPr>
      </w:pPr>
      <w:hyperlink w:anchor="_Toc403582122" w:history="1">
        <w:r w:rsidR="00A568AE" w:rsidRPr="006F264C">
          <w:rPr>
            <w:rStyle w:val="Hipervnculo"/>
            <w:noProof/>
          </w:rPr>
          <w:t>5.4.2.</w:t>
        </w:r>
        <w:r w:rsidR="00A568AE">
          <w:rPr>
            <w:rFonts w:eastAsiaTheme="minorEastAsia" w:cstheme="minorBidi"/>
            <w:i w:val="0"/>
            <w:iCs w:val="0"/>
            <w:noProof/>
            <w:sz w:val="22"/>
            <w:szCs w:val="22"/>
            <w:lang w:eastAsia="es-CL"/>
          </w:rPr>
          <w:tab/>
        </w:r>
        <w:r w:rsidR="00A568AE" w:rsidRPr="006F264C">
          <w:rPr>
            <w:rStyle w:val="Hipervnculo"/>
            <w:noProof/>
          </w:rPr>
          <w:t>Afectación de flora por relocalización de especies asociadas al peralte del depósito de relaves</w:t>
        </w:r>
        <w:r w:rsidR="00A568AE">
          <w:rPr>
            <w:noProof/>
            <w:webHidden/>
          </w:rPr>
          <w:tab/>
        </w:r>
        <w:r w:rsidR="00A568AE">
          <w:rPr>
            <w:noProof/>
            <w:webHidden/>
          </w:rPr>
          <w:fldChar w:fldCharType="begin"/>
        </w:r>
        <w:r w:rsidR="00A568AE">
          <w:rPr>
            <w:noProof/>
            <w:webHidden/>
          </w:rPr>
          <w:instrText xml:space="preserve"> PAGEREF _Toc403582122 \h </w:instrText>
        </w:r>
        <w:r w:rsidR="00A568AE">
          <w:rPr>
            <w:noProof/>
            <w:webHidden/>
          </w:rPr>
        </w:r>
        <w:r w:rsidR="00A568AE">
          <w:rPr>
            <w:noProof/>
            <w:webHidden/>
          </w:rPr>
          <w:fldChar w:fldCharType="separate"/>
        </w:r>
        <w:r w:rsidR="00E17D50">
          <w:rPr>
            <w:noProof/>
            <w:webHidden/>
          </w:rPr>
          <w:t>53</w:t>
        </w:r>
        <w:r w:rsidR="00A568AE">
          <w:rPr>
            <w:noProof/>
            <w:webHidden/>
          </w:rPr>
          <w:fldChar w:fldCharType="end"/>
        </w:r>
      </w:hyperlink>
    </w:p>
    <w:p w:rsidR="00A568AE" w:rsidRDefault="002571B4">
      <w:pPr>
        <w:pStyle w:val="TDC3"/>
        <w:tabs>
          <w:tab w:val="left" w:pos="1320"/>
          <w:tab w:val="right" w:leader="dot" w:pos="9962"/>
        </w:tabs>
        <w:rPr>
          <w:rFonts w:eastAsiaTheme="minorEastAsia" w:cstheme="minorBidi"/>
          <w:i w:val="0"/>
          <w:iCs w:val="0"/>
          <w:noProof/>
          <w:sz w:val="22"/>
          <w:szCs w:val="22"/>
          <w:lang w:eastAsia="es-CL"/>
        </w:rPr>
      </w:pPr>
      <w:hyperlink w:anchor="_Toc403582133" w:history="1">
        <w:r w:rsidR="00A568AE" w:rsidRPr="006F264C">
          <w:rPr>
            <w:rStyle w:val="Hipervnculo"/>
            <w:noProof/>
          </w:rPr>
          <w:t>5.4.3.</w:t>
        </w:r>
        <w:r w:rsidR="00A568AE">
          <w:rPr>
            <w:rFonts w:eastAsiaTheme="minorEastAsia" w:cstheme="minorBidi"/>
            <w:i w:val="0"/>
            <w:iCs w:val="0"/>
            <w:noProof/>
            <w:sz w:val="22"/>
            <w:szCs w:val="22"/>
            <w:lang w:eastAsia="es-CL"/>
          </w:rPr>
          <w:tab/>
        </w:r>
        <w:r w:rsidR="00A568AE" w:rsidRPr="006F264C">
          <w:rPr>
            <w:rStyle w:val="Hipervnculo"/>
            <w:noProof/>
          </w:rPr>
          <w:t>Afectación de flora por la construcción del acueducto</w:t>
        </w:r>
        <w:r w:rsidR="00A568AE">
          <w:rPr>
            <w:noProof/>
            <w:webHidden/>
          </w:rPr>
          <w:tab/>
        </w:r>
        <w:r w:rsidR="00A568AE">
          <w:rPr>
            <w:noProof/>
            <w:webHidden/>
          </w:rPr>
          <w:fldChar w:fldCharType="begin"/>
        </w:r>
        <w:r w:rsidR="00A568AE">
          <w:rPr>
            <w:noProof/>
            <w:webHidden/>
          </w:rPr>
          <w:instrText xml:space="preserve"> PAGEREF _Toc403582133 \h </w:instrText>
        </w:r>
        <w:r w:rsidR="00A568AE">
          <w:rPr>
            <w:noProof/>
            <w:webHidden/>
          </w:rPr>
        </w:r>
        <w:r w:rsidR="00A568AE">
          <w:rPr>
            <w:noProof/>
            <w:webHidden/>
          </w:rPr>
          <w:fldChar w:fldCharType="separate"/>
        </w:r>
        <w:r w:rsidR="00E17D50">
          <w:rPr>
            <w:noProof/>
            <w:webHidden/>
          </w:rPr>
          <w:t>60</w:t>
        </w:r>
        <w:r w:rsidR="00A568AE">
          <w:rPr>
            <w:noProof/>
            <w:webHidden/>
          </w:rPr>
          <w:fldChar w:fldCharType="end"/>
        </w:r>
      </w:hyperlink>
    </w:p>
    <w:p w:rsidR="00A568AE" w:rsidRDefault="002571B4">
      <w:pPr>
        <w:pStyle w:val="TDC3"/>
        <w:tabs>
          <w:tab w:val="left" w:pos="1320"/>
          <w:tab w:val="right" w:leader="dot" w:pos="9962"/>
        </w:tabs>
        <w:rPr>
          <w:rFonts w:eastAsiaTheme="minorEastAsia" w:cstheme="minorBidi"/>
          <w:i w:val="0"/>
          <w:iCs w:val="0"/>
          <w:noProof/>
          <w:sz w:val="22"/>
          <w:szCs w:val="22"/>
          <w:lang w:eastAsia="es-CL"/>
        </w:rPr>
      </w:pPr>
      <w:hyperlink w:anchor="_Toc403582134" w:history="1">
        <w:r w:rsidR="00A568AE" w:rsidRPr="006F264C">
          <w:rPr>
            <w:rStyle w:val="Hipervnculo"/>
            <w:noProof/>
          </w:rPr>
          <w:t>5.4.4.</w:t>
        </w:r>
        <w:r w:rsidR="00A568AE">
          <w:rPr>
            <w:rFonts w:eastAsiaTheme="minorEastAsia" w:cstheme="minorBidi"/>
            <w:i w:val="0"/>
            <w:iCs w:val="0"/>
            <w:noProof/>
            <w:sz w:val="22"/>
            <w:szCs w:val="22"/>
            <w:lang w:eastAsia="es-CL"/>
          </w:rPr>
          <w:tab/>
        </w:r>
        <w:r w:rsidR="00A568AE" w:rsidRPr="006F264C">
          <w:rPr>
            <w:rStyle w:val="Hipervnculo"/>
            <w:noProof/>
          </w:rPr>
          <w:t>Afectación de flora no contemplada en la evaluación ambiental</w:t>
        </w:r>
        <w:r w:rsidR="00A568AE">
          <w:rPr>
            <w:noProof/>
            <w:webHidden/>
          </w:rPr>
          <w:tab/>
        </w:r>
        <w:r w:rsidR="00A568AE">
          <w:rPr>
            <w:noProof/>
            <w:webHidden/>
          </w:rPr>
          <w:fldChar w:fldCharType="begin"/>
        </w:r>
        <w:r w:rsidR="00A568AE">
          <w:rPr>
            <w:noProof/>
            <w:webHidden/>
          </w:rPr>
          <w:instrText xml:space="preserve"> PAGEREF _Toc403582134 \h </w:instrText>
        </w:r>
        <w:r w:rsidR="00A568AE">
          <w:rPr>
            <w:noProof/>
            <w:webHidden/>
          </w:rPr>
        </w:r>
        <w:r w:rsidR="00A568AE">
          <w:rPr>
            <w:noProof/>
            <w:webHidden/>
          </w:rPr>
          <w:fldChar w:fldCharType="separate"/>
        </w:r>
        <w:r w:rsidR="00E17D50">
          <w:rPr>
            <w:noProof/>
            <w:webHidden/>
          </w:rPr>
          <w:t>63</w:t>
        </w:r>
        <w:r w:rsidR="00A568AE">
          <w:rPr>
            <w:noProof/>
            <w:webHidden/>
          </w:rPr>
          <w:fldChar w:fldCharType="end"/>
        </w:r>
      </w:hyperlink>
    </w:p>
    <w:p w:rsidR="00A568AE" w:rsidRDefault="002571B4">
      <w:pPr>
        <w:pStyle w:val="TDC2"/>
        <w:tabs>
          <w:tab w:val="left" w:pos="880"/>
          <w:tab w:val="right" w:leader="dot" w:pos="9962"/>
        </w:tabs>
        <w:rPr>
          <w:rFonts w:eastAsiaTheme="minorEastAsia" w:cstheme="minorBidi"/>
          <w:smallCaps w:val="0"/>
          <w:noProof/>
          <w:sz w:val="22"/>
          <w:szCs w:val="22"/>
          <w:lang w:eastAsia="es-CL"/>
        </w:rPr>
      </w:pPr>
      <w:hyperlink w:anchor="_Toc403582135" w:history="1">
        <w:r w:rsidR="00A568AE" w:rsidRPr="006F264C">
          <w:rPr>
            <w:rStyle w:val="Hipervnculo"/>
            <w:noProof/>
          </w:rPr>
          <w:t>5.5.</w:t>
        </w:r>
        <w:r w:rsidR="00A568AE">
          <w:rPr>
            <w:rFonts w:eastAsiaTheme="minorEastAsia" w:cstheme="minorBidi"/>
            <w:smallCaps w:val="0"/>
            <w:noProof/>
            <w:sz w:val="22"/>
            <w:szCs w:val="22"/>
            <w:lang w:eastAsia="es-CL"/>
          </w:rPr>
          <w:tab/>
        </w:r>
        <w:r w:rsidR="00A568AE" w:rsidRPr="006F264C">
          <w:rPr>
            <w:rStyle w:val="Hipervnculo"/>
            <w:noProof/>
          </w:rPr>
          <w:t>Pérdida o afectación de hábitat para fauna (proyecto acueducto tramo Bodega-Mina).</w:t>
        </w:r>
        <w:r w:rsidR="00A568AE">
          <w:rPr>
            <w:noProof/>
            <w:webHidden/>
          </w:rPr>
          <w:tab/>
        </w:r>
        <w:r w:rsidR="00A568AE">
          <w:rPr>
            <w:noProof/>
            <w:webHidden/>
          </w:rPr>
          <w:fldChar w:fldCharType="begin"/>
        </w:r>
        <w:r w:rsidR="00A568AE">
          <w:rPr>
            <w:noProof/>
            <w:webHidden/>
          </w:rPr>
          <w:instrText xml:space="preserve"> PAGEREF _Toc403582135 \h </w:instrText>
        </w:r>
        <w:r w:rsidR="00A568AE">
          <w:rPr>
            <w:noProof/>
            <w:webHidden/>
          </w:rPr>
        </w:r>
        <w:r w:rsidR="00A568AE">
          <w:rPr>
            <w:noProof/>
            <w:webHidden/>
          </w:rPr>
          <w:fldChar w:fldCharType="separate"/>
        </w:r>
        <w:r w:rsidR="00E17D50">
          <w:rPr>
            <w:noProof/>
            <w:webHidden/>
          </w:rPr>
          <w:t>65</w:t>
        </w:r>
        <w:r w:rsidR="00A568AE">
          <w:rPr>
            <w:noProof/>
            <w:webHidden/>
          </w:rPr>
          <w:fldChar w:fldCharType="end"/>
        </w:r>
      </w:hyperlink>
    </w:p>
    <w:p w:rsidR="00A568AE" w:rsidRDefault="002571B4">
      <w:pPr>
        <w:pStyle w:val="TDC2"/>
        <w:tabs>
          <w:tab w:val="left" w:pos="880"/>
          <w:tab w:val="right" w:leader="dot" w:pos="9962"/>
        </w:tabs>
        <w:rPr>
          <w:rFonts w:eastAsiaTheme="minorEastAsia" w:cstheme="minorBidi"/>
          <w:smallCaps w:val="0"/>
          <w:noProof/>
          <w:sz w:val="22"/>
          <w:szCs w:val="22"/>
          <w:lang w:eastAsia="es-CL"/>
        </w:rPr>
      </w:pPr>
      <w:hyperlink w:anchor="_Toc403582136" w:history="1">
        <w:r w:rsidR="00A568AE" w:rsidRPr="006F264C">
          <w:rPr>
            <w:rStyle w:val="Hipervnculo"/>
            <w:noProof/>
          </w:rPr>
          <w:t>5.6.</w:t>
        </w:r>
        <w:r w:rsidR="00A568AE">
          <w:rPr>
            <w:rFonts w:eastAsiaTheme="minorEastAsia" w:cstheme="minorBidi"/>
            <w:smallCaps w:val="0"/>
            <w:noProof/>
            <w:sz w:val="22"/>
            <w:szCs w:val="22"/>
            <w:lang w:eastAsia="es-CL"/>
          </w:rPr>
          <w:tab/>
        </w:r>
        <w:r w:rsidR="00A568AE" w:rsidRPr="006F264C">
          <w:rPr>
            <w:rStyle w:val="Hipervnculo"/>
            <w:noProof/>
          </w:rPr>
          <w:t>Afectación de Suelo</w:t>
        </w:r>
        <w:r w:rsidR="00A568AE">
          <w:rPr>
            <w:noProof/>
            <w:webHidden/>
          </w:rPr>
          <w:tab/>
        </w:r>
        <w:r w:rsidR="00A568AE">
          <w:rPr>
            <w:noProof/>
            <w:webHidden/>
          </w:rPr>
          <w:fldChar w:fldCharType="begin"/>
        </w:r>
        <w:r w:rsidR="00A568AE">
          <w:rPr>
            <w:noProof/>
            <w:webHidden/>
          </w:rPr>
          <w:instrText xml:space="preserve"> PAGEREF _Toc403582136 \h </w:instrText>
        </w:r>
        <w:r w:rsidR="00A568AE">
          <w:rPr>
            <w:noProof/>
            <w:webHidden/>
          </w:rPr>
        </w:r>
        <w:r w:rsidR="00A568AE">
          <w:rPr>
            <w:noProof/>
            <w:webHidden/>
          </w:rPr>
          <w:fldChar w:fldCharType="separate"/>
        </w:r>
        <w:r w:rsidR="00E17D50">
          <w:rPr>
            <w:noProof/>
            <w:webHidden/>
          </w:rPr>
          <w:t>67</w:t>
        </w:r>
        <w:r w:rsidR="00A568AE">
          <w:rPr>
            <w:noProof/>
            <w:webHidden/>
          </w:rPr>
          <w:fldChar w:fldCharType="end"/>
        </w:r>
      </w:hyperlink>
    </w:p>
    <w:p w:rsidR="00A568AE" w:rsidRDefault="002571B4">
      <w:pPr>
        <w:pStyle w:val="TDC3"/>
        <w:tabs>
          <w:tab w:val="left" w:pos="1320"/>
          <w:tab w:val="right" w:leader="dot" w:pos="9962"/>
        </w:tabs>
        <w:rPr>
          <w:rFonts w:eastAsiaTheme="minorEastAsia" w:cstheme="minorBidi"/>
          <w:i w:val="0"/>
          <w:iCs w:val="0"/>
          <w:noProof/>
          <w:sz w:val="22"/>
          <w:szCs w:val="22"/>
          <w:lang w:eastAsia="es-CL"/>
        </w:rPr>
      </w:pPr>
      <w:hyperlink w:anchor="_Toc403582137" w:history="1">
        <w:r w:rsidR="00A568AE" w:rsidRPr="006F264C">
          <w:rPr>
            <w:rStyle w:val="Hipervnculo"/>
            <w:noProof/>
          </w:rPr>
          <w:t>5.6.1.</w:t>
        </w:r>
        <w:r w:rsidR="00A568AE">
          <w:rPr>
            <w:rFonts w:eastAsiaTheme="minorEastAsia" w:cstheme="minorBidi"/>
            <w:i w:val="0"/>
            <w:iCs w:val="0"/>
            <w:noProof/>
            <w:sz w:val="22"/>
            <w:szCs w:val="22"/>
            <w:lang w:eastAsia="es-CL"/>
          </w:rPr>
          <w:tab/>
        </w:r>
        <w:r w:rsidR="00A568AE" w:rsidRPr="006F264C">
          <w:rPr>
            <w:rStyle w:val="Hipervnculo"/>
            <w:noProof/>
          </w:rPr>
          <w:t>Afectación de Suelo por diferencias entre el emplazamiento de obras ambientalmente aprobadas y aquellas efectivamente construidas</w:t>
        </w:r>
        <w:r w:rsidR="00A568AE">
          <w:rPr>
            <w:noProof/>
            <w:webHidden/>
          </w:rPr>
          <w:tab/>
        </w:r>
        <w:r w:rsidR="00A568AE">
          <w:rPr>
            <w:noProof/>
            <w:webHidden/>
          </w:rPr>
          <w:fldChar w:fldCharType="begin"/>
        </w:r>
        <w:r w:rsidR="00A568AE">
          <w:rPr>
            <w:noProof/>
            <w:webHidden/>
          </w:rPr>
          <w:instrText xml:space="preserve"> PAGEREF _Toc403582137 \h </w:instrText>
        </w:r>
        <w:r w:rsidR="00A568AE">
          <w:rPr>
            <w:noProof/>
            <w:webHidden/>
          </w:rPr>
        </w:r>
        <w:r w:rsidR="00A568AE">
          <w:rPr>
            <w:noProof/>
            <w:webHidden/>
          </w:rPr>
          <w:fldChar w:fldCharType="separate"/>
        </w:r>
        <w:r w:rsidR="00E17D50">
          <w:rPr>
            <w:noProof/>
            <w:webHidden/>
          </w:rPr>
          <w:t>67</w:t>
        </w:r>
        <w:r w:rsidR="00A568AE">
          <w:rPr>
            <w:noProof/>
            <w:webHidden/>
          </w:rPr>
          <w:fldChar w:fldCharType="end"/>
        </w:r>
      </w:hyperlink>
    </w:p>
    <w:p w:rsidR="00A568AE" w:rsidRDefault="002571B4">
      <w:pPr>
        <w:pStyle w:val="TDC3"/>
        <w:tabs>
          <w:tab w:val="left" w:pos="1320"/>
          <w:tab w:val="right" w:leader="dot" w:pos="9962"/>
        </w:tabs>
        <w:rPr>
          <w:rFonts w:eastAsiaTheme="minorEastAsia" w:cstheme="minorBidi"/>
          <w:i w:val="0"/>
          <w:iCs w:val="0"/>
          <w:noProof/>
          <w:sz w:val="22"/>
          <w:szCs w:val="22"/>
          <w:lang w:eastAsia="es-CL"/>
        </w:rPr>
      </w:pPr>
      <w:hyperlink w:anchor="_Toc403582138" w:history="1">
        <w:r w:rsidR="00A568AE" w:rsidRPr="006F264C">
          <w:rPr>
            <w:rStyle w:val="Hipervnculo"/>
            <w:noProof/>
          </w:rPr>
          <w:t>5.6.2.</w:t>
        </w:r>
        <w:r w:rsidR="00A568AE">
          <w:rPr>
            <w:rFonts w:eastAsiaTheme="minorEastAsia" w:cstheme="minorBidi"/>
            <w:i w:val="0"/>
            <w:iCs w:val="0"/>
            <w:noProof/>
            <w:sz w:val="22"/>
            <w:szCs w:val="22"/>
            <w:lang w:eastAsia="es-CL"/>
          </w:rPr>
          <w:tab/>
        </w:r>
        <w:r w:rsidR="00A568AE" w:rsidRPr="006F264C">
          <w:rPr>
            <w:rStyle w:val="Hipervnculo"/>
            <w:noProof/>
          </w:rPr>
          <w:t>Afectación de Suelo por diferencias entre el acueducto ambientalmente aprobado y el efectivamente construido</w:t>
        </w:r>
        <w:r w:rsidR="00A568AE">
          <w:rPr>
            <w:noProof/>
            <w:webHidden/>
          </w:rPr>
          <w:tab/>
        </w:r>
        <w:r w:rsidR="00883793">
          <w:rPr>
            <w:noProof/>
            <w:webHidden/>
          </w:rPr>
          <w:t>…………………………………………………………………………………………………………………………………………………………………</w:t>
        </w:r>
        <w:r w:rsidR="00A568AE">
          <w:rPr>
            <w:noProof/>
            <w:webHidden/>
          </w:rPr>
          <w:fldChar w:fldCharType="begin"/>
        </w:r>
        <w:r w:rsidR="00A568AE">
          <w:rPr>
            <w:noProof/>
            <w:webHidden/>
          </w:rPr>
          <w:instrText xml:space="preserve"> PAGEREF _Toc403582138 \h </w:instrText>
        </w:r>
        <w:r w:rsidR="00A568AE">
          <w:rPr>
            <w:noProof/>
            <w:webHidden/>
          </w:rPr>
        </w:r>
        <w:r w:rsidR="00A568AE">
          <w:rPr>
            <w:noProof/>
            <w:webHidden/>
          </w:rPr>
          <w:fldChar w:fldCharType="separate"/>
        </w:r>
        <w:r w:rsidR="00E17D50">
          <w:rPr>
            <w:noProof/>
            <w:webHidden/>
          </w:rPr>
          <w:t>72</w:t>
        </w:r>
        <w:r w:rsidR="00A568AE">
          <w:rPr>
            <w:noProof/>
            <w:webHidden/>
          </w:rPr>
          <w:fldChar w:fldCharType="end"/>
        </w:r>
      </w:hyperlink>
    </w:p>
    <w:p w:rsidR="00A568AE" w:rsidRDefault="002571B4">
      <w:pPr>
        <w:pStyle w:val="TDC2"/>
        <w:tabs>
          <w:tab w:val="left" w:pos="880"/>
          <w:tab w:val="right" w:leader="dot" w:pos="9962"/>
        </w:tabs>
        <w:rPr>
          <w:rFonts w:eastAsiaTheme="minorEastAsia" w:cstheme="minorBidi"/>
          <w:smallCaps w:val="0"/>
          <w:noProof/>
          <w:sz w:val="22"/>
          <w:szCs w:val="22"/>
          <w:lang w:eastAsia="es-CL"/>
        </w:rPr>
      </w:pPr>
      <w:hyperlink w:anchor="_Toc403582139" w:history="1">
        <w:r w:rsidR="00A568AE" w:rsidRPr="006F264C">
          <w:rPr>
            <w:rStyle w:val="Hipervnculo"/>
            <w:noProof/>
          </w:rPr>
          <w:t>5.7.</w:t>
        </w:r>
        <w:r w:rsidR="00A568AE">
          <w:rPr>
            <w:rFonts w:eastAsiaTheme="minorEastAsia" w:cstheme="minorBidi"/>
            <w:smallCaps w:val="0"/>
            <w:noProof/>
            <w:sz w:val="22"/>
            <w:szCs w:val="22"/>
            <w:lang w:eastAsia="es-CL"/>
          </w:rPr>
          <w:tab/>
        </w:r>
        <w:r w:rsidR="00A568AE" w:rsidRPr="006F264C">
          <w:rPr>
            <w:rStyle w:val="Hipervnculo"/>
            <w:noProof/>
          </w:rPr>
          <w:t>Planes de contingencia (asociados al transporte de concentrado de cobre)</w:t>
        </w:r>
        <w:r w:rsidR="00A568AE">
          <w:rPr>
            <w:noProof/>
            <w:webHidden/>
          </w:rPr>
          <w:tab/>
        </w:r>
        <w:r w:rsidR="00A568AE">
          <w:rPr>
            <w:noProof/>
            <w:webHidden/>
          </w:rPr>
          <w:fldChar w:fldCharType="begin"/>
        </w:r>
        <w:r w:rsidR="00A568AE">
          <w:rPr>
            <w:noProof/>
            <w:webHidden/>
          </w:rPr>
          <w:instrText xml:space="preserve"> PAGEREF _Toc403582139 \h </w:instrText>
        </w:r>
        <w:r w:rsidR="00A568AE">
          <w:rPr>
            <w:noProof/>
            <w:webHidden/>
          </w:rPr>
        </w:r>
        <w:r w:rsidR="00A568AE">
          <w:rPr>
            <w:noProof/>
            <w:webHidden/>
          </w:rPr>
          <w:fldChar w:fldCharType="separate"/>
        </w:r>
        <w:r w:rsidR="00E17D50">
          <w:rPr>
            <w:noProof/>
            <w:webHidden/>
          </w:rPr>
          <w:t>74</w:t>
        </w:r>
        <w:r w:rsidR="00A568AE">
          <w:rPr>
            <w:noProof/>
            <w:webHidden/>
          </w:rPr>
          <w:fldChar w:fldCharType="end"/>
        </w:r>
      </w:hyperlink>
    </w:p>
    <w:p w:rsidR="00A568AE" w:rsidRDefault="002571B4">
      <w:pPr>
        <w:pStyle w:val="TDC2"/>
        <w:tabs>
          <w:tab w:val="left" w:pos="880"/>
          <w:tab w:val="right" w:leader="dot" w:pos="9962"/>
        </w:tabs>
        <w:rPr>
          <w:rFonts w:eastAsiaTheme="minorEastAsia" w:cstheme="minorBidi"/>
          <w:smallCaps w:val="0"/>
          <w:noProof/>
          <w:sz w:val="22"/>
          <w:szCs w:val="22"/>
          <w:lang w:eastAsia="es-CL"/>
        </w:rPr>
      </w:pPr>
      <w:hyperlink w:anchor="_Toc403582140" w:history="1">
        <w:r w:rsidR="00A568AE" w:rsidRPr="006F264C">
          <w:rPr>
            <w:rStyle w:val="Hipervnculo"/>
            <w:noProof/>
          </w:rPr>
          <w:t>5.8.</w:t>
        </w:r>
        <w:r w:rsidR="00A568AE">
          <w:rPr>
            <w:rFonts w:eastAsiaTheme="minorEastAsia" w:cstheme="minorBidi"/>
            <w:smallCaps w:val="0"/>
            <w:noProof/>
            <w:sz w:val="22"/>
            <w:szCs w:val="22"/>
            <w:lang w:eastAsia="es-CL"/>
          </w:rPr>
          <w:tab/>
        </w:r>
        <w:r w:rsidR="00A568AE" w:rsidRPr="006F264C">
          <w:rPr>
            <w:rStyle w:val="Hipervnculo"/>
            <w:noProof/>
          </w:rPr>
          <w:t>Afectación al paisaje (por el emplazamiento del Depósito Estériles Norte)</w:t>
        </w:r>
        <w:r w:rsidR="00A568AE">
          <w:rPr>
            <w:noProof/>
            <w:webHidden/>
          </w:rPr>
          <w:tab/>
        </w:r>
        <w:r w:rsidR="00A568AE">
          <w:rPr>
            <w:noProof/>
            <w:webHidden/>
          </w:rPr>
          <w:fldChar w:fldCharType="begin"/>
        </w:r>
        <w:r w:rsidR="00A568AE">
          <w:rPr>
            <w:noProof/>
            <w:webHidden/>
          </w:rPr>
          <w:instrText xml:space="preserve"> PAGEREF _Toc403582140 \h </w:instrText>
        </w:r>
        <w:r w:rsidR="00A568AE">
          <w:rPr>
            <w:noProof/>
            <w:webHidden/>
          </w:rPr>
        </w:r>
        <w:r w:rsidR="00A568AE">
          <w:rPr>
            <w:noProof/>
            <w:webHidden/>
          </w:rPr>
          <w:fldChar w:fldCharType="separate"/>
        </w:r>
        <w:r w:rsidR="00E17D50">
          <w:rPr>
            <w:noProof/>
            <w:webHidden/>
          </w:rPr>
          <w:t>75</w:t>
        </w:r>
        <w:r w:rsidR="00A568AE">
          <w:rPr>
            <w:noProof/>
            <w:webHidden/>
          </w:rPr>
          <w:fldChar w:fldCharType="end"/>
        </w:r>
      </w:hyperlink>
    </w:p>
    <w:p w:rsidR="00A568AE" w:rsidRDefault="002571B4">
      <w:pPr>
        <w:pStyle w:val="TDC1"/>
        <w:rPr>
          <w:rFonts w:eastAsiaTheme="minorEastAsia" w:cstheme="minorBidi"/>
          <w:b w:val="0"/>
          <w:bCs w:val="0"/>
          <w:caps w:val="0"/>
          <w:noProof/>
          <w:sz w:val="22"/>
          <w:szCs w:val="22"/>
          <w:lang w:eastAsia="es-CL"/>
        </w:rPr>
      </w:pPr>
      <w:hyperlink w:anchor="_Toc403582142" w:history="1">
        <w:r w:rsidR="00A568AE" w:rsidRPr="006F264C">
          <w:rPr>
            <w:rStyle w:val="Hipervnculo"/>
            <w:noProof/>
          </w:rPr>
          <w:t>6.</w:t>
        </w:r>
        <w:r w:rsidR="00A568AE">
          <w:rPr>
            <w:rFonts w:eastAsiaTheme="minorEastAsia" w:cstheme="minorBidi"/>
            <w:b w:val="0"/>
            <w:bCs w:val="0"/>
            <w:caps w:val="0"/>
            <w:noProof/>
            <w:sz w:val="22"/>
            <w:szCs w:val="22"/>
            <w:lang w:eastAsia="es-CL"/>
          </w:rPr>
          <w:tab/>
        </w:r>
        <w:r w:rsidR="00A568AE" w:rsidRPr="006F264C">
          <w:rPr>
            <w:rStyle w:val="Hipervnculo"/>
            <w:noProof/>
          </w:rPr>
          <w:t>OTROS HECHOS.</w:t>
        </w:r>
        <w:r w:rsidR="00A568AE">
          <w:rPr>
            <w:noProof/>
            <w:webHidden/>
          </w:rPr>
          <w:tab/>
        </w:r>
        <w:r w:rsidR="00A568AE">
          <w:rPr>
            <w:noProof/>
            <w:webHidden/>
          </w:rPr>
          <w:fldChar w:fldCharType="begin"/>
        </w:r>
        <w:r w:rsidR="00A568AE">
          <w:rPr>
            <w:noProof/>
            <w:webHidden/>
          </w:rPr>
          <w:instrText xml:space="preserve"> PAGEREF _Toc403582142 \h </w:instrText>
        </w:r>
        <w:r w:rsidR="00A568AE">
          <w:rPr>
            <w:noProof/>
            <w:webHidden/>
          </w:rPr>
        </w:r>
        <w:r w:rsidR="00A568AE">
          <w:rPr>
            <w:noProof/>
            <w:webHidden/>
          </w:rPr>
          <w:fldChar w:fldCharType="separate"/>
        </w:r>
        <w:r w:rsidR="00E17D50">
          <w:rPr>
            <w:noProof/>
            <w:webHidden/>
          </w:rPr>
          <w:t>77</w:t>
        </w:r>
        <w:r w:rsidR="00A568AE">
          <w:rPr>
            <w:noProof/>
            <w:webHidden/>
          </w:rPr>
          <w:fldChar w:fldCharType="end"/>
        </w:r>
      </w:hyperlink>
    </w:p>
    <w:p w:rsidR="00A568AE" w:rsidRDefault="002571B4">
      <w:pPr>
        <w:pStyle w:val="TDC1"/>
        <w:rPr>
          <w:rFonts w:eastAsiaTheme="minorEastAsia" w:cstheme="minorBidi"/>
          <w:b w:val="0"/>
          <w:bCs w:val="0"/>
          <w:caps w:val="0"/>
          <w:noProof/>
          <w:sz w:val="22"/>
          <w:szCs w:val="22"/>
          <w:lang w:eastAsia="es-CL"/>
        </w:rPr>
      </w:pPr>
      <w:hyperlink w:anchor="_Toc403582143" w:history="1">
        <w:r w:rsidR="00A568AE" w:rsidRPr="006F264C">
          <w:rPr>
            <w:rStyle w:val="Hipervnculo"/>
            <w:noProof/>
          </w:rPr>
          <w:t>7.</w:t>
        </w:r>
        <w:r w:rsidR="00A568AE">
          <w:rPr>
            <w:rFonts w:eastAsiaTheme="minorEastAsia" w:cstheme="minorBidi"/>
            <w:b w:val="0"/>
            <w:bCs w:val="0"/>
            <w:caps w:val="0"/>
            <w:noProof/>
            <w:sz w:val="22"/>
            <w:szCs w:val="22"/>
            <w:lang w:eastAsia="es-CL"/>
          </w:rPr>
          <w:tab/>
        </w:r>
        <w:r w:rsidR="00A568AE" w:rsidRPr="006F264C">
          <w:rPr>
            <w:rStyle w:val="Hipervnculo"/>
            <w:noProof/>
          </w:rPr>
          <w:t>CONCLUSIONES.</w:t>
        </w:r>
        <w:r w:rsidR="00A568AE">
          <w:rPr>
            <w:noProof/>
            <w:webHidden/>
          </w:rPr>
          <w:tab/>
        </w:r>
        <w:r w:rsidR="00A568AE">
          <w:rPr>
            <w:noProof/>
            <w:webHidden/>
          </w:rPr>
          <w:fldChar w:fldCharType="begin"/>
        </w:r>
        <w:r w:rsidR="00A568AE">
          <w:rPr>
            <w:noProof/>
            <w:webHidden/>
          </w:rPr>
          <w:instrText xml:space="preserve"> PAGEREF _Toc403582143 \h </w:instrText>
        </w:r>
        <w:r w:rsidR="00A568AE">
          <w:rPr>
            <w:noProof/>
            <w:webHidden/>
          </w:rPr>
        </w:r>
        <w:r w:rsidR="00A568AE">
          <w:rPr>
            <w:noProof/>
            <w:webHidden/>
          </w:rPr>
          <w:fldChar w:fldCharType="separate"/>
        </w:r>
        <w:r w:rsidR="00E17D50">
          <w:rPr>
            <w:noProof/>
            <w:webHidden/>
          </w:rPr>
          <w:t>78</w:t>
        </w:r>
        <w:r w:rsidR="00A568AE">
          <w:rPr>
            <w:noProof/>
            <w:webHidden/>
          </w:rPr>
          <w:fldChar w:fldCharType="end"/>
        </w:r>
      </w:hyperlink>
    </w:p>
    <w:p w:rsidR="00A568AE" w:rsidRDefault="002571B4">
      <w:pPr>
        <w:pStyle w:val="TDC1"/>
        <w:rPr>
          <w:rFonts w:eastAsiaTheme="minorEastAsia" w:cstheme="minorBidi"/>
          <w:b w:val="0"/>
          <w:bCs w:val="0"/>
          <w:caps w:val="0"/>
          <w:noProof/>
          <w:sz w:val="22"/>
          <w:szCs w:val="22"/>
          <w:lang w:eastAsia="es-CL"/>
        </w:rPr>
      </w:pPr>
      <w:hyperlink w:anchor="_Toc403582151" w:history="1">
        <w:r w:rsidR="00A568AE" w:rsidRPr="006F264C">
          <w:rPr>
            <w:rStyle w:val="Hipervnculo"/>
            <w:noProof/>
          </w:rPr>
          <w:t>8.</w:t>
        </w:r>
        <w:r w:rsidR="00A568AE">
          <w:rPr>
            <w:rFonts w:eastAsiaTheme="minorEastAsia" w:cstheme="minorBidi"/>
            <w:b w:val="0"/>
            <w:bCs w:val="0"/>
            <w:caps w:val="0"/>
            <w:noProof/>
            <w:sz w:val="22"/>
            <w:szCs w:val="22"/>
            <w:lang w:eastAsia="es-CL"/>
          </w:rPr>
          <w:tab/>
        </w:r>
        <w:r w:rsidR="00A568AE" w:rsidRPr="006F264C">
          <w:rPr>
            <w:rStyle w:val="Hipervnculo"/>
            <w:noProof/>
          </w:rPr>
          <w:t>DOCUMENTACIÓN SOLICITADA Y ENTREGADA.</w:t>
        </w:r>
        <w:r w:rsidR="00A568AE">
          <w:rPr>
            <w:noProof/>
            <w:webHidden/>
          </w:rPr>
          <w:tab/>
        </w:r>
        <w:r w:rsidR="00A568AE">
          <w:rPr>
            <w:noProof/>
            <w:webHidden/>
          </w:rPr>
          <w:fldChar w:fldCharType="begin"/>
        </w:r>
        <w:r w:rsidR="00A568AE">
          <w:rPr>
            <w:noProof/>
            <w:webHidden/>
          </w:rPr>
          <w:instrText xml:space="preserve"> PAGEREF _Toc403582151 \h </w:instrText>
        </w:r>
        <w:r w:rsidR="00A568AE">
          <w:rPr>
            <w:noProof/>
            <w:webHidden/>
          </w:rPr>
        </w:r>
        <w:r w:rsidR="00A568AE">
          <w:rPr>
            <w:noProof/>
            <w:webHidden/>
          </w:rPr>
          <w:fldChar w:fldCharType="separate"/>
        </w:r>
        <w:r w:rsidR="00E17D50">
          <w:rPr>
            <w:noProof/>
            <w:webHidden/>
          </w:rPr>
          <w:t>86</w:t>
        </w:r>
        <w:r w:rsidR="00A568AE">
          <w:rPr>
            <w:noProof/>
            <w:webHidden/>
          </w:rPr>
          <w:fldChar w:fldCharType="end"/>
        </w:r>
      </w:hyperlink>
    </w:p>
    <w:p w:rsidR="00A568AE" w:rsidRDefault="002571B4">
      <w:pPr>
        <w:pStyle w:val="TDC1"/>
        <w:rPr>
          <w:rFonts w:eastAsiaTheme="minorEastAsia" w:cstheme="minorBidi"/>
          <w:b w:val="0"/>
          <w:bCs w:val="0"/>
          <w:caps w:val="0"/>
          <w:noProof/>
          <w:sz w:val="22"/>
          <w:szCs w:val="22"/>
          <w:lang w:eastAsia="es-CL"/>
        </w:rPr>
      </w:pPr>
      <w:hyperlink w:anchor="_Toc403582152" w:history="1">
        <w:r w:rsidR="00A568AE" w:rsidRPr="006F264C">
          <w:rPr>
            <w:rStyle w:val="Hipervnculo"/>
            <w:noProof/>
          </w:rPr>
          <w:t>9.</w:t>
        </w:r>
        <w:r w:rsidR="00A568AE">
          <w:rPr>
            <w:rFonts w:eastAsiaTheme="minorEastAsia" w:cstheme="minorBidi"/>
            <w:b w:val="0"/>
            <w:bCs w:val="0"/>
            <w:caps w:val="0"/>
            <w:noProof/>
            <w:sz w:val="22"/>
            <w:szCs w:val="22"/>
            <w:lang w:eastAsia="es-CL"/>
          </w:rPr>
          <w:tab/>
        </w:r>
        <w:r w:rsidR="00A568AE" w:rsidRPr="006F264C">
          <w:rPr>
            <w:rStyle w:val="Hipervnculo"/>
            <w:noProof/>
          </w:rPr>
          <w:t>ANEXOS.</w:t>
        </w:r>
        <w:r w:rsidR="00A568AE">
          <w:rPr>
            <w:noProof/>
            <w:webHidden/>
          </w:rPr>
          <w:tab/>
        </w:r>
        <w:r w:rsidR="00A568AE">
          <w:rPr>
            <w:noProof/>
            <w:webHidden/>
          </w:rPr>
          <w:fldChar w:fldCharType="begin"/>
        </w:r>
        <w:r w:rsidR="00A568AE">
          <w:rPr>
            <w:noProof/>
            <w:webHidden/>
          </w:rPr>
          <w:instrText xml:space="preserve"> PAGEREF _Toc403582152 \h </w:instrText>
        </w:r>
        <w:r w:rsidR="00A568AE">
          <w:rPr>
            <w:noProof/>
            <w:webHidden/>
          </w:rPr>
        </w:r>
        <w:r w:rsidR="00A568AE">
          <w:rPr>
            <w:noProof/>
            <w:webHidden/>
          </w:rPr>
          <w:fldChar w:fldCharType="separate"/>
        </w:r>
        <w:r w:rsidR="00E17D50">
          <w:rPr>
            <w:noProof/>
            <w:webHidden/>
          </w:rPr>
          <w:t>88</w:t>
        </w:r>
        <w:r w:rsidR="00A568AE">
          <w:rPr>
            <w:noProof/>
            <w:webHidden/>
          </w:rPr>
          <w:fldChar w:fldCharType="end"/>
        </w:r>
      </w:hyperlink>
    </w:p>
    <w:p w:rsidR="00655D0C" w:rsidRPr="00605E7B" w:rsidRDefault="003753AB" w:rsidP="00605E7B">
      <w:pPr>
        <w:rPr>
          <w:sz w:val="6"/>
        </w:rPr>
        <w:sectPr w:rsidR="00655D0C" w:rsidRPr="00605E7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fldChar w:fldCharType="end"/>
      </w:r>
      <w:r w:rsidR="001A4615" w:rsidRPr="00605E7B">
        <w:rPr>
          <w:sz w:val="6"/>
        </w:rPr>
        <w:br w:type="page"/>
      </w:r>
    </w:p>
    <w:p w:rsidR="002C445A" w:rsidRPr="0025129B" w:rsidRDefault="00ED4317" w:rsidP="005749E1">
      <w:pPr>
        <w:pStyle w:val="Ttulo1"/>
      </w:pPr>
      <w:bookmarkStart w:id="18" w:name="_Toc352840376"/>
      <w:bookmarkStart w:id="19" w:name="_Toc352841436"/>
      <w:bookmarkStart w:id="20" w:name="_Toc402346843"/>
      <w:bookmarkStart w:id="21" w:name="_Toc403582053"/>
      <w:r w:rsidRPr="0025129B">
        <w:lastRenderedPageBreak/>
        <w:t>RESUMEN</w:t>
      </w:r>
      <w:r w:rsidR="00B1722C" w:rsidRPr="0025129B">
        <w:t>.</w:t>
      </w:r>
      <w:bookmarkEnd w:id="18"/>
      <w:bookmarkEnd w:id="19"/>
      <w:bookmarkEnd w:id="20"/>
      <w:bookmarkEnd w:id="21"/>
    </w:p>
    <w:p w:rsidR="00ED4317" w:rsidRPr="00C71157" w:rsidRDefault="00ED4317" w:rsidP="00C71157">
      <w:pPr>
        <w:rPr>
          <w:rFonts w:cstheme="minorHAnsi"/>
          <w:sz w:val="20"/>
          <w:szCs w:val="20"/>
        </w:rPr>
      </w:pPr>
    </w:p>
    <w:p w:rsidR="00A5006A" w:rsidRPr="00A5006A" w:rsidRDefault="00F11E24" w:rsidP="00A5006A">
      <w:pPr>
        <w:rPr>
          <w:rFonts w:cstheme="minorHAnsi"/>
          <w:sz w:val="20"/>
          <w:szCs w:val="20"/>
        </w:rPr>
      </w:pPr>
      <w:r w:rsidRPr="00F11E24">
        <w:rPr>
          <w:rFonts w:cstheme="minorHAnsi"/>
          <w:sz w:val="20"/>
          <w:szCs w:val="20"/>
        </w:rPr>
        <w:t>El presente documento da cuenta de la inspección ambiental realizada por la Superintendencia del Medio</w:t>
      </w:r>
      <w:r w:rsidR="009900BF">
        <w:rPr>
          <w:rFonts w:cstheme="minorHAnsi"/>
          <w:sz w:val="20"/>
          <w:szCs w:val="20"/>
        </w:rPr>
        <w:t xml:space="preserve"> Ambiente, junto a las Direcciones Regionales de SERNAGEOMIN, </w:t>
      </w:r>
      <w:r w:rsidRPr="00F11E24">
        <w:rPr>
          <w:rFonts w:cstheme="minorHAnsi"/>
          <w:sz w:val="20"/>
          <w:szCs w:val="20"/>
        </w:rPr>
        <w:t>CONAF</w:t>
      </w:r>
      <w:r w:rsidR="009900BF">
        <w:rPr>
          <w:rFonts w:cstheme="minorHAnsi"/>
          <w:sz w:val="20"/>
          <w:szCs w:val="20"/>
        </w:rPr>
        <w:t xml:space="preserve">, </w:t>
      </w:r>
      <w:r w:rsidRPr="00F11E24">
        <w:rPr>
          <w:rFonts w:cstheme="minorHAnsi"/>
          <w:sz w:val="20"/>
          <w:szCs w:val="20"/>
        </w:rPr>
        <w:t>SAG</w:t>
      </w:r>
      <w:r w:rsidR="009900BF">
        <w:rPr>
          <w:rFonts w:cstheme="minorHAnsi"/>
          <w:sz w:val="20"/>
          <w:szCs w:val="20"/>
        </w:rPr>
        <w:t xml:space="preserve"> y Vialidad</w:t>
      </w:r>
      <w:r w:rsidRPr="00F11E24">
        <w:rPr>
          <w:rFonts w:cstheme="minorHAnsi"/>
          <w:sz w:val="20"/>
          <w:szCs w:val="20"/>
        </w:rPr>
        <w:t xml:space="preserve">, todos de la Región de Atacama, al proyecto “Minera Candelaria”. </w:t>
      </w:r>
      <w:r w:rsidR="00A5006A" w:rsidRPr="00A5006A">
        <w:rPr>
          <w:rFonts w:cstheme="minorHAnsi"/>
          <w:sz w:val="20"/>
          <w:szCs w:val="20"/>
        </w:rPr>
        <w:t xml:space="preserve">Cabe mencionar que la actividad de fiscalización ambiental realizada se enmarco en atención a temas relacionados a la denuncia ciudadana caso N° </w:t>
      </w:r>
      <w:r w:rsidR="00A5006A">
        <w:rPr>
          <w:rFonts w:cstheme="minorHAnsi"/>
          <w:sz w:val="20"/>
          <w:szCs w:val="20"/>
        </w:rPr>
        <w:t>1383</w:t>
      </w:r>
      <w:r w:rsidR="00A5006A" w:rsidRPr="00A5006A">
        <w:rPr>
          <w:rFonts w:cstheme="minorHAnsi"/>
          <w:sz w:val="20"/>
          <w:szCs w:val="20"/>
        </w:rPr>
        <w:t xml:space="preserve">, la cual fue presentada en </w:t>
      </w:r>
      <w:r w:rsidR="00A5006A">
        <w:rPr>
          <w:rFonts w:cstheme="minorHAnsi"/>
          <w:sz w:val="20"/>
          <w:szCs w:val="20"/>
        </w:rPr>
        <w:t xml:space="preserve">el </w:t>
      </w:r>
      <w:r w:rsidR="00A5006A" w:rsidRPr="00A5006A">
        <w:rPr>
          <w:rFonts w:cstheme="minorHAnsi"/>
          <w:sz w:val="20"/>
          <w:szCs w:val="20"/>
        </w:rPr>
        <w:t xml:space="preserve">Segundo Tribunal Ambiental mediante Rol N° D-7-2013 </w:t>
      </w:r>
      <w:r w:rsidR="00A5006A">
        <w:rPr>
          <w:rFonts w:cstheme="minorHAnsi"/>
          <w:sz w:val="20"/>
          <w:szCs w:val="20"/>
        </w:rPr>
        <w:t>con copia a esta Superintendencia</w:t>
      </w:r>
      <w:r w:rsidR="00A5006A" w:rsidRPr="00A5006A">
        <w:rPr>
          <w:rFonts w:cstheme="minorHAnsi"/>
          <w:sz w:val="20"/>
          <w:szCs w:val="20"/>
        </w:rPr>
        <w:t xml:space="preserve">, en contra de </w:t>
      </w:r>
      <w:r w:rsidR="00A5006A">
        <w:rPr>
          <w:rFonts w:cstheme="minorHAnsi"/>
          <w:sz w:val="20"/>
          <w:szCs w:val="20"/>
        </w:rPr>
        <w:t>Compañía Contractual Minera Candelaria</w:t>
      </w:r>
      <w:r w:rsidR="00405FC8">
        <w:rPr>
          <w:rFonts w:cstheme="minorHAnsi"/>
          <w:sz w:val="20"/>
          <w:szCs w:val="20"/>
        </w:rPr>
        <w:t xml:space="preserve"> (CCMC)</w:t>
      </w:r>
      <w:r w:rsidR="00A5006A" w:rsidRPr="00A5006A">
        <w:rPr>
          <w:rFonts w:cstheme="minorHAnsi"/>
          <w:sz w:val="20"/>
          <w:szCs w:val="20"/>
        </w:rPr>
        <w:t>, por</w:t>
      </w:r>
      <w:r w:rsidR="00A5006A">
        <w:rPr>
          <w:rFonts w:cstheme="minorHAnsi"/>
          <w:sz w:val="20"/>
          <w:szCs w:val="20"/>
        </w:rPr>
        <w:t xml:space="preserve"> una serie de incumplimientos a sus distintas Resoluciones de Calificación Ambiental.</w:t>
      </w:r>
    </w:p>
    <w:p w:rsidR="00F11E24" w:rsidRPr="00F11E24" w:rsidRDefault="00F11E24" w:rsidP="00F11E24">
      <w:pPr>
        <w:rPr>
          <w:rFonts w:cstheme="minorHAnsi"/>
          <w:sz w:val="20"/>
          <w:szCs w:val="20"/>
        </w:rPr>
      </w:pPr>
    </w:p>
    <w:p w:rsidR="00D92DB6" w:rsidRDefault="00F11E24" w:rsidP="00F11E24">
      <w:pPr>
        <w:rPr>
          <w:rFonts w:cstheme="minorHAnsi"/>
          <w:sz w:val="20"/>
          <w:szCs w:val="20"/>
        </w:rPr>
      </w:pPr>
      <w:r w:rsidRPr="00F11E24">
        <w:rPr>
          <w:rFonts w:cstheme="minorHAnsi"/>
          <w:sz w:val="20"/>
          <w:szCs w:val="20"/>
        </w:rPr>
        <w:t xml:space="preserve">La actividad </w:t>
      </w:r>
      <w:r w:rsidR="00F13C04">
        <w:rPr>
          <w:rFonts w:cstheme="minorHAnsi"/>
          <w:sz w:val="20"/>
          <w:szCs w:val="20"/>
        </w:rPr>
        <w:t xml:space="preserve">se </w:t>
      </w:r>
      <w:r w:rsidR="00FB7398">
        <w:rPr>
          <w:rFonts w:cstheme="minorHAnsi"/>
          <w:sz w:val="20"/>
          <w:szCs w:val="20"/>
        </w:rPr>
        <w:t>desarrolló</w:t>
      </w:r>
      <w:r w:rsidRPr="00F11E24">
        <w:rPr>
          <w:rFonts w:cstheme="minorHAnsi"/>
          <w:sz w:val="20"/>
          <w:szCs w:val="20"/>
        </w:rPr>
        <w:t xml:space="preserve"> durante </w:t>
      </w:r>
      <w:r w:rsidR="00D92DB6">
        <w:rPr>
          <w:rFonts w:cstheme="minorHAnsi"/>
          <w:sz w:val="20"/>
          <w:szCs w:val="20"/>
        </w:rPr>
        <w:t>el</w:t>
      </w:r>
      <w:r w:rsidRPr="00F11E24">
        <w:rPr>
          <w:rFonts w:cstheme="minorHAnsi"/>
          <w:sz w:val="20"/>
          <w:szCs w:val="20"/>
        </w:rPr>
        <w:t xml:space="preserve"> día</w:t>
      </w:r>
      <w:r w:rsidR="00D92DB6">
        <w:rPr>
          <w:rFonts w:cstheme="minorHAnsi"/>
          <w:sz w:val="20"/>
          <w:szCs w:val="20"/>
        </w:rPr>
        <w:t xml:space="preserve"> 29 de Julio de 2014. </w:t>
      </w:r>
      <w:r w:rsidRPr="00F11E24">
        <w:rPr>
          <w:rFonts w:cstheme="minorHAnsi"/>
          <w:sz w:val="20"/>
          <w:szCs w:val="20"/>
        </w:rPr>
        <w:t xml:space="preserve">El </w:t>
      </w:r>
      <w:r w:rsidR="00405FC8">
        <w:rPr>
          <w:rFonts w:cstheme="minorHAnsi"/>
          <w:sz w:val="20"/>
          <w:szCs w:val="20"/>
        </w:rPr>
        <w:t xml:space="preserve">minera CCMC explota </w:t>
      </w:r>
      <w:r w:rsidRPr="00F11E24">
        <w:rPr>
          <w:rFonts w:cstheme="minorHAnsi"/>
          <w:sz w:val="20"/>
          <w:szCs w:val="20"/>
        </w:rPr>
        <w:t>minerales sulfuros de cobre, mediante el método a rajo abierto y subterráneo, los cuales son beneficiados en su Planta Concentradora, donde se obtiene como prod</w:t>
      </w:r>
      <w:r w:rsidR="00E353FE">
        <w:rPr>
          <w:rFonts w:cstheme="minorHAnsi"/>
          <w:sz w:val="20"/>
          <w:szCs w:val="20"/>
        </w:rPr>
        <w:t>ucto final concentrado de cobre,</w:t>
      </w:r>
      <w:r w:rsidRPr="00F11E24">
        <w:rPr>
          <w:rFonts w:cstheme="minorHAnsi"/>
          <w:sz w:val="20"/>
          <w:szCs w:val="20"/>
        </w:rPr>
        <w:t xml:space="preserve"> </w:t>
      </w:r>
      <w:r w:rsidR="00E353FE" w:rsidRPr="00E353FE">
        <w:rPr>
          <w:rFonts w:cstheme="minorHAnsi"/>
          <w:sz w:val="20"/>
          <w:szCs w:val="20"/>
        </w:rPr>
        <w:t xml:space="preserve">que es transportado vía camiones </w:t>
      </w:r>
      <w:r w:rsidR="00E353FE">
        <w:rPr>
          <w:rFonts w:cstheme="minorHAnsi"/>
          <w:sz w:val="20"/>
          <w:szCs w:val="20"/>
        </w:rPr>
        <w:t>a los diferentes destinos, fundiciones de la región</w:t>
      </w:r>
      <w:r w:rsidR="00405FC8">
        <w:rPr>
          <w:rFonts w:cstheme="minorHAnsi"/>
          <w:sz w:val="20"/>
          <w:szCs w:val="20"/>
        </w:rPr>
        <w:t xml:space="preserve"> de Atacama,</w:t>
      </w:r>
      <w:r w:rsidR="00E353FE">
        <w:rPr>
          <w:rFonts w:cstheme="minorHAnsi"/>
          <w:sz w:val="20"/>
          <w:szCs w:val="20"/>
        </w:rPr>
        <w:t xml:space="preserve"> y para su embarque a través del pu</w:t>
      </w:r>
      <w:r w:rsidR="00153FB0">
        <w:rPr>
          <w:rFonts w:cstheme="minorHAnsi"/>
          <w:sz w:val="20"/>
          <w:szCs w:val="20"/>
        </w:rPr>
        <w:t>erto que posee el</w:t>
      </w:r>
      <w:r w:rsidR="00D3650A">
        <w:rPr>
          <w:rFonts w:cstheme="minorHAnsi"/>
          <w:sz w:val="20"/>
          <w:szCs w:val="20"/>
        </w:rPr>
        <w:t xml:space="preserve"> titular en Punta </w:t>
      </w:r>
      <w:r w:rsidR="00153FB0">
        <w:rPr>
          <w:rFonts w:cstheme="minorHAnsi"/>
          <w:sz w:val="20"/>
          <w:szCs w:val="20"/>
        </w:rPr>
        <w:t>P</w:t>
      </w:r>
      <w:r w:rsidR="00D3650A">
        <w:rPr>
          <w:rFonts w:cstheme="minorHAnsi"/>
          <w:sz w:val="20"/>
          <w:szCs w:val="20"/>
        </w:rPr>
        <w:t>adrones Bahía Caldera</w:t>
      </w:r>
      <w:r w:rsidR="00E353FE" w:rsidRPr="00E353FE">
        <w:rPr>
          <w:rFonts w:cstheme="minorHAnsi"/>
          <w:sz w:val="20"/>
          <w:szCs w:val="20"/>
        </w:rPr>
        <w:t xml:space="preserve">. Los </w:t>
      </w:r>
      <w:r w:rsidR="00E353FE">
        <w:rPr>
          <w:rFonts w:cstheme="minorHAnsi"/>
          <w:sz w:val="20"/>
          <w:szCs w:val="20"/>
        </w:rPr>
        <w:t xml:space="preserve">estériles descartados durante la explotación y el proceso son enviados a los depósito de estériles existentes denominados Norte, Nantoco y Sur, </w:t>
      </w:r>
      <w:r w:rsidR="004D0C5B">
        <w:rPr>
          <w:rFonts w:cstheme="minorHAnsi"/>
          <w:sz w:val="20"/>
          <w:szCs w:val="20"/>
        </w:rPr>
        <w:t xml:space="preserve">y </w:t>
      </w:r>
      <w:r w:rsidR="00E353FE">
        <w:rPr>
          <w:rFonts w:cstheme="minorHAnsi"/>
          <w:sz w:val="20"/>
          <w:szCs w:val="20"/>
        </w:rPr>
        <w:t xml:space="preserve">los </w:t>
      </w:r>
      <w:r w:rsidR="00E353FE" w:rsidRPr="00E353FE">
        <w:rPr>
          <w:rFonts w:cstheme="minorHAnsi"/>
          <w:sz w:val="20"/>
          <w:szCs w:val="20"/>
        </w:rPr>
        <w:t xml:space="preserve">relaves </w:t>
      </w:r>
      <w:r w:rsidR="00E353FE">
        <w:rPr>
          <w:rFonts w:cstheme="minorHAnsi"/>
          <w:sz w:val="20"/>
          <w:szCs w:val="20"/>
        </w:rPr>
        <w:t xml:space="preserve">generados en el proceso de flotación, </w:t>
      </w:r>
      <w:r w:rsidR="00E353FE" w:rsidRPr="00E353FE">
        <w:rPr>
          <w:rFonts w:cstheme="minorHAnsi"/>
          <w:sz w:val="20"/>
          <w:szCs w:val="20"/>
        </w:rPr>
        <w:t xml:space="preserve">son conducidos a un depósito de relaves, que posee un muro principal </w:t>
      </w:r>
      <w:r w:rsidR="00E353FE">
        <w:rPr>
          <w:rFonts w:cstheme="minorHAnsi"/>
          <w:sz w:val="20"/>
          <w:szCs w:val="20"/>
        </w:rPr>
        <w:t xml:space="preserve">compartido con el Depósito de Estériles Norte. </w:t>
      </w:r>
      <w:r w:rsidR="00D92DB6">
        <w:rPr>
          <w:rFonts w:cstheme="minorHAnsi"/>
          <w:sz w:val="20"/>
          <w:szCs w:val="20"/>
        </w:rPr>
        <w:t>Con objeto de suministrar agua industrial a</w:t>
      </w:r>
      <w:r w:rsidR="00E353FE">
        <w:rPr>
          <w:rFonts w:cstheme="minorHAnsi"/>
          <w:sz w:val="20"/>
          <w:szCs w:val="20"/>
        </w:rPr>
        <w:t>l</w:t>
      </w:r>
      <w:r w:rsidR="00D92DB6">
        <w:rPr>
          <w:rFonts w:cstheme="minorHAnsi"/>
          <w:sz w:val="20"/>
          <w:szCs w:val="20"/>
        </w:rPr>
        <w:t xml:space="preserve"> proceso, el </w:t>
      </w:r>
      <w:r w:rsidRPr="00F11E24">
        <w:rPr>
          <w:rFonts w:cstheme="minorHAnsi"/>
          <w:sz w:val="20"/>
          <w:szCs w:val="20"/>
        </w:rPr>
        <w:t xml:space="preserve">titular opera </w:t>
      </w:r>
      <w:r w:rsidR="00D92DB6">
        <w:rPr>
          <w:rFonts w:cstheme="minorHAnsi"/>
          <w:sz w:val="20"/>
          <w:szCs w:val="20"/>
        </w:rPr>
        <w:t>un acueducto</w:t>
      </w:r>
      <w:r w:rsidR="00E353FE">
        <w:rPr>
          <w:rFonts w:cstheme="minorHAnsi"/>
          <w:sz w:val="20"/>
          <w:szCs w:val="20"/>
        </w:rPr>
        <w:t xml:space="preserve">, </w:t>
      </w:r>
      <w:r w:rsidR="00D92DB6" w:rsidRPr="00D92DB6">
        <w:rPr>
          <w:rFonts w:cstheme="minorHAnsi"/>
          <w:sz w:val="20"/>
          <w:szCs w:val="20"/>
        </w:rPr>
        <w:t>Chamonate – Candelaria</w:t>
      </w:r>
      <w:r w:rsidR="00E353FE">
        <w:rPr>
          <w:rFonts w:cstheme="minorHAnsi"/>
          <w:sz w:val="20"/>
          <w:szCs w:val="20"/>
        </w:rPr>
        <w:t>,</w:t>
      </w:r>
      <w:r w:rsidR="00D92DB6" w:rsidRPr="00F11E24">
        <w:rPr>
          <w:rFonts w:cstheme="minorHAnsi"/>
          <w:sz w:val="20"/>
          <w:szCs w:val="20"/>
        </w:rPr>
        <w:t xml:space="preserve"> </w:t>
      </w:r>
      <w:r w:rsidR="00D92DB6">
        <w:rPr>
          <w:rFonts w:cstheme="minorHAnsi"/>
          <w:sz w:val="20"/>
          <w:szCs w:val="20"/>
        </w:rPr>
        <w:t xml:space="preserve">desde el sector Bodega de la Comuna de Copiapó hasta la Mina en la Comuna de Tierra Amarilla, </w:t>
      </w:r>
      <w:r w:rsidR="00E353FE">
        <w:rPr>
          <w:rFonts w:cstheme="minorHAnsi"/>
          <w:sz w:val="20"/>
          <w:szCs w:val="20"/>
        </w:rPr>
        <w:t xml:space="preserve">lo anterior </w:t>
      </w:r>
      <w:r w:rsidR="00D92DB6">
        <w:rPr>
          <w:rFonts w:cstheme="minorHAnsi"/>
          <w:sz w:val="20"/>
          <w:szCs w:val="20"/>
        </w:rPr>
        <w:t xml:space="preserve">con la finalidad de </w:t>
      </w:r>
      <w:r w:rsidR="00E353FE">
        <w:rPr>
          <w:rFonts w:cstheme="minorHAnsi"/>
          <w:sz w:val="20"/>
          <w:szCs w:val="20"/>
        </w:rPr>
        <w:t>impulsar</w:t>
      </w:r>
      <w:r w:rsidR="00D92DB6">
        <w:rPr>
          <w:rFonts w:cstheme="minorHAnsi"/>
          <w:sz w:val="20"/>
          <w:szCs w:val="20"/>
        </w:rPr>
        <w:t xml:space="preserve"> en for</w:t>
      </w:r>
      <w:r w:rsidR="004D0C5B">
        <w:rPr>
          <w:rFonts w:cstheme="minorHAnsi"/>
          <w:sz w:val="20"/>
          <w:szCs w:val="20"/>
        </w:rPr>
        <w:t xml:space="preserve">ma conjunta las aguas servidas </w:t>
      </w:r>
      <w:r w:rsidR="00D92DB6" w:rsidRPr="00D92DB6">
        <w:rPr>
          <w:rFonts w:cstheme="minorHAnsi"/>
          <w:sz w:val="20"/>
          <w:szCs w:val="20"/>
        </w:rPr>
        <w:t xml:space="preserve">tratadas provenientes desde de la Planta de Aguas Chañar de Copiapó </w:t>
      </w:r>
      <w:r w:rsidR="00D92DB6">
        <w:rPr>
          <w:rFonts w:cstheme="minorHAnsi"/>
          <w:sz w:val="20"/>
          <w:szCs w:val="20"/>
        </w:rPr>
        <w:t>con las aguas desalinizadas en su planta de Caldera.</w:t>
      </w:r>
    </w:p>
    <w:p w:rsidR="00D92DB6" w:rsidRDefault="00D92DB6" w:rsidP="00F11E24">
      <w:pPr>
        <w:rPr>
          <w:rFonts w:cstheme="minorHAnsi"/>
          <w:sz w:val="20"/>
          <w:szCs w:val="20"/>
        </w:rPr>
      </w:pPr>
    </w:p>
    <w:p w:rsidR="00476EEC" w:rsidRPr="00476EEC" w:rsidRDefault="00F11E24" w:rsidP="00F93B3F">
      <w:pPr>
        <w:rPr>
          <w:rFonts w:cstheme="minorHAnsi"/>
          <w:sz w:val="20"/>
          <w:szCs w:val="20"/>
        </w:rPr>
      </w:pPr>
      <w:r w:rsidRPr="00F11E24">
        <w:rPr>
          <w:rFonts w:cstheme="minorHAnsi"/>
          <w:sz w:val="20"/>
          <w:szCs w:val="20"/>
        </w:rPr>
        <w:t>Las principales materias ambientales de fiscalización incluyeron: Manejo de emisiones atmosféricas</w:t>
      </w:r>
      <w:r w:rsidR="00F72B1B">
        <w:rPr>
          <w:rFonts w:cstheme="minorHAnsi"/>
          <w:sz w:val="20"/>
          <w:szCs w:val="20"/>
        </w:rPr>
        <w:t xml:space="preserve"> en</w:t>
      </w:r>
      <w:r w:rsidR="00D021FC">
        <w:rPr>
          <w:rFonts w:cstheme="minorHAnsi"/>
          <w:sz w:val="20"/>
          <w:szCs w:val="20"/>
        </w:rPr>
        <w:t>:</w:t>
      </w:r>
      <w:r w:rsidR="00F72B1B">
        <w:rPr>
          <w:rFonts w:cstheme="minorHAnsi"/>
          <w:sz w:val="20"/>
          <w:szCs w:val="20"/>
        </w:rPr>
        <w:t xml:space="preserve"> </w:t>
      </w:r>
      <w:r w:rsidR="00F72B1B" w:rsidRPr="00F72B1B">
        <w:rPr>
          <w:rFonts w:cstheme="minorHAnsi"/>
          <w:sz w:val="20"/>
          <w:szCs w:val="20"/>
        </w:rPr>
        <w:t>depósitos de estériles, superficies activas del rajo, m</w:t>
      </w:r>
      <w:r w:rsidR="00F72B1B" w:rsidRPr="00F72B1B">
        <w:rPr>
          <w:rFonts w:cstheme="minorHAnsi"/>
          <w:sz w:val="20"/>
          <w:szCs w:val="20"/>
          <w:lang w:val="es-ES_tradnl"/>
        </w:rPr>
        <w:t>uro principal del depósito de relaves</w:t>
      </w:r>
      <w:r w:rsidR="00F72B1B" w:rsidRPr="00F72B1B">
        <w:rPr>
          <w:rFonts w:cstheme="minorHAnsi"/>
          <w:sz w:val="20"/>
          <w:szCs w:val="20"/>
        </w:rPr>
        <w:t xml:space="preserve"> y caminos</w:t>
      </w:r>
      <w:r w:rsidR="00F72B1B">
        <w:rPr>
          <w:rFonts w:cstheme="minorHAnsi"/>
          <w:sz w:val="20"/>
          <w:szCs w:val="20"/>
        </w:rPr>
        <w:t>;</w:t>
      </w:r>
      <w:r w:rsidRPr="00F11E24">
        <w:rPr>
          <w:rFonts w:cstheme="minorHAnsi"/>
          <w:sz w:val="20"/>
          <w:szCs w:val="20"/>
        </w:rPr>
        <w:t xml:space="preserve"> manejo </w:t>
      </w:r>
      <w:r w:rsidR="00F72B1B">
        <w:rPr>
          <w:rFonts w:cstheme="minorHAnsi"/>
          <w:sz w:val="20"/>
          <w:szCs w:val="20"/>
        </w:rPr>
        <w:t>en</w:t>
      </w:r>
      <w:r w:rsidRPr="00F11E24">
        <w:rPr>
          <w:rFonts w:cstheme="minorHAnsi"/>
          <w:sz w:val="20"/>
          <w:szCs w:val="20"/>
        </w:rPr>
        <w:t xml:space="preserve"> </w:t>
      </w:r>
      <w:r w:rsidR="00F72B1B">
        <w:rPr>
          <w:rFonts w:cstheme="minorHAnsi"/>
          <w:sz w:val="20"/>
          <w:szCs w:val="20"/>
        </w:rPr>
        <w:t>Depósitos de Estériles Norte y Nantoco</w:t>
      </w:r>
      <w:r w:rsidR="00476EEC">
        <w:rPr>
          <w:rFonts w:cstheme="minorHAnsi"/>
          <w:sz w:val="20"/>
          <w:szCs w:val="20"/>
        </w:rPr>
        <w:t>: disposición de neumáticos y estabilidad de los depósitos</w:t>
      </w:r>
      <w:r w:rsidRPr="00F11E24">
        <w:rPr>
          <w:rFonts w:cstheme="minorHAnsi"/>
          <w:sz w:val="20"/>
          <w:szCs w:val="20"/>
        </w:rPr>
        <w:t xml:space="preserve">; </w:t>
      </w:r>
      <w:r w:rsidR="00F72B1B" w:rsidRPr="00D3650A">
        <w:rPr>
          <w:rFonts w:cstheme="minorHAnsi"/>
          <w:sz w:val="20"/>
          <w:szCs w:val="20"/>
        </w:rPr>
        <w:t>Alteración significativa de sistemas de vida y costumbres de grupos humanos</w:t>
      </w:r>
      <w:r w:rsidR="00F72B1B">
        <w:rPr>
          <w:rFonts w:cstheme="minorHAnsi"/>
          <w:sz w:val="20"/>
          <w:szCs w:val="20"/>
        </w:rPr>
        <w:t xml:space="preserve">: </w:t>
      </w:r>
      <w:r w:rsidR="00476EEC" w:rsidRPr="00476EEC">
        <w:rPr>
          <w:rFonts w:cstheme="minorHAnsi"/>
          <w:sz w:val="20"/>
          <w:szCs w:val="20"/>
        </w:rPr>
        <w:t xml:space="preserve">calidad de aire </w:t>
      </w:r>
      <w:r w:rsidR="00F13C04">
        <w:rPr>
          <w:rFonts w:cstheme="minorHAnsi"/>
          <w:sz w:val="20"/>
          <w:szCs w:val="20"/>
        </w:rPr>
        <w:t>primaria, ruidos y vibraciones</w:t>
      </w:r>
      <w:r w:rsidR="00476EEC">
        <w:rPr>
          <w:rFonts w:cstheme="minorHAnsi"/>
          <w:sz w:val="20"/>
          <w:szCs w:val="20"/>
        </w:rPr>
        <w:t xml:space="preserve">; </w:t>
      </w:r>
      <w:r w:rsidR="00476EEC" w:rsidRPr="00476EEC">
        <w:rPr>
          <w:rFonts w:cstheme="minorHAnsi"/>
          <w:sz w:val="20"/>
          <w:szCs w:val="20"/>
        </w:rPr>
        <w:t xml:space="preserve">Afectación de Flora y/o Vegetación: calidad de aire secundaria, relocalización de especies asociadas al peralte del </w:t>
      </w:r>
      <w:r w:rsidR="00E55E37">
        <w:rPr>
          <w:rFonts w:cstheme="minorHAnsi"/>
          <w:sz w:val="20"/>
          <w:szCs w:val="20"/>
        </w:rPr>
        <w:t>depósito</w:t>
      </w:r>
      <w:r w:rsidR="00476EEC" w:rsidRPr="00476EEC">
        <w:rPr>
          <w:rFonts w:cstheme="minorHAnsi"/>
          <w:sz w:val="20"/>
          <w:szCs w:val="20"/>
        </w:rPr>
        <w:t xml:space="preserve"> de relaves, y otras especies de flora no contempladas en estos planes</w:t>
      </w:r>
      <w:r w:rsidR="00476EEC">
        <w:rPr>
          <w:rFonts w:cstheme="minorHAnsi"/>
          <w:sz w:val="20"/>
          <w:szCs w:val="20"/>
        </w:rPr>
        <w:t xml:space="preserve">; </w:t>
      </w:r>
      <w:r w:rsidR="00476EEC" w:rsidRPr="00476EEC">
        <w:rPr>
          <w:rFonts w:cstheme="minorHAnsi"/>
          <w:sz w:val="20"/>
          <w:szCs w:val="20"/>
        </w:rPr>
        <w:t xml:space="preserve">Perdida o afectación de </w:t>
      </w:r>
      <w:r w:rsidR="00FB7398" w:rsidRPr="00476EEC">
        <w:rPr>
          <w:rFonts w:cstheme="minorHAnsi"/>
          <w:sz w:val="20"/>
          <w:szCs w:val="20"/>
        </w:rPr>
        <w:t>hábitat</w:t>
      </w:r>
      <w:r w:rsidR="00476EEC" w:rsidRPr="00476EEC">
        <w:rPr>
          <w:rFonts w:cstheme="minorHAnsi"/>
          <w:sz w:val="20"/>
          <w:szCs w:val="20"/>
        </w:rPr>
        <w:t xml:space="preserve"> para fauna en el sector del acueducto Bodega-Mina</w:t>
      </w:r>
      <w:r w:rsidR="00B76DFD">
        <w:rPr>
          <w:rFonts w:cstheme="minorHAnsi"/>
          <w:sz w:val="20"/>
          <w:szCs w:val="20"/>
        </w:rPr>
        <w:t xml:space="preserve">; </w:t>
      </w:r>
      <w:r w:rsidR="00476EEC" w:rsidRPr="00476EEC">
        <w:rPr>
          <w:rFonts w:cstheme="minorHAnsi"/>
          <w:sz w:val="20"/>
          <w:szCs w:val="20"/>
        </w:rPr>
        <w:t>Afectación de Suelo</w:t>
      </w:r>
      <w:r w:rsidR="00B76DFD">
        <w:rPr>
          <w:rFonts w:cstheme="minorHAnsi"/>
          <w:sz w:val="20"/>
          <w:szCs w:val="20"/>
        </w:rPr>
        <w:t xml:space="preserve">, </w:t>
      </w:r>
      <w:r w:rsidR="00476EEC" w:rsidRPr="00476EEC">
        <w:rPr>
          <w:rFonts w:cstheme="minorHAnsi"/>
          <w:sz w:val="20"/>
          <w:szCs w:val="20"/>
        </w:rPr>
        <w:t>por diferencias entre el emplazamiento de lo ambientalmente evaluado y las efectivamente construido</w:t>
      </w:r>
      <w:r w:rsidR="00B76DFD">
        <w:rPr>
          <w:rFonts w:cstheme="minorHAnsi"/>
          <w:sz w:val="20"/>
          <w:szCs w:val="20"/>
        </w:rPr>
        <w:t>; Verificación de la ejecución de m</w:t>
      </w:r>
      <w:r w:rsidR="00476EEC" w:rsidRPr="00476EEC">
        <w:rPr>
          <w:rFonts w:cstheme="minorHAnsi"/>
          <w:sz w:val="20"/>
          <w:szCs w:val="20"/>
        </w:rPr>
        <w:t>edidas</w:t>
      </w:r>
      <w:r w:rsidR="00B76DFD">
        <w:rPr>
          <w:rFonts w:cstheme="minorHAnsi"/>
          <w:sz w:val="20"/>
          <w:szCs w:val="20"/>
        </w:rPr>
        <w:t xml:space="preserve"> asociadas a la estructura vial; Planes de contingencia, </w:t>
      </w:r>
      <w:r w:rsidR="00476EEC" w:rsidRPr="00476EEC">
        <w:rPr>
          <w:rFonts w:cstheme="minorHAnsi"/>
          <w:sz w:val="20"/>
          <w:szCs w:val="20"/>
        </w:rPr>
        <w:t>asociad</w:t>
      </w:r>
      <w:r w:rsidR="00B76DFD">
        <w:rPr>
          <w:rFonts w:cstheme="minorHAnsi"/>
          <w:sz w:val="20"/>
          <w:szCs w:val="20"/>
        </w:rPr>
        <w:t>os al transporte de concentrado;</w:t>
      </w:r>
      <w:r w:rsidR="000B7697">
        <w:rPr>
          <w:rFonts w:cstheme="minorHAnsi"/>
          <w:sz w:val="20"/>
          <w:szCs w:val="20"/>
        </w:rPr>
        <w:t xml:space="preserve"> Afectación al paisaje, por el emplazamiento del Depósito Estériles Norte.</w:t>
      </w:r>
    </w:p>
    <w:p w:rsidR="00F11E24" w:rsidRPr="00F11E24" w:rsidRDefault="00F11E24" w:rsidP="00F11E24">
      <w:pPr>
        <w:rPr>
          <w:rFonts w:cstheme="minorHAnsi"/>
          <w:sz w:val="20"/>
          <w:szCs w:val="20"/>
        </w:rPr>
      </w:pPr>
    </w:p>
    <w:p w:rsidR="000959C2" w:rsidRDefault="00F11E24" w:rsidP="002F0554">
      <w:pPr>
        <w:rPr>
          <w:rFonts w:cstheme="minorHAnsi"/>
          <w:sz w:val="20"/>
          <w:szCs w:val="20"/>
        </w:rPr>
      </w:pPr>
      <w:r w:rsidRPr="00F11E24">
        <w:rPr>
          <w:rFonts w:cstheme="minorHAnsi"/>
          <w:sz w:val="20"/>
          <w:szCs w:val="20"/>
        </w:rPr>
        <w:t>Entre los principales hechos constatados como No Conformidades se encuentran:</w:t>
      </w:r>
      <w:r w:rsidR="002F0554">
        <w:rPr>
          <w:rFonts w:cstheme="minorHAnsi"/>
          <w:sz w:val="20"/>
          <w:szCs w:val="20"/>
        </w:rPr>
        <w:t xml:space="preserve"> no ejecuto todas las medidas asociadas al manejo de emisiones atmosféricas; no cuenta </w:t>
      </w:r>
      <w:r w:rsidR="002F0554" w:rsidRPr="002F0554">
        <w:rPr>
          <w:rFonts w:cstheme="minorHAnsi"/>
          <w:bCs/>
          <w:iCs/>
          <w:sz w:val="20"/>
          <w:szCs w:val="20"/>
        </w:rPr>
        <w:t>con las autorizaciones</w:t>
      </w:r>
      <w:r w:rsidR="002F0554">
        <w:rPr>
          <w:rFonts w:cstheme="minorHAnsi"/>
          <w:bCs/>
          <w:iCs/>
          <w:sz w:val="20"/>
          <w:szCs w:val="20"/>
        </w:rPr>
        <w:t xml:space="preserve"> para la </w:t>
      </w:r>
      <w:r w:rsidR="002F0554" w:rsidRPr="002F0554">
        <w:rPr>
          <w:rFonts w:cstheme="minorHAnsi"/>
          <w:bCs/>
          <w:iCs/>
          <w:sz w:val="20"/>
          <w:szCs w:val="20"/>
        </w:rPr>
        <w:t xml:space="preserve">disposición de neumáticos en los depósitos de estériles </w:t>
      </w:r>
      <w:r w:rsidR="002F0554">
        <w:rPr>
          <w:rFonts w:cstheme="minorHAnsi"/>
          <w:bCs/>
          <w:iCs/>
          <w:sz w:val="20"/>
          <w:szCs w:val="20"/>
        </w:rPr>
        <w:t xml:space="preserve">y su </w:t>
      </w:r>
      <w:r w:rsidR="002F0554" w:rsidRPr="000959C2">
        <w:rPr>
          <w:rFonts w:cstheme="minorHAnsi"/>
          <w:sz w:val="20"/>
          <w:szCs w:val="20"/>
        </w:rPr>
        <w:t xml:space="preserve">respectiva área de acopio temporal; </w:t>
      </w:r>
      <w:r w:rsidR="000959C2" w:rsidRPr="000959C2">
        <w:rPr>
          <w:rFonts w:cstheme="minorHAnsi"/>
          <w:sz w:val="20"/>
          <w:szCs w:val="20"/>
        </w:rPr>
        <w:t xml:space="preserve">no </w:t>
      </w:r>
      <w:r w:rsidR="00AE7C7C">
        <w:rPr>
          <w:rFonts w:cstheme="minorHAnsi"/>
          <w:sz w:val="20"/>
          <w:szCs w:val="20"/>
        </w:rPr>
        <w:t xml:space="preserve">implementó </w:t>
      </w:r>
      <w:r w:rsidR="000959C2" w:rsidRPr="000959C2">
        <w:rPr>
          <w:rFonts w:cstheme="minorHAnsi"/>
          <w:sz w:val="20"/>
          <w:szCs w:val="20"/>
        </w:rPr>
        <w:t>los compromisos de tipo vial asociados a la protección de la población de potenciales accidentes en los sectores urbanos</w:t>
      </w:r>
      <w:r w:rsidR="000959C2">
        <w:rPr>
          <w:rFonts w:cstheme="minorHAnsi"/>
          <w:sz w:val="20"/>
          <w:szCs w:val="20"/>
        </w:rPr>
        <w:t xml:space="preserve"> y rurales</w:t>
      </w:r>
      <w:r w:rsidR="001B3C0F">
        <w:rPr>
          <w:rFonts w:cstheme="minorHAnsi"/>
          <w:sz w:val="20"/>
          <w:szCs w:val="20"/>
        </w:rPr>
        <w:t>; diferencias entre las instalaciones y/u obras aprobadas y las construidas; entre otras.</w:t>
      </w:r>
    </w:p>
    <w:p w:rsidR="00ED4317" w:rsidRPr="008F29C1" w:rsidRDefault="00ED4317" w:rsidP="00F11E24">
      <w:pPr>
        <w:rPr>
          <w:rFonts w:cstheme="minorHAnsi"/>
          <w:sz w:val="20"/>
          <w:szCs w:val="20"/>
        </w:rPr>
      </w:pPr>
      <w:r w:rsidRPr="008F29C1">
        <w:rPr>
          <w:rFonts w:cstheme="minorHAnsi"/>
          <w:sz w:val="20"/>
          <w:szCs w:val="20"/>
        </w:rPr>
        <w:br w:type="page"/>
      </w:r>
    </w:p>
    <w:p w:rsidR="00ED4317" w:rsidRPr="0025129B" w:rsidRDefault="009847C7" w:rsidP="009847C7">
      <w:pPr>
        <w:pStyle w:val="Ttulo1"/>
      </w:pPr>
      <w:bookmarkStart w:id="22" w:name="_Toc402346844"/>
      <w:bookmarkStart w:id="23" w:name="_Toc403582054"/>
      <w:r w:rsidRPr="0025129B">
        <w:t>IDENTIFICACIÓN DEL PROYECTO,</w:t>
      </w:r>
      <w:r w:rsidR="00677A75">
        <w:t xml:space="preserve"> INSTALACIÓN, </w:t>
      </w:r>
      <w:r w:rsidRPr="0025129B">
        <w:t>ACTIVIDAD O FUENTE FISCALIZADA</w:t>
      </w:r>
      <w:bookmarkEnd w:id="22"/>
      <w:bookmarkEnd w:id="23"/>
    </w:p>
    <w:p w:rsidR="00ED4317" w:rsidRPr="0025129B" w:rsidRDefault="00ED4317" w:rsidP="00ED4317"/>
    <w:p w:rsidR="00ED4317" w:rsidRPr="0025129B" w:rsidRDefault="00ED4317" w:rsidP="00C958D0">
      <w:pPr>
        <w:pStyle w:val="Ttulo2"/>
      </w:pPr>
      <w:bookmarkStart w:id="24" w:name="_Toc352840378"/>
      <w:bookmarkStart w:id="25" w:name="_Toc352841438"/>
      <w:bookmarkStart w:id="26" w:name="_Toc353998104"/>
      <w:bookmarkStart w:id="27" w:name="_Toc353998177"/>
      <w:bookmarkStart w:id="28" w:name="_Toc382383532"/>
      <w:bookmarkStart w:id="29" w:name="_Toc382472354"/>
      <w:bookmarkStart w:id="30" w:name="_Toc390184266"/>
      <w:bookmarkStart w:id="31" w:name="_Toc390359997"/>
      <w:bookmarkStart w:id="32" w:name="_Toc390777018"/>
      <w:bookmarkStart w:id="33" w:name="_Toc402346845"/>
      <w:bookmarkStart w:id="34" w:name="_Toc403582055"/>
      <w:r w:rsidRPr="0025129B">
        <w:t>Antecedentes Generales</w:t>
      </w:r>
      <w:bookmarkEnd w:id="24"/>
      <w:bookmarkEnd w:id="25"/>
      <w:bookmarkEnd w:id="26"/>
      <w:bookmarkEnd w:id="27"/>
      <w:bookmarkEnd w:id="28"/>
      <w:bookmarkEnd w:id="29"/>
      <w:bookmarkEnd w:id="30"/>
      <w:bookmarkEnd w:id="31"/>
      <w:bookmarkEnd w:id="32"/>
      <w:bookmarkEnd w:id="33"/>
      <w:bookmarkEnd w:id="34"/>
    </w:p>
    <w:p w:rsidR="00ED4317" w:rsidRPr="0025129B" w:rsidRDefault="00ED4317" w:rsidP="004E5529">
      <w:pPr>
        <w:jc w:val="left"/>
        <w:rPr>
          <w:rFonts w:cstheme="minorHAnsi"/>
          <w:b/>
          <w:sz w:val="24"/>
          <w:szCs w:val="20"/>
        </w:rPr>
      </w:pPr>
      <w:bookmarkStart w:id="35" w:name="_Toc353998105"/>
      <w:bookmarkStart w:id="36" w:name="_Toc353998178"/>
      <w:bookmarkEnd w:id="35"/>
      <w:bookmarkEnd w:id="3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F11E24" w:rsidRDefault="00F11E24" w:rsidP="00230321">
            <w:pPr>
              <w:rPr>
                <w:rFonts w:cstheme="minorHAnsi"/>
                <w:b/>
                <w:sz w:val="20"/>
                <w:szCs w:val="20"/>
              </w:rPr>
            </w:pPr>
            <w:r w:rsidRPr="00F11E24">
              <w:rPr>
                <w:rFonts w:cstheme="minorHAnsi"/>
                <w:sz w:val="20"/>
                <w:szCs w:val="20"/>
              </w:rPr>
              <w:t>Minera Candelaria</w:t>
            </w:r>
          </w:p>
          <w:p w:rsidR="00230321" w:rsidRPr="0025129B" w:rsidRDefault="00230321" w:rsidP="00230321">
            <w:pPr>
              <w:rPr>
                <w:rFonts w:cstheme="minorHAnsi"/>
                <w:sz w:val="20"/>
                <w:szCs w:val="20"/>
                <w:lang w:eastAsia="es-ES"/>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3C7A00"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F11E24" w:rsidRPr="00FC5033">
              <w:rPr>
                <w:rFonts w:cstheme="minorHAnsi"/>
                <w:sz w:val="20"/>
                <w:szCs w:val="20"/>
              </w:rPr>
              <w:t>Atacama</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Default="00F11E24" w:rsidP="003C7A00">
            <w:pPr>
              <w:rPr>
                <w:rFonts w:cstheme="minorHAnsi"/>
                <w:sz w:val="20"/>
                <w:szCs w:val="20"/>
              </w:rPr>
            </w:pPr>
            <w:r w:rsidRPr="00F11E24">
              <w:rPr>
                <w:rFonts w:cstheme="minorHAnsi"/>
                <w:sz w:val="20"/>
                <w:szCs w:val="20"/>
              </w:rPr>
              <w:t>Mina: Interior Puente Ojancos s/n, Tierra Amarilla</w:t>
            </w:r>
          </w:p>
          <w:p w:rsidR="003C7A00" w:rsidRPr="0025129B" w:rsidRDefault="003C7A00" w:rsidP="003C7A00">
            <w:pPr>
              <w:rPr>
                <w:rFonts w:cstheme="minorHAnsi"/>
                <w:sz w:val="20"/>
                <w:szCs w:val="20"/>
              </w:rPr>
            </w:pPr>
            <w:r>
              <w:rPr>
                <w:rFonts w:cstheme="minorHAnsi"/>
                <w:sz w:val="20"/>
                <w:szCs w:val="20"/>
              </w:rPr>
              <w:t>Alrededores de la Mina: Rutas asociadas a la operación, sector cementerio, sectores Tierra Amarilla.</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3C7A00"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F11E24">
              <w:rPr>
                <w:rFonts w:cstheme="minorHAnsi"/>
                <w:sz w:val="20"/>
                <w:szCs w:val="20"/>
              </w:rPr>
              <w:t>Copiapó</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11E24" w:rsidRPr="0025129B" w:rsidRDefault="00230321" w:rsidP="002A3449">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0929EE">
              <w:rPr>
                <w:rFonts w:cstheme="minorHAnsi"/>
                <w:sz w:val="20"/>
                <w:szCs w:val="20"/>
              </w:rPr>
              <w:t xml:space="preserve">Copiapó y </w:t>
            </w:r>
            <w:r w:rsidR="002A3449">
              <w:rPr>
                <w:rFonts w:cstheme="minorHAnsi"/>
                <w:sz w:val="20"/>
                <w:szCs w:val="20"/>
              </w:rPr>
              <w:t>Tierra Amarilla</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11E24" w:rsidRPr="00F11E24" w:rsidRDefault="00230321" w:rsidP="00230321">
            <w:pPr>
              <w:spacing w:after="100" w:line="276" w:lineRule="auto"/>
              <w:rPr>
                <w:rFonts w:cstheme="minorHAnsi"/>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FB7398" w:rsidP="00230321">
            <w:pPr>
              <w:rPr>
                <w:rFonts w:cstheme="minorHAnsi"/>
                <w:sz w:val="20"/>
                <w:szCs w:val="20"/>
                <w:lang w:eastAsia="es-ES"/>
              </w:rPr>
            </w:pPr>
            <w:r>
              <w:rPr>
                <w:rFonts w:cstheme="minorHAnsi"/>
                <w:sz w:val="20"/>
                <w:szCs w:val="20"/>
                <w:lang w:eastAsia="es-ES"/>
              </w:rPr>
              <w:t>Compañía</w:t>
            </w:r>
            <w:r w:rsidR="00F11E24">
              <w:rPr>
                <w:rFonts w:cstheme="minorHAnsi"/>
                <w:sz w:val="20"/>
                <w:szCs w:val="20"/>
                <w:lang w:eastAsia="es-ES"/>
              </w:rPr>
              <w:t xml:space="preserve"> Contractual Minera Candelaria</w:t>
            </w:r>
            <w:r w:rsidR="002A3C6A">
              <w:rPr>
                <w:rFonts w:cstheme="minorHAnsi"/>
                <w:sz w:val="20"/>
                <w:szCs w:val="20"/>
                <w:lang w:eastAsia="es-ES"/>
              </w:rPr>
              <w:t xml:space="preserve"> (CCMC)</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F11E24" w:rsidP="00230321">
            <w:pPr>
              <w:rPr>
                <w:rFonts w:cstheme="minorHAnsi"/>
                <w:sz w:val="20"/>
                <w:szCs w:val="20"/>
                <w:lang w:val="es-ES" w:eastAsia="es-ES"/>
              </w:rPr>
            </w:pPr>
            <w:r w:rsidRPr="00F11E24">
              <w:rPr>
                <w:rFonts w:cstheme="minorHAnsi"/>
                <w:sz w:val="20"/>
                <w:szCs w:val="20"/>
                <w:lang w:val="es-ES" w:eastAsia="es-ES"/>
              </w:rPr>
              <w:t>85.272.800-0</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F11E24" w:rsidP="00230321">
            <w:pPr>
              <w:rPr>
                <w:rFonts w:cstheme="minorHAnsi"/>
                <w:sz w:val="20"/>
                <w:szCs w:val="20"/>
              </w:rPr>
            </w:pPr>
            <w:r>
              <w:rPr>
                <w:rFonts w:cstheme="minorHAnsi"/>
                <w:sz w:val="20"/>
                <w:szCs w:val="20"/>
              </w:rPr>
              <w:t>I</w:t>
            </w:r>
            <w:r w:rsidRPr="00F11E24">
              <w:rPr>
                <w:rFonts w:cstheme="minorHAnsi"/>
                <w:sz w:val="20"/>
                <w:szCs w:val="20"/>
              </w:rPr>
              <w:t>nter</w:t>
            </w:r>
            <w:r w:rsidR="003C7A00">
              <w:rPr>
                <w:rFonts w:cstheme="minorHAnsi"/>
                <w:sz w:val="20"/>
                <w:szCs w:val="20"/>
              </w:rPr>
              <w:t xml:space="preserve">ior Puente Ojancos s/n, Copiapó, </w:t>
            </w:r>
            <w:r w:rsidRPr="00F11E24">
              <w:rPr>
                <w:rFonts w:cstheme="minorHAnsi"/>
                <w:sz w:val="20"/>
                <w:szCs w:val="20"/>
              </w:rPr>
              <w:t>Tierra Amarilla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3E5AD7" w:rsidP="00230321">
            <w:pPr>
              <w:rPr>
                <w:rFonts w:cstheme="minorHAnsi"/>
                <w:sz w:val="20"/>
                <w:szCs w:val="20"/>
              </w:rPr>
            </w:pPr>
            <w:r>
              <w:rPr>
                <w:rFonts w:cstheme="minorHAnsi"/>
                <w:sz w:val="20"/>
                <w:szCs w:val="20"/>
              </w:rPr>
              <w:t>humberto_espejo</w:t>
            </w:r>
            <w:r w:rsidR="00F11E24" w:rsidRPr="00F11E24">
              <w:rPr>
                <w:rFonts w:cstheme="minorHAnsi"/>
                <w:sz w:val="20"/>
                <w:szCs w:val="20"/>
              </w:rPr>
              <w:t>@fmi.com</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3E5AD7" w:rsidP="00230321">
            <w:pPr>
              <w:rPr>
                <w:rFonts w:cstheme="minorHAnsi"/>
                <w:sz w:val="20"/>
                <w:szCs w:val="20"/>
              </w:rPr>
            </w:pPr>
            <w:r>
              <w:rPr>
                <w:rFonts w:cstheme="minorHAnsi"/>
                <w:sz w:val="20"/>
                <w:szCs w:val="20"/>
              </w:rPr>
              <w:t xml:space="preserve">52 </w:t>
            </w:r>
            <w:r w:rsidR="00F11E24" w:rsidRPr="00F11E24">
              <w:rPr>
                <w:rFonts w:cstheme="minorHAnsi"/>
                <w:sz w:val="20"/>
                <w:szCs w:val="20"/>
              </w:rPr>
              <w:t>2</w:t>
            </w:r>
            <w:r>
              <w:rPr>
                <w:rFonts w:cstheme="minorHAnsi"/>
                <w:sz w:val="20"/>
                <w:szCs w:val="20"/>
              </w:rPr>
              <w:t xml:space="preserve"> </w:t>
            </w:r>
            <w:r w:rsidR="00F11E24" w:rsidRPr="00F11E24">
              <w:rPr>
                <w:rFonts w:cstheme="minorHAnsi"/>
                <w:sz w:val="20"/>
                <w:szCs w:val="20"/>
              </w:rPr>
              <w:t>461400</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F11E24" w:rsidP="00230321">
            <w:pPr>
              <w:rPr>
                <w:rFonts w:cstheme="minorHAnsi"/>
                <w:sz w:val="20"/>
                <w:szCs w:val="20"/>
              </w:rPr>
            </w:pPr>
            <w:r>
              <w:rPr>
                <w:rFonts w:cstheme="minorHAnsi"/>
                <w:sz w:val="20"/>
                <w:szCs w:val="20"/>
              </w:rPr>
              <w:t>Peter Michael Quinn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F11E24" w:rsidP="00230321">
            <w:pPr>
              <w:spacing w:after="100"/>
              <w:jc w:val="left"/>
              <w:rPr>
                <w:rFonts w:cstheme="minorHAnsi"/>
                <w:sz w:val="20"/>
                <w:szCs w:val="20"/>
                <w:lang w:val="es-ES" w:eastAsia="es-ES"/>
              </w:rPr>
            </w:pPr>
            <w:r w:rsidRPr="00F11E24">
              <w:rPr>
                <w:rFonts w:cstheme="minorHAnsi"/>
                <w:sz w:val="20"/>
                <w:szCs w:val="20"/>
                <w:lang w:val="es-ES" w:eastAsia="es-ES"/>
              </w:rPr>
              <w:t>23.063.869-1</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F11E24" w:rsidP="00230321">
            <w:pPr>
              <w:rPr>
                <w:rFonts w:cstheme="minorHAnsi"/>
                <w:sz w:val="20"/>
                <w:szCs w:val="20"/>
                <w:lang w:val="es-ES" w:eastAsia="es-ES"/>
              </w:rPr>
            </w:pPr>
            <w:r>
              <w:rPr>
                <w:rFonts w:cstheme="minorHAnsi"/>
                <w:sz w:val="20"/>
                <w:szCs w:val="20"/>
              </w:rPr>
              <w:t>I</w:t>
            </w:r>
            <w:r w:rsidRPr="00F11E24">
              <w:rPr>
                <w:rFonts w:cstheme="minorHAnsi"/>
                <w:sz w:val="20"/>
                <w:szCs w:val="20"/>
              </w:rPr>
              <w:t>nter</w:t>
            </w:r>
            <w:r w:rsidR="003E5AD7">
              <w:rPr>
                <w:rFonts w:cstheme="minorHAnsi"/>
                <w:sz w:val="20"/>
                <w:szCs w:val="20"/>
              </w:rPr>
              <w:t xml:space="preserve">ior Puente Ojancos s/n, </w:t>
            </w:r>
            <w:r w:rsidRPr="00F11E24">
              <w:rPr>
                <w:rFonts w:cstheme="minorHAnsi"/>
                <w:sz w:val="20"/>
                <w:szCs w:val="20"/>
              </w:rPr>
              <w:t>Tierra Amarilla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F11E24" w:rsidRPr="00F11E24">
              <w:rPr>
                <w:rFonts w:cstheme="minorHAnsi"/>
                <w:sz w:val="20"/>
                <w:szCs w:val="20"/>
              </w:rPr>
              <w:t>peter_quinn@fmi.com</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3E5AD7">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3E5AD7">
              <w:rPr>
                <w:rFonts w:cstheme="minorHAnsi"/>
                <w:sz w:val="20"/>
                <w:szCs w:val="20"/>
              </w:rPr>
              <w:t xml:space="preserve">52 </w:t>
            </w:r>
            <w:r w:rsidR="00F11E24" w:rsidRPr="00F11E24">
              <w:rPr>
                <w:rFonts w:cstheme="minorHAnsi"/>
                <w:sz w:val="20"/>
                <w:szCs w:val="20"/>
              </w:rPr>
              <w:t>2</w:t>
            </w:r>
            <w:r w:rsidR="003E5AD7">
              <w:rPr>
                <w:rFonts w:cstheme="minorHAnsi"/>
                <w:sz w:val="20"/>
                <w:szCs w:val="20"/>
              </w:rPr>
              <w:t xml:space="preserve"> </w:t>
            </w:r>
            <w:r w:rsidR="00F11E24" w:rsidRPr="00F11E24">
              <w:rPr>
                <w:rFonts w:cstheme="minorHAnsi"/>
                <w:sz w:val="20"/>
                <w:szCs w:val="20"/>
              </w:rPr>
              <w:t>461400</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836EB" w:rsidRDefault="004E5529" w:rsidP="006836EB">
            <w:pPr>
              <w:spacing w:after="100" w:line="276" w:lineRule="auto"/>
              <w:ind w:left="425" w:hanging="425"/>
            </w:pPr>
            <w:r w:rsidRPr="0025129B">
              <w:rPr>
                <w:rFonts w:cstheme="minorHAnsi"/>
                <w:b/>
                <w:sz w:val="20"/>
                <w:szCs w:val="20"/>
              </w:rPr>
              <w:t>Fase de la actividad, proyecto o fuente fiscalizada:</w:t>
            </w:r>
            <w:r w:rsidRPr="0025129B">
              <w:rPr>
                <w:rFonts w:cstheme="minorHAnsi"/>
                <w:sz w:val="20"/>
                <w:szCs w:val="20"/>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5"/>
              <w:gridCol w:w="4955"/>
            </w:tblGrid>
            <w:tr w:rsidR="006836EB" w:rsidTr="00F55BBB">
              <w:trPr>
                <w:trHeight w:val="113"/>
              </w:trPr>
              <w:tc>
                <w:tcPr>
                  <w:tcW w:w="4955" w:type="dxa"/>
                </w:tcPr>
                <w:p w:rsidR="006836EB" w:rsidRDefault="006836EB" w:rsidP="00F55BBB">
                  <w:r>
                    <w:t xml:space="preserve">EIA </w:t>
                  </w:r>
                  <w:r w:rsidRPr="00AA33C3">
                    <w:t>Proyecto Candelaria fase I</w:t>
                  </w:r>
                </w:p>
              </w:tc>
              <w:tc>
                <w:tcPr>
                  <w:tcW w:w="4955" w:type="dxa"/>
                </w:tcPr>
                <w:p w:rsidR="006836EB" w:rsidRDefault="006836EB" w:rsidP="00F55BBB">
                  <w:r>
                    <w:t>: Operación</w:t>
                  </w:r>
                </w:p>
              </w:tc>
            </w:tr>
            <w:tr w:rsidR="006836EB" w:rsidTr="00F55BBB">
              <w:trPr>
                <w:trHeight w:val="113"/>
              </w:trPr>
              <w:tc>
                <w:tcPr>
                  <w:tcW w:w="4955" w:type="dxa"/>
                </w:tcPr>
                <w:p w:rsidR="006836EB" w:rsidRDefault="006836EB" w:rsidP="00F55BBB">
                  <w:r w:rsidRPr="006836EB">
                    <w:t>Segunda fase Proyecto Candelaria</w:t>
                  </w:r>
                </w:p>
              </w:tc>
              <w:tc>
                <w:tcPr>
                  <w:tcW w:w="4955" w:type="dxa"/>
                </w:tcPr>
                <w:p w:rsidR="006836EB" w:rsidRDefault="006836EB" w:rsidP="00F55BBB">
                  <w:r>
                    <w:t xml:space="preserve">: </w:t>
                  </w:r>
                  <w:r w:rsidRPr="009048F3">
                    <w:t>Operación</w:t>
                  </w:r>
                </w:p>
              </w:tc>
            </w:tr>
            <w:tr w:rsidR="006836EB" w:rsidTr="006836EB">
              <w:tc>
                <w:tcPr>
                  <w:tcW w:w="4955" w:type="dxa"/>
                </w:tcPr>
                <w:p w:rsidR="006836EB" w:rsidRDefault="006836EB" w:rsidP="00F55BBB">
                  <w:r w:rsidRPr="006836EB">
                    <w:t>Transporte de concentrado de cobre a nuevos destinos</w:t>
                  </w:r>
                </w:p>
              </w:tc>
              <w:tc>
                <w:tcPr>
                  <w:tcW w:w="4955" w:type="dxa"/>
                </w:tcPr>
                <w:p w:rsidR="006836EB" w:rsidRDefault="006836EB" w:rsidP="00F55BBB">
                  <w:r>
                    <w:t xml:space="preserve">: </w:t>
                  </w:r>
                  <w:r w:rsidRPr="009048F3">
                    <w:t>Operación</w:t>
                  </w:r>
                </w:p>
              </w:tc>
            </w:tr>
            <w:tr w:rsidR="006836EB" w:rsidTr="006836EB">
              <w:tc>
                <w:tcPr>
                  <w:tcW w:w="4955" w:type="dxa"/>
                </w:tcPr>
                <w:p w:rsidR="006836EB" w:rsidRDefault="006836EB" w:rsidP="00F55BBB">
                  <w:r w:rsidRPr="006836EB">
                    <w:t xml:space="preserve">Proyecto Minero subterráneo </w:t>
                  </w:r>
                  <w:r>
                    <w:t>Candelaria Norte</w:t>
                  </w:r>
                </w:p>
              </w:tc>
              <w:tc>
                <w:tcPr>
                  <w:tcW w:w="4955" w:type="dxa"/>
                </w:tcPr>
                <w:p w:rsidR="006836EB" w:rsidRDefault="006836EB" w:rsidP="00F55BBB">
                  <w:r>
                    <w:t xml:space="preserve">: </w:t>
                  </w:r>
                  <w:r w:rsidRPr="009048F3">
                    <w:t>Operación</w:t>
                  </w:r>
                </w:p>
              </w:tc>
            </w:tr>
            <w:tr w:rsidR="006836EB" w:rsidTr="006836EB">
              <w:tc>
                <w:tcPr>
                  <w:tcW w:w="4955" w:type="dxa"/>
                </w:tcPr>
                <w:p w:rsidR="006836EB" w:rsidRPr="006836EB" w:rsidRDefault="006836EB" w:rsidP="00F55BBB">
                  <w:r w:rsidRPr="006836EB">
                    <w:t>Recepción y beneficio de minerales Mina Alcaparrosa</w:t>
                  </w:r>
                </w:p>
              </w:tc>
              <w:tc>
                <w:tcPr>
                  <w:tcW w:w="4955" w:type="dxa"/>
                </w:tcPr>
                <w:p w:rsidR="006836EB" w:rsidRPr="009048F3" w:rsidRDefault="006836EB" w:rsidP="00F55BBB">
                  <w:r>
                    <w:t xml:space="preserve">: </w:t>
                  </w:r>
                  <w:r w:rsidRPr="007F1E59">
                    <w:t>Operación</w:t>
                  </w:r>
                </w:p>
              </w:tc>
            </w:tr>
            <w:tr w:rsidR="006836EB" w:rsidTr="006836EB">
              <w:tc>
                <w:tcPr>
                  <w:tcW w:w="4955" w:type="dxa"/>
                </w:tcPr>
                <w:p w:rsidR="006836EB" w:rsidRPr="006836EB" w:rsidRDefault="006836EB" w:rsidP="00F55BBB">
                  <w:r w:rsidRPr="006836EB">
                    <w:t>Proyecto expansión subterránea Candelaria Norte</w:t>
                  </w:r>
                </w:p>
              </w:tc>
              <w:tc>
                <w:tcPr>
                  <w:tcW w:w="4955" w:type="dxa"/>
                </w:tcPr>
                <w:p w:rsidR="006836EB" w:rsidRPr="009048F3" w:rsidRDefault="006836EB" w:rsidP="00F55BBB">
                  <w:r>
                    <w:t xml:space="preserve">: </w:t>
                  </w:r>
                  <w:r w:rsidRPr="007F1E59">
                    <w:t>Operación</w:t>
                  </w:r>
                </w:p>
              </w:tc>
            </w:tr>
            <w:tr w:rsidR="006836EB" w:rsidTr="006836EB">
              <w:tc>
                <w:tcPr>
                  <w:tcW w:w="4955" w:type="dxa"/>
                </w:tcPr>
                <w:p w:rsidR="006836EB" w:rsidRPr="006836EB" w:rsidRDefault="006836EB" w:rsidP="00F55BBB">
                  <w:r w:rsidRPr="006836EB">
                    <w:t xml:space="preserve">Proyecto Acueducto Chamonate </w:t>
                  </w:r>
                  <w:r>
                    <w:t>–</w:t>
                  </w:r>
                  <w:r w:rsidRPr="006836EB">
                    <w:t xml:space="preserve"> Candelaria</w:t>
                  </w:r>
                </w:p>
              </w:tc>
              <w:tc>
                <w:tcPr>
                  <w:tcW w:w="4955" w:type="dxa"/>
                </w:tcPr>
                <w:p w:rsidR="006836EB" w:rsidRPr="009048F3" w:rsidRDefault="006836EB" w:rsidP="00F55BBB">
                  <w:r>
                    <w:t xml:space="preserve">: </w:t>
                  </w:r>
                  <w:r w:rsidRPr="007F1E59">
                    <w:t>Operación</w:t>
                  </w:r>
                </w:p>
              </w:tc>
            </w:tr>
            <w:tr w:rsidR="006836EB" w:rsidTr="006836EB">
              <w:tc>
                <w:tcPr>
                  <w:tcW w:w="4955" w:type="dxa"/>
                </w:tcPr>
                <w:p w:rsidR="006836EB" w:rsidRDefault="006836EB" w:rsidP="00F55BBB">
                  <w:r w:rsidRPr="006836EB">
                    <w:t>Peraltamiento Muros Depósito de Relaves La Candelaria</w:t>
                  </w:r>
                </w:p>
              </w:tc>
              <w:tc>
                <w:tcPr>
                  <w:tcW w:w="4955" w:type="dxa"/>
                </w:tcPr>
                <w:p w:rsidR="006836EB" w:rsidRDefault="006836EB" w:rsidP="00F55BBB">
                  <w:r>
                    <w:t>: Construcción</w:t>
                  </w:r>
                </w:p>
              </w:tc>
            </w:tr>
          </w:tbl>
          <w:p w:rsidR="006836EB" w:rsidRPr="006836EB" w:rsidRDefault="006836EB" w:rsidP="00230321"/>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7" w:name="_Toc352840379"/>
      <w:bookmarkStart w:id="38" w:name="_Toc352841439"/>
      <w:bookmarkStart w:id="39" w:name="_Toc353998106"/>
      <w:bookmarkStart w:id="40" w:name="_Toc353998179"/>
      <w:bookmarkStart w:id="41" w:name="_Toc382383533"/>
      <w:bookmarkStart w:id="42" w:name="_Toc382472355"/>
      <w:bookmarkStart w:id="43" w:name="_Toc390184267"/>
      <w:bookmarkStart w:id="44" w:name="_Toc390359998"/>
      <w:bookmarkStart w:id="45" w:name="_Toc390777019"/>
      <w:bookmarkStart w:id="46" w:name="_Toc402346846"/>
      <w:bookmarkStart w:id="47" w:name="_Toc403582056"/>
      <w:r w:rsidRPr="0025129B">
        <w:t>Ubicación</w:t>
      </w:r>
      <w:bookmarkEnd w:id="37"/>
      <w:bookmarkEnd w:id="38"/>
      <w:bookmarkEnd w:id="39"/>
      <w:bookmarkEnd w:id="40"/>
      <w:bookmarkEnd w:id="41"/>
      <w:bookmarkEnd w:id="42"/>
      <w:r w:rsidR="003714C8">
        <w:t xml:space="preserve"> y Layout</w:t>
      </w:r>
      <w:bookmarkEnd w:id="43"/>
      <w:bookmarkEnd w:id="44"/>
      <w:bookmarkEnd w:id="45"/>
      <w:bookmarkEnd w:id="46"/>
      <w:bookmarkEnd w:id="47"/>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B540C2">
        <w:trPr>
          <w:trHeight w:val="6803"/>
          <w:jc w:val="center"/>
        </w:trPr>
        <w:tc>
          <w:tcPr>
            <w:tcW w:w="5000" w:type="pct"/>
            <w:gridSpan w:val="4"/>
            <w:shd w:val="clear" w:color="auto" w:fill="FFFFFF"/>
            <w:tcMar>
              <w:top w:w="58" w:type="dxa"/>
              <w:left w:w="58" w:type="dxa"/>
              <w:bottom w:w="58" w:type="dxa"/>
              <w:right w:w="58" w:type="dxa"/>
            </w:tcMar>
            <w:hideMark/>
          </w:tcPr>
          <w:p w:rsidR="00F11E24" w:rsidRPr="007E2D5C" w:rsidRDefault="007C15CC" w:rsidP="00B540C2">
            <w:pPr>
              <w:spacing w:before="120" w:after="120"/>
              <w:rPr>
                <w:color w:val="FF0000"/>
                <w:sz w:val="20"/>
                <w:szCs w:val="20"/>
              </w:rPr>
            </w:pPr>
            <w:bookmarkStart w:id="48" w:name="_Toc352840382"/>
            <w:bookmarkStart w:id="49" w:name="_Toc352841442"/>
            <w:bookmarkStart w:id="50" w:name="_Toc352940732"/>
            <w:bookmarkStart w:id="51" w:name="_Toc353998108"/>
            <w:bookmarkStart w:id="52"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bookmarkEnd w:id="48"/>
            <w:bookmarkEnd w:id="49"/>
            <w:bookmarkEnd w:id="50"/>
            <w:bookmarkEnd w:id="51"/>
            <w:bookmarkEnd w:id="52"/>
            <w:r w:rsidR="00F11E24" w:rsidRPr="007317F2">
              <w:rPr>
                <w:b/>
              </w:rPr>
              <w:t>(Fuente: Google Earth</w:t>
            </w:r>
            <w:r w:rsidR="00F11E24">
              <w:rPr>
                <w:b/>
              </w:rPr>
              <w:t>, 2014</w:t>
            </w:r>
            <w:r w:rsidR="00F11E24" w:rsidRPr="007317F2">
              <w:rPr>
                <w:b/>
              </w:rPr>
              <w:t>)</w:t>
            </w:r>
          </w:p>
          <w:p w:rsidR="00B6249B" w:rsidRPr="003714C8" w:rsidRDefault="007C4410" w:rsidP="00B540C2">
            <w:pPr>
              <w:spacing w:before="120" w:after="120"/>
              <w:jc w:val="center"/>
              <w:rPr>
                <w:rFonts w:cstheme="minorHAnsi"/>
                <w:b/>
                <w:noProof/>
                <w:sz w:val="24"/>
                <w:szCs w:val="20"/>
                <w:lang w:eastAsia="es-CL"/>
              </w:rPr>
            </w:pPr>
            <w:r w:rsidRPr="007C4410">
              <w:rPr>
                <w:rFonts w:cstheme="minorHAnsi"/>
                <w:b/>
                <w:noProof/>
                <w:sz w:val="24"/>
                <w:szCs w:val="20"/>
                <w:lang w:eastAsia="es-CL"/>
              </w:rPr>
              <mc:AlternateContent>
                <mc:Choice Requires="wps">
                  <w:drawing>
                    <wp:anchor distT="0" distB="0" distL="114300" distR="114300" simplePos="0" relativeHeight="251715584" behindDoc="0" locked="0" layoutInCell="1" allowOverlap="1" wp14:anchorId="5EBAB9A5" wp14:editId="3C70E1E2">
                      <wp:simplePos x="0" y="0"/>
                      <wp:positionH relativeFrom="column">
                        <wp:posOffset>2945765</wp:posOffset>
                      </wp:positionH>
                      <wp:positionV relativeFrom="paragraph">
                        <wp:posOffset>1836049</wp:posOffset>
                      </wp:positionV>
                      <wp:extent cx="672262" cy="140398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262" cy="1403985"/>
                              </a:xfrm>
                              <a:prstGeom prst="rect">
                                <a:avLst/>
                              </a:prstGeom>
                              <a:noFill/>
                              <a:ln w="9525">
                                <a:noFill/>
                                <a:miter lim="800000"/>
                                <a:headEnd/>
                                <a:tailEnd/>
                              </a:ln>
                            </wps:spPr>
                            <wps:txbx>
                              <w:txbxContent>
                                <w:p w:rsidR="000C4E7E" w:rsidRPr="007C4410" w:rsidRDefault="000C4E7E">
                                  <w:pPr>
                                    <w:rPr>
                                      <w:b/>
                                      <w:color w:val="FFFFFF" w:themeColor="background1"/>
                                      <w:sz w:val="18"/>
                                      <w:szCs w:val="18"/>
                                      <w14:textOutline w14:w="9525" w14:cap="rnd" w14:cmpd="sng" w14:algn="ctr">
                                        <w14:noFill/>
                                        <w14:prstDash w14:val="solid"/>
                                        <w14:bevel/>
                                      </w14:textOutline>
                                    </w:rPr>
                                  </w:pPr>
                                  <w:r w:rsidRPr="007C4410">
                                    <w:rPr>
                                      <w:b/>
                                      <w:color w:val="FFFFFF" w:themeColor="background1"/>
                                      <w:sz w:val="18"/>
                                      <w:szCs w:val="18"/>
                                      <w14:textOutline w14:w="9525" w14:cap="rnd" w14:cmpd="sng" w14:algn="ctr">
                                        <w14:noFill/>
                                        <w14:prstDash w14:val="solid"/>
                                        <w14:bevel/>
                                      </w14:textOutline>
                                    </w:rPr>
                                    <w:t>Copiapó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type w14:anchorId="5EBAB9A5" id="_x0000_t202" coordsize="21600,21600" o:spt="202" path="m,l,21600r21600,l21600,xe">
                      <v:stroke joinstyle="miter"/>
                      <v:path gradientshapeok="t" o:connecttype="rect"/>
                    </v:shapetype>
                    <v:shape id="Cuadro de texto 2" o:spid="_x0000_s1026" type="#_x0000_t202" style="position:absolute;left:0;text-align:left;margin-left:231.95pt;margin-top:144.55pt;width:52.95pt;height:110.55pt;z-index:251715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" filled="f" stroked="f">
                      <v:textbox style="mso-fit-shape-to-text:t">
                        <w:txbxContent>
                          <w:p w14:paraId="39E69866" w14:textId="77777777" w:rsidR="000C4E7E" w:rsidRPr="007C4410" w:rsidRDefault="000C4E7E">
                            <w:pPr>
                              <w:rPr>
                                <w:b/>
                                <w:color w:val="FFFFFF" w:themeColor="background1"/>
                                <w:sz w:val="18"/>
                                <w:szCs w:val="18"/>
                                <w14:textOutline w14:w="9525" w14:cap="rnd" w14:cmpd="sng" w14:algn="ctr">
                                  <w14:noFill/>
                                  <w14:prstDash w14:val="solid"/>
                                  <w14:bevel/>
                                </w14:textOutline>
                              </w:rPr>
                            </w:pPr>
                            <w:r w:rsidRPr="007C4410">
                              <w:rPr>
                                <w:b/>
                                <w:color w:val="FFFFFF" w:themeColor="background1"/>
                                <w:sz w:val="18"/>
                                <w:szCs w:val="18"/>
                                <w14:textOutline w14:w="9525" w14:cap="rnd" w14:cmpd="sng" w14:algn="ctr">
                                  <w14:noFill/>
                                  <w14:prstDash w14:val="solid"/>
                                  <w14:bevel/>
                                </w14:textOutline>
                              </w:rPr>
                              <w:t>Copiapó</w:t>
                            </w:r>
                          </w:p>
                        </w:txbxContent>
                      </v:textbox>
                    </v:shape>
                  </w:pict>
                </mc:Fallback>
              </mc:AlternateContent>
            </w:r>
            <w:r>
              <w:rPr>
                <w:noProof/>
                <w:lang w:eastAsia="es-CL"/>
              </w:rPr>
              <w:drawing>
                <wp:inline distT="0" distB="0" distL="0" distR="0" wp14:anchorId="51966701" wp14:editId="11FA6B48">
                  <wp:extent cx="6320172" cy="4320000"/>
                  <wp:effectExtent l="0" t="0" r="4445"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320172" cy="4320000"/>
                          </a:xfrm>
                          <a:prstGeom prst="rect">
                            <a:avLst/>
                          </a:prstGeom>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213E11">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640537">
              <w:rPr>
                <w:rFonts w:cstheme="minorHAnsi"/>
                <w:b/>
                <w:sz w:val="20"/>
                <w:szCs w:val="18"/>
              </w:rPr>
              <w:t xml:space="preserve"> </w:t>
            </w:r>
            <w:r w:rsidR="008B2304">
              <w:rPr>
                <w:rFonts w:cstheme="minorHAnsi"/>
                <w:sz w:val="20"/>
                <w:szCs w:val="18"/>
              </w:rPr>
              <w:t xml:space="preserve">WGS84 </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640537">
              <w:rPr>
                <w:rFonts w:cstheme="minorHAnsi"/>
                <w:b/>
                <w:sz w:val="20"/>
                <w:szCs w:val="18"/>
              </w:rPr>
              <w:t xml:space="preserve"> </w:t>
            </w:r>
            <w:r w:rsidR="00640537" w:rsidRPr="00640537">
              <w:rPr>
                <w:rFonts w:cstheme="minorHAnsi"/>
                <w:sz w:val="20"/>
                <w:szCs w:val="18"/>
              </w:rPr>
              <w:t>19 S</w:t>
            </w:r>
          </w:p>
        </w:tc>
        <w:tc>
          <w:tcPr>
            <w:tcW w:w="1255" w:type="pct"/>
            <w:shd w:val="clear" w:color="auto" w:fill="FFFFFF"/>
          </w:tcPr>
          <w:p w:rsidR="00285DFE" w:rsidRPr="0025129B" w:rsidRDefault="00285DFE" w:rsidP="00640537">
            <w:pPr>
              <w:rPr>
                <w:rFonts w:cstheme="minorHAnsi"/>
                <w:b/>
                <w:sz w:val="20"/>
                <w:szCs w:val="18"/>
              </w:rPr>
            </w:pPr>
            <w:r w:rsidRPr="0025129B">
              <w:rPr>
                <w:rFonts w:cstheme="minorHAnsi"/>
                <w:b/>
                <w:sz w:val="20"/>
                <w:szCs w:val="18"/>
              </w:rPr>
              <w:t>UTM N:</w:t>
            </w:r>
            <w:r w:rsidR="00640537">
              <w:rPr>
                <w:rFonts w:cstheme="minorHAnsi"/>
                <w:sz w:val="20"/>
                <w:szCs w:val="18"/>
              </w:rPr>
              <w:t xml:space="preserve"> </w:t>
            </w:r>
            <w:r w:rsidR="008B2304" w:rsidRPr="008B2304">
              <w:rPr>
                <w:rFonts w:cstheme="minorHAnsi"/>
                <w:sz w:val="20"/>
                <w:szCs w:val="18"/>
              </w:rPr>
              <w:t>6</w:t>
            </w:r>
            <w:r w:rsidR="008B2304">
              <w:rPr>
                <w:rFonts w:cstheme="minorHAnsi"/>
                <w:sz w:val="20"/>
                <w:szCs w:val="18"/>
              </w:rPr>
              <w:t>.</w:t>
            </w:r>
            <w:r w:rsidR="008B2304" w:rsidRPr="008B2304">
              <w:rPr>
                <w:rFonts w:cstheme="minorHAnsi"/>
                <w:sz w:val="20"/>
                <w:szCs w:val="18"/>
              </w:rPr>
              <w:t>955</w:t>
            </w:r>
            <w:r w:rsidR="008B2304">
              <w:rPr>
                <w:rFonts w:cstheme="minorHAnsi"/>
                <w:sz w:val="20"/>
                <w:szCs w:val="18"/>
              </w:rPr>
              <w:t>.</w:t>
            </w:r>
            <w:r w:rsidR="008B2304" w:rsidRPr="008B2304">
              <w:rPr>
                <w:rFonts w:cstheme="minorHAnsi"/>
                <w:sz w:val="20"/>
                <w:szCs w:val="18"/>
              </w:rPr>
              <w:t>724</w:t>
            </w:r>
            <w:r w:rsidR="00CD4959">
              <w:rPr>
                <w:rFonts w:cstheme="minorHAnsi"/>
                <w:sz w:val="20"/>
                <w:szCs w:val="18"/>
              </w:rPr>
              <w:t xml:space="preserve"> m</w:t>
            </w:r>
          </w:p>
        </w:tc>
        <w:tc>
          <w:tcPr>
            <w:tcW w:w="1413" w:type="pct"/>
            <w:shd w:val="clear" w:color="auto" w:fill="FFFFFF"/>
          </w:tcPr>
          <w:p w:rsidR="00285DFE" w:rsidRPr="00640537" w:rsidRDefault="00285DFE" w:rsidP="008B2304">
            <w:pPr>
              <w:rPr>
                <w:rFonts w:cstheme="minorHAnsi"/>
                <w:sz w:val="20"/>
                <w:szCs w:val="18"/>
              </w:rPr>
            </w:pPr>
            <w:r w:rsidRPr="0025129B">
              <w:rPr>
                <w:rFonts w:cstheme="minorHAnsi"/>
                <w:b/>
                <w:sz w:val="20"/>
                <w:szCs w:val="16"/>
              </w:rPr>
              <w:t>UTM E:</w:t>
            </w:r>
            <w:r w:rsidR="00640537">
              <w:rPr>
                <w:rFonts w:cstheme="minorHAnsi"/>
                <w:b/>
                <w:sz w:val="20"/>
                <w:szCs w:val="16"/>
              </w:rPr>
              <w:t xml:space="preserve"> </w:t>
            </w:r>
            <w:r w:rsidR="008B2304" w:rsidRPr="008B2304">
              <w:rPr>
                <w:rFonts w:cstheme="minorHAnsi"/>
                <w:sz w:val="20"/>
                <w:szCs w:val="18"/>
              </w:rPr>
              <w:t>372</w:t>
            </w:r>
            <w:r w:rsidR="008B2304">
              <w:rPr>
                <w:rFonts w:cstheme="minorHAnsi"/>
                <w:sz w:val="20"/>
                <w:szCs w:val="18"/>
              </w:rPr>
              <w:t>.</w:t>
            </w:r>
            <w:r w:rsidR="008B2304" w:rsidRPr="008B2304">
              <w:rPr>
                <w:rFonts w:cstheme="minorHAnsi"/>
                <w:sz w:val="20"/>
                <w:szCs w:val="18"/>
              </w:rPr>
              <w:t>731</w:t>
            </w:r>
            <w:r w:rsidR="00CD4959">
              <w:rPr>
                <w:rFonts w:cstheme="minorHAnsi"/>
                <w:sz w:val="20"/>
                <w:szCs w:val="18"/>
              </w:rPr>
              <w:t xml:space="preserve"> m</w:t>
            </w:r>
          </w:p>
        </w:tc>
      </w:tr>
      <w:tr w:rsidR="006270FF" w:rsidRPr="0025129B" w:rsidTr="00B540C2">
        <w:trPr>
          <w:trHeight w:val="340"/>
          <w:jc w:val="center"/>
        </w:trPr>
        <w:tc>
          <w:tcPr>
            <w:tcW w:w="5000" w:type="pct"/>
            <w:gridSpan w:val="4"/>
            <w:shd w:val="clear" w:color="auto" w:fill="FFFFFF"/>
            <w:tcMar>
              <w:top w:w="58" w:type="dxa"/>
              <w:left w:w="58" w:type="dxa"/>
              <w:bottom w:w="58" w:type="dxa"/>
              <w:right w:w="58" w:type="dxa"/>
            </w:tcMar>
          </w:tcPr>
          <w:p w:rsidR="006270FF" w:rsidRPr="0025129B" w:rsidRDefault="00F64DF2" w:rsidP="00570BD0">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640537" w:rsidRPr="007317F2">
              <w:rPr>
                <w:rFonts w:cstheme="minorHAnsi"/>
                <w:sz w:val="20"/>
                <w:szCs w:val="18"/>
              </w:rPr>
              <w:t xml:space="preserve">Las instalaciones mineras están ubicadas a 27 km al sureste de Copiapó, el acceso principal se realiza a través de la ruta C-397, a 4 km al suroeste de Tierra Amarilla. </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7E2D5C" w:rsidRDefault="005749E1" w:rsidP="00495060">
            <w:pPr>
              <w:spacing w:before="120" w:after="120"/>
              <w:rPr>
                <w:color w:val="FF0000"/>
              </w:rPr>
            </w:pPr>
            <w:bookmarkStart w:id="53" w:name="_Toc352162448"/>
            <w:bookmarkStart w:id="54" w:name="_Toc352162785"/>
            <w:bookmarkStart w:id="55" w:name="_Toc352840384"/>
            <w:bookmarkStart w:id="56" w:name="_Toc352841444"/>
            <w:r w:rsidRPr="0025129B">
              <w:rPr>
                <w:b/>
              </w:rPr>
              <w:t xml:space="preserve">Figura </w:t>
            </w:r>
            <w:r w:rsidR="003714C8">
              <w:rPr>
                <w:b/>
              </w:rPr>
              <w:t>2</w:t>
            </w:r>
            <w:r w:rsidR="00F64DF2">
              <w:rPr>
                <w:b/>
              </w:rPr>
              <w:t>. Layout del p</w:t>
            </w:r>
            <w:r w:rsidRPr="0025129B">
              <w:rPr>
                <w:b/>
              </w:rPr>
              <w:t xml:space="preserve">royecto </w:t>
            </w:r>
            <w:r w:rsidR="001A4EDA">
              <w:rPr>
                <w:sz w:val="20"/>
                <w:szCs w:val="20"/>
              </w:rPr>
              <w:t>(Fuente: EIA</w:t>
            </w:r>
            <w:r w:rsidR="0034384D">
              <w:rPr>
                <w:sz w:val="20"/>
                <w:szCs w:val="20"/>
              </w:rPr>
              <w:t xml:space="preserve"> “</w:t>
            </w:r>
            <w:r w:rsidR="0034384D" w:rsidRPr="0034384D">
              <w:rPr>
                <w:sz w:val="20"/>
                <w:szCs w:val="20"/>
              </w:rPr>
              <w:t>Candelaria 2030-Continuidad operacional</w:t>
            </w:r>
            <w:r w:rsidR="0034384D">
              <w:rPr>
                <w:sz w:val="20"/>
                <w:szCs w:val="20"/>
              </w:rPr>
              <w:t xml:space="preserve">” </w:t>
            </w:r>
            <w:r w:rsidR="0034384D" w:rsidRPr="0034384D">
              <w:rPr>
                <w:sz w:val="20"/>
                <w:szCs w:val="20"/>
              </w:rPr>
              <w:t>Anexo 1-A_1_3_1_Caso Base_Área Mina</w:t>
            </w:r>
            <w:r w:rsidRPr="007E2D5C">
              <w:rPr>
                <w:sz w:val="20"/>
                <w:szCs w:val="20"/>
              </w:rPr>
              <w:t xml:space="preserve">). </w:t>
            </w:r>
          </w:p>
          <w:p w:rsidR="0099175E" w:rsidRPr="0025129B" w:rsidRDefault="001A4EDA" w:rsidP="00495060">
            <w:pPr>
              <w:spacing w:before="120" w:after="120"/>
              <w:jc w:val="center"/>
              <w:rPr>
                <w:rFonts w:cstheme="minorHAnsi"/>
                <w:lang w:eastAsia="es-ES"/>
              </w:rPr>
            </w:pPr>
            <w:r>
              <w:rPr>
                <w:noProof/>
                <w:lang w:eastAsia="es-CL"/>
              </w:rPr>
              <w:drawing>
                <wp:inline distT="0" distB="0" distL="0" distR="0" wp14:anchorId="4EF25B6F" wp14:editId="42AA8698">
                  <wp:extent cx="5555238" cy="5508000"/>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555238" cy="5508000"/>
                          </a:xfrm>
                          <a:prstGeom prst="rect">
                            <a:avLst/>
                          </a:prstGeom>
                        </pic:spPr>
                      </pic:pic>
                    </a:graphicData>
                  </a:graphic>
                </wp:inline>
              </w:drawing>
            </w:r>
          </w:p>
        </w:tc>
      </w:tr>
    </w:tbl>
    <w:p w:rsidR="00B1722C" w:rsidRPr="0025129B" w:rsidRDefault="00B1722C" w:rsidP="00C958D0">
      <w:pPr>
        <w:pStyle w:val="Ttulo1"/>
      </w:pPr>
      <w:bookmarkStart w:id="57" w:name="_Toc402346847"/>
      <w:bookmarkStart w:id="58" w:name="_Toc403582057"/>
      <w:r w:rsidRPr="0025129B">
        <w:t xml:space="preserve">INSTRUMENTOS DE </w:t>
      </w:r>
      <w:r w:rsidR="005F32AE">
        <w:t xml:space="preserve">GESTIÓN AMBIENTAL QUE REGULAN </w:t>
      </w:r>
      <w:r w:rsidRPr="0025129B">
        <w:t>LA ACTIVIDAD FISCALIZADA.</w:t>
      </w:r>
      <w:bookmarkEnd w:id="53"/>
      <w:bookmarkEnd w:id="54"/>
      <w:bookmarkEnd w:id="55"/>
      <w:bookmarkEnd w:id="56"/>
      <w:bookmarkEnd w:id="57"/>
      <w:bookmarkEnd w:id="58"/>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37"/>
        <w:gridCol w:w="1275"/>
        <w:gridCol w:w="1278"/>
        <w:gridCol w:w="1133"/>
        <w:gridCol w:w="1135"/>
        <w:gridCol w:w="2978"/>
        <w:gridCol w:w="3968"/>
        <w:gridCol w:w="1308"/>
      </w:tblGrid>
      <w:tr w:rsidR="003714C8" w:rsidRPr="002F2E96" w:rsidTr="00F55BBB">
        <w:trPr>
          <w:trHeight w:val="498"/>
        </w:trPr>
        <w:tc>
          <w:tcPr>
            <w:tcW w:w="5000" w:type="pct"/>
            <w:gridSpan w:val="8"/>
            <w:shd w:val="clear" w:color="000000" w:fill="D9D9D9"/>
            <w:noWrap/>
            <w:vAlign w:val="center"/>
          </w:tcPr>
          <w:p w:rsidR="003714C8" w:rsidRPr="002F2E96" w:rsidRDefault="003714C8" w:rsidP="00F55BBB">
            <w:pPr>
              <w:spacing w:before="60" w:after="60"/>
              <w:jc w:val="left"/>
              <w:rPr>
                <w:rFonts w:eastAsia="Times New Roman" w:cs="Calibri"/>
                <w:b/>
                <w:bCs/>
                <w:color w:val="000000"/>
                <w:sz w:val="20"/>
                <w:szCs w:val="20"/>
                <w:lang w:eastAsia="es-CL"/>
              </w:rPr>
            </w:pPr>
            <w:r w:rsidRPr="002F2E96">
              <w:rPr>
                <w:rFonts w:eastAsia="Times New Roman" w:cs="Calibri"/>
                <w:b/>
                <w:bCs/>
                <w:color w:val="000000"/>
                <w:sz w:val="20"/>
                <w:szCs w:val="20"/>
                <w:lang w:eastAsia="es-CL"/>
              </w:rPr>
              <w:t>Identificación de Instrumentos de Gestión Ambiental que regulan la  actividad,</w:t>
            </w:r>
            <w:r w:rsidR="00640537" w:rsidRPr="002F2E96">
              <w:rPr>
                <w:rFonts w:eastAsia="Times New Roman" w:cs="Calibri"/>
                <w:b/>
                <w:bCs/>
                <w:color w:val="000000"/>
                <w:sz w:val="20"/>
                <w:szCs w:val="20"/>
                <w:lang w:eastAsia="es-CL"/>
              </w:rPr>
              <w:t xml:space="preserve"> proyecto o fuente fiscalizada.</w:t>
            </w:r>
          </w:p>
        </w:tc>
      </w:tr>
      <w:tr w:rsidR="00F931CD" w:rsidRPr="002F2E96" w:rsidTr="00A234F1">
        <w:trPr>
          <w:trHeight w:val="498"/>
        </w:trPr>
        <w:tc>
          <w:tcPr>
            <w:tcW w:w="232" w:type="pct"/>
            <w:shd w:val="clear" w:color="auto" w:fill="auto"/>
            <w:vAlign w:val="center"/>
            <w:hideMark/>
          </w:tcPr>
          <w:p w:rsidR="00096213" w:rsidRPr="002F2E96" w:rsidRDefault="00096213" w:rsidP="00651859">
            <w:pPr>
              <w:spacing w:before="60" w:after="60"/>
              <w:jc w:val="center"/>
              <w:rPr>
                <w:rFonts w:eastAsia="Times New Roman" w:cs="Calibri"/>
                <w:b/>
                <w:bCs/>
                <w:sz w:val="20"/>
                <w:szCs w:val="20"/>
                <w:lang w:eastAsia="es-CL"/>
              </w:rPr>
            </w:pPr>
            <w:r w:rsidRPr="002F2E96">
              <w:rPr>
                <w:rFonts w:eastAsia="Times New Roman" w:cs="Calibri"/>
                <w:b/>
                <w:bCs/>
                <w:sz w:val="20"/>
                <w:szCs w:val="20"/>
                <w:lang w:eastAsia="es-CL"/>
              </w:rPr>
              <w:t>N°</w:t>
            </w:r>
          </w:p>
        </w:tc>
        <w:tc>
          <w:tcPr>
            <w:tcW w:w="465" w:type="pct"/>
            <w:shd w:val="clear" w:color="auto" w:fill="auto"/>
            <w:vAlign w:val="center"/>
            <w:hideMark/>
          </w:tcPr>
          <w:p w:rsidR="00096213" w:rsidRPr="002F2E96" w:rsidRDefault="00F64DF2" w:rsidP="00651859">
            <w:pPr>
              <w:spacing w:before="60" w:after="60"/>
              <w:jc w:val="center"/>
              <w:rPr>
                <w:rFonts w:eastAsia="Times New Roman" w:cs="Calibri"/>
                <w:b/>
                <w:bCs/>
                <w:sz w:val="20"/>
                <w:szCs w:val="20"/>
                <w:lang w:eastAsia="es-CL"/>
              </w:rPr>
            </w:pPr>
            <w:r w:rsidRPr="002F2E96">
              <w:rPr>
                <w:rFonts w:eastAsia="Times New Roman" w:cs="Calibri"/>
                <w:b/>
                <w:bCs/>
                <w:sz w:val="20"/>
                <w:szCs w:val="20"/>
                <w:lang w:eastAsia="es-CL"/>
              </w:rPr>
              <w:t>Tipo de i</w:t>
            </w:r>
            <w:r w:rsidR="00096213" w:rsidRPr="002F2E96">
              <w:rPr>
                <w:rFonts w:eastAsia="Times New Roman" w:cs="Calibri"/>
                <w:b/>
                <w:bCs/>
                <w:sz w:val="20"/>
                <w:szCs w:val="20"/>
                <w:lang w:eastAsia="es-CL"/>
              </w:rPr>
              <w:t>nstrumento</w:t>
            </w:r>
          </w:p>
        </w:tc>
        <w:tc>
          <w:tcPr>
            <w:tcW w:w="466" w:type="pct"/>
            <w:shd w:val="clear" w:color="auto" w:fill="auto"/>
            <w:vAlign w:val="center"/>
            <w:hideMark/>
          </w:tcPr>
          <w:p w:rsidR="00096213" w:rsidRPr="002F2E96" w:rsidRDefault="00096213" w:rsidP="00651859">
            <w:pPr>
              <w:spacing w:before="60" w:after="60"/>
              <w:jc w:val="center"/>
              <w:rPr>
                <w:rFonts w:eastAsia="Times New Roman" w:cs="Calibri"/>
                <w:b/>
                <w:bCs/>
                <w:sz w:val="20"/>
                <w:szCs w:val="20"/>
                <w:lang w:eastAsia="es-CL"/>
              </w:rPr>
            </w:pPr>
            <w:r w:rsidRPr="002F2E96">
              <w:rPr>
                <w:rFonts w:eastAsia="Times New Roman" w:cs="Calibri"/>
                <w:b/>
                <w:bCs/>
                <w:sz w:val="20"/>
                <w:szCs w:val="20"/>
                <w:lang w:eastAsia="es-CL"/>
              </w:rPr>
              <w:t>N°/</w:t>
            </w:r>
          </w:p>
          <w:p w:rsidR="00051C01" w:rsidRPr="002F2E96" w:rsidRDefault="00096213" w:rsidP="00651859">
            <w:pPr>
              <w:spacing w:before="60" w:after="60"/>
              <w:jc w:val="center"/>
              <w:rPr>
                <w:rFonts w:eastAsia="Times New Roman" w:cs="Calibri"/>
                <w:b/>
                <w:bCs/>
                <w:sz w:val="20"/>
                <w:szCs w:val="20"/>
                <w:lang w:eastAsia="es-CL"/>
              </w:rPr>
            </w:pPr>
            <w:r w:rsidRPr="002F2E96">
              <w:rPr>
                <w:rFonts w:eastAsia="Times New Roman" w:cs="Calibri"/>
                <w:b/>
                <w:bCs/>
                <w:sz w:val="20"/>
                <w:szCs w:val="20"/>
                <w:lang w:eastAsia="es-CL"/>
              </w:rPr>
              <w:t>Descripción</w:t>
            </w:r>
          </w:p>
        </w:tc>
        <w:tc>
          <w:tcPr>
            <w:tcW w:w="413" w:type="pct"/>
            <w:vAlign w:val="center"/>
          </w:tcPr>
          <w:p w:rsidR="00096213" w:rsidRPr="002F2E96" w:rsidRDefault="00096213" w:rsidP="00651859">
            <w:pPr>
              <w:spacing w:before="60" w:after="60"/>
              <w:jc w:val="center"/>
              <w:rPr>
                <w:rFonts w:eastAsia="Times New Roman" w:cs="Calibri"/>
                <w:b/>
                <w:bCs/>
                <w:sz w:val="20"/>
                <w:szCs w:val="20"/>
                <w:lang w:eastAsia="es-CL"/>
              </w:rPr>
            </w:pPr>
            <w:r w:rsidRPr="002F2E96">
              <w:rPr>
                <w:rFonts w:eastAsia="Times New Roman" w:cs="Calibri"/>
                <w:b/>
                <w:bCs/>
                <w:sz w:val="20"/>
                <w:szCs w:val="20"/>
                <w:lang w:eastAsia="es-CL"/>
              </w:rPr>
              <w:t>Fecha</w:t>
            </w:r>
          </w:p>
        </w:tc>
        <w:tc>
          <w:tcPr>
            <w:tcW w:w="414" w:type="pct"/>
            <w:shd w:val="clear" w:color="auto" w:fill="auto"/>
            <w:vAlign w:val="center"/>
            <w:hideMark/>
          </w:tcPr>
          <w:p w:rsidR="00096213" w:rsidRPr="002F2E96" w:rsidRDefault="00096213" w:rsidP="00651859">
            <w:pPr>
              <w:spacing w:before="60" w:after="60"/>
              <w:jc w:val="center"/>
              <w:rPr>
                <w:rFonts w:eastAsia="Times New Roman" w:cs="Calibri"/>
                <w:b/>
                <w:bCs/>
                <w:sz w:val="20"/>
                <w:szCs w:val="20"/>
                <w:lang w:eastAsia="es-CL"/>
              </w:rPr>
            </w:pPr>
            <w:r w:rsidRPr="002F2E96">
              <w:rPr>
                <w:rFonts w:eastAsia="Times New Roman" w:cs="Calibri"/>
                <w:b/>
                <w:bCs/>
                <w:sz w:val="20"/>
                <w:szCs w:val="20"/>
                <w:lang w:eastAsia="es-CL"/>
              </w:rPr>
              <w:t>Comisión / Institución</w:t>
            </w:r>
          </w:p>
        </w:tc>
        <w:tc>
          <w:tcPr>
            <w:tcW w:w="1086" w:type="pct"/>
            <w:shd w:val="clear" w:color="auto" w:fill="auto"/>
            <w:vAlign w:val="center"/>
            <w:hideMark/>
          </w:tcPr>
          <w:p w:rsidR="00096213" w:rsidRPr="002F2E96" w:rsidRDefault="00F64DF2" w:rsidP="00651859">
            <w:pPr>
              <w:spacing w:before="60" w:after="60"/>
              <w:jc w:val="center"/>
              <w:rPr>
                <w:rFonts w:eastAsia="Times New Roman" w:cs="Calibri"/>
                <w:b/>
                <w:bCs/>
                <w:sz w:val="20"/>
                <w:szCs w:val="20"/>
                <w:lang w:eastAsia="es-CL"/>
              </w:rPr>
            </w:pPr>
            <w:r w:rsidRPr="002F2E96">
              <w:rPr>
                <w:rFonts w:eastAsia="Times New Roman" w:cs="Calibri"/>
                <w:b/>
                <w:bCs/>
                <w:sz w:val="20"/>
                <w:szCs w:val="20"/>
                <w:lang w:eastAsia="es-CL"/>
              </w:rPr>
              <w:t>Nombre de la actividad, proyecto o f</w:t>
            </w:r>
            <w:r w:rsidR="00096213" w:rsidRPr="002F2E96">
              <w:rPr>
                <w:rFonts w:eastAsia="Times New Roman" w:cs="Calibri"/>
                <w:b/>
                <w:bCs/>
                <w:sz w:val="20"/>
                <w:szCs w:val="20"/>
                <w:lang w:eastAsia="es-CL"/>
              </w:rPr>
              <w:t xml:space="preserve">uente </w:t>
            </w:r>
            <w:r w:rsidR="005F32AE" w:rsidRPr="002F2E96">
              <w:rPr>
                <w:rFonts w:eastAsia="Times New Roman" w:cs="Calibri"/>
                <w:b/>
                <w:bCs/>
                <w:sz w:val="20"/>
                <w:szCs w:val="20"/>
                <w:lang w:eastAsia="es-CL"/>
              </w:rPr>
              <w:t>regulada</w:t>
            </w:r>
          </w:p>
        </w:tc>
        <w:tc>
          <w:tcPr>
            <w:tcW w:w="1447" w:type="pct"/>
            <w:shd w:val="clear" w:color="auto" w:fill="auto"/>
            <w:vAlign w:val="center"/>
            <w:hideMark/>
          </w:tcPr>
          <w:p w:rsidR="00096213" w:rsidRPr="002F2E96" w:rsidRDefault="00096213" w:rsidP="00651859">
            <w:pPr>
              <w:spacing w:before="60" w:after="60"/>
              <w:jc w:val="center"/>
              <w:rPr>
                <w:rFonts w:eastAsia="Times New Roman" w:cs="Calibri"/>
                <w:b/>
                <w:bCs/>
                <w:sz w:val="20"/>
                <w:szCs w:val="20"/>
                <w:lang w:eastAsia="es-CL"/>
              </w:rPr>
            </w:pPr>
            <w:r w:rsidRPr="002F2E96">
              <w:rPr>
                <w:rFonts w:eastAsia="Times New Roman" w:cs="Calibri"/>
                <w:b/>
                <w:bCs/>
                <w:sz w:val="20"/>
                <w:szCs w:val="20"/>
                <w:lang w:eastAsia="es-CL"/>
              </w:rPr>
              <w:t xml:space="preserve">Comentarios </w:t>
            </w:r>
            <w:r w:rsidR="00304473" w:rsidRPr="002F2E96">
              <w:rPr>
                <w:rFonts w:eastAsia="Times New Roman" w:cs="Calibri"/>
                <w:bCs/>
                <w:sz w:val="20"/>
                <w:szCs w:val="20"/>
                <w:lang w:eastAsia="es-CL"/>
              </w:rPr>
              <w:t>(</w:t>
            </w:r>
            <w:r w:rsidR="00E34847" w:rsidRPr="002F2E96">
              <w:rPr>
                <w:rFonts w:eastAsia="Times New Roman" w:cs="Calibri"/>
                <w:bCs/>
                <w:sz w:val="20"/>
                <w:szCs w:val="20"/>
                <w:lang w:eastAsia="es-CL"/>
              </w:rPr>
              <w:t>relacionado</w:t>
            </w:r>
            <w:r w:rsidR="00304473" w:rsidRPr="002F2E96">
              <w:rPr>
                <w:rFonts w:eastAsia="Times New Roman" w:cs="Calibri"/>
                <w:bCs/>
                <w:sz w:val="20"/>
                <w:szCs w:val="20"/>
                <w:lang w:eastAsia="es-CL"/>
              </w:rPr>
              <w:t>s con los aspectos relevantes fiscalizados)</w:t>
            </w:r>
          </w:p>
        </w:tc>
        <w:tc>
          <w:tcPr>
            <w:tcW w:w="477" w:type="pct"/>
            <w:vAlign w:val="center"/>
          </w:tcPr>
          <w:p w:rsidR="00096213" w:rsidRPr="002F2E96" w:rsidRDefault="00F64DF2" w:rsidP="00651859">
            <w:pPr>
              <w:spacing w:before="60" w:after="60"/>
              <w:jc w:val="center"/>
              <w:rPr>
                <w:rFonts w:eastAsia="Times New Roman" w:cs="Calibri"/>
                <w:b/>
                <w:bCs/>
                <w:sz w:val="20"/>
                <w:szCs w:val="20"/>
                <w:lang w:eastAsia="es-CL"/>
              </w:rPr>
            </w:pPr>
            <w:r w:rsidRPr="002F2E96">
              <w:rPr>
                <w:rFonts w:eastAsia="Times New Roman" w:cs="Calibri"/>
                <w:b/>
                <w:bCs/>
                <w:sz w:val="20"/>
                <w:szCs w:val="20"/>
                <w:lang w:eastAsia="es-CL"/>
              </w:rPr>
              <w:t>Instrumento f</w:t>
            </w:r>
            <w:r w:rsidR="00096213" w:rsidRPr="002F2E96">
              <w:rPr>
                <w:rFonts w:eastAsia="Times New Roman" w:cs="Calibri"/>
                <w:b/>
                <w:bCs/>
                <w:sz w:val="20"/>
                <w:szCs w:val="20"/>
                <w:lang w:eastAsia="es-CL"/>
              </w:rPr>
              <w:t xml:space="preserve">iscalizado </w:t>
            </w:r>
          </w:p>
        </w:tc>
      </w:tr>
      <w:tr w:rsidR="00F931CD" w:rsidRPr="002F2E96" w:rsidTr="00F55BBB">
        <w:trPr>
          <w:trHeight w:val="1829"/>
        </w:trPr>
        <w:tc>
          <w:tcPr>
            <w:tcW w:w="232" w:type="pct"/>
            <w:shd w:val="clear" w:color="auto" w:fill="auto"/>
            <w:noWrap/>
            <w:vAlign w:val="center"/>
          </w:tcPr>
          <w:p w:rsidR="00F931CD" w:rsidRPr="002F2E96" w:rsidRDefault="00F931CD" w:rsidP="00651859">
            <w:pPr>
              <w:spacing w:before="60" w:after="60"/>
              <w:jc w:val="center"/>
              <w:rPr>
                <w:color w:val="000000"/>
                <w:sz w:val="20"/>
                <w:szCs w:val="20"/>
              </w:rPr>
            </w:pPr>
            <w:r w:rsidRPr="002F2E96">
              <w:rPr>
                <w:color w:val="000000"/>
                <w:sz w:val="20"/>
                <w:szCs w:val="20"/>
              </w:rPr>
              <w:t>1</w:t>
            </w:r>
          </w:p>
        </w:tc>
        <w:tc>
          <w:tcPr>
            <w:tcW w:w="465" w:type="pct"/>
            <w:shd w:val="clear" w:color="auto" w:fill="auto"/>
            <w:noWrap/>
            <w:vAlign w:val="center"/>
          </w:tcPr>
          <w:p w:rsidR="00F931CD" w:rsidRPr="002F2E96" w:rsidRDefault="00F931CD"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EIA</w:t>
            </w:r>
          </w:p>
        </w:tc>
        <w:tc>
          <w:tcPr>
            <w:tcW w:w="466" w:type="pct"/>
            <w:shd w:val="clear" w:color="auto" w:fill="auto"/>
            <w:noWrap/>
            <w:vAlign w:val="center"/>
          </w:tcPr>
          <w:p w:rsidR="00F931CD" w:rsidRPr="002F2E96" w:rsidRDefault="00F931CD"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0</w:t>
            </w:r>
          </w:p>
        </w:tc>
        <w:tc>
          <w:tcPr>
            <w:tcW w:w="413" w:type="pct"/>
            <w:vAlign w:val="center"/>
          </w:tcPr>
          <w:p w:rsidR="00F931CD" w:rsidRPr="002F2E96" w:rsidRDefault="00A234F1" w:rsidP="00651859">
            <w:pPr>
              <w:spacing w:before="60" w:after="60"/>
              <w:jc w:val="center"/>
              <w:rPr>
                <w:color w:val="000000"/>
                <w:sz w:val="20"/>
                <w:szCs w:val="20"/>
              </w:rPr>
            </w:pPr>
            <w:r w:rsidRPr="002F2E96">
              <w:rPr>
                <w:rFonts w:eastAsia="Times New Roman"/>
                <w:color w:val="000000" w:themeColor="text1"/>
                <w:kern w:val="28"/>
                <w:sz w:val="20"/>
                <w:szCs w:val="20"/>
                <w:lang w:eastAsia="es-CL"/>
              </w:rPr>
              <w:t>1994</w:t>
            </w:r>
          </w:p>
        </w:tc>
        <w:tc>
          <w:tcPr>
            <w:tcW w:w="414" w:type="pct"/>
            <w:shd w:val="clear" w:color="auto" w:fill="auto"/>
            <w:noWrap/>
            <w:vAlign w:val="center"/>
          </w:tcPr>
          <w:p w:rsidR="00F931CD" w:rsidRPr="002F2E96" w:rsidRDefault="00795AA6" w:rsidP="00651859">
            <w:pPr>
              <w:spacing w:before="60" w:after="60"/>
              <w:jc w:val="center"/>
              <w:rPr>
                <w:color w:val="000000"/>
                <w:sz w:val="20"/>
                <w:szCs w:val="20"/>
              </w:rPr>
            </w:pPr>
            <w:r w:rsidRPr="002F2E96">
              <w:rPr>
                <w:color w:val="000000"/>
                <w:sz w:val="20"/>
                <w:szCs w:val="20"/>
              </w:rPr>
              <w:t>COREMA</w:t>
            </w:r>
          </w:p>
        </w:tc>
        <w:tc>
          <w:tcPr>
            <w:tcW w:w="1086" w:type="pct"/>
            <w:shd w:val="clear" w:color="auto" w:fill="auto"/>
            <w:noWrap/>
            <w:vAlign w:val="center"/>
          </w:tcPr>
          <w:p w:rsidR="00F931CD" w:rsidRPr="002F2E96" w:rsidRDefault="00BE7C7E"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Proyecto Candelaria f</w:t>
            </w:r>
            <w:r w:rsidR="00A234F1" w:rsidRPr="002F2E96">
              <w:rPr>
                <w:rFonts w:eastAsia="Times New Roman"/>
                <w:color w:val="000000" w:themeColor="text1"/>
                <w:kern w:val="28"/>
                <w:sz w:val="20"/>
                <w:szCs w:val="20"/>
                <w:lang w:eastAsia="es-CL"/>
              </w:rPr>
              <w:t>ase</w:t>
            </w:r>
            <w:r w:rsidR="00F931CD" w:rsidRPr="002F2E96">
              <w:rPr>
                <w:rFonts w:eastAsia="Times New Roman"/>
                <w:color w:val="000000" w:themeColor="text1"/>
                <w:kern w:val="28"/>
                <w:sz w:val="20"/>
                <w:szCs w:val="20"/>
                <w:lang w:eastAsia="es-CL"/>
              </w:rPr>
              <w:t xml:space="preserve"> I</w:t>
            </w:r>
          </w:p>
        </w:tc>
        <w:tc>
          <w:tcPr>
            <w:tcW w:w="1447" w:type="pct"/>
            <w:shd w:val="clear" w:color="auto" w:fill="auto"/>
            <w:noWrap/>
            <w:vAlign w:val="center"/>
          </w:tcPr>
          <w:p w:rsidR="00F931CD" w:rsidRPr="002F2E96" w:rsidRDefault="00E46062" w:rsidP="00651859">
            <w:pPr>
              <w:spacing w:before="60" w:after="60"/>
              <w:jc w:val="center"/>
              <w:rPr>
                <w:rFonts w:eastAsia="Times New Roman" w:cs="Calibri"/>
                <w:color w:val="000000"/>
                <w:sz w:val="20"/>
                <w:szCs w:val="20"/>
                <w:lang w:eastAsia="es-CL"/>
              </w:rPr>
            </w:pPr>
            <w:r w:rsidRPr="002F2E96">
              <w:rPr>
                <w:rFonts w:eastAsia="Times New Roman" w:cs="Calibri"/>
                <w:color w:val="000000"/>
                <w:sz w:val="20"/>
                <w:szCs w:val="20"/>
                <w:lang w:eastAsia="es-CL"/>
              </w:rPr>
              <w:t>-</w:t>
            </w:r>
          </w:p>
        </w:tc>
        <w:tc>
          <w:tcPr>
            <w:tcW w:w="477" w:type="pct"/>
            <w:vAlign w:val="center"/>
          </w:tcPr>
          <w:p w:rsidR="00F931CD" w:rsidRPr="002F2E96" w:rsidRDefault="00F931CD" w:rsidP="00651859">
            <w:pPr>
              <w:spacing w:before="60" w:after="60"/>
              <w:jc w:val="center"/>
              <w:rPr>
                <w:rFonts w:eastAsia="Times New Roman" w:cs="Calibri"/>
                <w:color w:val="000000"/>
                <w:sz w:val="20"/>
                <w:szCs w:val="20"/>
                <w:lang w:eastAsia="es-CL"/>
              </w:rPr>
            </w:pPr>
            <w:r w:rsidRPr="002F2E96">
              <w:rPr>
                <w:rFonts w:eastAsia="Times New Roman" w:cs="Calibri"/>
                <w:color w:val="000000"/>
                <w:sz w:val="20"/>
                <w:szCs w:val="20"/>
                <w:lang w:eastAsia="es-CL"/>
              </w:rPr>
              <w:t>SI</w:t>
            </w:r>
          </w:p>
        </w:tc>
      </w:tr>
      <w:tr w:rsidR="00F931CD" w:rsidRPr="002F2E96" w:rsidTr="00F55BBB">
        <w:trPr>
          <w:trHeight w:val="1829"/>
        </w:trPr>
        <w:tc>
          <w:tcPr>
            <w:tcW w:w="232" w:type="pct"/>
            <w:shd w:val="clear" w:color="auto" w:fill="auto"/>
            <w:noWrap/>
            <w:vAlign w:val="center"/>
          </w:tcPr>
          <w:p w:rsidR="00F931CD" w:rsidRPr="002F2E96" w:rsidRDefault="00F931CD" w:rsidP="00651859">
            <w:pPr>
              <w:spacing w:before="60" w:after="60"/>
              <w:jc w:val="center"/>
              <w:rPr>
                <w:color w:val="000000"/>
                <w:sz w:val="20"/>
                <w:szCs w:val="20"/>
              </w:rPr>
            </w:pPr>
            <w:r w:rsidRPr="002F2E96">
              <w:rPr>
                <w:color w:val="000000"/>
                <w:sz w:val="20"/>
                <w:szCs w:val="20"/>
              </w:rPr>
              <w:t>2</w:t>
            </w:r>
          </w:p>
        </w:tc>
        <w:tc>
          <w:tcPr>
            <w:tcW w:w="465" w:type="pct"/>
            <w:shd w:val="clear" w:color="auto" w:fill="auto"/>
            <w:noWrap/>
            <w:vAlign w:val="center"/>
          </w:tcPr>
          <w:p w:rsidR="00F931CD" w:rsidRPr="002F2E96" w:rsidRDefault="00F931CD"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RCA</w:t>
            </w:r>
          </w:p>
        </w:tc>
        <w:tc>
          <w:tcPr>
            <w:tcW w:w="466" w:type="pct"/>
            <w:shd w:val="clear" w:color="auto" w:fill="auto"/>
            <w:noWrap/>
            <w:vAlign w:val="center"/>
          </w:tcPr>
          <w:p w:rsidR="00F931CD" w:rsidRPr="002F2E96" w:rsidRDefault="00F931CD"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1</w:t>
            </w:r>
          </w:p>
        </w:tc>
        <w:tc>
          <w:tcPr>
            <w:tcW w:w="413" w:type="pct"/>
            <w:vAlign w:val="center"/>
          </w:tcPr>
          <w:p w:rsidR="00F931CD" w:rsidRPr="002F2E96" w:rsidRDefault="00A234F1" w:rsidP="00651859">
            <w:pPr>
              <w:spacing w:before="60" w:after="60"/>
              <w:jc w:val="center"/>
              <w:rPr>
                <w:color w:val="000000"/>
                <w:sz w:val="20"/>
                <w:szCs w:val="20"/>
              </w:rPr>
            </w:pPr>
            <w:r w:rsidRPr="002F2E96">
              <w:rPr>
                <w:rFonts w:eastAsia="Times New Roman"/>
                <w:color w:val="000000" w:themeColor="text1"/>
                <w:kern w:val="28"/>
                <w:sz w:val="20"/>
                <w:szCs w:val="20"/>
                <w:lang w:eastAsia="es-CL"/>
              </w:rPr>
              <w:t>1997</w:t>
            </w:r>
          </w:p>
        </w:tc>
        <w:tc>
          <w:tcPr>
            <w:tcW w:w="414" w:type="pct"/>
            <w:shd w:val="clear" w:color="auto" w:fill="auto"/>
            <w:noWrap/>
            <w:vAlign w:val="center"/>
          </w:tcPr>
          <w:p w:rsidR="00F931CD" w:rsidRPr="002F2E96" w:rsidRDefault="00F931CD" w:rsidP="00651859">
            <w:pPr>
              <w:spacing w:before="60" w:after="60"/>
              <w:jc w:val="center"/>
              <w:rPr>
                <w:color w:val="000000"/>
                <w:sz w:val="20"/>
                <w:szCs w:val="20"/>
              </w:rPr>
            </w:pPr>
            <w:r w:rsidRPr="002F2E96">
              <w:rPr>
                <w:color w:val="000000"/>
                <w:sz w:val="20"/>
                <w:szCs w:val="20"/>
              </w:rPr>
              <w:t>COREMA</w:t>
            </w:r>
          </w:p>
        </w:tc>
        <w:tc>
          <w:tcPr>
            <w:tcW w:w="1086" w:type="pct"/>
            <w:shd w:val="clear" w:color="auto" w:fill="auto"/>
            <w:noWrap/>
            <w:vAlign w:val="center"/>
          </w:tcPr>
          <w:p w:rsidR="00F931CD" w:rsidRPr="002F2E96" w:rsidRDefault="00BE7C7E"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Segun</w:t>
            </w:r>
            <w:r w:rsidR="00FD7165" w:rsidRPr="002F2E96">
              <w:rPr>
                <w:rFonts w:eastAsia="Times New Roman"/>
                <w:color w:val="000000" w:themeColor="text1"/>
                <w:kern w:val="28"/>
                <w:sz w:val="20"/>
                <w:szCs w:val="20"/>
                <w:lang w:eastAsia="es-CL"/>
              </w:rPr>
              <w:t>d</w:t>
            </w:r>
            <w:r w:rsidRPr="002F2E96">
              <w:rPr>
                <w:rFonts w:eastAsia="Times New Roman"/>
                <w:color w:val="000000" w:themeColor="text1"/>
                <w:kern w:val="28"/>
                <w:sz w:val="20"/>
                <w:szCs w:val="20"/>
                <w:lang w:eastAsia="es-CL"/>
              </w:rPr>
              <w:t>a fase P</w:t>
            </w:r>
            <w:r w:rsidR="00A234F1" w:rsidRPr="002F2E96">
              <w:rPr>
                <w:rFonts w:eastAsia="Times New Roman"/>
                <w:color w:val="000000" w:themeColor="text1"/>
                <w:kern w:val="28"/>
                <w:sz w:val="20"/>
                <w:szCs w:val="20"/>
                <w:lang w:eastAsia="es-CL"/>
              </w:rPr>
              <w:t>royecto Candelaria</w:t>
            </w:r>
          </w:p>
        </w:tc>
        <w:tc>
          <w:tcPr>
            <w:tcW w:w="1447" w:type="pct"/>
            <w:shd w:val="clear" w:color="auto" w:fill="auto"/>
            <w:noWrap/>
            <w:vAlign w:val="center"/>
          </w:tcPr>
          <w:p w:rsidR="00F931CD" w:rsidRPr="002F2E96" w:rsidRDefault="0071743D" w:rsidP="00651859">
            <w:pPr>
              <w:spacing w:before="60" w:after="60"/>
              <w:rPr>
                <w:rFonts w:eastAsia="Times New Roman" w:cs="Calibri"/>
                <w:color w:val="000000"/>
                <w:sz w:val="20"/>
                <w:szCs w:val="20"/>
                <w:lang w:eastAsia="es-CL"/>
              </w:rPr>
            </w:pPr>
            <w:r w:rsidRPr="002F2E96">
              <w:rPr>
                <w:sz w:val="20"/>
                <w:szCs w:val="20"/>
              </w:rPr>
              <w:t>Carta N° 1088 del 21 de septiembre de 2011, SEA Atacama, responde solicitud de pertinencia de ingreso al SEIA</w:t>
            </w:r>
            <w:r w:rsidRPr="002F2E96">
              <w:rPr>
                <w:rFonts w:eastAsia="Times New Roman"/>
                <w:sz w:val="20"/>
                <w:szCs w:val="20"/>
                <w:lang w:eastAsia="es-CL"/>
              </w:rPr>
              <w:t xml:space="preserve"> </w:t>
            </w:r>
            <w:r w:rsidRPr="002F2E96">
              <w:rPr>
                <w:sz w:val="20"/>
                <w:szCs w:val="20"/>
              </w:rPr>
              <w:t>del titular CCMC, referente a modificar la ruta de transporte de concentrado</w:t>
            </w:r>
            <w:r w:rsidRPr="002F2E96">
              <w:rPr>
                <w:color w:val="000000" w:themeColor="text1"/>
                <w:sz w:val="20"/>
                <w:szCs w:val="20"/>
              </w:rPr>
              <w:t xml:space="preserve">, </w:t>
            </w:r>
            <w:r w:rsidRPr="002F2E96">
              <w:rPr>
                <w:sz w:val="20"/>
                <w:szCs w:val="20"/>
              </w:rPr>
              <w:t xml:space="preserve">señalando que las actividades </w:t>
            </w:r>
            <w:r w:rsidRPr="00DC5B2E">
              <w:rPr>
                <w:sz w:val="20"/>
                <w:szCs w:val="20"/>
              </w:rPr>
              <w:t>descritas no están obligadas a ingresar al SEIA</w:t>
            </w:r>
            <w:r w:rsidRPr="00DC5B2E">
              <w:rPr>
                <w:color w:val="000000" w:themeColor="text1"/>
                <w:sz w:val="20"/>
                <w:szCs w:val="20"/>
              </w:rPr>
              <w:t>. (Anexo 1)</w:t>
            </w:r>
          </w:p>
        </w:tc>
        <w:tc>
          <w:tcPr>
            <w:tcW w:w="477" w:type="pct"/>
            <w:vAlign w:val="center"/>
          </w:tcPr>
          <w:p w:rsidR="00F931CD" w:rsidRPr="002F2E96" w:rsidRDefault="00F931CD" w:rsidP="00651859">
            <w:pPr>
              <w:spacing w:before="60" w:after="60"/>
              <w:jc w:val="center"/>
              <w:rPr>
                <w:sz w:val="20"/>
                <w:szCs w:val="20"/>
              </w:rPr>
            </w:pPr>
            <w:r w:rsidRPr="002F2E96">
              <w:rPr>
                <w:rFonts w:eastAsia="Times New Roman" w:cs="Calibri"/>
                <w:color w:val="000000"/>
                <w:sz w:val="20"/>
                <w:szCs w:val="20"/>
                <w:lang w:eastAsia="es-CL"/>
              </w:rPr>
              <w:t>SI</w:t>
            </w:r>
          </w:p>
        </w:tc>
      </w:tr>
      <w:tr w:rsidR="00F931CD" w:rsidRPr="002F2E96" w:rsidTr="00F55BBB">
        <w:trPr>
          <w:trHeight w:val="1829"/>
        </w:trPr>
        <w:tc>
          <w:tcPr>
            <w:tcW w:w="232" w:type="pct"/>
            <w:shd w:val="clear" w:color="auto" w:fill="auto"/>
            <w:noWrap/>
            <w:vAlign w:val="center"/>
          </w:tcPr>
          <w:p w:rsidR="00F931CD" w:rsidRPr="002F2E96" w:rsidRDefault="00F931CD" w:rsidP="00651859">
            <w:pPr>
              <w:spacing w:before="60" w:after="60"/>
              <w:jc w:val="center"/>
              <w:rPr>
                <w:color w:val="000000"/>
                <w:sz w:val="20"/>
                <w:szCs w:val="20"/>
              </w:rPr>
            </w:pPr>
            <w:r w:rsidRPr="002F2E96">
              <w:rPr>
                <w:color w:val="000000"/>
                <w:sz w:val="20"/>
                <w:szCs w:val="20"/>
              </w:rPr>
              <w:t>3</w:t>
            </w:r>
          </w:p>
        </w:tc>
        <w:tc>
          <w:tcPr>
            <w:tcW w:w="465" w:type="pct"/>
            <w:shd w:val="clear" w:color="auto" w:fill="auto"/>
            <w:noWrap/>
            <w:vAlign w:val="center"/>
          </w:tcPr>
          <w:p w:rsidR="00F931CD" w:rsidRPr="002F2E96" w:rsidRDefault="00F931CD"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RCA</w:t>
            </w:r>
          </w:p>
        </w:tc>
        <w:tc>
          <w:tcPr>
            <w:tcW w:w="466" w:type="pct"/>
            <w:shd w:val="clear" w:color="auto" w:fill="auto"/>
            <w:noWrap/>
            <w:vAlign w:val="center"/>
          </w:tcPr>
          <w:p w:rsidR="00F931CD" w:rsidRPr="002F2E96" w:rsidRDefault="00F931CD"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26</w:t>
            </w:r>
          </w:p>
        </w:tc>
        <w:tc>
          <w:tcPr>
            <w:tcW w:w="413" w:type="pct"/>
            <w:vAlign w:val="center"/>
          </w:tcPr>
          <w:p w:rsidR="00F931CD" w:rsidRPr="002F2E96" w:rsidRDefault="00A234F1" w:rsidP="00651859">
            <w:pPr>
              <w:spacing w:before="60" w:after="60"/>
              <w:jc w:val="center"/>
              <w:rPr>
                <w:color w:val="000000"/>
                <w:sz w:val="20"/>
                <w:szCs w:val="20"/>
              </w:rPr>
            </w:pPr>
            <w:r w:rsidRPr="002F2E96">
              <w:rPr>
                <w:rFonts w:eastAsia="Times New Roman"/>
                <w:color w:val="000000" w:themeColor="text1"/>
                <w:kern w:val="28"/>
                <w:sz w:val="20"/>
                <w:szCs w:val="20"/>
                <w:lang w:eastAsia="es-CL"/>
              </w:rPr>
              <w:t>2000</w:t>
            </w:r>
          </w:p>
        </w:tc>
        <w:tc>
          <w:tcPr>
            <w:tcW w:w="414" w:type="pct"/>
            <w:shd w:val="clear" w:color="auto" w:fill="auto"/>
            <w:noWrap/>
            <w:vAlign w:val="center"/>
          </w:tcPr>
          <w:p w:rsidR="00F931CD" w:rsidRPr="002F2E96" w:rsidRDefault="00F931CD" w:rsidP="00651859">
            <w:pPr>
              <w:spacing w:before="60" w:after="60"/>
              <w:jc w:val="center"/>
              <w:rPr>
                <w:sz w:val="20"/>
                <w:szCs w:val="20"/>
              </w:rPr>
            </w:pPr>
            <w:r w:rsidRPr="002F2E96">
              <w:rPr>
                <w:color w:val="000000"/>
                <w:sz w:val="20"/>
                <w:szCs w:val="20"/>
              </w:rPr>
              <w:t>COREMA</w:t>
            </w:r>
          </w:p>
        </w:tc>
        <w:tc>
          <w:tcPr>
            <w:tcW w:w="1086" w:type="pct"/>
            <w:shd w:val="clear" w:color="auto" w:fill="auto"/>
            <w:noWrap/>
            <w:vAlign w:val="center"/>
          </w:tcPr>
          <w:p w:rsidR="00F931CD" w:rsidRPr="002F2E96" w:rsidRDefault="00A234F1"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Transporte de concentrado de cobre a nuevos destinos</w:t>
            </w:r>
          </w:p>
        </w:tc>
        <w:tc>
          <w:tcPr>
            <w:tcW w:w="1447" w:type="pct"/>
            <w:shd w:val="clear" w:color="auto" w:fill="auto"/>
            <w:noWrap/>
            <w:vAlign w:val="center"/>
          </w:tcPr>
          <w:p w:rsidR="00F931CD" w:rsidRPr="002F2E96" w:rsidRDefault="00E34847" w:rsidP="00651859">
            <w:pPr>
              <w:spacing w:before="60" w:after="60"/>
              <w:jc w:val="center"/>
              <w:rPr>
                <w:rFonts w:eastAsia="Times New Roman" w:cs="Calibri"/>
                <w:color w:val="000000"/>
                <w:sz w:val="20"/>
                <w:szCs w:val="20"/>
                <w:lang w:eastAsia="es-CL"/>
              </w:rPr>
            </w:pPr>
            <w:r w:rsidRPr="002F2E96">
              <w:rPr>
                <w:rFonts w:eastAsia="Times New Roman" w:cs="Calibri"/>
                <w:color w:val="000000"/>
                <w:sz w:val="20"/>
                <w:szCs w:val="20"/>
                <w:lang w:eastAsia="es-CL"/>
              </w:rPr>
              <w:t>-</w:t>
            </w:r>
          </w:p>
        </w:tc>
        <w:tc>
          <w:tcPr>
            <w:tcW w:w="477" w:type="pct"/>
            <w:vAlign w:val="center"/>
          </w:tcPr>
          <w:p w:rsidR="00F931CD" w:rsidRPr="002F2E96" w:rsidRDefault="00F931CD" w:rsidP="00651859">
            <w:pPr>
              <w:spacing w:before="60" w:after="60"/>
              <w:jc w:val="center"/>
              <w:rPr>
                <w:sz w:val="20"/>
                <w:szCs w:val="20"/>
              </w:rPr>
            </w:pPr>
            <w:r w:rsidRPr="002F2E96">
              <w:rPr>
                <w:rFonts w:eastAsia="Times New Roman" w:cs="Calibri"/>
                <w:color w:val="000000"/>
                <w:sz w:val="20"/>
                <w:szCs w:val="20"/>
                <w:lang w:eastAsia="es-CL"/>
              </w:rPr>
              <w:t>SI</w:t>
            </w:r>
          </w:p>
        </w:tc>
      </w:tr>
      <w:tr w:rsidR="00F931CD" w:rsidRPr="002F2E96" w:rsidTr="00F55BBB">
        <w:trPr>
          <w:trHeight w:val="1829"/>
        </w:trPr>
        <w:tc>
          <w:tcPr>
            <w:tcW w:w="232" w:type="pct"/>
            <w:shd w:val="clear" w:color="auto" w:fill="auto"/>
            <w:noWrap/>
            <w:vAlign w:val="center"/>
          </w:tcPr>
          <w:p w:rsidR="00F931CD" w:rsidRPr="002F2E96" w:rsidRDefault="00F931CD" w:rsidP="00651859">
            <w:pPr>
              <w:spacing w:before="60" w:after="60"/>
              <w:jc w:val="center"/>
              <w:rPr>
                <w:color w:val="000000"/>
                <w:sz w:val="20"/>
                <w:szCs w:val="20"/>
              </w:rPr>
            </w:pPr>
            <w:r w:rsidRPr="002F2E96">
              <w:rPr>
                <w:color w:val="000000"/>
                <w:sz w:val="20"/>
                <w:szCs w:val="20"/>
              </w:rPr>
              <w:t>4</w:t>
            </w:r>
          </w:p>
        </w:tc>
        <w:tc>
          <w:tcPr>
            <w:tcW w:w="465" w:type="pct"/>
            <w:shd w:val="clear" w:color="auto" w:fill="auto"/>
            <w:noWrap/>
            <w:vAlign w:val="center"/>
          </w:tcPr>
          <w:p w:rsidR="00F931CD" w:rsidRPr="002F2E96" w:rsidRDefault="00F931CD"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RCA</w:t>
            </w:r>
          </w:p>
        </w:tc>
        <w:tc>
          <w:tcPr>
            <w:tcW w:w="466" w:type="pct"/>
            <w:shd w:val="clear" w:color="auto" w:fill="auto"/>
            <w:noWrap/>
            <w:vAlign w:val="center"/>
          </w:tcPr>
          <w:p w:rsidR="00F931CD" w:rsidRPr="002F2E96" w:rsidRDefault="00F931CD"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94</w:t>
            </w:r>
          </w:p>
        </w:tc>
        <w:tc>
          <w:tcPr>
            <w:tcW w:w="413" w:type="pct"/>
            <w:vAlign w:val="center"/>
          </w:tcPr>
          <w:p w:rsidR="00F931CD" w:rsidRPr="002F2E96" w:rsidRDefault="00A234F1" w:rsidP="00651859">
            <w:pPr>
              <w:spacing w:before="60" w:after="60"/>
              <w:jc w:val="center"/>
              <w:rPr>
                <w:color w:val="000000"/>
                <w:sz w:val="20"/>
                <w:szCs w:val="20"/>
              </w:rPr>
            </w:pPr>
            <w:r w:rsidRPr="002F2E96">
              <w:rPr>
                <w:rFonts w:eastAsia="Times New Roman"/>
                <w:color w:val="000000" w:themeColor="text1"/>
                <w:kern w:val="28"/>
                <w:sz w:val="20"/>
                <w:szCs w:val="20"/>
                <w:lang w:eastAsia="es-CL"/>
              </w:rPr>
              <w:t>2003</w:t>
            </w:r>
          </w:p>
        </w:tc>
        <w:tc>
          <w:tcPr>
            <w:tcW w:w="414" w:type="pct"/>
            <w:shd w:val="clear" w:color="auto" w:fill="auto"/>
            <w:noWrap/>
            <w:vAlign w:val="center"/>
          </w:tcPr>
          <w:p w:rsidR="00F931CD" w:rsidRPr="002F2E96" w:rsidRDefault="00F931CD" w:rsidP="00651859">
            <w:pPr>
              <w:spacing w:before="60" w:after="60"/>
              <w:jc w:val="center"/>
              <w:rPr>
                <w:sz w:val="20"/>
                <w:szCs w:val="20"/>
              </w:rPr>
            </w:pPr>
            <w:r w:rsidRPr="002F2E96">
              <w:rPr>
                <w:color w:val="000000"/>
                <w:sz w:val="20"/>
                <w:szCs w:val="20"/>
              </w:rPr>
              <w:t>COREMA</w:t>
            </w:r>
          </w:p>
        </w:tc>
        <w:tc>
          <w:tcPr>
            <w:tcW w:w="1086" w:type="pct"/>
            <w:shd w:val="clear" w:color="auto" w:fill="auto"/>
            <w:noWrap/>
            <w:vAlign w:val="center"/>
          </w:tcPr>
          <w:p w:rsidR="00F931CD" w:rsidRPr="002F2E96" w:rsidRDefault="00BE7C7E"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Proyecto Minero subterráneo Candelaria Norte</w:t>
            </w:r>
          </w:p>
        </w:tc>
        <w:tc>
          <w:tcPr>
            <w:tcW w:w="1447" w:type="pct"/>
            <w:shd w:val="clear" w:color="auto" w:fill="auto"/>
            <w:noWrap/>
            <w:vAlign w:val="center"/>
          </w:tcPr>
          <w:p w:rsidR="00F931CD" w:rsidRPr="002F2E96" w:rsidRDefault="00E34847" w:rsidP="00651859">
            <w:pPr>
              <w:spacing w:before="60" w:after="60"/>
              <w:jc w:val="center"/>
              <w:rPr>
                <w:rFonts w:eastAsia="Times New Roman" w:cs="Calibri"/>
                <w:color w:val="000000"/>
                <w:sz w:val="20"/>
                <w:szCs w:val="20"/>
                <w:lang w:eastAsia="es-CL"/>
              </w:rPr>
            </w:pPr>
            <w:r w:rsidRPr="002F2E96">
              <w:rPr>
                <w:rFonts w:eastAsia="Times New Roman" w:cs="Calibri"/>
                <w:color w:val="000000"/>
                <w:sz w:val="20"/>
                <w:szCs w:val="20"/>
                <w:lang w:eastAsia="es-CL"/>
              </w:rPr>
              <w:t>-</w:t>
            </w:r>
          </w:p>
        </w:tc>
        <w:tc>
          <w:tcPr>
            <w:tcW w:w="477" w:type="pct"/>
            <w:vAlign w:val="center"/>
          </w:tcPr>
          <w:p w:rsidR="00F931CD" w:rsidRPr="002F2E96" w:rsidRDefault="00F931CD" w:rsidP="00651859">
            <w:pPr>
              <w:spacing w:before="60" w:after="60"/>
              <w:jc w:val="center"/>
              <w:rPr>
                <w:sz w:val="20"/>
                <w:szCs w:val="20"/>
              </w:rPr>
            </w:pPr>
            <w:r w:rsidRPr="002F2E96">
              <w:rPr>
                <w:rFonts w:eastAsia="Times New Roman" w:cs="Calibri"/>
                <w:color w:val="000000"/>
                <w:sz w:val="20"/>
                <w:szCs w:val="20"/>
                <w:lang w:eastAsia="es-CL"/>
              </w:rPr>
              <w:t>SI</w:t>
            </w:r>
          </w:p>
        </w:tc>
      </w:tr>
      <w:tr w:rsidR="00F931CD" w:rsidRPr="002F2E96" w:rsidTr="00F55BBB">
        <w:trPr>
          <w:trHeight w:val="1829"/>
        </w:trPr>
        <w:tc>
          <w:tcPr>
            <w:tcW w:w="232" w:type="pct"/>
            <w:shd w:val="clear" w:color="auto" w:fill="auto"/>
            <w:noWrap/>
            <w:vAlign w:val="center"/>
            <w:hideMark/>
          </w:tcPr>
          <w:p w:rsidR="00F931CD" w:rsidRPr="002F2E96" w:rsidRDefault="00F931CD" w:rsidP="00651859">
            <w:pPr>
              <w:spacing w:before="60" w:after="60"/>
              <w:jc w:val="center"/>
              <w:rPr>
                <w:color w:val="000000"/>
                <w:sz w:val="20"/>
                <w:szCs w:val="20"/>
              </w:rPr>
            </w:pPr>
            <w:r w:rsidRPr="002F2E96">
              <w:rPr>
                <w:color w:val="000000"/>
                <w:sz w:val="20"/>
                <w:szCs w:val="20"/>
              </w:rPr>
              <w:t>5</w:t>
            </w:r>
          </w:p>
        </w:tc>
        <w:tc>
          <w:tcPr>
            <w:tcW w:w="465" w:type="pct"/>
            <w:shd w:val="clear" w:color="auto" w:fill="auto"/>
            <w:noWrap/>
            <w:vAlign w:val="center"/>
          </w:tcPr>
          <w:p w:rsidR="00F931CD" w:rsidRPr="002F2E96" w:rsidRDefault="00F931CD"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RCA</w:t>
            </w:r>
          </w:p>
        </w:tc>
        <w:tc>
          <w:tcPr>
            <w:tcW w:w="466" w:type="pct"/>
            <w:shd w:val="clear" w:color="auto" w:fill="auto"/>
            <w:noWrap/>
            <w:vAlign w:val="center"/>
          </w:tcPr>
          <w:p w:rsidR="00F931CD" w:rsidRPr="002F2E96" w:rsidRDefault="00F931CD"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12</w:t>
            </w:r>
          </w:p>
        </w:tc>
        <w:tc>
          <w:tcPr>
            <w:tcW w:w="413" w:type="pct"/>
            <w:vAlign w:val="center"/>
          </w:tcPr>
          <w:p w:rsidR="00F931CD" w:rsidRPr="002F2E96" w:rsidRDefault="00A234F1" w:rsidP="00651859">
            <w:pPr>
              <w:spacing w:before="60" w:after="60"/>
              <w:jc w:val="center"/>
              <w:rPr>
                <w:color w:val="000000"/>
                <w:sz w:val="20"/>
                <w:szCs w:val="20"/>
              </w:rPr>
            </w:pPr>
            <w:r w:rsidRPr="002F2E96">
              <w:rPr>
                <w:rFonts w:eastAsia="Times New Roman"/>
                <w:color w:val="000000" w:themeColor="text1"/>
                <w:kern w:val="28"/>
                <w:sz w:val="20"/>
                <w:szCs w:val="20"/>
                <w:lang w:eastAsia="es-CL"/>
              </w:rPr>
              <w:t>2005</w:t>
            </w:r>
          </w:p>
        </w:tc>
        <w:tc>
          <w:tcPr>
            <w:tcW w:w="414" w:type="pct"/>
            <w:shd w:val="clear" w:color="auto" w:fill="auto"/>
            <w:noWrap/>
            <w:vAlign w:val="center"/>
          </w:tcPr>
          <w:p w:rsidR="00F931CD" w:rsidRPr="002F2E96" w:rsidRDefault="00F931CD" w:rsidP="00651859">
            <w:pPr>
              <w:spacing w:before="60" w:after="60"/>
              <w:jc w:val="center"/>
              <w:rPr>
                <w:sz w:val="20"/>
                <w:szCs w:val="20"/>
              </w:rPr>
            </w:pPr>
            <w:r w:rsidRPr="002F2E96">
              <w:rPr>
                <w:color w:val="000000"/>
                <w:sz w:val="20"/>
                <w:szCs w:val="20"/>
              </w:rPr>
              <w:t>COREMA</w:t>
            </w:r>
          </w:p>
        </w:tc>
        <w:tc>
          <w:tcPr>
            <w:tcW w:w="1086" w:type="pct"/>
            <w:shd w:val="clear" w:color="auto" w:fill="auto"/>
            <w:noWrap/>
            <w:vAlign w:val="center"/>
          </w:tcPr>
          <w:p w:rsidR="00F931CD" w:rsidRPr="002F2E96" w:rsidRDefault="00BE7C7E"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Recepción y beneficio de minerales M</w:t>
            </w:r>
            <w:r w:rsidR="00D91478" w:rsidRPr="002F2E96">
              <w:rPr>
                <w:rFonts w:eastAsia="Times New Roman"/>
                <w:color w:val="000000" w:themeColor="text1"/>
                <w:kern w:val="28"/>
                <w:sz w:val="20"/>
                <w:szCs w:val="20"/>
                <w:lang w:eastAsia="es-CL"/>
              </w:rPr>
              <w:t>i</w:t>
            </w:r>
            <w:r w:rsidRPr="002F2E96">
              <w:rPr>
                <w:rFonts w:eastAsia="Times New Roman"/>
                <w:color w:val="000000" w:themeColor="text1"/>
                <w:kern w:val="28"/>
                <w:sz w:val="20"/>
                <w:szCs w:val="20"/>
                <w:lang w:eastAsia="es-CL"/>
              </w:rPr>
              <w:t>na Alcaparrosa</w:t>
            </w:r>
          </w:p>
        </w:tc>
        <w:tc>
          <w:tcPr>
            <w:tcW w:w="1447" w:type="pct"/>
            <w:shd w:val="clear" w:color="auto" w:fill="auto"/>
            <w:noWrap/>
            <w:vAlign w:val="center"/>
          </w:tcPr>
          <w:p w:rsidR="00F931CD" w:rsidRPr="00DC5B2E" w:rsidRDefault="00D91478" w:rsidP="00651859">
            <w:pPr>
              <w:spacing w:before="60" w:after="60"/>
              <w:rPr>
                <w:rFonts w:eastAsia="Times New Roman" w:cs="Calibri"/>
                <w:color w:val="000000"/>
                <w:sz w:val="20"/>
                <w:szCs w:val="20"/>
                <w:lang w:eastAsia="es-CL"/>
              </w:rPr>
            </w:pPr>
            <w:r w:rsidRPr="00DC5B2E">
              <w:rPr>
                <w:rFonts w:eastAsia="Times New Roman" w:cs="Calibri"/>
                <w:color w:val="000000"/>
                <w:sz w:val="20"/>
                <w:szCs w:val="20"/>
                <w:lang w:eastAsia="es-CL"/>
              </w:rPr>
              <w:t xml:space="preserve">Carta N° </w:t>
            </w:r>
            <w:r w:rsidR="00E34847" w:rsidRPr="00DC5B2E">
              <w:rPr>
                <w:rFonts w:eastAsia="Times New Roman" w:cs="Calibri"/>
                <w:color w:val="000000"/>
                <w:sz w:val="20"/>
                <w:szCs w:val="20"/>
                <w:lang w:eastAsia="es-CL"/>
              </w:rPr>
              <w:t>0</w:t>
            </w:r>
            <w:r w:rsidRPr="00DC5B2E">
              <w:rPr>
                <w:rFonts w:eastAsia="Times New Roman" w:cs="Calibri"/>
                <w:color w:val="000000"/>
                <w:sz w:val="20"/>
                <w:szCs w:val="20"/>
                <w:lang w:eastAsia="es-CL"/>
              </w:rPr>
              <w:t>01 del 02 de enero de 2013, SEA Atacama, responde solicitud de pertinencia de ingreso al SEIA</w:t>
            </w:r>
            <w:r w:rsidR="00E34847" w:rsidRPr="00DC5B2E">
              <w:rPr>
                <w:rFonts w:eastAsia="Times New Roman" w:cs="Calibri"/>
                <w:color w:val="000000"/>
                <w:sz w:val="20"/>
                <w:szCs w:val="20"/>
                <w:lang w:eastAsia="es-CL"/>
              </w:rPr>
              <w:t xml:space="preserve"> del titular MINOSAL</w:t>
            </w:r>
            <w:r w:rsidRPr="00DC5B2E">
              <w:rPr>
                <w:rFonts w:eastAsia="Times New Roman" w:cs="Calibri"/>
                <w:color w:val="000000"/>
                <w:sz w:val="20"/>
                <w:szCs w:val="20"/>
                <w:lang w:eastAsia="es-CL"/>
              </w:rPr>
              <w:t>, respecto de la prolongación de la vida útil del proyecto “Modificación II Proyecto Alcap</w:t>
            </w:r>
            <w:r w:rsidR="00FB7398" w:rsidRPr="00DC5B2E">
              <w:rPr>
                <w:rFonts w:eastAsia="Times New Roman" w:cs="Calibri"/>
                <w:color w:val="000000"/>
                <w:sz w:val="20"/>
                <w:szCs w:val="20"/>
                <w:lang w:eastAsia="es-CL"/>
              </w:rPr>
              <w:t>a</w:t>
            </w:r>
            <w:r w:rsidRPr="00DC5B2E">
              <w:rPr>
                <w:rFonts w:eastAsia="Times New Roman" w:cs="Calibri"/>
                <w:color w:val="000000"/>
                <w:sz w:val="20"/>
                <w:szCs w:val="20"/>
                <w:lang w:eastAsia="es-CL"/>
              </w:rPr>
              <w:t xml:space="preserve">rrosa” </w:t>
            </w:r>
            <w:r w:rsidR="00E34847" w:rsidRPr="00DC5B2E">
              <w:rPr>
                <w:rFonts w:eastAsia="Times New Roman" w:cs="Calibri"/>
                <w:color w:val="000000"/>
                <w:sz w:val="20"/>
                <w:szCs w:val="20"/>
                <w:lang w:eastAsia="es-CL"/>
              </w:rPr>
              <w:t>en 3 años</w:t>
            </w:r>
            <w:r w:rsidRPr="00DC5B2E">
              <w:rPr>
                <w:rFonts w:eastAsia="Times New Roman" w:cs="Calibri"/>
                <w:color w:val="000000"/>
                <w:sz w:val="20"/>
                <w:szCs w:val="20"/>
                <w:lang w:eastAsia="es-CL"/>
              </w:rPr>
              <w:t xml:space="preserve">, señalando que las actividades descritas no están obligadas a </w:t>
            </w:r>
            <w:r w:rsidRPr="00DC5B2E">
              <w:rPr>
                <w:rFonts w:eastAsia="Times New Roman" w:cs="Calibri"/>
                <w:color w:val="000000" w:themeColor="text1"/>
                <w:sz w:val="20"/>
                <w:szCs w:val="20"/>
                <w:lang w:eastAsia="es-CL"/>
              </w:rPr>
              <w:t>ingresar al SEIA</w:t>
            </w:r>
            <w:r w:rsidR="00F342AA" w:rsidRPr="00DC5B2E">
              <w:rPr>
                <w:rFonts w:eastAsia="Times New Roman" w:cs="Calibri"/>
                <w:color w:val="000000" w:themeColor="text1"/>
                <w:sz w:val="20"/>
                <w:szCs w:val="20"/>
                <w:lang w:eastAsia="es-CL"/>
              </w:rPr>
              <w:t xml:space="preserve"> (Anexo 2).</w:t>
            </w:r>
          </w:p>
        </w:tc>
        <w:tc>
          <w:tcPr>
            <w:tcW w:w="477" w:type="pct"/>
            <w:vAlign w:val="center"/>
          </w:tcPr>
          <w:p w:rsidR="00F931CD" w:rsidRPr="002F2E96" w:rsidRDefault="00F931CD" w:rsidP="00651859">
            <w:pPr>
              <w:spacing w:before="60" w:after="60"/>
              <w:jc w:val="center"/>
              <w:rPr>
                <w:sz w:val="20"/>
                <w:szCs w:val="20"/>
              </w:rPr>
            </w:pPr>
            <w:r w:rsidRPr="002F2E96">
              <w:rPr>
                <w:rFonts w:eastAsia="Times New Roman" w:cs="Calibri"/>
                <w:color w:val="000000"/>
                <w:sz w:val="20"/>
                <w:szCs w:val="20"/>
                <w:lang w:eastAsia="es-CL"/>
              </w:rPr>
              <w:t>SI</w:t>
            </w:r>
          </w:p>
        </w:tc>
      </w:tr>
      <w:tr w:rsidR="00A234F1" w:rsidRPr="002F2E96" w:rsidTr="00F55BBB">
        <w:trPr>
          <w:trHeight w:val="1829"/>
        </w:trPr>
        <w:tc>
          <w:tcPr>
            <w:tcW w:w="232" w:type="pct"/>
            <w:shd w:val="clear" w:color="auto" w:fill="auto"/>
            <w:noWrap/>
            <w:vAlign w:val="center"/>
            <w:hideMark/>
          </w:tcPr>
          <w:p w:rsidR="00A234F1" w:rsidRPr="002F2E96" w:rsidRDefault="00A234F1" w:rsidP="00651859">
            <w:pPr>
              <w:spacing w:before="60" w:after="60"/>
              <w:jc w:val="center"/>
              <w:rPr>
                <w:rFonts w:eastAsia="Times New Roman" w:cs="Calibri"/>
                <w:color w:val="000000"/>
                <w:sz w:val="20"/>
                <w:szCs w:val="20"/>
                <w:lang w:eastAsia="es-CL"/>
              </w:rPr>
            </w:pPr>
            <w:r w:rsidRPr="002F2E96">
              <w:rPr>
                <w:rFonts w:eastAsia="Times New Roman" w:cs="Calibri"/>
                <w:color w:val="000000"/>
                <w:sz w:val="20"/>
                <w:szCs w:val="20"/>
                <w:lang w:eastAsia="es-CL"/>
              </w:rPr>
              <w:t>6</w:t>
            </w:r>
          </w:p>
        </w:tc>
        <w:tc>
          <w:tcPr>
            <w:tcW w:w="465" w:type="pct"/>
            <w:shd w:val="clear" w:color="auto" w:fill="auto"/>
            <w:noWrap/>
            <w:vAlign w:val="center"/>
            <w:hideMark/>
          </w:tcPr>
          <w:p w:rsidR="00A234F1" w:rsidRPr="002F2E96" w:rsidRDefault="00A234F1"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RCA</w:t>
            </w:r>
          </w:p>
        </w:tc>
        <w:tc>
          <w:tcPr>
            <w:tcW w:w="466" w:type="pct"/>
            <w:shd w:val="clear" w:color="auto" w:fill="auto"/>
            <w:noWrap/>
            <w:vAlign w:val="center"/>
          </w:tcPr>
          <w:p w:rsidR="00A234F1" w:rsidRPr="002F2E96" w:rsidRDefault="00A234F1"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175</w:t>
            </w:r>
          </w:p>
        </w:tc>
        <w:tc>
          <w:tcPr>
            <w:tcW w:w="413" w:type="pct"/>
            <w:noWrap/>
            <w:vAlign w:val="center"/>
          </w:tcPr>
          <w:p w:rsidR="00A234F1" w:rsidRPr="002F2E96" w:rsidRDefault="00A234F1" w:rsidP="00651859">
            <w:pPr>
              <w:spacing w:before="60" w:after="60"/>
              <w:jc w:val="center"/>
              <w:rPr>
                <w:rFonts w:eastAsia="Times New Roman" w:cs="Calibri"/>
                <w:color w:val="000000"/>
                <w:sz w:val="20"/>
                <w:szCs w:val="20"/>
                <w:lang w:eastAsia="es-CL"/>
              </w:rPr>
            </w:pPr>
            <w:r w:rsidRPr="002F2E96">
              <w:rPr>
                <w:rFonts w:eastAsia="Times New Roman"/>
                <w:color w:val="000000" w:themeColor="text1"/>
                <w:kern w:val="28"/>
                <w:sz w:val="20"/>
                <w:szCs w:val="20"/>
                <w:lang w:eastAsia="es-CL"/>
              </w:rPr>
              <w:t>2007</w:t>
            </w:r>
          </w:p>
        </w:tc>
        <w:tc>
          <w:tcPr>
            <w:tcW w:w="414" w:type="pct"/>
            <w:shd w:val="clear" w:color="auto" w:fill="auto"/>
            <w:noWrap/>
            <w:vAlign w:val="center"/>
          </w:tcPr>
          <w:p w:rsidR="00A234F1" w:rsidRPr="002F2E96" w:rsidRDefault="00A234F1" w:rsidP="00651859">
            <w:pPr>
              <w:spacing w:before="60" w:after="60"/>
              <w:jc w:val="center"/>
              <w:rPr>
                <w:sz w:val="20"/>
                <w:szCs w:val="20"/>
              </w:rPr>
            </w:pPr>
            <w:r w:rsidRPr="002F2E96">
              <w:rPr>
                <w:color w:val="000000"/>
                <w:sz w:val="20"/>
                <w:szCs w:val="20"/>
              </w:rPr>
              <w:t>COREMA</w:t>
            </w:r>
          </w:p>
        </w:tc>
        <w:tc>
          <w:tcPr>
            <w:tcW w:w="1086" w:type="pct"/>
            <w:shd w:val="clear" w:color="auto" w:fill="auto"/>
            <w:noWrap/>
            <w:vAlign w:val="center"/>
          </w:tcPr>
          <w:p w:rsidR="00A234F1" w:rsidRPr="002F2E96" w:rsidRDefault="00BE7C7E"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 xml:space="preserve">Proyecto expansión subterránea Candelaria Norte </w:t>
            </w:r>
          </w:p>
        </w:tc>
        <w:tc>
          <w:tcPr>
            <w:tcW w:w="1447" w:type="pct"/>
            <w:shd w:val="clear" w:color="auto" w:fill="auto"/>
            <w:noWrap/>
          </w:tcPr>
          <w:p w:rsidR="00A234F1" w:rsidRPr="00DC5B2E" w:rsidRDefault="00A234F1" w:rsidP="00651859">
            <w:pPr>
              <w:pStyle w:val="Default"/>
              <w:spacing w:before="60" w:after="60"/>
              <w:jc w:val="both"/>
              <w:rPr>
                <w:rFonts w:asciiTheme="minorHAnsi" w:hAnsiTheme="minorHAnsi"/>
                <w:sz w:val="20"/>
                <w:szCs w:val="20"/>
              </w:rPr>
            </w:pPr>
            <w:r w:rsidRPr="00DC5B2E">
              <w:rPr>
                <w:rFonts w:asciiTheme="minorHAnsi" w:hAnsiTheme="minorHAnsi"/>
                <w:sz w:val="20"/>
                <w:szCs w:val="20"/>
              </w:rPr>
              <w:t>Carta N° 911 del 27 de diciembre de 2012, SEA Atacama, responde solicitud de pertinencia de ingreso al SEIA</w:t>
            </w:r>
            <w:r w:rsidR="00E34847" w:rsidRPr="00DC5B2E">
              <w:rPr>
                <w:rFonts w:asciiTheme="minorHAnsi" w:hAnsiTheme="minorHAnsi" w:cs="Times New Roman"/>
                <w:color w:val="auto"/>
                <w:sz w:val="20"/>
                <w:szCs w:val="20"/>
                <w:lang w:eastAsia="en-US"/>
              </w:rPr>
              <w:t xml:space="preserve"> </w:t>
            </w:r>
            <w:r w:rsidR="00E34847" w:rsidRPr="00DC5B2E">
              <w:rPr>
                <w:rFonts w:asciiTheme="minorHAnsi" w:hAnsiTheme="minorHAnsi"/>
                <w:sz w:val="20"/>
                <w:szCs w:val="20"/>
              </w:rPr>
              <w:t>del titular CCMC</w:t>
            </w:r>
            <w:r w:rsidRPr="00DC5B2E">
              <w:rPr>
                <w:rFonts w:asciiTheme="minorHAnsi" w:hAnsiTheme="minorHAnsi"/>
                <w:sz w:val="20"/>
                <w:szCs w:val="20"/>
              </w:rPr>
              <w:t>, respecto de la prolongaci</w:t>
            </w:r>
            <w:r w:rsidR="00E34847" w:rsidRPr="00DC5B2E">
              <w:rPr>
                <w:rFonts w:asciiTheme="minorHAnsi" w:hAnsiTheme="minorHAnsi"/>
                <w:sz w:val="20"/>
                <w:szCs w:val="20"/>
              </w:rPr>
              <w:t xml:space="preserve">ón de la vida útil del proyecto en 2 años, </w:t>
            </w:r>
            <w:r w:rsidRPr="00DC5B2E">
              <w:rPr>
                <w:rFonts w:asciiTheme="minorHAnsi" w:hAnsiTheme="minorHAnsi"/>
                <w:sz w:val="20"/>
                <w:szCs w:val="20"/>
              </w:rPr>
              <w:t>señalando que las actividades descritas no est</w:t>
            </w:r>
            <w:r w:rsidR="00F342AA" w:rsidRPr="00DC5B2E">
              <w:rPr>
                <w:rFonts w:asciiTheme="minorHAnsi" w:hAnsiTheme="minorHAnsi"/>
                <w:sz w:val="20"/>
                <w:szCs w:val="20"/>
              </w:rPr>
              <w:t>án obligadas a ingresar al SEIA</w:t>
            </w:r>
            <w:r w:rsidRPr="00DC5B2E">
              <w:rPr>
                <w:rFonts w:asciiTheme="minorHAnsi" w:hAnsiTheme="minorHAnsi"/>
                <w:sz w:val="20"/>
                <w:szCs w:val="20"/>
              </w:rPr>
              <w:t xml:space="preserve"> </w:t>
            </w:r>
            <w:r w:rsidR="00F342AA" w:rsidRPr="00DC5B2E">
              <w:rPr>
                <w:rFonts w:asciiTheme="minorHAnsi" w:hAnsiTheme="minorHAnsi"/>
                <w:color w:val="000000" w:themeColor="text1"/>
                <w:sz w:val="20"/>
                <w:szCs w:val="20"/>
              </w:rPr>
              <w:t>(Anexo 3</w:t>
            </w:r>
            <w:r w:rsidRPr="00DC5B2E">
              <w:rPr>
                <w:rFonts w:asciiTheme="minorHAnsi" w:hAnsiTheme="minorHAnsi"/>
                <w:color w:val="000000" w:themeColor="text1"/>
                <w:sz w:val="20"/>
                <w:szCs w:val="20"/>
              </w:rPr>
              <w:t xml:space="preserve">) </w:t>
            </w:r>
          </w:p>
        </w:tc>
        <w:tc>
          <w:tcPr>
            <w:tcW w:w="477" w:type="pct"/>
            <w:vAlign w:val="center"/>
          </w:tcPr>
          <w:p w:rsidR="00A234F1" w:rsidRPr="002F2E96" w:rsidRDefault="00A234F1" w:rsidP="00651859">
            <w:pPr>
              <w:spacing w:before="60" w:after="60"/>
              <w:jc w:val="center"/>
              <w:rPr>
                <w:sz w:val="20"/>
                <w:szCs w:val="20"/>
              </w:rPr>
            </w:pPr>
            <w:r w:rsidRPr="002F2E96">
              <w:rPr>
                <w:rFonts w:eastAsia="Times New Roman" w:cs="Calibri"/>
                <w:color w:val="000000"/>
                <w:sz w:val="20"/>
                <w:szCs w:val="20"/>
                <w:lang w:eastAsia="es-CL"/>
              </w:rPr>
              <w:t>SI</w:t>
            </w:r>
          </w:p>
        </w:tc>
      </w:tr>
      <w:tr w:rsidR="00F86A65" w:rsidRPr="002F2E96" w:rsidTr="00F55BBB">
        <w:trPr>
          <w:trHeight w:val="1829"/>
        </w:trPr>
        <w:tc>
          <w:tcPr>
            <w:tcW w:w="232" w:type="pct"/>
            <w:shd w:val="clear" w:color="auto" w:fill="auto"/>
            <w:noWrap/>
            <w:vAlign w:val="center"/>
          </w:tcPr>
          <w:p w:rsidR="00F86A65" w:rsidRPr="002F2E96" w:rsidRDefault="00F86A65" w:rsidP="00651859">
            <w:pPr>
              <w:spacing w:before="60" w:after="60"/>
              <w:jc w:val="center"/>
              <w:rPr>
                <w:rFonts w:eastAsia="Times New Roman" w:cs="Calibri"/>
                <w:color w:val="000000"/>
                <w:sz w:val="20"/>
                <w:szCs w:val="20"/>
                <w:lang w:eastAsia="es-CL"/>
              </w:rPr>
            </w:pPr>
            <w:r w:rsidRPr="002F2E96">
              <w:rPr>
                <w:rFonts w:eastAsia="Times New Roman" w:cs="Calibri"/>
                <w:color w:val="000000"/>
                <w:sz w:val="20"/>
                <w:szCs w:val="20"/>
                <w:lang w:eastAsia="es-CL"/>
              </w:rPr>
              <w:t>7</w:t>
            </w:r>
          </w:p>
        </w:tc>
        <w:tc>
          <w:tcPr>
            <w:tcW w:w="465" w:type="pct"/>
            <w:shd w:val="clear" w:color="auto" w:fill="auto"/>
            <w:noWrap/>
            <w:vAlign w:val="center"/>
          </w:tcPr>
          <w:p w:rsidR="00F86A65" w:rsidRPr="002F2E96" w:rsidRDefault="00F86A65"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RCA</w:t>
            </w:r>
          </w:p>
        </w:tc>
        <w:tc>
          <w:tcPr>
            <w:tcW w:w="466" w:type="pct"/>
            <w:shd w:val="clear" w:color="auto" w:fill="auto"/>
            <w:noWrap/>
            <w:vAlign w:val="center"/>
          </w:tcPr>
          <w:p w:rsidR="00F86A65" w:rsidRPr="002F2E96" w:rsidRDefault="00F86A65"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273</w:t>
            </w:r>
          </w:p>
        </w:tc>
        <w:tc>
          <w:tcPr>
            <w:tcW w:w="413" w:type="pct"/>
            <w:noWrap/>
            <w:vAlign w:val="center"/>
          </w:tcPr>
          <w:p w:rsidR="00F86A65" w:rsidRPr="002F2E96" w:rsidRDefault="00F86A65" w:rsidP="00651859">
            <w:pPr>
              <w:spacing w:before="60" w:after="60"/>
              <w:jc w:val="center"/>
              <w:rPr>
                <w:rFonts w:eastAsia="Times New Roman" w:cs="Calibri"/>
                <w:color w:val="000000"/>
                <w:sz w:val="20"/>
                <w:szCs w:val="20"/>
                <w:lang w:eastAsia="es-CL"/>
              </w:rPr>
            </w:pPr>
            <w:r w:rsidRPr="002F2E96">
              <w:rPr>
                <w:rFonts w:eastAsia="Times New Roman"/>
                <w:color w:val="000000" w:themeColor="text1"/>
                <w:kern w:val="28"/>
                <w:sz w:val="20"/>
                <w:szCs w:val="20"/>
                <w:lang w:eastAsia="es-CL"/>
              </w:rPr>
              <w:t>2008</w:t>
            </w:r>
          </w:p>
        </w:tc>
        <w:tc>
          <w:tcPr>
            <w:tcW w:w="414" w:type="pct"/>
            <w:shd w:val="clear" w:color="auto" w:fill="auto"/>
            <w:noWrap/>
            <w:vAlign w:val="center"/>
          </w:tcPr>
          <w:p w:rsidR="00F86A65" w:rsidRPr="002F2E96" w:rsidRDefault="00F86A65" w:rsidP="00651859">
            <w:pPr>
              <w:spacing w:before="60" w:after="60"/>
              <w:jc w:val="center"/>
              <w:rPr>
                <w:sz w:val="20"/>
                <w:szCs w:val="20"/>
              </w:rPr>
            </w:pPr>
            <w:r w:rsidRPr="002F2E96">
              <w:rPr>
                <w:color w:val="000000"/>
                <w:sz w:val="20"/>
                <w:szCs w:val="20"/>
              </w:rPr>
              <w:t>COREMA</w:t>
            </w:r>
          </w:p>
        </w:tc>
        <w:tc>
          <w:tcPr>
            <w:tcW w:w="1086" w:type="pct"/>
            <w:shd w:val="clear" w:color="auto" w:fill="auto"/>
            <w:noWrap/>
            <w:vAlign w:val="center"/>
          </w:tcPr>
          <w:p w:rsidR="00F86A65" w:rsidRPr="002F2E96" w:rsidRDefault="00C53D0D"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Proyecto Acueducto Chamonate - Candelaria</w:t>
            </w:r>
          </w:p>
        </w:tc>
        <w:tc>
          <w:tcPr>
            <w:tcW w:w="1447" w:type="pct"/>
            <w:shd w:val="clear" w:color="auto" w:fill="auto"/>
            <w:noWrap/>
          </w:tcPr>
          <w:p w:rsidR="00F86A65" w:rsidRPr="002F2E96" w:rsidRDefault="00E34847" w:rsidP="00651859">
            <w:pPr>
              <w:pStyle w:val="Default"/>
              <w:spacing w:before="60" w:after="60"/>
              <w:jc w:val="center"/>
              <w:rPr>
                <w:rFonts w:asciiTheme="minorHAnsi" w:hAnsiTheme="minorHAnsi"/>
                <w:sz w:val="20"/>
                <w:szCs w:val="20"/>
              </w:rPr>
            </w:pPr>
            <w:r w:rsidRPr="002F2E96">
              <w:rPr>
                <w:rFonts w:asciiTheme="minorHAnsi" w:hAnsiTheme="minorHAnsi"/>
                <w:sz w:val="20"/>
                <w:szCs w:val="20"/>
              </w:rPr>
              <w:t>-</w:t>
            </w:r>
          </w:p>
        </w:tc>
        <w:tc>
          <w:tcPr>
            <w:tcW w:w="477" w:type="pct"/>
            <w:vAlign w:val="center"/>
          </w:tcPr>
          <w:p w:rsidR="00F86A65" w:rsidRPr="002F2E96" w:rsidRDefault="00F86A65" w:rsidP="00651859">
            <w:pPr>
              <w:spacing w:before="60" w:after="60"/>
              <w:jc w:val="center"/>
              <w:rPr>
                <w:sz w:val="20"/>
                <w:szCs w:val="20"/>
              </w:rPr>
            </w:pPr>
            <w:r w:rsidRPr="002F2E96">
              <w:rPr>
                <w:rFonts w:eastAsia="Times New Roman" w:cs="Calibri"/>
                <w:color w:val="000000"/>
                <w:sz w:val="20"/>
                <w:szCs w:val="20"/>
                <w:lang w:eastAsia="es-CL"/>
              </w:rPr>
              <w:t>SI</w:t>
            </w:r>
          </w:p>
        </w:tc>
      </w:tr>
      <w:tr w:rsidR="00F86A65" w:rsidRPr="002F2E96" w:rsidTr="00F55BBB">
        <w:trPr>
          <w:trHeight w:val="1829"/>
        </w:trPr>
        <w:tc>
          <w:tcPr>
            <w:tcW w:w="232" w:type="pct"/>
            <w:shd w:val="clear" w:color="auto" w:fill="auto"/>
            <w:noWrap/>
            <w:vAlign w:val="center"/>
          </w:tcPr>
          <w:p w:rsidR="00F86A65" w:rsidRPr="002F2E96" w:rsidRDefault="00F86A65" w:rsidP="00651859">
            <w:pPr>
              <w:spacing w:before="60" w:after="60"/>
              <w:jc w:val="center"/>
              <w:rPr>
                <w:rFonts w:eastAsia="Times New Roman" w:cs="Calibri"/>
                <w:color w:val="000000"/>
                <w:sz w:val="20"/>
                <w:szCs w:val="20"/>
                <w:lang w:eastAsia="es-CL"/>
              </w:rPr>
            </w:pPr>
            <w:r w:rsidRPr="002F2E96">
              <w:rPr>
                <w:rFonts w:eastAsia="Times New Roman" w:cs="Calibri"/>
                <w:color w:val="000000"/>
                <w:sz w:val="20"/>
                <w:szCs w:val="20"/>
                <w:lang w:eastAsia="es-CL"/>
              </w:rPr>
              <w:t>8</w:t>
            </w:r>
          </w:p>
        </w:tc>
        <w:tc>
          <w:tcPr>
            <w:tcW w:w="465" w:type="pct"/>
            <w:shd w:val="clear" w:color="auto" w:fill="auto"/>
            <w:noWrap/>
            <w:vAlign w:val="center"/>
          </w:tcPr>
          <w:p w:rsidR="00F86A65" w:rsidRPr="002F2E96" w:rsidRDefault="00F86A65"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RCA</w:t>
            </w:r>
          </w:p>
        </w:tc>
        <w:tc>
          <w:tcPr>
            <w:tcW w:w="466" w:type="pct"/>
            <w:shd w:val="clear" w:color="auto" w:fill="auto"/>
            <w:noWrap/>
            <w:vAlign w:val="center"/>
          </w:tcPr>
          <w:p w:rsidR="00F86A65" w:rsidRPr="002F2E96" w:rsidRDefault="00F86A65"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74</w:t>
            </w:r>
          </w:p>
        </w:tc>
        <w:tc>
          <w:tcPr>
            <w:tcW w:w="413" w:type="pct"/>
            <w:noWrap/>
            <w:vAlign w:val="center"/>
          </w:tcPr>
          <w:p w:rsidR="00F86A65" w:rsidRPr="002F2E96" w:rsidRDefault="00F86A65" w:rsidP="00651859">
            <w:pPr>
              <w:spacing w:before="60" w:after="60"/>
              <w:jc w:val="center"/>
              <w:rPr>
                <w:rFonts w:eastAsia="Times New Roman" w:cs="Calibri"/>
                <w:color w:val="000000"/>
                <w:sz w:val="20"/>
                <w:szCs w:val="20"/>
                <w:lang w:eastAsia="es-CL"/>
              </w:rPr>
            </w:pPr>
            <w:r w:rsidRPr="002F2E96">
              <w:rPr>
                <w:rFonts w:eastAsia="Times New Roman"/>
                <w:color w:val="000000" w:themeColor="text1"/>
                <w:kern w:val="28"/>
                <w:sz w:val="20"/>
                <w:szCs w:val="20"/>
                <w:lang w:eastAsia="es-CL"/>
              </w:rPr>
              <w:t>2012</w:t>
            </w:r>
          </w:p>
        </w:tc>
        <w:tc>
          <w:tcPr>
            <w:tcW w:w="414" w:type="pct"/>
            <w:shd w:val="clear" w:color="auto" w:fill="auto"/>
            <w:noWrap/>
            <w:vAlign w:val="center"/>
          </w:tcPr>
          <w:p w:rsidR="00F86A65" w:rsidRPr="002F2E96" w:rsidRDefault="00F86A65" w:rsidP="00651859">
            <w:pPr>
              <w:spacing w:before="60" w:after="60"/>
              <w:jc w:val="center"/>
              <w:rPr>
                <w:rFonts w:eastAsia="Times New Roman" w:cs="Calibri"/>
                <w:color w:val="000000"/>
                <w:sz w:val="20"/>
                <w:szCs w:val="20"/>
                <w:lang w:eastAsia="es-CL"/>
              </w:rPr>
            </w:pPr>
            <w:r w:rsidRPr="002F2E96">
              <w:rPr>
                <w:rFonts w:eastAsia="Times New Roman" w:cs="Calibri"/>
                <w:color w:val="000000"/>
                <w:sz w:val="20"/>
                <w:szCs w:val="20"/>
                <w:lang w:eastAsia="es-CL"/>
              </w:rPr>
              <w:t>COMISIÓN</w:t>
            </w:r>
          </w:p>
        </w:tc>
        <w:tc>
          <w:tcPr>
            <w:tcW w:w="1086" w:type="pct"/>
            <w:shd w:val="clear" w:color="auto" w:fill="auto"/>
            <w:noWrap/>
            <w:vAlign w:val="center"/>
          </w:tcPr>
          <w:p w:rsidR="00F86A65" w:rsidRPr="002F2E96" w:rsidRDefault="00C53D0D" w:rsidP="00651859">
            <w:pPr>
              <w:spacing w:before="60" w:after="60"/>
              <w:jc w:val="center"/>
              <w:rPr>
                <w:rFonts w:eastAsia="Times New Roman"/>
                <w:color w:val="000000" w:themeColor="text1"/>
                <w:kern w:val="28"/>
                <w:sz w:val="20"/>
                <w:szCs w:val="20"/>
                <w:lang w:eastAsia="es-CL"/>
              </w:rPr>
            </w:pPr>
            <w:r w:rsidRPr="002F2E96">
              <w:rPr>
                <w:rFonts w:eastAsia="Times New Roman"/>
                <w:color w:val="000000" w:themeColor="text1"/>
                <w:kern w:val="28"/>
                <w:sz w:val="20"/>
                <w:szCs w:val="20"/>
                <w:lang w:eastAsia="es-CL"/>
              </w:rPr>
              <w:t>Peraltamiento Muros Depósito de Relaves La Candelaria</w:t>
            </w:r>
          </w:p>
        </w:tc>
        <w:tc>
          <w:tcPr>
            <w:tcW w:w="1447" w:type="pct"/>
            <w:shd w:val="clear" w:color="auto" w:fill="auto"/>
            <w:noWrap/>
            <w:vAlign w:val="center"/>
          </w:tcPr>
          <w:p w:rsidR="00F86A65" w:rsidRPr="002F2E96" w:rsidRDefault="00E34847" w:rsidP="00651859">
            <w:pPr>
              <w:spacing w:before="60" w:after="60"/>
              <w:jc w:val="center"/>
              <w:rPr>
                <w:rFonts w:eastAsia="Times New Roman" w:cs="Calibri"/>
                <w:color w:val="000000"/>
                <w:sz w:val="20"/>
                <w:szCs w:val="20"/>
                <w:lang w:eastAsia="es-CL"/>
              </w:rPr>
            </w:pPr>
            <w:r w:rsidRPr="002F2E96">
              <w:rPr>
                <w:rFonts w:eastAsia="Times New Roman" w:cs="Calibri"/>
                <w:color w:val="000000"/>
                <w:sz w:val="20"/>
                <w:szCs w:val="20"/>
                <w:lang w:eastAsia="es-CL"/>
              </w:rPr>
              <w:t>-</w:t>
            </w:r>
          </w:p>
        </w:tc>
        <w:tc>
          <w:tcPr>
            <w:tcW w:w="477" w:type="pct"/>
            <w:vAlign w:val="center"/>
          </w:tcPr>
          <w:p w:rsidR="00F86A65" w:rsidRPr="002F2E96" w:rsidRDefault="00F86A65" w:rsidP="00651859">
            <w:pPr>
              <w:spacing w:before="60" w:after="60"/>
              <w:jc w:val="center"/>
              <w:rPr>
                <w:sz w:val="20"/>
                <w:szCs w:val="20"/>
              </w:rPr>
            </w:pPr>
            <w:r w:rsidRPr="002F2E96">
              <w:rPr>
                <w:rFonts w:eastAsia="Times New Roman" w:cs="Calibri"/>
                <w:color w:val="000000"/>
                <w:sz w:val="20"/>
                <w:szCs w:val="20"/>
                <w:lang w:eastAsia="es-CL"/>
              </w:rPr>
              <w:t>SI</w:t>
            </w:r>
          </w:p>
        </w:tc>
      </w:tr>
    </w:tbl>
    <w:p w:rsidR="00E73ECE" w:rsidRPr="0025129B" w:rsidRDefault="00E73ECE" w:rsidP="00317531">
      <w:pPr>
        <w:sectPr w:rsidR="00E73ECE" w:rsidRPr="0025129B" w:rsidSect="00F931CD">
          <w:pgSz w:w="15840" w:h="12240" w:orient="landscape"/>
          <w:pgMar w:top="1134" w:right="1134" w:bottom="1134" w:left="1134" w:header="709" w:footer="709" w:gutter="0"/>
          <w:cols w:space="708"/>
          <w:docGrid w:linePitch="360"/>
        </w:sectPr>
      </w:pPr>
    </w:p>
    <w:p w:rsidR="00317531" w:rsidRPr="0025129B" w:rsidRDefault="00B1722C" w:rsidP="00C958D0">
      <w:pPr>
        <w:pStyle w:val="Ttulo1"/>
      </w:pPr>
      <w:bookmarkStart w:id="59" w:name="_Toc352840385"/>
      <w:bookmarkStart w:id="60" w:name="_Toc352841445"/>
      <w:bookmarkStart w:id="61" w:name="_Toc402346848"/>
      <w:bookmarkStart w:id="62" w:name="_Toc403582058"/>
      <w:r w:rsidRPr="0025129B">
        <w:t>ANTECEDENTES DE LA ACTIVIDAD DE FISCALIZACIÓN.</w:t>
      </w:r>
      <w:bookmarkEnd w:id="59"/>
      <w:bookmarkEnd w:id="60"/>
      <w:bookmarkEnd w:id="61"/>
      <w:bookmarkEnd w:id="62"/>
    </w:p>
    <w:p w:rsidR="00B1722C" w:rsidRPr="0025129B" w:rsidRDefault="00B1722C" w:rsidP="00B1722C"/>
    <w:p w:rsidR="00B1722C" w:rsidRPr="0025129B" w:rsidRDefault="00F67BC0" w:rsidP="00C958D0">
      <w:pPr>
        <w:pStyle w:val="Ttulo2"/>
      </w:pPr>
      <w:bookmarkStart w:id="63" w:name="_Toc352840386"/>
      <w:bookmarkStart w:id="64" w:name="_Toc352841446"/>
      <w:bookmarkStart w:id="65" w:name="_Toc353998112"/>
      <w:bookmarkStart w:id="66" w:name="_Toc353998185"/>
      <w:bookmarkStart w:id="67" w:name="_Toc382383537"/>
      <w:bookmarkStart w:id="68" w:name="_Toc382472359"/>
      <w:bookmarkStart w:id="69" w:name="_Toc390184270"/>
      <w:bookmarkStart w:id="70" w:name="_Toc390360001"/>
      <w:bookmarkStart w:id="71" w:name="_Toc390777022"/>
      <w:bookmarkStart w:id="72" w:name="_Toc402346849"/>
      <w:bookmarkStart w:id="73" w:name="_Toc403582059"/>
      <w:r>
        <w:t>Motivo de la A</w:t>
      </w:r>
      <w:r w:rsidR="00B1722C" w:rsidRPr="0025129B">
        <w:t>ctividad de Fiscalización</w:t>
      </w:r>
      <w:r w:rsidR="00893A4E" w:rsidRPr="0025129B">
        <w:t>.</w:t>
      </w:r>
      <w:bookmarkEnd w:id="63"/>
      <w:bookmarkEnd w:id="64"/>
      <w:bookmarkEnd w:id="65"/>
      <w:bookmarkEnd w:id="66"/>
      <w:bookmarkEnd w:id="67"/>
      <w:bookmarkEnd w:id="68"/>
      <w:bookmarkEnd w:id="69"/>
      <w:bookmarkEnd w:id="70"/>
      <w:bookmarkEnd w:id="71"/>
      <w:bookmarkEnd w:id="72"/>
      <w:bookmarkEnd w:id="73"/>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7C15CC" w:rsidP="007C15CC">
            <w:pPr>
              <w:jc w:val="left"/>
              <w:rPr>
                <w:sz w:val="20"/>
                <w:szCs w:val="20"/>
              </w:rPr>
            </w:pPr>
            <w:r w:rsidRPr="00082979">
              <w:rPr>
                <w:rFonts w:cstheme="minorHAnsi"/>
                <w:color w:val="000000" w:themeColor="text1"/>
                <w:sz w:val="20"/>
              </w:rPr>
              <w:t>No Programada</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25129B" w:rsidRDefault="00082979" w:rsidP="004F1B25">
            <w:pPr>
              <w:jc w:val="left"/>
              <w:rPr>
                <w:color w:val="FF0000"/>
                <w:sz w:val="20"/>
                <w:szCs w:val="20"/>
                <w:lang w:val="es-ES"/>
              </w:rPr>
            </w:pPr>
            <w:r>
              <w:rPr>
                <w:sz w:val="20"/>
                <w:szCs w:val="20"/>
              </w:rPr>
              <w:t>De Oficio</w:t>
            </w:r>
            <w:r w:rsidR="008A2135">
              <w:rPr>
                <w:sz w:val="20"/>
                <w:szCs w:val="20"/>
              </w:rPr>
              <w:t>, por denuncia</w:t>
            </w:r>
            <w:r w:rsidR="00911D04">
              <w:rPr>
                <w:sz w:val="20"/>
                <w:szCs w:val="20"/>
              </w:rPr>
              <w:t xml:space="preserve"> ciudadana</w:t>
            </w:r>
            <w:r w:rsidR="006D49B9">
              <w:rPr>
                <w:sz w:val="20"/>
                <w:szCs w:val="20"/>
              </w:rPr>
              <w:t>.</w:t>
            </w:r>
          </w:p>
        </w:tc>
      </w:tr>
    </w:tbl>
    <w:p w:rsidR="00B1722C" w:rsidRPr="0025129B" w:rsidRDefault="00B1722C" w:rsidP="00B1722C"/>
    <w:p w:rsidR="00B1722C" w:rsidRPr="0025129B" w:rsidRDefault="00B1722C" w:rsidP="00C958D0">
      <w:pPr>
        <w:pStyle w:val="Ttulo2"/>
      </w:pPr>
      <w:bookmarkStart w:id="74" w:name="_Toc352840387"/>
      <w:bookmarkStart w:id="75" w:name="_Toc352841447"/>
      <w:bookmarkStart w:id="76" w:name="_Toc353998113"/>
      <w:bookmarkStart w:id="77" w:name="_Toc353998186"/>
      <w:bookmarkStart w:id="78" w:name="_Toc382383538"/>
      <w:bookmarkStart w:id="79" w:name="_Toc382472360"/>
      <w:bookmarkStart w:id="80" w:name="_Toc390184271"/>
      <w:bookmarkStart w:id="81" w:name="_Toc390360002"/>
      <w:bookmarkStart w:id="82" w:name="_Toc390777023"/>
      <w:bookmarkStart w:id="83" w:name="_Toc402346850"/>
      <w:bookmarkStart w:id="84" w:name="_Toc403582060"/>
      <w:r w:rsidRPr="0025129B">
        <w:t xml:space="preserve">Materia </w:t>
      </w:r>
      <w:r w:rsidR="0091285E" w:rsidRPr="0025129B">
        <w:t>Específica Objeto de la Fiscalización</w:t>
      </w:r>
      <w:r w:rsidR="00893A4E" w:rsidRPr="0025129B">
        <w:t xml:space="preserve"> Ambiental.</w:t>
      </w:r>
      <w:bookmarkEnd w:id="74"/>
      <w:bookmarkEnd w:id="75"/>
      <w:bookmarkEnd w:id="76"/>
      <w:bookmarkEnd w:id="77"/>
      <w:bookmarkEnd w:id="78"/>
      <w:bookmarkEnd w:id="79"/>
      <w:bookmarkEnd w:id="80"/>
      <w:bookmarkEnd w:id="81"/>
      <w:bookmarkEnd w:id="82"/>
      <w:bookmarkEnd w:id="83"/>
      <w:bookmarkEnd w:id="84"/>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D659BE" w:rsidRPr="00D659BE" w:rsidRDefault="00D659BE" w:rsidP="0028072E">
            <w:pPr>
              <w:pStyle w:val="Prrafodelista"/>
              <w:numPr>
                <w:ilvl w:val="0"/>
                <w:numId w:val="2"/>
              </w:numPr>
              <w:spacing w:line="276" w:lineRule="auto"/>
              <w:rPr>
                <w:rFonts w:eastAsia="Times New Roman" w:cs="Calibri"/>
                <w:sz w:val="20"/>
                <w:szCs w:val="16"/>
                <w:lang w:eastAsia="es-CL"/>
              </w:rPr>
            </w:pPr>
            <w:r w:rsidRPr="00D659BE">
              <w:rPr>
                <w:rFonts w:eastAsia="Times New Roman" w:cs="Calibri"/>
                <w:sz w:val="20"/>
                <w:szCs w:val="16"/>
                <w:lang w:eastAsia="es-CL"/>
              </w:rPr>
              <w:t>Ma</w:t>
            </w:r>
            <w:r w:rsidR="001336D4">
              <w:rPr>
                <w:rFonts w:eastAsia="Times New Roman" w:cs="Calibri"/>
                <w:sz w:val="20"/>
                <w:szCs w:val="16"/>
                <w:lang w:eastAsia="es-CL"/>
              </w:rPr>
              <w:t>nejo de emisiones atmosféricas.</w:t>
            </w:r>
          </w:p>
          <w:p w:rsidR="00D659BE" w:rsidRPr="00D659BE" w:rsidRDefault="00D659BE" w:rsidP="001336D4">
            <w:pPr>
              <w:pStyle w:val="Prrafodelista"/>
              <w:numPr>
                <w:ilvl w:val="0"/>
                <w:numId w:val="2"/>
              </w:numPr>
              <w:spacing w:line="276" w:lineRule="auto"/>
              <w:rPr>
                <w:rFonts w:eastAsia="Times New Roman" w:cs="Calibri"/>
                <w:sz w:val="20"/>
                <w:szCs w:val="16"/>
                <w:lang w:eastAsia="es-CL"/>
              </w:rPr>
            </w:pPr>
            <w:r w:rsidRPr="00D659BE">
              <w:rPr>
                <w:rFonts w:eastAsia="Times New Roman" w:cs="Calibri"/>
                <w:sz w:val="20"/>
                <w:szCs w:val="16"/>
                <w:lang w:eastAsia="es-CL"/>
              </w:rPr>
              <w:t xml:space="preserve">Manejo </w:t>
            </w:r>
            <w:r w:rsidR="00B55030">
              <w:rPr>
                <w:rFonts w:eastAsia="Times New Roman" w:cs="Calibri"/>
                <w:sz w:val="20"/>
                <w:szCs w:val="16"/>
                <w:lang w:eastAsia="es-CL"/>
              </w:rPr>
              <w:t xml:space="preserve">en </w:t>
            </w:r>
            <w:r w:rsidR="00933E08">
              <w:rPr>
                <w:rFonts w:eastAsia="Times New Roman" w:cs="Calibri"/>
                <w:sz w:val="20"/>
                <w:szCs w:val="16"/>
                <w:lang w:eastAsia="es-CL"/>
              </w:rPr>
              <w:t>D</w:t>
            </w:r>
            <w:r w:rsidR="00D3650A">
              <w:rPr>
                <w:rFonts w:eastAsia="Times New Roman" w:cs="Calibri"/>
                <w:sz w:val="20"/>
                <w:szCs w:val="16"/>
                <w:lang w:eastAsia="es-CL"/>
              </w:rPr>
              <w:t>epósitos</w:t>
            </w:r>
            <w:r w:rsidRPr="00D659BE">
              <w:rPr>
                <w:rFonts w:eastAsia="Times New Roman" w:cs="Calibri"/>
                <w:sz w:val="20"/>
                <w:szCs w:val="16"/>
                <w:lang w:eastAsia="es-CL"/>
              </w:rPr>
              <w:t xml:space="preserve"> de estériles Norte y Nantoco</w:t>
            </w:r>
            <w:r w:rsidR="001336D4">
              <w:rPr>
                <w:rFonts w:eastAsia="Times New Roman" w:cs="Calibri"/>
                <w:sz w:val="20"/>
                <w:szCs w:val="16"/>
                <w:lang w:eastAsia="es-CL"/>
              </w:rPr>
              <w:t>.</w:t>
            </w:r>
            <w:r w:rsidRPr="00D659BE">
              <w:rPr>
                <w:rFonts w:eastAsia="Times New Roman" w:cs="Calibri"/>
                <w:sz w:val="20"/>
                <w:szCs w:val="16"/>
                <w:lang w:eastAsia="es-CL"/>
              </w:rPr>
              <w:t xml:space="preserve"> </w:t>
            </w:r>
          </w:p>
          <w:p w:rsidR="001336D4" w:rsidRDefault="00D659BE" w:rsidP="0028072E">
            <w:pPr>
              <w:pStyle w:val="Prrafodelista"/>
              <w:numPr>
                <w:ilvl w:val="0"/>
                <w:numId w:val="2"/>
              </w:numPr>
              <w:spacing w:line="276" w:lineRule="auto"/>
              <w:rPr>
                <w:rFonts w:eastAsia="Times New Roman" w:cs="Calibri"/>
                <w:sz w:val="20"/>
                <w:szCs w:val="16"/>
                <w:lang w:eastAsia="es-CL"/>
              </w:rPr>
            </w:pPr>
            <w:r w:rsidRPr="001336D4">
              <w:rPr>
                <w:rFonts w:eastAsia="Times New Roman" w:cs="Calibri"/>
                <w:sz w:val="20"/>
                <w:szCs w:val="16"/>
                <w:lang w:eastAsia="es-CL"/>
              </w:rPr>
              <w:t>Flora y/</w:t>
            </w:r>
            <w:r w:rsidR="00B07DA2" w:rsidRPr="001336D4">
              <w:rPr>
                <w:rFonts w:eastAsia="Times New Roman" w:cs="Calibri"/>
                <w:sz w:val="20"/>
                <w:szCs w:val="16"/>
                <w:lang w:eastAsia="es-CL"/>
              </w:rPr>
              <w:t>o Vegetación</w:t>
            </w:r>
            <w:r w:rsidR="001336D4">
              <w:rPr>
                <w:rFonts w:eastAsia="Times New Roman" w:cs="Calibri"/>
                <w:sz w:val="20"/>
                <w:szCs w:val="16"/>
                <w:lang w:eastAsia="es-CL"/>
              </w:rPr>
              <w:t>.</w:t>
            </w:r>
          </w:p>
          <w:p w:rsidR="001336D4" w:rsidRDefault="00280667" w:rsidP="0028072E">
            <w:pPr>
              <w:pStyle w:val="Prrafodelista"/>
              <w:numPr>
                <w:ilvl w:val="0"/>
                <w:numId w:val="2"/>
              </w:numPr>
              <w:spacing w:line="276" w:lineRule="auto"/>
              <w:rPr>
                <w:rFonts w:eastAsia="Times New Roman" w:cs="Calibri"/>
                <w:sz w:val="20"/>
                <w:szCs w:val="16"/>
                <w:lang w:eastAsia="es-CL"/>
              </w:rPr>
            </w:pPr>
            <w:r w:rsidRPr="001336D4">
              <w:rPr>
                <w:rFonts w:eastAsia="Times New Roman" w:cs="Calibri"/>
                <w:sz w:val="20"/>
                <w:szCs w:val="16"/>
                <w:lang w:eastAsia="es-CL"/>
              </w:rPr>
              <w:t>Hábitat</w:t>
            </w:r>
            <w:r w:rsidR="00B07DA2" w:rsidRPr="001336D4">
              <w:rPr>
                <w:rFonts w:eastAsia="Times New Roman" w:cs="Calibri"/>
                <w:sz w:val="20"/>
                <w:szCs w:val="16"/>
                <w:lang w:eastAsia="es-CL"/>
              </w:rPr>
              <w:t xml:space="preserve"> para fauna</w:t>
            </w:r>
            <w:r w:rsidR="001336D4">
              <w:rPr>
                <w:rFonts w:eastAsia="Times New Roman" w:cs="Calibri"/>
                <w:sz w:val="20"/>
                <w:szCs w:val="16"/>
                <w:lang w:eastAsia="es-CL"/>
              </w:rPr>
              <w:t>.</w:t>
            </w:r>
          </w:p>
          <w:p w:rsidR="00D659BE" w:rsidRPr="001336D4" w:rsidRDefault="00DE5405" w:rsidP="0028072E">
            <w:pPr>
              <w:pStyle w:val="Prrafodelista"/>
              <w:numPr>
                <w:ilvl w:val="0"/>
                <w:numId w:val="2"/>
              </w:numPr>
              <w:spacing w:line="276" w:lineRule="auto"/>
              <w:rPr>
                <w:rFonts w:eastAsia="Times New Roman" w:cs="Calibri"/>
                <w:sz w:val="20"/>
                <w:szCs w:val="16"/>
                <w:lang w:eastAsia="es-CL"/>
              </w:rPr>
            </w:pPr>
            <w:r w:rsidRPr="001336D4">
              <w:rPr>
                <w:rFonts w:eastAsia="Times New Roman" w:cs="Calibri"/>
                <w:sz w:val="20"/>
                <w:szCs w:val="16"/>
                <w:lang w:eastAsia="es-CL"/>
              </w:rPr>
              <w:t>Uso de s</w:t>
            </w:r>
            <w:r w:rsidR="00D659BE" w:rsidRPr="001336D4">
              <w:rPr>
                <w:rFonts w:eastAsia="Times New Roman" w:cs="Calibri"/>
                <w:sz w:val="20"/>
                <w:szCs w:val="16"/>
                <w:lang w:eastAsia="es-CL"/>
              </w:rPr>
              <w:t>uelo</w:t>
            </w:r>
            <w:r w:rsidR="001336D4" w:rsidRPr="001336D4">
              <w:rPr>
                <w:rFonts w:eastAsia="Times New Roman" w:cs="Calibri"/>
                <w:sz w:val="20"/>
                <w:szCs w:val="16"/>
                <w:lang w:eastAsia="es-CL"/>
              </w:rPr>
              <w:t>.</w:t>
            </w:r>
            <w:r w:rsidR="00D659BE" w:rsidRPr="001336D4">
              <w:rPr>
                <w:rFonts w:eastAsia="Times New Roman" w:cs="Calibri"/>
                <w:sz w:val="20"/>
                <w:szCs w:val="16"/>
                <w:lang w:eastAsia="es-CL"/>
              </w:rPr>
              <w:t xml:space="preserve"> </w:t>
            </w:r>
          </w:p>
          <w:p w:rsidR="00D659BE" w:rsidRPr="00D659BE" w:rsidRDefault="00D659BE" w:rsidP="0028072E">
            <w:pPr>
              <w:pStyle w:val="Prrafodelista"/>
              <w:numPr>
                <w:ilvl w:val="0"/>
                <w:numId w:val="2"/>
              </w:numPr>
              <w:spacing w:line="276" w:lineRule="auto"/>
              <w:rPr>
                <w:rFonts w:eastAsia="Times New Roman" w:cs="Calibri"/>
                <w:sz w:val="20"/>
                <w:szCs w:val="16"/>
                <w:lang w:eastAsia="es-CL"/>
              </w:rPr>
            </w:pPr>
            <w:r w:rsidRPr="00D659BE">
              <w:rPr>
                <w:rFonts w:eastAsia="Times New Roman" w:cs="Calibri"/>
                <w:sz w:val="20"/>
                <w:szCs w:val="16"/>
                <w:lang w:eastAsia="es-CL"/>
              </w:rPr>
              <w:t>Medidas</w:t>
            </w:r>
            <w:r w:rsidR="00716E69">
              <w:rPr>
                <w:rFonts w:eastAsia="Times New Roman" w:cs="Calibri"/>
                <w:sz w:val="20"/>
                <w:szCs w:val="16"/>
                <w:lang w:eastAsia="es-CL"/>
              </w:rPr>
              <w:t xml:space="preserve"> asociadas a la estructura vial.</w:t>
            </w:r>
          </w:p>
          <w:p w:rsidR="00CF1AE2" w:rsidRPr="00D659BE" w:rsidRDefault="00CF1AE2" w:rsidP="0028072E">
            <w:pPr>
              <w:pStyle w:val="Prrafodelista"/>
              <w:numPr>
                <w:ilvl w:val="0"/>
                <w:numId w:val="2"/>
              </w:numPr>
              <w:spacing w:line="276" w:lineRule="auto"/>
              <w:rPr>
                <w:rFonts w:eastAsia="Times New Roman" w:cs="Calibri"/>
                <w:sz w:val="20"/>
                <w:szCs w:val="16"/>
                <w:lang w:eastAsia="es-CL"/>
              </w:rPr>
            </w:pPr>
            <w:r w:rsidRPr="00D659BE">
              <w:rPr>
                <w:rFonts w:eastAsia="Times New Roman" w:cs="Calibri"/>
                <w:sz w:val="20"/>
                <w:szCs w:val="16"/>
                <w:lang w:eastAsia="es-CL"/>
              </w:rPr>
              <w:t>Plan</w:t>
            </w:r>
            <w:r w:rsidR="00DE5405">
              <w:rPr>
                <w:rFonts w:eastAsia="Times New Roman" w:cs="Calibri"/>
                <w:sz w:val="20"/>
                <w:szCs w:val="16"/>
                <w:lang w:eastAsia="es-CL"/>
              </w:rPr>
              <w:t xml:space="preserve">es de contingencia (para el </w:t>
            </w:r>
            <w:r w:rsidRPr="00D659BE">
              <w:rPr>
                <w:rFonts w:eastAsia="Times New Roman" w:cs="Calibri"/>
                <w:sz w:val="20"/>
                <w:szCs w:val="16"/>
                <w:lang w:eastAsia="es-CL"/>
              </w:rPr>
              <w:t>transporte de concentrado)</w:t>
            </w:r>
          </w:p>
          <w:p w:rsidR="00893A4E" w:rsidRPr="0025129B" w:rsidRDefault="00DE5405" w:rsidP="00651859">
            <w:pPr>
              <w:pStyle w:val="Prrafodelista"/>
              <w:numPr>
                <w:ilvl w:val="0"/>
                <w:numId w:val="2"/>
              </w:numPr>
              <w:spacing w:line="276" w:lineRule="auto"/>
              <w:rPr>
                <w:rFonts w:eastAsia="Times New Roman" w:cs="Calibri"/>
                <w:color w:val="FF0000"/>
                <w:sz w:val="16"/>
                <w:szCs w:val="16"/>
                <w:lang w:eastAsia="es-CL"/>
              </w:rPr>
            </w:pPr>
            <w:r>
              <w:rPr>
                <w:rFonts w:eastAsia="Times New Roman" w:cs="Calibri"/>
                <w:sz w:val="20"/>
                <w:szCs w:val="16"/>
                <w:lang w:eastAsia="es-CL"/>
              </w:rPr>
              <w:t>P</w:t>
            </w:r>
            <w:r w:rsidR="00D659BE" w:rsidRPr="00D659BE">
              <w:rPr>
                <w:rFonts w:eastAsia="Times New Roman" w:cs="Calibri"/>
                <w:sz w:val="20"/>
                <w:szCs w:val="16"/>
                <w:lang w:eastAsia="es-CL"/>
              </w:rPr>
              <w:t>aisaje (</w:t>
            </w:r>
            <w:r w:rsidR="000B7697" w:rsidRPr="000B7697">
              <w:rPr>
                <w:rFonts w:eastAsia="Times New Roman" w:cs="Calibri"/>
                <w:sz w:val="20"/>
                <w:szCs w:val="16"/>
                <w:lang w:eastAsia="es-CL"/>
              </w:rPr>
              <w:t>emplazamiento del Depósito Estériles Norte</w:t>
            </w:r>
            <w:r w:rsidR="000B7697">
              <w:rPr>
                <w:rFonts w:eastAsia="Times New Roman" w:cs="Calibri"/>
                <w:sz w:val="20"/>
                <w:szCs w:val="16"/>
                <w:lang w:eastAsia="es-CL"/>
              </w:rPr>
              <w:t>)</w:t>
            </w:r>
            <w:r w:rsidR="000B7697" w:rsidRPr="000B7697">
              <w:rPr>
                <w:rFonts w:eastAsia="Times New Roman" w:cs="Calibri"/>
                <w:sz w:val="20"/>
                <w:szCs w:val="16"/>
                <w:lang w:eastAsia="es-CL"/>
              </w:rPr>
              <w:t>.</w:t>
            </w:r>
          </w:p>
        </w:tc>
      </w:tr>
    </w:tbl>
    <w:p w:rsidR="00893A4E" w:rsidRPr="0025129B" w:rsidRDefault="00893A4E" w:rsidP="00893A4E"/>
    <w:p w:rsidR="00893A4E" w:rsidRPr="0025129B" w:rsidRDefault="00893A4E" w:rsidP="00C958D0">
      <w:pPr>
        <w:pStyle w:val="Ttulo2"/>
      </w:pPr>
      <w:bookmarkStart w:id="85" w:name="_Toc352162452"/>
      <w:bookmarkStart w:id="86" w:name="_Toc352162789"/>
      <w:bookmarkStart w:id="87" w:name="_Toc352840388"/>
      <w:bookmarkStart w:id="88" w:name="_Toc352841448"/>
      <w:bookmarkStart w:id="89" w:name="_Toc353998114"/>
      <w:bookmarkStart w:id="90" w:name="_Toc353998187"/>
      <w:bookmarkStart w:id="91" w:name="_Toc382383539"/>
      <w:bookmarkStart w:id="92" w:name="_Toc382472361"/>
      <w:bookmarkStart w:id="93" w:name="_Toc390184272"/>
      <w:bookmarkStart w:id="94" w:name="_Toc390360003"/>
      <w:bookmarkStart w:id="95" w:name="_Toc390777024"/>
      <w:bookmarkStart w:id="96" w:name="_Toc402346851"/>
      <w:bookmarkStart w:id="97" w:name="_Toc403582061"/>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85"/>
      <w:bookmarkEnd w:id="86"/>
      <w:r w:rsidRPr="0025129B">
        <w:t>.</w:t>
      </w:r>
      <w:bookmarkEnd w:id="87"/>
      <w:bookmarkEnd w:id="88"/>
      <w:bookmarkEnd w:id="89"/>
      <w:bookmarkEnd w:id="90"/>
      <w:bookmarkEnd w:id="91"/>
      <w:bookmarkEnd w:id="92"/>
      <w:bookmarkEnd w:id="93"/>
      <w:bookmarkEnd w:id="94"/>
      <w:bookmarkEnd w:id="95"/>
      <w:bookmarkEnd w:id="96"/>
      <w:bookmarkEnd w:id="97"/>
    </w:p>
    <w:p w:rsidR="00893A4E" w:rsidRPr="0025129B" w:rsidRDefault="00893A4E" w:rsidP="000D703E">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F13C04" w:rsidP="00893A4E">
            <w:pPr>
              <w:rPr>
                <w:sz w:val="20"/>
                <w:szCs w:val="20"/>
              </w:rPr>
            </w:pPr>
            <w:r>
              <w:rPr>
                <w:sz w:val="20"/>
                <w:szCs w:val="20"/>
              </w:rPr>
              <w:t>29-08-2014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F13C04" w:rsidP="00893A4E">
            <w:pPr>
              <w:rPr>
                <w:sz w:val="20"/>
                <w:szCs w:val="20"/>
              </w:rPr>
            </w:pPr>
            <w:r>
              <w:rPr>
                <w:sz w:val="20"/>
                <w:szCs w:val="20"/>
              </w:rPr>
              <w:t>9:30 hrs.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F13C04" w:rsidP="00893A4E">
            <w:pPr>
              <w:rPr>
                <w:sz w:val="20"/>
                <w:szCs w:val="20"/>
                <w:lang w:val="es-ES" w:eastAsia="es-ES"/>
              </w:rPr>
            </w:pPr>
            <w:r>
              <w:rPr>
                <w:sz w:val="20"/>
                <w:szCs w:val="20"/>
                <w:lang w:val="es-ES" w:eastAsia="es-ES"/>
              </w:rPr>
              <w:t>16:00 hrs.</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F13C04" w:rsidP="00570BD0">
            <w:pPr>
              <w:rPr>
                <w:sz w:val="20"/>
                <w:szCs w:val="20"/>
              </w:rPr>
            </w:pPr>
            <w:r>
              <w:rPr>
                <w:sz w:val="20"/>
                <w:szCs w:val="20"/>
              </w:rPr>
              <w:t>Haidy Toledo Pino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F13C04" w:rsidP="00570BD0">
            <w:pPr>
              <w:rPr>
                <w:rFonts w:eastAsia="Times New Roman"/>
                <w:sz w:val="20"/>
                <w:szCs w:val="20"/>
              </w:rPr>
            </w:pPr>
            <w:r>
              <w:rPr>
                <w:rFonts w:eastAsia="Times New Roman"/>
                <w:sz w:val="20"/>
                <w:szCs w:val="20"/>
              </w:rPr>
              <w:t>SMA</w:t>
            </w:r>
          </w:p>
        </w:tc>
      </w:tr>
      <w:tr w:rsidR="00893A4E" w:rsidRPr="0025129B"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Default="00D37EED" w:rsidP="00F13C04">
            <w:pPr>
              <w:rPr>
                <w:sz w:val="20"/>
                <w:szCs w:val="20"/>
              </w:rPr>
            </w:pPr>
            <w:r>
              <w:rPr>
                <w:sz w:val="20"/>
                <w:szCs w:val="20"/>
              </w:rPr>
              <w:t>Félix</w:t>
            </w:r>
            <w:r w:rsidR="00F13C04">
              <w:rPr>
                <w:sz w:val="20"/>
                <w:szCs w:val="20"/>
              </w:rPr>
              <w:t xml:space="preserve"> Avaria Rey</w:t>
            </w:r>
          </w:p>
          <w:p w:rsidR="00F13C04" w:rsidRDefault="00F13C04" w:rsidP="00F13C04">
            <w:pPr>
              <w:rPr>
                <w:sz w:val="20"/>
                <w:szCs w:val="20"/>
              </w:rPr>
            </w:pPr>
            <w:r>
              <w:rPr>
                <w:sz w:val="20"/>
                <w:szCs w:val="20"/>
              </w:rPr>
              <w:t>Elizabeth Cortes Casanova</w:t>
            </w:r>
          </w:p>
          <w:p w:rsidR="00F13C04" w:rsidRDefault="00F13C04" w:rsidP="00F13C04">
            <w:pPr>
              <w:rPr>
                <w:sz w:val="20"/>
                <w:szCs w:val="20"/>
              </w:rPr>
            </w:pPr>
            <w:r>
              <w:rPr>
                <w:sz w:val="20"/>
                <w:szCs w:val="20"/>
              </w:rPr>
              <w:t>Claudio Varas Marcoleta</w:t>
            </w:r>
          </w:p>
          <w:p w:rsidR="00F13C04" w:rsidRDefault="00F13C04" w:rsidP="00F13C04">
            <w:pPr>
              <w:rPr>
                <w:sz w:val="20"/>
                <w:szCs w:val="20"/>
              </w:rPr>
            </w:pPr>
            <w:r>
              <w:rPr>
                <w:sz w:val="20"/>
                <w:szCs w:val="20"/>
              </w:rPr>
              <w:t>Patricia Cá</w:t>
            </w:r>
            <w:r w:rsidR="00D37EED">
              <w:rPr>
                <w:sz w:val="20"/>
                <w:szCs w:val="20"/>
              </w:rPr>
              <w:t>c</w:t>
            </w:r>
            <w:r>
              <w:rPr>
                <w:sz w:val="20"/>
                <w:szCs w:val="20"/>
              </w:rPr>
              <w:t>eres Díaz</w:t>
            </w:r>
          </w:p>
          <w:p w:rsidR="00F13C04" w:rsidRDefault="00F13C04" w:rsidP="00F13C04">
            <w:pPr>
              <w:rPr>
                <w:sz w:val="20"/>
                <w:szCs w:val="20"/>
              </w:rPr>
            </w:pPr>
            <w:r>
              <w:rPr>
                <w:sz w:val="20"/>
                <w:szCs w:val="20"/>
              </w:rPr>
              <w:t>Claudio Gálvez Torres</w:t>
            </w:r>
          </w:p>
          <w:p w:rsidR="00F13C04" w:rsidRDefault="00F13C04" w:rsidP="00F13C04">
            <w:pPr>
              <w:rPr>
                <w:sz w:val="20"/>
                <w:szCs w:val="20"/>
              </w:rPr>
            </w:pPr>
            <w:r>
              <w:rPr>
                <w:sz w:val="20"/>
                <w:szCs w:val="20"/>
              </w:rPr>
              <w:t xml:space="preserve">Christian Chandía </w:t>
            </w:r>
            <w:r w:rsidR="00D37EED">
              <w:rPr>
                <w:sz w:val="20"/>
                <w:szCs w:val="20"/>
              </w:rPr>
              <w:t>Pérez</w:t>
            </w:r>
          </w:p>
          <w:p w:rsidR="00F13C04" w:rsidRPr="0025129B" w:rsidRDefault="00F13C04" w:rsidP="00F13C04">
            <w:pPr>
              <w:rPr>
                <w:sz w:val="20"/>
                <w:szCs w:val="20"/>
              </w:rPr>
            </w:pPr>
            <w:r>
              <w:rPr>
                <w:sz w:val="20"/>
                <w:szCs w:val="20"/>
              </w:rPr>
              <w:t>Danary Bown Robledo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F2FE5" w:rsidRDefault="00893A4E" w:rsidP="00570BD0">
            <w:pPr>
              <w:rPr>
                <w:sz w:val="20"/>
                <w:szCs w:val="20"/>
                <w:lang w:val="en-US"/>
              </w:rPr>
            </w:pPr>
            <w:r w:rsidRPr="002F2FE5">
              <w:rPr>
                <w:b/>
                <w:sz w:val="20"/>
                <w:szCs w:val="20"/>
                <w:lang w:val="en-US"/>
              </w:rPr>
              <w:t>Órgano</w:t>
            </w:r>
            <w:r w:rsidR="00D37EED">
              <w:rPr>
                <w:b/>
                <w:sz w:val="20"/>
                <w:szCs w:val="20"/>
                <w:lang w:val="en-US"/>
              </w:rPr>
              <w:t xml:space="preserve"> </w:t>
            </w:r>
            <w:r w:rsidRPr="002F2FE5">
              <w:rPr>
                <w:b/>
                <w:sz w:val="20"/>
                <w:szCs w:val="20"/>
                <w:lang w:val="en-US"/>
              </w:rPr>
              <w:t>(s):</w:t>
            </w:r>
          </w:p>
          <w:p w:rsidR="00893A4E" w:rsidRPr="002F2FE5" w:rsidRDefault="00F13C04" w:rsidP="00570BD0">
            <w:pPr>
              <w:rPr>
                <w:rFonts w:eastAsia="Times New Roman"/>
                <w:sz w:val="20"/>
                <w:szCs w:val="20"/>
                <w:lang w:val="en-US"/>
              </w:rPr>
            </w:pPr>
            <w:r w:rsidRPr="002F2FE5">
              <w:rPr>
                <w:rFonts w:eastAsia="Times New Roman"/>
                <w:sz w:val="20"/>
                <w:szCs w:val="20"/>
                <w:lang w:val="en-US"/>
              </w:rPr>
              <w:t>CONAF</w:t>
            </w:r>
          </w:p>
          <w:p w:rsidR="00F13C04" w:rsidRPr="002F2FE5" w:rsidRDefault="00F13C04" w:rsidP="00570BD0">
            <w:pPr>
              <w:rPr>
                <w:rFonts w:eastAsia="Times New Roman"/>
                <w:sz w:val="20"/>
                <w:szCs w:val="20"/>
                <w:lang w:val="en-US"/>
              </w:rPr>
            </w:pPr>
            <w:r w:rsidRPr="002F2FE5">
              <w:rPr>
                <w:rFonts w:eastAsia="Times New Roman"/>
                <w:sz w:val="20"/>
                <w:szCs w:val="20"/>
                <w:lang w:val="en-US"/>
              </w:rPr>
              <w:t>SERNAGEOMIN</w:t>
            </w:r>
          </w:p>
          <w:p w:rsidR="00F13C04" w:rsidRPr="002F2FE5" w:rsidRDefault="00F13C04" w:rsidP="00F13C04">
            <w:pPr>
              <w:rPr>
                <w:rFonts w:eastAsia="Times New Roman"/>
                <w:sz w:val="20"/>
                <w:szCs w:val="20"/>
                <w:lang w:val="en-US"/>
              </w:rPr>
            </w:pPr>
            <w:r w:rsidRPr="002F2FE5">
              <w:rPr>
                <w:rFonts w:eastAsia="Times New Roman"/>
                <w:sz w:val="20"/>
                <w:szCs w:val="20"/>
                <w:lang w:val="en-US"/>
              </w:rPr>
              <w:t>SERNAGEOMIN</w:t>
            </w:r>
          </w:p>
          <w:p w:rsidR="00F13C04" w:rsidRPr="002F2FE5" w:rsidRDefault="00F13C04" w:rsidP="00570BD0">
            <w:pPr>
              <w:rPr>
                <w:rFonts w:eastAsia="Times New Roman"/>
                <w:sz w:val="20"/>
                <w:szCs w:val="20"/>
                <w:lang w:val="en-US"/>
              </w:rPr>
            </w:pPr>
            <w:r w:rsidRPr="002F2FE5">
              <w:rPr>
                <w:rFonts w:eastAsia="Times New Roman"/>
                <w:sz w:val="20"/>
                <w:szCs w:val="20"/>
                <w:lang w:val="en-US"/>
              </w:rPr>
              <w:t>SAG</w:t>
            </w:r>
          </w:p>
          <w:p w:rsidR="00F13C04" w:rsidRDefault="00F13C04" w:rsidP="00570BD0">
            <w:pPr>
              <w:rPr>
                <w:rFonts w:eastAsia="Times New Roman"/>
                <w:sz w:val="20"/>
                <w:szCs w:val="20"/>
              </w:rPr>
            </w:pPr>
            <w:r>
              <w:rPr>
                <w:rFonts w:eastAsia="Times New Roman"/>
                <w:sz w:val="20"/>
                <w:szCs w:val="20"/>
              </w:rPr>
              <w:t>SAG</w:t>
            </w:r>
          </w:p>
          <w:p w:rsidR="00F13C04" w:rsidRDefault="00F13C04" w:rsidP="00570BD0">
            <w:pPr>
              <w:rPr>
                <w:rFonts w:eastAsia="Times New Roman"/>
                <w:sz w:val="20"/>
                <w:szCs w:val="20"/>
              </w:rPr>
            </w:pPr>
            <w:r>
              <w:rPr>
                <w:rFonts w:eastAsia="Times New Roman"/>
                <w:sz w:val="20"/>
                <w:szCs w:val="20"/>
              </w:rPr>
              <w:t>Vialidad</w:t>
            </w:r>
          </w:p>
          <w:p w:rsidR="00F13C04" w:rsidRPr="0025129B" w:rsidRDefault="00F13C04" w:rsidP="00570BD0">
            <w:pPr>
              <w:rPr>
                <w:rFonts w:eastAsia="Times New Roman"/>
                <w:sz w:val="20"/>
                <w:szCs w:val="20"/>
              </w:rPr>
            </w:pPr>
            <w:r>
              <w:rPr>
                <w:rFonts w:eastAsia="Times New Roman"/>
                <w:sz w:val="20"/>
                <w:szCs w:val="20"/>
              </w:rPr>
              <w:t>Vialidad</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F13C04" w:rsidRDefault="009B139A" w:rsidP="00F13C04">
            <w:pPr>
              <w:spacing w:line="0" w:lineRule="atLeast"/>
              <w:jc w:val="left"/>
              <w:rPr>
                <w:b/>
                <w:color w:val="000000" w:themeColor="text1"/>
                <w:sz w:val="20"/>
                <w:szCs w:val="20"/>
              </w:rPr>
            </w:pPr>
            <w:r w:rsidRPr="00F13C04">
              <w:rPr>
                <w:b/>
                <w:color w:val="000000" w:themeColor="text1"/>
                <w:sz w:val="20"/>
                <w:szCs w:val="20"/>
              </w:rPr>
              <w:t>Existió oposición al ingreso:</w:t>
            </w:r>
            <w:r w:rsidRPr="00F13C04">
              <w:rPr>
                <w:color w:val="000000" w:themeColor="text1"/>
                <w:sz w:val="20"/>
                <w:szCs w:val="20"/>
              </w:rPr>
              <w:t xml:space="preserve"> </w:t>
            </w:r>
            <w:r w:rsidR="00F13C04" w:rsidRPr="00F13C04">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F13C04" w:rsidRDefault="009B139A" w:rsidP="00F13C04">
            <w:pPr>
              <w:spacing w:line="0" w:lineRule="atLeast"/>
              <w:jc w:val="left"/>
              <w:rPr>
                <w:b/>
                <w:color w:val="000000" w:themeColor="text1"/>
                <w:sz w:val="20"/>
                <w:szCs w:val="20"/>
              </w:rPr>
            </w:pPr>
            <w:r w:rsidRPr="00F13C04">
              <w:rPr>
                <w:b/>
                <w:color w:val="000000" w:themeColor="text1"/>
                <w:sz w:val="20"/>
                <w:szCs w:val="20"/>
              </w:rPr>
              <w:t xml:space="preserve">Existió auxilio de fuerza pública: </w:t>
            </w:r>
            <w:r w:rsidR="00F13C04" w:rsidRPr="00F13C04">
              <w:rPr>
                <w:color w:val="000000" w:themeColor="text1"/>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F13C04" w:rsidRDefault="009B139A" w:rsidP="00F13C04">
            <w:pPr>
              <w:spacing w:line="0" w:lineRule="atLeast"/>
              <w:jc w:val="left"/>
              <w:rPr>
                <w:b/>
                <w:color w:val="000000" w:themeColor="text1"/>
                <w:sz w:val="20"/>
                <w:szCs w:val="20"/>
              </w:rPr>
            </w:pPr>
            <w:r w:rsidRPr="00F13C04">
              <w:rPr>
                <w:b/>
                <w:color w:val="000000" w:themeColor="text1"/>
                <w:sz w:val="20"/>
                <w:szCs w:val="20"/>
              </w:rPr>
              <w:t xml:space="preserve">Existió colaboración por parte de los fiscalizados: </w:t>
            </w:r>
            <w:r w:rsidR="00F13C04" w:rsidRPr="00F13C04">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F13C04" w:rsidRDefault="009B139A" w:rsidP="00F13C04">
            <w:pPr>
              <w:spacing w:line="0" w:lineRule="atLeast"/>
              <w:jc w:val="left"/>
              <w:rPr>
                <w:b/>
                <w:color w:val="000000" w:themeColor="text1"/>
                <w:sz w:val="20"/>
                <w:szCs w:val="20"/>
              </w:rPr>
            </w:pPr>
            <w:r w:rsidRPr="00F13C04">
              <w:rPr>
                <w:b/>
                <w:color w:val="000000" w:themeColor="text1"/>
                <w:sz w:val="20"/>
                <w:szCs w:val="20"/>
              </w:rPr>
              <w:t xml:space="preserve">Existió trato respetuoso y deferente: </w:t>
            </w:r>
            <w:r w:rsidR="00F13C04" w:rsidRPr="00F13C04">
              <w:rPr>
                <w:color w:val="000000" w:themeColor="text1"/>
                <w:sz w:val="20"/>
                <w:szCs w:val="20"/>
              </w:rPr>
              <w:t>Si.</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F13C04" w:rsidRDefault="00893A4E" w:rsidP="00F13C04">
            <w:pPr>
              <w:spacing w:line="0" w:lineRule="atLeast"/>
              <w:jc w:val="left"/>
              <w:rPr>
                <w:b/>
                <w:color w:val="000000" w:themeColor="text1"/>
                <w:sz w:val="20"/>
                <w:szCs w:val="20"/>
              </w:rPr>
            </w:pPr>
            <w:r w:rsidRPr="00F13C04">
              <w:rPr>
                <w:b/>
                <w:color w:val="000000" w:themeColor="text1"/>
                <w:sz w:val="20"/>
                <w:szCs w:val="20"/>
              </w:rPr>
              <w:t xml:space="preserve">Entrega de </w:t>
            </w:r>
            <w:r w:rsidR="009B139A" w:rsidRPr="00F13C04">
              <w:rPr>
                <w:b/>
                <w:color w:val="000000" w:themeColor="text1"/>
                <w:sz w:val="20"/>
                <w:szCs w:val="20"/>
              </w:rPr>
              <w:t>antecedentes solicitados</w:t>
            </w:r>
            <w:r w:rsidRPr="00F13C04">
              <w:rPr>
                <w:b/>
                <w:color w:val="000000" w:themeColor="text1"/>
                <w:sz w:val="20"/>
                <w:szCs w:val="20"/>
              </w:rPr>
              <w:t>:</w:t>
            </w:r>
            <w:r w:rsidR="006B4FB2" w:rsidRPr="00F13C04">
              <w:rPr>
                <w:color w:val="000000" w:themeColor="text1"/>
                <w:sz w:val="20"/>
                <w:szCs w:val="20"/>
              </w:rPr>
              <w:t xml:space="preserve"> </w:t>
            </w:r>
            <w:r w:rsidR="00F13C04" w:rsidRPr="00F13C04">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F13C04" w:rsidRDefault="00893A4E" w:rsidP="00CB26A7">
            <w:pPr>
              <w:spacing w:line="0" w:lineRule="atLeast"/>
              <w:jc w:val="left"/>
              <w:rPr>
                <w:color w:val="000000" w:themeColor="text1"/>
                <w:sz w:val="20"/>
                <w:szCs w:val="20"/>
              </w:rPr>
            </w:pPr>
            <w:r w:rsidRPr="00F13C04">
              <w:rPr>
                <w:b/>
                <w:color w:val="000000" w:themeColor="text1"/>
                <w:sz w:val="20"/>
                <w:szCs w:val="20"/>
              </w:rPr>
              <w:t xml:space="preserve"> </w:t>
            </w:r>
            <w:r w:rsidR="003A141A" w:rsidRPr="00F13C04">
              <w:rPr>
                <w:b/>
                <w:color w:val="000000" w:themeColor="text1"/>
                <w:sz w:val="20"/>
                <w:szCs w:val="20"/>
              </w:rPr>
              <w:t>Entrega de a</w:t>
            </w:r>
            <w:r w:rsidR="009B139A" w:rsidRPr="00F13C04">
              <w:rPr>
                <w:b/>
                <w:color w:val="000000" w:themeColor="text1"/>
                <w:sz w:val="20"/>
                <w:szCs w:val="20"/>
              </w:rPr>
              <w:t>cta</w:t>
            </w:r>
            <w:r w:rsidR="009B139A" w:rsidRPr="00DC5B2E">
              <w:rPr>
                <w:b/>
                <w:color w:val="000000" w:themeColor="text1"/>
                <w:sz w:val="20"/>
                <w:szCs w:val="20"/>
              </w:rPr>
              <w:t>:</w:t>
            </w:r>
            <w:r w:rsidR="009B139A" w:rsidRPr="00DC5B2E">
              <w:rPr>
                <w:color w:val="000000" w:themeColor="text1"/>
                <w:sz w:val="20"/>
                <w:szCs w:val="20"/>
              </w:rPr>
              <w:t xml:space="preserve"> </w:t>
            </w:r>
            <w:r w:rsidR="00F13C04" w:rsidRPr="00DC5B2E">
              <w:rPr>
                <w:color w:val="000000" w:themeColor="text1"/>
                <w:sz w:val="20"/>
                <w:szCs w:val="20"/>
              </w:rPr>
              <w:t>Si,</w:t>
            </w:r>
            <w:r w:rsidR="001C73B5" w:rsidRPr="00DC5B2E">
              <w:rPr>
                <w:color w:val="000000" w:themeColor="text1"/>
                <w:sz w:val="20"/>
                <w:szCs w:val="20"/>
              </w:rPr>
              <w:t xml:space="preserve"> </w:t>
            </w:r>
            <w:r w:rsidR="00F342AA" w:rsidRPr="00DC5B2E">
              <w:rPr>
                <w:color w:val="000000" w:themeColor="text1"/>
                <w:sz w:val="20"/>
                <w:szCs w:val="20"/>
              </w:rPr>
              <w:t>Anexo 4</w:t>
            </w:r>
            <w:r w:rsidR="001C73B5" w:rsidRPr="00DC5B2E">
              <w:rPr>
                <w:color w:val="000000" w:themeColor="text1"/>
                <w:sz w:val="20"/>
                <w:szCs w:val="20"/>
              </w:rPr>
              <w:t>.</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F13C04" w:rsidRDefault="009B139A" w:rsidP="00F13C04">
            <w:pPr>
              <w:spacing w:line="0" w:lineRule="atLeast"/>
              <w:jc w:val="left"/>
              <w:rPr>
                <w:b/>
                <w:color w:val="000000" w:themeColor="text1"/>
                <w:sz w:val="20"/>
                <w:szCs w:val="20"/>
              </w:rPr>
            </w:pPr>
            <w:r w:rsidRPr="00F13C04">
              <w:rPr>
                <w:b/>
                <w:color w:val="000000" w:themeColor="text1"/>
                <w:sz w:val="20"/>
                <w:szCs w:val="20"/>
              </w:rPr>
              <w:t xml:space="preserve">Observaciones: </w:t>
            </w:r>
            <w:r w:rsidR="00F13C04" w:rsidRPr="00F13C04">
              <w:rPr>
                <w:color w:val="000000" w:themeColor="text1"/>
                <w:sz w:val="20"/>
                <w:szCs w:val="20"/>
              </w:rPr>
              <w:t>No.</w:t>
            </w:r>
            <w:r w:rsidRPr="00F13C04">
              <w:rPr>
                <w:color w:val="000000" w:themeColor="text1"/>
                <w:sz w:val="20"/>
                <w:szCs w:val="20"/>
              </w:rPr>
              <w:t xml:space="preserve"> </w:t>
            </w:r>
          </w:p>
        </w:tc>
      </w:tr>
    </w:tbl>
    <w:p w:rsidR="00413EC4" w:rsidRPr="0025129B" w:rsidRDefault="00413EC4">
      <w:pPr>
        <w:jc w:val="left"/>
        <w:rPr>
          <w:rFonts w:cstheme="minorHAnsi"/>
          <w:b/>
          <w:color w:val="FF0000"/>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CB26A7" w:rsidRDefault="00F67BC0" w:rsidP="00C958D0">
      <w:pPr>
        <w:pStyle w:val="Ttulo3"/>
      </w:pPr>
      <w:bookmarkStart w:id="98" w:name="_Toc402346852"/>
      <w:bookmarkStart w:id="99" w:name="_Toc403582062"/>
      <w:bookmarkStart w:id="100" w:name="_Toc390184274"/>
      <w:bookmarkStart w:id="101" w:name="_Toc390360005"/>
      <w:bookmarkStart w:id="102" w:name="_Toc390777026"/>
      <w:bookmarkStart w:id="103" w:name="_Toc352840390"/>
      <w:bookmarkStart w:id="104" w:name="_Toc352841450"/>
      <w:bookmarkStart w:id="105" w:name="_Toc353998117"/>
      <w:bookmarkStart w:id="106" w:name="_Toc353998190"/>
      <w:bookmarkStart w:id="107" w:name="_Toc382383541"/>
      <w:bookmarkStart w:id="108" w:name="_Toc382472363"/>
      <w:r>
        <w:t>Esquema de r</w:t>
      </w:r>
      <w:r w:rsidR="000D607C" w:rsidRPr="000D607C">
        <w:t>ecorrido</w:t>
      </w:r>
      <w:bookmarkEnd w:id="98"/>
      <w:bookmarkEnd w:id="99"/>
    </w:p>
    <w:tbl>
      <w:tblPr>
        <w:tblStyle w:val="Tablaconcuadrcula"/>
        <w:tblW w:w="0" w:type="auto"/>
        <w:tblLook w:val="04A0" w:firstRow="1" w:lastRow="0" w:firstColumn="1" w:lastColumn="0" w:noHBand="0" w:noVBand="1"/>
      </w:tblPr>
      <w:tblGrid>
        <w:gridCol w:w="13712"/>
      </w:tblGrid>
      <w:tr w:rsidR="00CB26A7" w:rsidTr="00280667">
        <w:trPr>
          <w:trHeight w:val="8504"/>
        </w:trPr>
        <w:tc>
          <w:tcPr>
            <w:tcW w:w="13712" w:type="dxa"/>
            <w:vAlign w:val="center"/>
          </w:tcPr>
          <w:bookmarkEnd w:id="100"/>
          <w:bookmarkEnd w:id="101"/>
          <w:bookmarkEnd w:id="102"/>
          <w:p w:rsidR="00CB26A7" w:rsidRDefault="00B530F1" w:rsidP="00651859">
            <w:pPr>
              <w:spacing w:before="120" w:after="120"/>
              <w:jc w:val="center"/>
            </w:pPr>
            <w:r>
              <w:rPr>
                <w:noProof/>
                <w:lang w:eastAsia="es-CL"/>
              </w:rPr>
              <w:drawing>
                <wp:inline distT="0" distB="0" distL="0" distR="0" wp14:anchorId="22FA43D2" wp14:editId="76089784">
                  <wp:extent cx="8280000" cy="4898665"/>
                  <wp:effectExtent l="0" t="0" r="6985" b="0"/>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80000" cy="4898665"/>
                          </a:xfrm>
                          <a:prstGeom prst="rect">
                            <a:avLst/>
                          </a:prstGeom>
                          <a:noFill/>
                        </pic:spPr>
                      </pic:pic>
                    </a:graphicData>
                  </a:graphic>
                </wp:inline>
              </w:drawing>
            </w:r>
            <w:r w:rsidR="003970D1" w:rsidRPr="00176422">
              <w:rPr>
                <w:noProof/>
                <w:lang w:eastAsia="es-CL"/>
              </w:rPr>
              <mc:AlternateContent>
                <mc:Choice Requires="wpg">
                  <w:drawing>
                    <wp:anchor distT="0" distB="0" distL="114300" distR="114300" simplePos="0" relativeHeight="251857920" behindDoc="0" locked="0" layoutInCell="1" allowOverlap="1" wp14:anchorId="42A9A70D" wp14:editId="017A808F">
                      <wp:simplePos x="0" y="0"/>
                      <wp:positionH relativeFrom="column">
                        <wp:posOffset>7535545</wp:posOffset>
                      </wp:positionH>
                      <wp:positionV relativeFrom="paragraph">
                        <wp:posOffset>160020</wp:posOffset>
                      </wp:positionV>
                      <wp:extent cx="617855" cy="861060"/>
                      <wp:effectExtent l="0" t="0" r="0" b="0"/>
                      <wp:wrapNone/>
                      <wp:docPr id="5" name="Grupo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20921777">
                                <a:off x="0" y="0"/>
                                <a:ext cx="617855" cy="861060"/>
                                <a:chOff x="-20" y="0"/>
                                <a:chExt cx="7208" cy="10109"/>
                              </a:xfrm>
                            </wpg:grpSpPr>
                            <wps:wsp>
                              <wps:cNvPr id="7"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8"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3970D1">
                                    <w:pPr>
                                      <w:rPr>
                                        <w:b/>
                                      </w:rPr>
                                    </w:pPr>
                                    <w:r w:rsidRPr="0085716C">
                                      <w:rPr>
                                        <w:b/>
                                      </w:rPr>
                                      <w:t>EE</w:t>
                                    </w:r>
                                  </w:p>
                                </w:txbxContent>
                              </wps:txbx>
                              <wps:bodyPr rot="0" vert="horz" wrap="square" lIns="91440" tIns="45720" rIns="91440" bIns="45720" anchor="t" anchorCtr="0" upright="1">
                                <a:noAutofit/>
                              </wps:bodyPr>
                            </wps:wsp>
                            <wps:wsp>
                              <wps:cNvPr id="18"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3970D1">
                                    <w:pPr>
                                      <w:rPr>
                                        <w:b/>
                                      </w:rPr>
                                    </w:pPr>
                                    <w:r w:rsidRPr="0085716C">
                                      <w:rPr>
                                        <w:b/>
                                      </w:rPr>
                                      <w:t>S</w:t>
                                    </w:r>
                                  </w:p>
                                </w:txbxContent>
                              </wps:txbx>
                              <wps:bodyPr rot="0" vert="horz" wrap="square" lIns="91440" tIns="45720" rIns="91440" bIns="45720" anchor="t" anchorCtr="0" upright="1">
                                <a:noAutofit/>
                              </wps:bodyPr>
                            </wps:wsp>
                            <wps:wsp>
                              <wps:cNvPr id="22"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3970D1">
                                    <w:pPr>
                                      <w:rPr>
                                        <w:b/>
                                      </w:rPr>
                                    </w:pPr>
                                    <w:r w:rsidRPr="0085716C">
                                      <w:rPr>
                                        <w:b/>
                                      </w:rPr>
                                      <w:t>O</w:t>
                                    </w:r>
                                    <w:r>
                                      <w:rPr>
                                        <w:b/>
                                      </w:rPr>
                                      <w:t xml:space="preserve">  </w:t>
                                    </w:r>
                                  </w:p>
                                </w:txbxContent>
                              </wps:txbx>
                              <wps:bodyPr rot="0" vert="horz" wrap="square" lIns="91440" tIns="45720" rIns="91440" bIns="45720" anchor="t" anchorCtr="0" upright="1">
                                <a:noAutofit/>
                              </wps:bodyPr>
                            </wps:wsp>
                            <wps:wsp>
                              <wps:cNvPr id="26"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3970D1">
                                    <w:pPr>
                                      <w:rPr>
                                        <w:b/>
                                      </w:rPr>
                                    </w:pPr>
                                    <w:r w:rsidRPr="0085716C">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2A9A70D" id="Grupo 5" o:spid="_x0000_s1027" style="position:absolute;left:0;text-align:left;margin-left:593.35pt;margin-top:12.6pt;width:48.65pt;height:67.8pt;rotation:-740800fd;z-index:251857920"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">
                      <v:shape id="292 Flecha cuádruple" o:spid="_x0000_s1028"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6Fk8QA&#10;AADaAAAADwAAAGRycy9kb3ducmV2LnhtbESP3WrCQBSE7wXfYTlC7+rGCLWkWaVEBOkPqA29PmSP&#10;SWz2bMyuJn37rlDwcpiZb5h0NZhGXKlztWUFs2kEgriwuuZSQf61eXwG4TyyxsYyKfglB6vleJRi&#10;om3Pe7oefCkChF2CCirv20RKV1Rk0E1tSxy8o+0M+iC7UuoO+wA3jYyj6EkarDksVNhSVlHxc7gY&#10;BWb78b0p+vn6cnr/jHZxdvY5vSn1MBleX0B4Gvw9/N/eagULuF0JN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hZPEAAAA2gAAAA8AAAAAAAAAAAAAAAAAmAIAAGRycy9k&#10;b3ducmV2LnhtbFBLBQYAAAAABAAEAPUAAACJAw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_x0000_s1029"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UIx78A&#10;AADaAAAADwAAAGRycy9kb3ducmV2LnhtbERPTWvCQBC9F/wPywi9FN3Ug4ToKiIKFVqhab2P2TGJ&#10;ZmdDdtX03zsHocfH+54ve9eoG3Wh9mzgfZyAIi68rbk08PuzHaWgQkS22HgmA38UYLkYvMwxs/7O&#10;33TLY6kkhEOGBqoY20zrUFTkMIx9SyzcyXcOo8Cu1LbDu4S7Rk+SZKod1iwNFba0rqi45FcnvZs+&#10;bQ/Hz/V5l78dz5M9118pG/M67FczUJH6+C9+uj+sAdkqV+QG6M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QjHvwAAANoAAAAPAAAAAAAAAAAAAAAAAJgCAABkcnMvZG93bnJl&#10;di54bWxQSwUGAAAAAAQABAD1AAAAhAMAAAAA&#10;" stroked="f">
                        <v:fill opacity="0"/>
                        <v:textbox>
                          <w:txbxContent>
                            <w:p w14:paraId="3CDB7ED2" w14:textId="77777777" w:rsidR="000C4E7E" w:rsidRPr="0085716C" w:rsidRDefault="000C4E7E" w:rsidP="003970D1">
                              <w:pPr>
                                <w:rPr>
                                  <w:b/>
                                </w:rPr>
                              </w:pPr>
                              <w:r w:rsidRPr="0085716C">
                                <w:rPr>
                                  <w:b/>
                                </w:rPr>
                                <w:t>EE</w:t>
                              </w:r>
                            </w:p>
                          </w:txbxContent>
                        </v:textbox>
                      </v:shape>
                      <v:shape id="_x0000_s1030"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EwsMA&#10;AADbAAAADwAAAGRycy9kb3ducmV2LnhtbESPTWvCQBCG7wX/wzJCL0U39SAhuoqIQoVWaFrvY3ZM&#10;otnZkF01/ffOQehthnk/npkve9eoG3Wh9mzgfZyAIi68rbk08PuzHaWgQkS22HgmA38UYLkYvMwx&#10;s/7O33TLY6kkhEOGBqoY20zrUFTkMIx9Syy3k+8cRlm7UtsO7xLuGj1Jkql2WLM0VNjSuqLikl+d&#10;9G76tD0cP9fnXf52PE/2XH+lbMzrsF/NQEXq47/46f6wgi+w8osMo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EwsMAAADbAAAADwAAAAAAAAAAAAAAAACYAgAAZHJzL2Rv&#10;d25yZXYueG1sUEsFBgAAAAAEAAQA9QAAAIgDAAAAAA==&#10;" stroked="f">
                        <v:fill opacity="0"/>
                        <v:textbox>
                          <w:txbxContent>
                            <w:p w14:paraId="6631CA75" w14:textId="77777777" w:rsidR="000C4E7E" w:rsidRPr="0085716C" w:rsidRDefault="000C4E7E" w:rsidP="003970D1">
                              <w:pPr>
                                <w:rPr>
                                  <w:b/>
                                </w:rPr>
                              </w:pPr>
                              <w:r w:rsidRPr="0085716C">
                                <w:rPr>
                                  <w:b/>
                                </w:rPr>
                                <w:t>S</w:t>
                              </w:r>
                            </w:p>
                          </w:txbxContent>
                        </v:textbox>
                      </v:shape>
                      <v:shape id="_x0000_s1031"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X5lcQA&#10;AADbAAAADwAAAGRycy9kb3ducmV2LnhtbESPzWrCQBSF9wXfYbhCN6VOmkUJMaOUoFChFhp1f5O5&#10;TWIzd0JmjPHtO4WCy8P5+TjZejKdGGlwrWUFL4sIBHFldcu1guNh+5yAcB5ZY2eZFNzIwXo1e8gw&#10;1fbKXzQWvhZhhF2KChrv+1RKVzVk0C1sTxy8bzsY9EEOtdQDXsO46WQcRa/SYMuB0GBPeUPVT3Ex&#10;gbuZkv5UfuTnXfFUnuNPbvcJK/U4n96WIDxN/h7+b79rBXEMf1/CD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1+ZXEAAAA2wAAAA8AAAAAAAAAAAAAAAAAmAIAAGRycy9k&#10;b3ducmV2LnhtbFBLBQYAAAAABAAEAPUAAACJAwAAAAA=&#10;" stroked="f">
                        <v:fill opacity="0"/>
                        <v:textbox>
                          <w:txbxContent>
                            <w:p w14:paraId="30F12737" w14:textId="77777777" w:rsidR="000C4E7E" w:rsidRPr="0085716C" w:rsidRDefault="000C4E7E" w:rsidP="003970D1">
                              <w:pPr>
                                <w:rPr>
                                  <w:b/>
                                </w:rPr>
                              </w:pPr>
                              <w:r w:rsidRPr="0085716C">
                                <w:rPr>
                                  <w:b/>
                                </w:rPr>
                                <w:t>O</w:t>
                              </w:r>
                              <w:r>
                                <w:rPr>
                                  <w:b/>
                                </w:rPr>
                                <w:t xml:space="preserve">  </w:t>
                              </w:r>
                            </w:p>
                          </w:txbxContent>
                        </v:textbox>
                      </v:shape>
                      <v:shape id="_x0000_s1032"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7/lsIA&#10;AADbAAAADwAAAGRycy9kb3ducmV2LnhtbESPzYrCMBSF9wO+Q7iCm0FTu5BSjSKioDAOTNX9tbm2&#10;1eamNFE7b28GBlwezs/HmS06U4sHta6yrGA8ikAQ51ZXXCg4HjbDBITzyBpry6Tglxws5r2PGaba&#10;PvmHHpkvRBhhl6KC0vsmldLlJRl0I9sQB+9iW4M+yLaQusVnGDe1jKNoIg1WHAglNrQqKb9ldxO4&#10;6y5pTuev1XWXfZ6v8TdX+4SVGvS75RSEp86/w//trVYQT+DvS/gBc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Tv+WwgAAANsAAAAPAAAAAAAAAAAAAAAAAJgCAABkcnMvZG93&#10;bnJldi54bWxQSwUGAAAAAAQABAD1AAAAhwMAAAAA&#10;" stroked="f">
                        <v:fill opacity="0"/>
                        <v:textbox>
                          <w:txbxContent>
                            <w:p w14:paraId="20124A1D" w14:textId="77777777" w:rsidR="000C4E7E" w:rsidRPr="0085716C" w:rsidRDefault="000C4E7E" w:rsidP="003970D1">
                              <w:pPr>
                                <w:rPr>
                                  <w:b/>
                                </w:rPr>
                              </w:pPr>
                              <w:r w:rsidRPr="0085716C">
                                <w:rPr>
                                  <w:b/>
                                </w:rPr>
                                <w:t>N</w:t>
                              </w:r>
                            </w:p>
                          </w:txbxContent>
                        </v:textbox>
                      </v:shape>
                    </v:group>
                  </w:pict>
                </mc:Fallback>
              </mc:AlternateContent>
            </w:r>
          </w:p>
        </w:tc>
      </w:tr>
    </w:tbl>
    <w:p w:rsidR="00CB26A7" w:rsidRPr="00280667" w:rsidRDefault="00CB26A7">
      <w:pPr>
        <w:jc w:val="left"/>
        <w:rPr>
          <w:sz w:val="10"/>
        </w:rPr>
      </w:pPr>
      <w:r w:rsidRPr="00280667">
        <w:rPr>
          <w:sz w:val="10"/>
        </w:rPr>
        <w:br w:type="page"/>
      </w:r>
    </w:p>
    <w:p w:rsidR="000D607C" w:rsidRPr="000D607C" w:rsidRDefault="00893A4E" w:rsidP="000D607C">
      <w:pPr>
        <w:pStyle w:val="Ttulo3"/>
        <w:rPr>
          <w:color w:val="FF0000"/>
          <w:sz w:val="20"/>
        </w:rPr>
      </w:pPr>
      <w:bookmarkStart w:id="109" w:name="_Toc402346853"/>
      <w:bookmarkStart w:id="110" w:name="_Toc403582063"/>
      <w:bookmarkStart w:id="111" w:name="_Toc390184275"/>
      <w:bookmarkStart w:id="112" w:name="_Toc390360006"/>
      <w:bookmarkStart w:id="113" w:name="_Toc390777027"/>
      <w:r w:rsidRPr="0025129B">
        <w:t>Detalle del Recorrido de la Inspección.</w:t>
      </w:r>
      <w:bookmarkEnd w:id="103"/>
      <w:bookmarkEnd w:id="104"/>
      <w:bookmarkEnd w:id="109"/>
      <w:bookmarkEnd w:id="110"/>
      <w:r w:rsidR="00413EC4" w:rsidRPr="0025129B">
        <w:t xml:space="preserve"> </w:t>
      </w:r>
      <w:bookmarkEnd w:id="105"/>
      <w:bookmarkEnd w:id="106"/>
      <w:bookmarkEnd w:id="107"/>
      <w:bookmarkEnd w:id="108"/>
      <w:bookmarkEnd w:id="111"/>
      <w:bookmarkEnd w:id="112"/>
      <w:bookmarkEnd w:id="113"/>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760"/>
        <w:gridCol w:w="3272"/>
        <w:gridCol w:w="8680"/>
      </w:tblGrid>
      <w:tr w:rsidR="000D607C" w:rsidRPr="0025129B" w:rsidTr="008A7CA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193"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3165"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8A7CAC">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206E1">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193"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3165"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8A7CAC">
            <w:pPr>
              <w:spacing w:before="60" w:after="60"/>
              <w:ind w:left="57" w:right="57"/>
              <w:rPr>
                <w:rFonts w:cstheme="minorHAnsi"/>
                <w:b/>
                <w:sz w:val="20"/>
                <w:szCs w:val="20"/>
              </w:rPr>
            </w:pPr>
          </w:p>
        </w:tc>
      </w:tr>
      <w:tr w:rsidR="000D607C" w:rsidRPr="00E6771D" w:rsidTr="008A7CAC">
        <w:trPr>
          <w:trHeight w:val="977"/>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082979" w:rsidP="008A7CAC">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193" w:type="pct"/>
            <w:tcBorders>
              <w:top w:val="nil"/>
              <w:left w:val="nil"/>
              <w:bottom w:val="single" w:sz="4" w:space="0" w:color="auto"/>
              <w:right w:val="single" w:sz="4" w:space="0" w:color="auto"/>
            </w:tcBorders>
            <w:vAlign w:val="center"/>
          </w:tcPr>
          <w:p w:rsidR="000D607C" w:rsidRPr="0025129B" w:rsidRDefault="00280667" w:rsidP="008A7CAC">
            <w:pPr>
              <w:jc w:val="center"/>
              <w:rPr>
                <w:rFonts w:eastAsia="Times New Roman" w:cstheme="minorHAnsi"/>
                <w:sz w:val="20"/>
                <w:szCs w:val="20"/>
                <w:lang w:val="es-ES_tradnl" w:eastAsia="es-CL"/>
              </w:rPr>
            </w:pPr>
            <w:r w:rsidRPr="00082979">
              <w:rPr>
                <w:rFonts w:eastAsia="Times New Roman" w:cstheme="minorHAnsi"/>
                <w:sz w:val="20"/>
                <w:szCs w:val="20"/>
                <w:lang w:val="es-ES_tradnl" w:eastAsia="es-CL"/>
              </w:rPr>
              <w:t>Depósito</w:t>
            </w:r>
            <w:r w:rsidR="00082979" w:rsidRPr="00082979">
              <w:rPr>
                <w:rFonts w:eastAsia="Times New Roman" w:cstheme="minorHAnsi"/>
                <w:sz w:val="20"/>
                <w:szCs w:val="20"/>
                <w:lang w:val="es-ES_tradnl" w:eastAsia="es-CL"/>
              </w:rPr>
              <w:t xml:space="preserve"> de estériles Nantoco</w:t>
            </w:r>
          </w:p>
        </w:tc>
        <w:tc>
          <w:tcPr>
            <w:tcW w:w="3165" w:type="pct"/>
            <w:tcBorders>
              <w:top w:val="nil"/>
              <w:left w:val="nil"/>
              <w:bottom w:val="single" w:sz="4" w:space="0" w:color="auto"/>
              <w:right w:val="single" w:sz="8" w:space="0" w:color="auto"/>
            </w:tcBorders>
            <w:vAlign w:val="center"/>
          </w:tcPr>
          <w:p w:rsidR="000206E1" w:rsidRPr="0025129B" w:rsidRDefault="00E738CE" w:rsidP="008A7CAC">
            <w:pPr>
              <w:rPr>
                <w:rFonts w:eastAsia="Times New Roman" w:cstheme="minorHAnsi"/>
                <w:sz w:val="20"/>
                <w:szCs w:val="20"/>
                <w:lang w:val="es-ES_tradnl" w:eastAsia="es-CL"/>
              </w:rPr>
            </w:pPr>
            <w:r>
              <w:rPr>
                <w:rFonts w:eastAsia="Times New Roman" w:cstheme="minorHAnsi"/>
                <w:sz w:val="20"/>
                <w:szCs w:val="20"/>
                <w:lang w:val="es-ES_tradnl" w:eastAsia="es-CL"/>
              </w:rPr>
              <w:t xml:space="preserve">Correspondiente a una de las </w:t>
            </w:r>
            <w:r w:rsidRPr="00E738CE">
              <w:rPr>
                <w:rFonts w:eastAsia="Times New Roman" w:cstheme="minorHAnsi"/>
                <w:sz w:val="20"/>
                <w:szCs w:val="20"/>
                <w:lang w:val="es-ES_tradnl" w:eastAsia="es-CL"/>
              </w:rPr>
              <w:t xml:space="preserve">áreas de descarga </w:t>
            </w:r>
            <w:r w:rsidR="00C43022">
              <w:rPr>
                <w:rFonts w:eastAsia="Times New Roman" w:cstheme="minorHAnsi"/>
                <w:sz w:val="20"/>
                <w:szCs w:val="20"/>
                <w:lang w:val="es-ES_tradnl" w:eastAsia="es-CL"/>
              </w:rPr>
              <w:t xml:space="preserve">operativa </w:t>
            </w:r>
            <w:r w:rsidRPr="00E738CE">
              <w:rPr>
                <w:rFonts w:eastAsia="Times New Roman" w:cstheme="minorHAnsi"/>
                <w:sz w:val="20"/>
                <w:szCs w:val="20"/>
                <w:lang w:val="es-ES_tradnl" w:eastAsia="es-CL"/>
              </w:rPr>
              <w:t xml:space="preserve">del </w:t>
            </w:r>
            <w:r>
              <w:rPr>
                <w:rFonts w:eastAsia="Times New Roman" w:cstheme="minorHAnsi"/>
                <w:sz w:val="20"/>
                <w:szCs w:val="20"/>
                <w:lang w:val="es-ES_tradnl" w:eastAsia="es-CL"/>
              </w:rPr>
              <w:t>depósito</w:t>
            </w:r>
            <w:r w:rsidRPr="00E738CE">
              <w:rPr>
                <w:rFonts w:eastAsia="Times New Roman" w:cstheme="minorHAnsi"/>
                <w:sz w:val="20"/>
                <w:szCs w:val="20"/>
                <w:lang w:val="es-ES_tradnl" w:eastAsia="es-CL"/>
              </w:rPr>
              <w:t xml:space="preserve">, denominada sureste Nantoco, </w:t>
            </w:r>
            <w:r>
              <w:rPr>
                <w:rFonts w:eastAsia="Times New Roman" w:cstheme="minorHAnsi"/>
                <w:sz w:val="20"/>
                <w:szCs w:val="20"/>
                <w:lang w:val="es-ES_tradnl" w:eastAsia="es-CL"/>
              </w:rPr>
              <w:t xml:space="preserve">emplazada en las coordenadas </w:t>
            </w:r>
            <w:r w:rsidR="007B3241">
              <w:rPr>
                <w:rFonts w:eastAsia="Times New Roman" w:cstheme="minorHAnsi"/>
                <w:sz w:val="20"/>
                <w:szCs w:val="20"/>
                <w:lang w:val="es-ES_tradnl" w:eastAsia="es-CL"/>
              </w:rPr>
              <w:t xml:space="preserve">372.874 m E y </w:t>
            </w:r>
            <w:r w:rsidR="007B3241" w:rsidRPr="007B3241">
              <w:rPr>
                <w:rFonts w:eastAsia="Times New Roman" w:cstheme="minorHAnsi"/>
                <w:sz w:val="20"/>
                <w:szCs w:val="20"/>
                <w:lang w:val="es-ES_tradnl" w:eastAsia="es-CL"/>
              </w:rPr>
              <w:t>6</w:t>
            </w:r>
            <w:r w:rsidR="007B3241">
              <w:rPr>
                <w:rFonts w:eastAsia="Times New Roman" w:cstheme="minorHAnsi"/>
                <w:sz w:val="20"/>
                <w:szCs w:val="20"/>
                <w:lang w:val="es-ES_tradnl" w:eastAsia="es-CL"/>
              </w:rPr>
              <w:t>.</w:t>
            </w:r>
            <w:r w:rsidR="007B3241" w:rsidRPr="007B3241">
              <w:rPr>
                <w:rFonts w:eastAsia="Times New Roman" w:cstheme="minorHAnsi"/>
                <w:sz w:val="20"/>
                <w:szCs w:val="20"/>
                <w:lang w:val="es-ES_tradnl" w:eastAsia="es-CL"/>
              </w:rPr>
              <w:t>952</w:t>
            </w:r>
            <w:r w:rsidR="007B3241">
              <w:rPr>
                <w:rFonts w:eastAsia="Times New Roman" w:cstheme="minorHAnsi"/>
                <w:sz w:val="20"/>
                <w:szCs w:val="20"/>
                <w:lang w:val="es-ES_tradnl" w:eastAsia="es-CL"/>
              </w:rPr>
              <w:t>.</w:t>
            </w:r>
            <w:r w:rsidR="007B3241" w:rsidRPr="007B3241">
              <w:rPr>
                <w:rFonts w:eastAsia="Times New Roman" w:cstheme="minorHAnsi"/>
                <w:sz w:val="20"/>
                <w:szCs w:val="20"/>
                <w:lang w:val="es-ES_tradnl" w:eastAsia="es-CL"/>
              </w:rPr>
              <w:t xml:space="preserve">840 </w:t>
            </w:r>
            <w:r w:rsidR="007B3241">
              <w:rPr>
                <w:rFonts w:eastAsia="Times New Roman" w:cstheme="minorHAnsi"/>
                <w:sz w:val="20"/>
                <w:szCs w:val="20"/>
                <w:lang w:val="es-ES_tradnl" w:eastAsia="es-CL"/>
              </w:rPr>
              <w:t xml:space="preserve">m N, Datum WGS-84, </w:t>
            </w:r>
            <w:r w:rsidR="00B511CD" w:rsidRPr="00B511CD">
              <w:rPr>
                <w:rFonts w:eastAsia="Times New Roman" w:cstheme="minorHAnsi"/>
                <w:sz w:val="20"/>
                <w:szCs w:val="20"/>
                <w:lang w:val="es-ES_tradnl" w:eastAsia="es-CL"/>
              </w:rPr>
              <w:t xml:space="preserve">Huso </w:t>
            </w:r>
            <w:r w:rsidR="007B3241">
              <w:rPr>
                <w:rFonts w:eastAsia="Times New Roman" w:cstheme="minorHAnsi"/>
                <w:sz w:val="20"/>
                <w:szCs w:val="20"/>
                <w:lang w:val="es-ES_tradnl" w:eastAsia="es-CL"/>
              </w:rPr>
              <w:t>19 S (</w:t>
            </w:r>
            <w:r w:rsidR="00B55030" w:rsidRPr="00B55030">
              <w:rPr>
                <w:rFonts w:eastAsia="Times New Roman" w:cstheme="minorHAnsi"/>
                <w:sz w:val="20"/>
                <w:szCs w:val="20"/>
                <w:lang w:val="es-ES_tradnl" w:eastAsia="es-CL"/>
              </w:rPr>
              <w:t>373</w:t>
            </w:r>
            <w:r w:rsidR="00B55030">
              <w:rPr>
                <w:rFonts w:eastAsia="Times New Roman" w:cstheme="minorHAnsi"/>
                <w:sz w:val="20"/>
                <w:szCs w:val="20"/>
                <w:lang w:val="es-ES_tradnl" w:eastAsia="es-CL"/>
              </w:rPr>
              <w:t>.</w:t>
            </w:r>
            <w:r w:rsidR="00B55030" w:rsidRPr="00B55030">
              <w:rPr>
                <w:rFonts w:eastAsia="Times New Roman" w:cstheme="minorHAnsi"/>
                <w:sz w:val="20"/>
                <w:szCs w:val="20"/>
                <w:lang w:val="es-ES_tradnl" w:eastAsia="es-CL"/>
              </w:rPr>
              <w:t xml:space="preserve">069 </w:t>
            </w:r>
            <w:r w:rsidR="00E6771D">
              <w:rPr>
                <w:rFonts w:eastAsia="Times New Roman" w:cstheme="minorHAnsi"/>
                <w:sz w:val="20"/>
                <w:szCs w:val="20"/>
                <w:lang w:val="es-ES_tradnl" w:eastAsia="es-CL"/>
              </w:rPr>
              <w:t xml:space="preserve">m </w:t>
            </w:r>
            <w:r w:rsidR="00B55030" w:rsidRPr="00B55030">
              <w:rPr>
                <w:rFonts w:eastAsia="Times New Roman" w:cstheme="minorHAnsi"/>
                <w:sz w:val="20"/>
                <w:szCs w:val="20"/>
                <w:lang w:val="es-ES_tradnl" w:eastAsia="es-CL"/>
              </w:rPr>
              <w:t>E y 6</w:t>
            </w:r>
            <w:r w:rsidR="00E6771D">
              <w:rPr>
                <w:rFonts w:eastAsia="Times New Roman" w:cstheme="minorHAnsi"/>
                <w:sz w:val="20"/>
                <w:szCs w:val="20"/>
                <w:lang w:val="es-ES_tradnl" w:eastAsia="es-CL"/>
              </w:rPr>
              <w:t>.</w:t>
            </w:r>
            <w:r w:rsidR="00B55030" w:rsidRPr="00B55030">
              <w:rPr>
                <w:rFonts w:eastAsia="Times New Roman" w:cstheme="minorHAnsi"/>
                <w:sz w:val="20"/>
                <w:szCs w:val="20"/>
                <w:lang w:val="es-ES_tradnl" w:eastAsia="es-CL"/>
              </w:rPr>
              <w:t>953</w:t>
            </w:r>
            <w:r w:rsidR="00E6771D">
              <w:rPr>
                <w:rFonts w:eastAsia="Times New Roman" w:cstheme="minorHAnsi"/>
                <w:sz w:val="20"/>
                <w:szCs w:val="20"/>
                <w:lang w:val="es-ES_tradnl" w:eastAsia="es-CL"/>
              </w:rPr>
              <w:t>.</w:t>
            </w:r>
            <w:r w:rsidR="00B55030" w:rsidRPr="00B55030">
              <w:rPr>
                <w:rFonts w:eastAsia="Times New Roman" w:cstheme="minorHAnsi"/>
                <w:sz w:val="20"/>
                <w:szCs w:val="20"/>
                <w:lang w:val="es-ES_tradnl" w:eastAsia="es-CL"/>
              </w:rPr>
              <w:t xml:space="preserve">270 </w:t>
            </w:r>
            <w:r w:rsidR="00E6771D">
              <w:rPr>
                <w:rFonts w:eastAsia="Times New Roman" w:cstheme="minorHAnsi"/>
                <w:sz w:val="20"/>
                <w:szCs w:val="20"/>
                <w:lang w:val="es-ES_tradnl" w:eastAsia="es-CL"/>
              </w:rPr>
              <w:t xml:space="preserve">m N, </w:t>
            </w:r>
            <w:r w:rsidR="00ED3C16">
              <w:rPr>
                <w:rFonts w:eastAsia="Times New Roman" w:cstheme="minorHAnsi"/>
                <w:sz w:val="20"/>
                <w:szCs w:val="20"/>
                <w:lang w:val="es-ES_tradnl" w:eastAsia="es-CL"/>
              </w:rPr>
              <w:t xml:space="preserve">PSAD 56, </w:t>
            </w:r>
            <w:r w:rsidR="00B511CD" w:rsidRPr="00B511CD">
              <w:rPr>
                <w:rFonts w:eastAsia="Times New Roman" w:cstheme="minorHAnsi"/>
                <w:sz w:val="20"/>
                <w:szCs w:val="20"/>
                <w:lang w:val="es-ES_tradnl" w:eastAsia="es-CL"/>
              </w:rPr>
              <w:t xml:space="preserve">Huso </w:t>
            </w:r>
            <w:r w:rsidR="007B3241" w:rsidRPr="007B3241">
              <w:rPr>
                <w:rFonts w:eastAsia="Times New Roman" w:cstheme="minorHAnsi"/>
                <w:sz w:val="20"/>
                <w:szCs w:val="20"/>
                <w:lang w:val="es-ES_tradnl" w:eastAsia="es-CL"/>
              </w:rPr>
              <w:t>19 S</w:t>
            </w:r>
            <w:r w:rsidR="000206E1">
              <w:rPr>
                <w:rFonts w:eastAsia="Times New Roman" w:cstheme="minorHAnsi"/>
                <w:sz w:val="20"/>
                <w:szCs w:val="20"/>
                <w:lang w:val="es-ES_tradnl" w:eastAsia="es-CL"/>
              </w:rPr>
              <w:t>)*</w:t>
            </w:r>
            <w:r w:rsidR="007B3241">
              <w:rPr>
                <w:rFonts w:eastAsia="Times New Roman" w:cstheme="minorHAnsi"/>
                <w:sz w:val="20"/>
                <w:szCs w:val="20"/>
                <w:lang w:val="es-ES_tradnl" w:eastAsia="es-CL"/>
              </w:rPr>
              <w:t>.</w:t>
            </w:r>
          </w:p>
        </w:tc>
      </w:tr>
      <w:tr w:rsidR="000D607C" w:rsidRPr="0025129B" w:rsidTr="008A7CAC">
        <w:trPr>
          <w:trHeight w:val="97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082979" w:rsidP="008A7CAC">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193" w:type="pct"/>
            <w:tcBorders>
              <w:top w:val="single" w:sz="4" w:space="0" w:color="auto"/>
              <w:left w:val="nil"/>
              <w:bottom w:val="single" w:sz="4" w:space="0" w:color="auto"/>
              <w:right w:val="single" w:sz="4" w:space="0" w:color="auto"/>
            </w:tcBorders>
            <w:vAlign w:val="center"/>
          </w:tcPr>
          <w:p w:rsidR="000D607C" w:rsidRPr="0025129B" w:rsidRDefault="002C5218" w:rsidP="008A7CAC">
            <w:pPr>
              <w:jc w:val="center"/>
              <w:rPr>
                <w:rFonts w:eastAsia="Times New Roman" w:cstheme="minorHAnsi"/>
                <w:sz w:val="20"/>
                <w:szCs w:val="20"/>
                <w:lang w:val="es-ES_tradnl" w:eastAsia="es-CL"/>
              </w:rPr>
            </w:pPr>
            <w:r w:rsidRPr="002C5218">
              <w:rPr>
                <w:rFonts w:eastAsia="Times New Roman" w:cstheme="minorHAnsi"/>
                <w:sz w:val="20"/>
                <w:szCs w:val="20"/>
                <w:lang w:val="es-ES_tradnl" w:eastAsia="es-CL"/>
              </w:rPr>
              <w:t>Superficies activas del rajo</w:t>
            </w:r>
          </w:p>
        </w:tc>
        <w:tc>
          <w:tcPr>
            <w:tcW w:w="3165" w:type="pct"/>
            <w:tcBorders>
              <w:top w:val="single" w:sz="4" w:space="0" w:color="auto"/>
              <w:left w:val="nil"/>
              <w:bottom w:val="single" w:sz="4" w:space="0" w:color="auto"/>
              <w:right w:val="single" w:sz="8" w:space="0" w:color="auto"/>
            </w:tcBorders>
            <w:vAlign w:val="center"/>
          </w:tcPr>
          <w:p w:rsidR="000206E1" w:rsidRPr="0025129B" w:rsidRDefault="0020546F" w:rsidP="008A7CAC">
            <w:pPr>
              <w:rPr>
                <w:rFonts w:eastAsia="Times New Roman" w:cstheme="minorHAnsi"/>
                <w:sz w:val="20"/>
                <w:szCs w:val="20"/>
                <w:lang w:val="es-ES_tradnl" w:eastAsia="es-CL"/>
              </w:rPr>
            </w:pPr>
            <w:r w:rsidRPr="0020546F">
              <w:rPr>
                <w:rFonts w:eastAsia="Times New Roman" w:cstheme="minorHAnsi"/>
                <w:sz w:val="20"/>
                <w:szCs w:val="20"/>
                <w:lang w:val="es-ES_tradnl" w:eastAsia="es-CL"/>
              </w:rPr>
              <w:t xml:space="preserve">Correspondiente a </w:t>
            </w:r>
            <w:r>
              <w:rPr>
                <w:rFonts w:eastAsia="Times New Roman" w:cstheme="minorHAnsi"/>
                <w:sz w:val="20"/>
                <w:szCs w:val="20"/>
                <w:lang w:val="es-ES_tradnl" w:eastAsia="es-CL"/>
              </w:rPr>
              <w:t xml:space="preserve">un </w:t>
            </w:r>
            <w:r w:rsidR="00ED3C16">
              <w:rPr>
                <w:rFonts w:eastAsia="Times New Roman" w:cstheme="minorHAnsi"/>
                <w:sz w:val="20"/>
                <w:szCs w:val="20"/>
                <w:lang w:val="es-ES_tradnl" w:eastAsia="es-CL"/>
              </w:rPr>
              <w:t>mirador de la F</w:t>
            </w:r>
            <w:r w:rsidRPr="0020546F">
              <w:rPr>
                <w:rFonts w:eastAsia="Times New Roman" w:cstheme="minorHAnsi"/>
                <w:sz w:val="20"/>
                <w:szCs w:val="20"/>
                <w:lang w:val="es-ES_tradnl" w:eastAsia="es-CL"/>
              </w:rPr>
              <w:t>ase 9</w:t>
            </w:r>
            <w:r>
              <w:rPr>
                <w:rFonts w:eastAsia="Times New Roman" w:cstheme="minorHAnsi"/>
                <w:sz w:val="20"/>
                <w:szCs w:val="20"/>
                <w:lang w:val="es-ES_tradnl" w:eastAsia="es-CL"/>
              </w:rPr>
              <w:t xml:space="preserve">, emplazado en las coordenadas </w:t>
            </w:r>
            <w:r w:rsidR="00C0016B">
              <w:rPr>
                <w:rFonts w:eastAsia="Times New Roman" w:cstheme="minorHAnsi"/>
                <w:sz w:val="20"/>
                <w:szCs w:val="20"/>
                <w:lang w:val="es-ES_tradnl" w:eastAsia="es-CL"/>
              </w:rPr>
              <w:t xml:space="preserve">372.893 </w:t>
            </w:r>
            <w:r>
              <w:rPr>
                <w:rFonts w:eastAsia="Times New Roman" w:cstheme="minorHAnsi"/>
                <w:sz w:val="20"/>
                <w:szCs w:val="20"/>
                <w:lang w:val="es-ES_tradnl" w:eastAsia="es-CL"/>
              </w:rPr>
              <w:t xml:space="preserve">m </w:t>
            </w:r>
            <w:r w:rsidRPr="00B55030">
              <w:rPr>
                <w:rFonts w:eastAsia="Times New Roman" w:cstheme="minorHAnsi"/>
                <w:sz w:val="20"/>
                <w:szCs w:val="20"/>
                <w:lang w:val="es-ES_tradnl" w:eastAsia="es-CL"/>
              </w:rPr>
              <w:t xml:space="preserve">E y </w:t>
            </w:r>
            <w:r w:rsidR="00C0016B">
              <w:rPr>
                <w:rFonts w:eastAsia="Times New Roman" w:cstheme="minorHAnsi"/>
                <w:sz w:val="20"/>
                <w:szCs w:val="20"/>
                <w:lang w:val="es-ES_tradnl" w:eastAsia="es-CL"/>
              </w:rPr>
              <w:t xml:space="preserve">6.957.251 </w:t>
            </w:r>
            <w:r>
              <w:rPr>
                <w:rFonts w:eastAsia="Times New Roman" w:cstheme="minorHAnsi"/>
                <w:sz w:val="20"/>
                <w:szCs w:val="20"/>
                <w:lang w:val="es-ES_tradnl" w:eastAsia="es-CL"/>
              </w:rPr>
              <w:t xml:space="preserve">m N, Datum WGS-84, 19 S. </w:t>
            </w:r>
            <w:r w:rsidR="009F57A0">
              <w:rPr>
                <w:rFonts w:eastAsia="Times New Roman" w:cstheme="minorHAnsi"/>
                <w:sz w:val="20"/>
                <w:szCs w:val="20"/>
                <w:lang w:val="es-ES_tradnl" w:eastAsia="es-CL"/>
              </w:rPr>
              <w:t>Y a</w:t>
            </w:r>
            <w:r w:rsidRPr="0020546F">
              <w:rPr>
                <w:rFonts w:eastAsia="Times New Roman" w:cstheme="minorHAnsi"/>
                <w:sz w:val="20"/>
                <w:szCs w:val="20"/>
                <w:lang w:val="es-ES_tradnl" w:eastAsia="es-CL"/>
              </w:rPr>
              <w:t xml:space="preserve">l área de acopio de mineral </w:t>
            </w:r>
            <w:r w:rsidR="009F57A0">
              <w:rPr>
                <w:rFonts w:eastAsia="Times New Roman" w:cstheme="minorHAnsi"/>
                <w:sz w:val="20"/>
                <w:szCs w:val="20"/>
                <w:lang w:val="es-ES_tradnl" w:eastAsia="es-CL"/>
              </w:rPr>
              <w:t>proveniente de la Mina Subterránea Candelaria Norte</w:t>
            </w:r>
            <w:r w:rsidR="00104D6E">
              <w:rPr>
                <w:rFonts w:eastAsia="Times New Roman" w:cstheme="minorHAnsi"/>
                <w:sz w:val="20"/>
                <w:szCs w:val="20"/>
                <w:lang w:val="es-ES_tradnl" w:eastAsia="es-CL"/>
              </w:rPr>
              <w:t>, ubicado a un costado del P</w:t>
            </w:r>
            <w:r w:rsidRPr="0020546F">
              <w:rPr>
                <w:rFonts w:eastAsia="Times New Roman" w:cstheme="minorHAnsi"/>
                <w:sz w:val="20"/>
                <w:szCs w:val="20"/>
                <w:lang w:val="es-ES_tradnl" w:eastAsia="es-CL"/>
              </w:rPr>
              <w:t xml:space="preserve">ortal </w:t>
            </w:r>
            <w:r w:rsidR="00104D6E">
              <w:rPr>
                <w:rFonts w:eastAsia="Times New Roman" w:cstheme="minorHAnsi"/>
                <w:sz w:val="20"/>
                <w:szCs w:val="20"/>
                <w:lang w:val="es-ES_tradnl" w:eastAsia="es-CL"/>
              </w:rPr>
              <w:t>de acceso</w:t>
            </w:r>
            <w:r w:rsidRPr="0020546F">
              <w:rPr>
                <w:rFonts w:eastAsia="Times New Roman" w:cstheme="minorHAnsi"/>
                <w:sz w:val="20"/>
                <w:szCs w:val="20"/>
                <w:lang w:val="es-ES_tradnl" w:eastAsia="es-CL"/>
              </w:rPr>
              <w:t xml:space="preserve">, en las coordenadas </w:t>
            </w:r>
            <w:r w:rsidR="00ED3C16" w:rsidRPr="00ED3C16">
              <w:rPr>
                <w:rFonts w:eastAsia="Times New Roman" w:cstheme="minorHAnsi"/>
                <w:sz w:val="20"/>
                <w:szCs w:val="20"/>
                <w:lang w:val="es-ES_tradnl" w:eastAsia="es-CL"/>
              </w:rPr>
              <w:t>372</w:t>
            </w:r>
            <w:r w:rsidR="00ED3C16">
              <w:rPr>
                <w:rFonts w:eastAsia="Times New Roman" w:cstheme="minorHAnsi"/>
                <w:sz w:val="20"/>
                <w:szCs w:val="20"/>
                <w:lang w:val="es-ES_tradnl" w:eastAsia="es-CL"/>
              </w:rPr>
              <w:t>.</w:t>
            </w:r>
            <w:r w:rsidR="00ED3C16" w:rsidRPr="00ED3C16">
              <w:rPr>
                <w:rFonts w:eastAsia="Times New Roman" w:cstheme="minorHAnsi"/>
                <w:sz w:val="20"/>
                <w:szCs w:val="20"/>
                <w:lang w:val="es-ES_tradnl" w:eastAsia="es-CL"/>
              </w:rPr>
              <w:t>397</w:t>
            </w:r>
            <w:r>
              <w:rPr>
                <w:rFonts w:eastAsia="Times New Roman" w:cstheme="minorHAnsi"/>
                <w:sz w:val="20"/>
                <w:szCs w:val="20"/>
                <w:lang w:val="es-ES_tradnl" w:eastAsia="es-CL"/>
              </w:rPr>
              <w:t>m</w:t>
            </w:r>
            <w:r w:rsidRPr="0020546F">
              <w:rPr>
                <w:rFonts w:eastAsia="Times New Roman" w:cstheme="minorHAnsi"/>
                <w:sz w:val="20"/>
                <w:szCs w:val="20"/>
                <w:lang w:val="es-ES_tradnl" w:eastAsia="es-CL"/>
              </w:rPr>
              <w:t xml:space="preserve"> E </w:t>
            </w:r>
            <w:r>
              <w:rPr>
                <w:rFonts w:eastAsia="Times New Roman" w:cstheme="minorHAnsi"/>
                <w:sz w:val="20"/>
                <w:szCs w:val="20"/>
                <w:lang w:val="es-ES_tradnl" w:eastAsia="es-CL"/>
              </w:rPr>
              <w:t xml:space="preserve">y </w:t>
            </w:r>
            <w:r w:rsidR="00ED3C16" w:rsidRPr="00ED3C16">
              <w:rPr>
                <w:rFonts w:eastAsia="Times New Roman" w:cstheme="minorHAnsi"/>
                <w:sz w:val="20"/>
                <w:szCs w:val="20"/>
                <w:lang w:val="es-ES_tradnl" w:eastAsia="es-CL"/>
              </w:rPr>
              <w:t>6</w:t>
            </w:r>
            <w:r w:rsidR="00ED3C16">
              <w:rPr>
                <w:rFonts w:eastAsia="Times New Roman" w:cstheme="minorHAnsi"/>
                <w:sz w:val="20"/>
                <w:szCs w:val="20"/>
                <w:lang w:val="es-ES_tradnl" w:eastAsia="es-CL"/>
              </w:rPr>
              <w:t>.</w:t>
            </w:r>
            <w:r w:rsidR="00ED3C16" w:rsidRPr="00ED3C16">
              <w:rPr>
                <w:rFonts w:eastAsia="Times New Roman" w:cstheme="minorHAnsi"/>
                <w:sz w:val="20"/>
                <w:szCs w:val="20"/>
                <w:lang w:val="es-ES_tradnl" w:eastAsia="es-CL"/>
              </w:rPr>
              <w:t>955</w:t>
            </w:r>
            <w:r w:rsidR="00ED3C16">
              <w:rPr>
                <w:rFonts w:eastAsia="Times New Roman" w:cstheme="minorHAnsi"/>
                <w:sz w:val="20"/>
                <w:szCs w:val="20"/>
                <w:lang w:val="es-ES_tradnl" w:eastAsia="es-CL"/>
              </w:rPr>
              <w:t>.</w:t>
            </w:r>
            <w:r w:rsidR="00ED3C16" w:rsidRPr="00ED3C16">
              <w:rPr>
                <w:rFonts w:eastAsia="Times New Roman" w:cstheme="minorHAnsi"/>
                <w:sz w:val="20"/>
                <w:szCs w:val="20"/>
                <w:lang w:val="es-ES_tradnl" w:eastAsia="es-CL"/>
              </w:rPr>
              <w:t>421</w:t>
            </w:r>
            <w:r>
              <w:rPr>
                <w:rFonts w:eastAsia="Times New Roman" w:cstheme="minorHAnsi"/>
                <w:sz w:val="20"/>
                <w:szCs w:val="20"/>
                <w:lang w:val="es-ES_tradnl" w:eastAsia="es-CL"/>
              </w:rPr>
              <w:t xml:space="preserve">m </w:t>
            </w:r>
            <w:r w:rsidRPr="0020546F">
              <w:rPr>
                <w:rFonts w:eastAsia="Times New Roman" w:cstheme="minorHAnsi"/>
                <w:sz w:val="20"/>
                <w:szCs w:val="20"/>
                <w:lang w:val="es-ES_tradnl" w:eastAsia="es-CL"/>
              </w:rPr>
              <w:t>N</w:t>
            </w:r>
            <w:r w:rsidR="007C0094" w:rsidRPr="007C0094">
              <w:rPr>
                <w:rFonts w:eastAsia="Times New Roman" w:cstheme="minorHAnsi"/>
                <w:sz w:val="20"/>
                <w:szCs w:val="20"/>
                <w:lang w:val="es-ES_tradnl" w:eastAsia="es-CL"/>
              </w:rPr>
              <w:t xml:space="preserve">, Datum WGS-84, </w:t>
            </w:r>
            <w:r w:rsidR="00B511CD" w:rsidRPr="00B511CD">
              <w:rPr>
                <w:rFonts w:eastAsia="Times New Roman" w:cstheme="minorHAnsi"/>
                <w:sz w:val="20"/>
                <w:szCs w:val="20"/>
                <w:lang w:val="es-ES_tradnl" w:eastAsia="es-CL"/>
              </w:rPr>
              <w:t xml:space="preserve">Huso </w:t>
            </w:r>
            <w:r w:rsidR="007C0094" w:rsidRPr="007C0094">
              <w:rPr>
                <w:rFonts w:eastAsia="Times New Roman" w:cstheme="minorHAnsi"/>
                <w:sz w:val="20"/>
                <w:szCs w:val="20"/>
                <w:lang w:val="es-ES_tradnl" w:eastAsia="es-CL"/>
              </w:rPr>
              <w:t xml:space="preserve">19 S </w:t>
            </w:r>
            <w:r w:rsidR="00ED3C16" w:rsidRPr="00ED3C16">
              <w:rPr>
                <w:rFonts w:eastAsia="Times New Roman" w:cstheme="minorHAnsi"/>
                <w:sz w:val="20"/>
                <w:szCs w:val="20"/>
                <w:lang w:val="es-ES_tradnl" w:eastAsia="es-CL"/>
              </w:rPr>
              <w:t xml:space="preserve">(372.592 m E y 6.955.581 m N, PSAD 56, </w:t>
            </w:r>
            <w:r w:rsidR="00B511CD" w:rsidRPr="00B511CD">
              <w:rPr>
                <w:rFonts w:eastAsia="Times New Roman" w:cstheme="minorHAnsi"/>
                <w:sz w:val="20"/>
                <w:szCs w:val="20"/>
                <w:lang w:val="es-ES_tradnl" w:eastAsia="es-CL"/>
              </w:rPr>
              <w:t xml:space="preserve">Huso </w:t>
            </w:r>
            <w:r w:rsidR="00ED3C16" w:rsidRPr="00ED3C16">
              <w:rPr>
                <w:rFonts w:eastAsia="Times New Roman" w:cstheme="minorHAnsi"/>
                <w:sz w:val="20"/>
                <w:szCs w:val="20"/>
                <w:lang w:val="es-ES_tradnl" w:eastAsia="es-CL"/>
              </w:rPr>
              <w:t>19 S</w:t>
            </w:r>
            <w:r w:rsidR="000206E1">
              <w:rPr>
                <w:rFonts w:eastAsia="Times New Roman" w:cstheme="minorHAnsi"/>
                <w:sz w:val="20"/>
                <w:szCs w:val="20"/>
                <w:lang w:val="es-ES_tradnl" w:eastAsia="es-CL"/>
              </w:rPr>
              <w:t>)*.</w:t>
            </w:r>
          </w:p>
        </w:tc>
      </w:tr>
      <w:tr w:rsidR="000D607C" w:rsidRPr="0025129B" w:rsidTr="008A7CAC">
        <w:trPr>
          <w:trHeight w:val="97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082979" w:rsidP="008A7CAC">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193" w:type="pct"/>
            <w:tcBorders>
              <w:top w:val="single" w:sz="4" w:space="0" w:color="auto"/>
              <w:left w:val="nil"/>
              <w:bottom w:val="single" w:sz="4" w:space="0" w:color="auto"/>
              <w:right w:val="single" w:sz="4" w:space="0" w:color="auto"/>
            </w:tcBorders>
            <w:vAlign w:val="center"/>
          </w:tcPr>
          <w:p w:rsidR="000D607C" w:rsidRPr="0025129B" w:rsidRDefault="002C5218" w:rsidP="008A7CAC">
            <w:pPr>
              <w:jc w:val="center"/>
              <w:rPr>
                <w:rFonts w:eastAsia="Times New Roman" w:cstheme="minorHAnsi"/>
                <w:sz w:val="20"/>
                <w:szCs w:val="20"/>
                <w:lang w:val="es-ES_tradnl" w:eastAsia="es-CL"/>
              </w:rPr>
            </w:pPr>
            <w:r w:rsidRPr="002C5218">
              <w:rPr>
                <w:rFonts w:eastAsia="Times New Roman" w:cstheme="minorHAnsi"/>
                <w:sz w:val="20"/>
                <w:szCs w:val="20"/>
                <w:lang w:val="es-ES_tradnl" w:eastAsia="es-CL"/>
              </w:rPr>
              <w:t>Inicio localización proyecto peralte</w:t>
            </w:r>
          </w:p>
        </w:tc>
        <w:tc>
          <w:tcPr>
            <w:tcW w:w="3165" w:type="pct"/>
            <w:tcBorders>
              <w:top w:val="single" w:sz="4" w:space="0" w:color="auto"/>
              <w:left w:val="nil"/>
              <w:bottom w:val="single" w:sz="4" w:space="0" w:color="auto"/>
              <w:right w:val="single" w:sz="8" w:space="0" w:color="auto"/>
            </w:tcBorders>
            <w:vAlign w:val="center"/>
          </w:tcPr>
          <w:p w:rsidR="000206E1" w:rsidRPr="0025129B" w:rsidRDefault="0026099A" w:rsidP="008A7CAC">
            <w:pPr>
              <w:rPr>
                <w:rFonts w:eastAsia="Times New Roman" w:cstheme="minorHAnsi"/>
                <w:sz w:val="20"/>
                <w:szCs w:val="20"/>
                <w:lang w:val="es-ES_tradnl" w:eastAsia="es-CL"/>
              </w:rPr>
            </w:pPr>
            <w:r w:rsidRPr="0026099A">
              <w:rPr>
                <w:rFonts w:eastAsia="Times New Roman" w:cstheme="minorHAnsi"/>
                <w:sz w:val="20"/>
                <w:szCs w:val="20"/>
                <w:lang w:val="es-ES_tradnl" w:eastAsia="es-CL"/>
              </w:rPr>
              <w:t>Correspondiente a un</w:t>
            </w:r>
            <w:r w:rsidR="000275A7">
              <w:rPr>
                <w:rFonts w:eastAsia="Times New Roman" w:cstheme="minorHAnsi"/>
                <w:sz w:val="20"/>
                <w:szCs w:val="20"/>
                <w:lang w:val="es-ES_tradnl" w:eastAsia="es-CL"/>
              </w:rPr>
              <w:t xml:space="preserve">a quebrada emplazada en el sector oeste del depósito de relaves, </w:t>
            </w:r>
            <w:r w:rsidR="000275A7" w:rsidRPr="000275A7">
              <w:rPr>
                <w:rFonts w:eastAsia="Times New Roman" w:cstheme="minorHAnsi"/>
                <w:sz w:val="20"/>
                <w:szCs w:val="20"/>
                <w:lang w:val="es-ES_tradnl" w:eastAsia="es-CL"/>
              </w:rPr>
              <w:t xml:space="preserve">emplazado </w:t>
            </w:r>
            <w:r w:rsidR="00A557FA">
              <w:rPr>
                <w:rFonts w:eastAsia="Times New Roman" w:cstheme="minorHAnsi"/>
                <w:sz w:val="20"/>
                <w:szCs w:val="20"/>
                <w:lang w:val="es-ES_tradnl" w:eastAsia="es-CL"/>
              </w:rPr>
              <w:t xml:space="preserve">como referencia </w:t>
            </w:r>
            <w:r w:rsidR="000275A7" w:rsidRPr="000275A7">
              <w:rPr>
                <w:rFonts w:eastAsia="Times New Roman" w:cstheme="minorHAnsi"/>
                <w:sz w:val="20"/>
                <w:szCs w:val="20"/>
                <w:lang w:val="es-ES_tradnl" w:eastAsia="es-CL"/>
              </w:rPr>
              <w:t xml:space="preserve">en las coordenadas </w:t>
            </w:r>
            <w:r w:rsidR="00A557FA" w:rsidRPr="00A557FA">
              <w:rPr>
                <w:rFonts w:eastAsia="Times New Roman" w:cstheme="minorHAnsi"/>
                <w:sz w:val="20"/>
                <w:szCs w:val="20"/>
                <w:lang w:val="es-ES_tradnl" w:eastAsia="es-CL"/>
              </w:rPr>
              <w:t xml:space="preserve">368.978 m E y 6.957.085 </w:t>
            </w:r>
            <w:r w:rsidR="000275A7" w:rsidRPr="000275A7">
              <w:rPr>
                <w:rFonts w:eastAsia="Times New Roman" w:cstheme="minorHAnsi"/>
                <w:sz w:val="20"/>
                <w:szCs w:val="20"/>
                <w:lang w:val="es-ES_tradnl" w:eastAsia="es-CL"/>
              </w:rPr>
              <w:t xml:space="preserve">m N, Datum WGS-84, </w:t>
            </w:r>
            <w:r w:rsidR="00B511CD" w:rsidRPr="00B511CD">
              <w:rPr>
                <w:rFonts w:eastAsia="Times New Roman" w:cstheme="minorHAnsi"/>
                <w:sz w:val="20"/>
                <w:szCs w:val="20"/>
                <w:lang w:val="es-ES_tradnl" w:eastAsia="es-CL"/>
              </w:rPr>
              <w:t xml:space="preserve">Huso </w:t>
            </w:r>
            <w:r w:rsidR="000275A7" w:rsidRPr="000275A7">
              <w:rPr>
                <w:rFonts w:eastAsia="Times New Roman" w:cstheme="minorHAnsi"/>
                <w:sz w:val="20"/>
                <w:szCs w:val="20"/>
                <w:lang w:val="es-ES_tradnl" w:eastAsia="es-CL"/>
              </w:rPr>
              <w:t>19 S.</w:t>
            </w:r>
          </w:p>
        </w:tc>
      </w:tr>
      <w:tr w:rsidR="000D607C" w:rsidRPr="0025129B" w:rsidTr="008A7CAC">
        <w:trPr>
          <w:trHeight w:val="97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082979" w:rsidP="008A7CAC">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193" w:type="pct"/>
            <w:tcBorders>
              <w:top w:val="single" w:sz="4" w:space="0" w:color="auto"/>
              <w:left w:val="nil"/>
              <w:bottom w:val="single" w:sz="4" w:space="0" w:color="auto"/>
              <w:right w:val="single" w:sz="4" w:space="0" w:color="auto"/>
            </w:tcBorders>
            <w:vAlign w:val="center"/>
          </w:tcPr>
          <w:p w:rsidR="000D607C" w:rsidRPr="0025129B" w:rsidRDefault="002C5218" w:rsidP="008A7CAC">
            <w:pPr>
              <w:jc w:val="center"/>
              <w:rPr>
                <w:rFonts w:eastAsia="Times New Roman" w:cstheme="minorHAnsi"/>
                <w:sz w:val="20"/>
                <w:szCs w:val="20"/>
                <w:lang w:val="es-ES_tradnl" w:eastAsia="es-CL"/>
              </w:rPr>
            </w:pPr>
            <w:r w:rsidRPr="002C5218">
              <w:rPr>
                <w:rFonts w:eastAsia="Times New Roman" w:cstheme="minorHAnsi"/>
                <w:sz w:val="20"/>
                <w:szCs w:val="20"/>
                <w:lang w:val="es-ES_tradnl" w:eastAsia="es-CL"/>
              </w:rPr>
              <w:t>Muro principal del depósito de relaves, sector peralte</w:t>
            </w:r>
          </w:p>
        </w:tc>
        <w:tc>
          <w:tcPr>
            <w:tcW w:w="3165" w:type="pct"/>
            <w:tcBorders>
              <w:top w:val="single" w:sz="4" w:space="0" w:color="auto"/>
              <w:left w:val="nil"/>
              <w:bottom w:val="single" w:sz="4" w:space="0" w:color="auto"/>
              <w:right w:val="single" w:sz="8" w:space="0" w:color="auto"/>
            </w:tcBorders>
            <w:vAlign w:val="center"/>
          </w:tcPr>
          <w:p w:rsidR="000D607C" w:rsidRPr="0025129B" w:rsidRDefault="00002DBD" w:rsidP="008A7CAC">
            <w:pPr>
              <w:rPr>
                <w:rFonts w:eastAsia="Times New Roman" w:cstheme="minorHAnsi"/>
                <w:sz w:val="20"/>
                <w:szCs w:val="20"/>
                <w:lang w:val="es-ES_tradnl" w:eastAsia="es-CL"/>
              </w:rPr>
            </w:pPr>
            <w:r>
              <w:rPr>
                <w:rFonts w:eastAsia="Times New Roman" w:cstheme="minorHAnsi"/>
                <w:sz w:val="20"/>
                <w:szCs w:val="20"/>
                <w:lang w:val="es-ES_tradnl" w:eastAsia="es-CL"/>
              </w:rPr>
              <w:t xml:space="preserve">Correspondiente a 2 puntos ubicados en la cara externa del muro principal del depósito de relaves, </w:t>
            </w:r>
            <w:r w:rsidRPr="00002DBD">
              <w:rPr>
                <w:rFonts w:eastAsia="Times New Roman" w:cstheme="minorHAnsi"/>
                <w:sz w:val="20"/>
                <w:szCs w:val="20"/>
                <w:lang w:val="es-ES_tradnl" w:eastAsia="es-CL"/>
              </w:rPr>
              <w:t xml:space="preserve">emplazado en las </w:t>
            </w:r>
            <w:r>
              <w:rPr>
                <w:rFonts w:eastAsia="Times New Roman" w:cstheme="minorHAnsi"/>
                <w:sz w:val="20"/>
                <w:szCs w:val="20"/>
                <w:lang w:val="es-ES_tradnl" w:eastAsia="es-CL"/>
              </w:rPr>
              <w:t xml:space="preserve">siguientes </w:t>
            </w:r>
            <w:r w:rsidRPr="00002DBD">
              <w:rPr>
                <w:rFonts w:eastAsia="Times New Roman" w:cstheme="minorHAnsi"/>
                <w:sz w:val="20"/>
                <w:szCs w:val="20"/>
                <w:lang w:val="es-ES_tradnl" w:eastAsia="es-CL"/>
              </w:rPr>
              <w:t xml:space="preserve">coordenadas </w:t>
            </w:r>
            <w:r w:rsidR="00260717" w:rsidRPr="000206E1">
              <w:rPr>
                <w:rFonts w:eastAsia="Times New Roman" w:cstheme="minorHAnsi"/>
                <w:sz w:val="20"/>
                <w:szCs w:val="20"/>
                <w:lang w:val="es-ES_tradnl" w:eastAsia="es-CL"/>
              </w:rPr>
              <w:t xml:space="preserve">371.680 </w:t>
            </w:r>
            <w:r>
              <w:rPr>
                <w:rFonts w:eastAsia="Times New Roman" w:cstheme="minorHAnsi"/>
                <w:sz w:val="20"/>
                <w:szCs w:val="20"/>
                <w:lang w:val="es-ES_tradnl" w:eastAsia="es-CL"/>
              </w:rPr>
              <w:t xml:space="preserve">m E, </w:t>
            </w:r>
            <w:r w:rsidR="00260717" w:rsidRPr="00260717">
              <w:rPr>
                <w:rFonts w:eastAsia="Times New Roman" w:cstheme="minorHAnsi"/>
                <w:sz w:val="20"/>
                <w:szCs w:val="20"/>
                <w:lang w:val="es-ES_tradnl" w:eastAsia="es-CL"/>
              </w:rPr>
              <w:t>6</w:t>
            </w:r>
            <w:r w:rsidR="00260717">
              <w:rPr>
                <w:rFonts w:eastAsia="Times New Roman" w:cstheme="minorHAnsi"/>
                <w:sz w:val="20"/>
                <w:szCs w:val="20"/>
                <w:lang w:val="es-ES_tradnl" w:eastAsia="es-CL"/>
              </w:rPr>
              <w:t>.</w:t>
            </w:r>
            <w:r w:rsidR="00260717" w:rsidRPr="00260717">
              <w:rPr>
                <w:rFonts w:eastAsia="Times New Roman" w:cstheme="minorHAnsi"/>
                <w:sz w:val="20"/>
                <w:szCs w:val="20"/>
                <w:lang w:val="es-ES_tradnl" w:eastAsia="es-CL"/>
              </w:rPr>
              <w:t>956</w:t>
            </w:r>
            <w:r w:rsidR="00260717">
              <w:rPr>
                <w:rFonts w:eastAsia="Times New Roman" w:cstheme="minorHAnsi"/>
                <w:sz w:val="20"/>
                <w:szCs w:val="20"/>
                <w:lang w:val="es-ES_tradnl" w:eastAsia="es-CL"/>
              </w:rPr>
              <w:t>.</w:t>
            </w:r>
            <w:r w:rsidR="00260717" w:rsidRPr="00260717">
              <w:rPr>
                <w:rFonts w:eastAsia="Times New Roman" w:cstheme="minorHAnsi"/>
                <w:sz w:val="20"/>
                <w:szCs w:val="20"/>
                <w:lang w:val="es-ES_tradnl" w:eastAsia="es-CL"/>
              </w:rPr>
              <w:t>698</w:t>
            </w:r>
            <w:r w:rsidR="00260717">
              <w:rPr>
                <w:rFonts w:eastAsia="Times New Roman" w:cstheme="minorHAnsi"/>
                <w:sz w:val="20"/>
                <w:szCs w:val="20"/>
                <w:lang w:val="es-ES_tradnl" w:eastAsia="es-CL"/>
              </w:rPr>
              <w:t xml:space="preserve"> </w:t>
            </w:r>
            <w:r w:rsidRPr="00002DBD">
              <w:rPr>
                <w:rFonts w:eastAsia="Times New Roman" w:cstheme="minorHAnsi"/>
                <w:sz w:val="20"/>
                <w:szCs w:val="20"/>
                <w:lang w:val="es-ES_tradnl" w:eastAsia="es-CL"/>
              </w:rPr>
              <w:t>m N</w:t>
            </w:r>
            <w:r>
              <w:rPr>
                <w:rFonts w:eastAsia="Times New Roman" w:cstheme="minorHAnsi"/>
                <w:sz w:val="20"/>
                <w:szCs w:val="20"/>
                <w:lang w:val="es-ES_tradnl" w:eastAsia="es-CL"/>
              </w:rPr>
              <w:t xml:space="preserve"> y </w:t>
            </w:r>
            <w:r w:rsidR="006D1113">
              <w:rPr>
                <w:rFonts w:eastAsia="Times New Roman" w:cstheme="minorHAnsi"/>
                <w:sz w:val="20"/>
                <w:szCs w:val="20"/>
                <w:lang w:val="es-ES_tradnl" w:eastAsia="es-CL"/>
              </w:rPr>
              <w:t xml:space="preserve">371.728 </w:t>
            </w:r>
            <w:r>
              <w:rPr>
                <w:rFonts w:eastAsia="Times New Roman" w:cstheme="minorHAnsi"/>
                <w:sz w:val="20"/>
                <w:szCs w:val="20"/>
                <w:lang w:val="es-ES_tradnl" w:eastAsia="es-CL"/>
              </w:rPr>
              <w:t xml:space="preserve">m E y </w:t>
            </w:r>
            <w:r w:rsidR="006D1113">
              <w:rPr>
                <w:rFonts w:eastAsia="Times New Roman" w:cstheme="minorHAnsi"/>
                <w:sz w:val="20"/>
                <w:szCs w:val="20"/>
                <w:lang w:val="es-ES_tradnl" w:eastAsia="es-CL"/>
              </w:rPr>
              <w:t xml:space="preserve">6.957.715 </w:t>
            </w:r>
            <w:r>
              <w:rPr>
                <w:rFonts w:eastAsia="Times New Roman" w:cstheme="minorHAnsi"/>
                <w:sz w:val="20"/>
                <w:szCs w:val="20"/>
                <w:lang w:val="es-ES_tradnl" w:eastAsia="es-CL"/>
              </w:rPr>
              <w:t>m N</w:t>
            </w:r>
            <w:r w:rsidRPr="00002DBD">
              <w:rPr>
                <w:rFonts w:eastAsia="Times New Roman" w:cstheme="minorHAnsi"/>
                <w:sz w:val="20"/>
                <w:szCs w:val="20"/>
                <w:lang w:val="es-ES_tradnl" w:eastAsia="es-CL"/>
              </w:rPr>
              <w:t xml:space="preserve">, </w:t>
            </w:r>
            <w:r>
              <w:rPr>
                <w:rFonts w:eastAsia="Times New Roman" w:cstheme="minorHAnsi"/>
                <w:sz w:val="20"/>
                <w:szCs w:val="20"/>
                <w:lang w:val="es-ES_tradnl" w:eastAsia="es-CL"/>
              </w:rPr>
              <w:t xml:space="preserve">ambos en </w:t>
            </w:r>
            <w:r w:rsidRPr="00002DBD">
              <w:rPr>
                <w:rFonts w:eastAsia="Times New Roman" w:cstheme="minorHAnsi"/>
                <w:sz w:val="20"/>
                <w:szCs w:val="20"/>
                <w:lang w:val="es-ES_tradnl" w:eastAsia="es-CL"/>
              </w:rPr>
              <w:t xml:space="preserve">Datum WGS-84, </w:t>
            </w:r>
            <w:r w:rsidR="00B511CD" w:rsidRPr="00B511CD">
              <w:rPr>
                <w:rFonts w:eastAsia="Times New Roman" w:cstheme="minorHAnsi"/>
                <w:sz w:val="20"/>
                <w:szCs w:val="20"/>
                <w:lang w:val="es-ES_tradnl" w:eastAsia="es-CL"/>
              </w:rPr>
              <w:t xml:space="preserve">Huso </w:t>
            </w:r>
            <w:r w:rsidRPr="00002DBD">
              <w:rPr>
                <w:rFonts w:eastAsia="Times New Roman" w:cstheme="minorHAnsi"/>
                <w:sz w:val="20"/>
                <w:szCs w:val="20"/>
                <w:lang w:val="es-ES_tradnl" w:eastAsia="es-CL"/>
              </w:rPr>
              <w:t>19 S</w:t>
            </w:r>
            <w:r w:rsidR="00260717">
              <w:rPr>
                <w:rFonts w:eastAsia="Times New Roman" w:cstheme="minorHAnsi"/>
                <w:sz w:val="20"/>
                <w:szCs w:val="20"/>
                <w:lang w:val="es-ES_tradnl" w:eastAsia="es-CL"/>
              </w:rPr>
              <w:t xml:space="preserve"> </w:t>
            </w:r>
            <w:r w:rsidR="00260717" w:rsidRPr="000206E1">
              <w:rPr>
                <w:rFonts w:eastAsia="Times New Roman" w:cstheme="minorHAnsi"/>
                <w:sz w:val="20"/>
                <w:szCs w:val="20"/>
                <w:lang w:val="es-ES_tradnl" w:eastAsia="es-CL"/>
              </w:rPr>
              <w:t>(</w:t>
            </w:r>
            <w:r w:rsidR="00260717">
              <w:rPr>
                <w:rFonts w:eastAsia="Times New Roman" w:cstheme="minorHAnsi"/>
                <w:sz w:val="20"/>
                <w:szCs w:val="20"/>
                <w:lang w:val="es-ES_tradnl" w:eastAsia="es-CL"/>
              </w:rPr>
              <w:t xml:space="preserve">371.875 </w:t>
            </w:r>
            <w:r w:rsidR="00260717" w:rsidRPr="000206E1">
              <w:rPr>
                <w:rFonts w:eastAsia="Times New Roman" w:cstheme="minorHAnsi"/>
                <w:sz w:val="20"/>
                <w:szCs w:val="20"/>
                <w:lang w:val="es-ES_tradnl" w:eastAsia="es-CL"/>
              </w:rPr>
              <w:t xml:space="preserve">m E, </w:t>
            </w:r>
            <w:r w:rsidR="00260717" w:rsidRPr="00002DBD">
              <w:rPr>
                <w:rFonts w:eastAsia="Times New Roman" w:cstheme="minorHAnsi"/>
                <w:sz w:val="20"/>
                <w:szCs w:val="20"/>
                <w:lang w:val="es-ES_tradnl" w:eastAsia="es-CL"/>
              </w:rPr>
              <w:t>6.</w:t>
            </w:r>
            <w:r w:rsidR="00260717">
              <w:rPr>
                <w:rFonts w:eastAsia="Times New Roman" w:cstheme="minorHAnsi"/>
                <w:sz w:val="20"/>
                <w:szCs w:val="20"/>
                <w:lang w:val="es-ES_tradnl" w:eastAsia="es-CL"/>
              </w:rPr>
              <w:t>957.128</w:t>
            </w:r>
            <w:r w:rsidR="00260717" w:rsidRPr="00002DBD">
              <w:rPr>
                <w:rFonts w:eastAsia="Times New Roman" w:cstheme="minorHAnsi"/>
                <w:sz w:val="20"/>
                <w:szCs w:val="20"/>
                <w:lang w:val="es-ES_tradnl" w:eastAsia="es-CL"/>
              </w:rPr>
              <w:t xml:space="preserve"> </w:t>
            </w:r>
            <w:r w:rsidR="00260717" w:rsidRPr="000206E1">
              <w:rPr>
                <w:rFonts w:eastAsia="Times New Roman" w:cstheme="minorHAnsi"/>
                <w:sz w:val="20"/>
                <w:szCs w:val="20"/>
                <w:lang w:val="es-ES_tradnl" w:eastAsia="es-CL"/>
              </w:rPr>
              <w:t xml:space="preserve">m N y </w:t>
            </w:r>
            <w:r w:rsidR="006D1113" w:rsidRPr="000206E1">
              <w:rPr>
                <w:rFonts w:eastAsia="Times New Roman" w:cstheme="minorHAnsi"/>
                <w:sz w:val="20"/>
                <w:szCs w:val="20"/>
                <w:lang w:val="es-ES_tradnl" w:eastAsia="es-CL"/>
              </w:rPr>
              <w:t>371.923 m E, 6.958.145 m N</w:t>
            </w:r>
            <w:r w:rsidR="00260717" w:rsidRPr="000206E1">
              <w:rPr>
                <w:rFonts w:eastAsia="Times New Roman" w:cstheme="minorHAnsi"/>
                <w:sz w:val="20"/>
                <w:szCs w:val="20"/>
                <w:lang w:val="es-ES_tradnl" w:eastAsia="es-CL"/>
              </w:rPr>
              <w:t xml:space="preserve">, ambas en PSAD 56, </w:t>
            </w:r>
            <w:r w:rsidR="00B511CD" w:rsidRPr="00B511CD">
              <w:rPr>
                <w:rFonts w:eastAsia="Times New Roman" w:cstheme="minorHAnsi"/>
                <w:sz w:val="20"/>
                <w:szCs w:val="20"/>
                <w:lang w:val="es-ES_tradnl" w:eastAsia="es-CL"/>
              </w:rPr>
              <w:t xml:space="preserve">Huso </w:t>
            </w:r>
            <w:r w:rsidR="00260717" w:rsidRPr="000206E1">
              <w:rPr>
                <w:rFonts w:eastAsia="Times New Roman" w:cstheme="minorHAnsi"/>
                <w:sz w:val="20"/>
                <w:szCs w:val="20"/>
                <w:lang w:val="es-ES_tradnl" w:eastAsia="es-CL"/>
              </w:rPr>
              <w:t>19 S</w:t>
            </w:r>
            <w:r w:rsidR="000206E1" w:rsidRPr="000206E1">
              <w:rPr>
                <w:rFonts w:eastAsia="Times New Roman" w:cstheme="minorHAnsi"/>
                <w:sz w:val="20"/>
                <w:szCs w:val="20"/>
                <w:lang w:val="es-ES_tradnl" w:eastAsia="es-CL"/>
              </w:rPr>
              <w:t>)*</w:t>
            </w:r>
            <w:r w:rsidR="008A7CAC">
              <w:rPr>
                <w:rFonts w:eastAsia="Times New Roman" w:cstheme="minorHAnsi"/>
                <w:sz w:val="20"/>
                <w:szCs w:val="20"/>
                <w:lang w:val="es-ES_tradnl" w:eastAsia="es-CL"/>
              </w:rPr>
              <w:t>.</w:t>
            </w:r>
          </w:p>
        </w:tc>
      </w:tr>
      <w:tr w:rsidR="000D607C" w:rsidRPr="0025129B" w:rsidTr="008A7CAC">
        <w:trPr>
          <w:trHeight w:val="97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082979" w:rsidP="008A7CAC">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193" w:type="pct"/>
            <w:tcBorders>
              <w:top w:val="single" w:sz="4" w:space="0" w:color="auto"/>
              <w:left w:val="nil"/>
              <w:bottom w:val="single" w:sz="4" w:space="0" w:color="auto"/>
              <w:right w:val="single" w:sz="4" w:space="0" w:color="auto"/>
            </w:tcBorders>
            <w:vAlign w:val="center"/>
          </w:tcPr>
          <w:p w:rsidR="000D607C" w:rsidRPr="0025129B" w:rsidRDefault="00307DA9" w:rsidP="008A7CAC">
            <w:pPr>
              <w:jc w:val="center"/>
              <w:rPr>
                <w:rFonts w:eastAsia="Times New Roman" w:cstheme="minorHAnsi"/>
                <w:sz w:val="20"/>
                <w:szCs w:val="20"/>
                <w:lang w:val="es-ES_tradnl" w:eastAsia="es-CL"/>
              </w:rPr>
            </w:pPr>
            <w:r>
              <w:rPr>
                <w:rFonts w:eastAsia="Times New Roman" w:cstheme="minorHAnsi"/>
                <w:sz w:val="20"/>
                <w:szCs w:val="20"/>
                <w:lang w:val="es-ES_tradnl" w:eastAsia="es-CL"/>
              </w:rPr>
              <w:t>Depósito de e</w:t>
            </w:r>
            <w:r w:rsidR="002C5218" w:rsidRPr="002C5218">
              <w:rPr>
                <w:rFonts w:eastAsia="Times New Roman" w:cstheme="minorHAnsi"/>
                <w:sz w:val="20"/>
                <w:szCs w:val="20"/>
                <w:lang w:val="es-ES_tradnl" w:eastAsia="es-CL"/>
              </w:rPr>
              <w:t>stériles Norte</w:t>
            </w:r>
          </w:p>
        </w:tc>
        <w:tc>
          <w:tcPr>
            <w:tcW w:w="3165" w:type="pct"/>
            <w:tcBorders>
              <w:top w:val="single" w:sz="4" w:space="0" w:color="auto"/>
              <w:left w:val="nil"/>
              <w:bottom w:val="single" w:sz="4" w:space="0" w:color="auto"/>
              <w:right w:val="single" w:sz="8" w:space="0" w:color="auto"/>
            </w:tcBorders>
            <w:vAlign w:val="center"/>
          </w:tcPr>
          <w:p w:rsidR="00260717" w:rsidRPr="00260717" w:rsidRDefault="00C43022" w:rsidP="008A7CAC">
            <w:pPr>
              <w:rPr>
                <w:rFonts w:eastAsia="Times New Roman" w:cstheme="minorHAnsi"/>
                <w:sz w:val="20"/>
                <w:szCs w:val="20"/>
                <w:lang w:val="es-ES_tradnl" w:eastAsia="es-CL"/>
              </w:rPr>
            </w:pPr>
            <w:r w:rsidRPr="00260717">
              <w:rPr>
                <w:rFonts w:eastAsia="Times New Roman" w:cstheme="minorHAnsi"/>
                <w:sz w:val="20"/>
                <w:szCs w:val="20"/>
                <w:lang w:val="es-ES_tradnl" w:eastAsia="es-CL"/>
              </w:rPr>
              <w:t xml:space="preserve">Correspondiente a una de las áreas de descarga operativa del depósito, emplazada en las </w:t>
            </w:r>
            <w:r w:rsidRPr="000206E1">
              <w:rPr>
                <w:rFonts w:eastAsia="Times New Roman" w:cstheme="minorHAnsi"/>
                <w:sz w:val="20"/>
                <w:szCs w:val="20"/>
                <w:lang w:val="es-ES_tradnl" w:eastAsia="es-CL"/>
              </w:rPr>
              <w:t xml:space="preserve">coordenadas </w:t>
            </w:r>
            <w:r w:rsidR="00260717" w:rsidRPr="000206E1">
              <w:rPr>
                <w:rFonts w:eastAsia="Times New Roman" w:cstheme="minorHAnsi"/>
                <w:sz w:val="20"/>
                <w:szCs w:val="20"/>
                <w:lang w:val="es-ES_tradnl" w:eastAsia="es-CL"/>
              </w:rPr>
              <w:t xml:space="preserve">371.326 </w:t>
            </w:r>
            <w:r w:rsidRPr="000206E1">
              <w:rPr>
                <w:rFonts w:eastAsia="Times New Roman" w:cstheme="minorHAnsi"/>
                <w:sz w:val="20"/>
                <w:szCs w:val="20"/>
                <w:lang w:val="es-ES_tradnl" w:eastAsia="es-CL"/>
              </w:rPr>
              <w:t xml:space="preserve">m E y </w:t>
            </w:r>
            <w:r w:rsidR="00260717" w:rsidRPr="000206E1">
              <w:rPr>
                <w:rFonts w:eastAsia="Times New Roman" w:cstheme="minorHAnsi"/>
                <w:sz w:val="20"/>
                <w:szCs w:val="20"/>
                <w:lang w:val="es-ES_tradnl" w:eastAsia="es-CL"/>
              </w:rPr>
              <w:t xml:space="preserve">6.958.423 </w:t>
            </w:r>
            <w:r w:rsidRPr="000206E1">
              <w:rPr>
                <w:rFonts w:eastAsia="Times New Roman" w:cstheme="minorHAnsi"/>
                <w:sz w:val="20"/>
                <w:szCs w:val="20"/>
                <w:lang w:val="es-ES_tradnl" w:eastAsia="es-CL"/>
              </w:rPr>
              <w:t xml:space="preserve">m N, Datum WGS-84, </w:t>
            </w:r>
            <w:r w:rsidR="00B511CD" w:rsidRPr="00B511CD">
              <w:rPr>
                <w:rFonts w:eastAsia="Times New Roman" w:cstheme="minorHAnsi"/>
                <w:sz w:val="20"/>
                <w:szCs w:val="20"/>
                <w:lang w:val="es-ES_tradnl" w:eastAsia="es-CL"/>
              </w:rPr>
              <w:t xml:space="preserve">Huso </w:t>
            </w:r>
            <w:r w:rsidRPr="000206E1">
              <w:rPr>
                <w:rFonts w:eastAsia="Times New Roman" w:cstheme="minorHAnsi"/>
                <w:sz w:val="20"/>
                <w:szCs w:val="20"/>
                <w:lang w:val="es-ES_tradnl" w:eastAsia="es-CL"/>
              </w:rPr>
              <w:t>19 S</w:t>
            </w:r>
            <w:r w:rsidR="00260717" w:rsidRPr="000206E1">
              <w:rPr>
                <w:rFonts w:eastAsia="Times New Roman" w:cstheme="minorHAnsi"/>
                <w:sz w:val="20"/>
                <w:szCs w:val="20"/>
                <w:lang w:val="es-ES_tradnl" w:eastAsia="es-CL"/>
              </w:rPr>
              <w:t xml:space="preserve"> (371.521 m E y 6.958.853 m N, PSAD 56, </w:t>
            </w:r>
            <w:r w:rsidR="00B511CD" w:rsidRPr="00B511CD">
              <w:rPr>
                <w:rFonts w:eastAsia="Times New Roman" w:cstheme="minorHAnsi"/>
                <w:sz w:val="20"/>
                <w:szCs w:val="20"/>
                <w:lang w:val="es-ES_tradnl" w:eastAsia="es-CL"/>
              </w:rPr>
              <w:t xml:space="preserve">Huso </w:t>
            </w:r>
            <w:r w:rsidR="00260717" w:rsidRPr="000206E1">
              <w:rPr>
                <w:rFonts w:eastAsia="Times New Roman" w:cstheme="minorHAnsi"/>
                <w:sz w:val="20"/>
                <w:szCs w:val="20"/>
                <w:lang w:val="es-ES_tradnl" w:eastAsia="es-CL"/>
              </w:rPr>
              <w:t>19 S</w:t>
            </w:r>
            <w:r w:rsidR="000206E1" w:rsidRPr="000206E1">
              <w:rPr>
                <w:rFonts w:eastAsia="Times New Roman" w:cstheme="minorHAnsi"/>
                <w:sz w:val="20"/>
                <w:szCs w:val="20"/>
                <w:lang w:val="es-ES_tradnl" w:eastAsia="es-CL"/>
              </w:rPr>
              <w:t>)*</w:t>
            </w:r>
            <w:r w:rsidR="00260717" w:rsidRPr="000206E1">
              <w:rPr>
                <w:rFonts w:eastAsia="Times New Roman" w:cstheme="minorHAnsi"/>
                <w:sz w:val="20"/>
                <w:szCs w:val="20"/>
                <w:lang w:val="es-ES_tradnl" w:eastAsia="es-CL"/>
              </w:rPr>
              <w:t>.</w:t>
            </w:r>
          </w:p>
        </w:tc>
      </w:tr>
      <w:tr w:rsidR="00082979" w:rsidRPr="0025129B" w:rsidTr="008A7CAC">
        <w:trPr>
          <w:trHeight w:val="97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82979" w:rsidRDefault="00082979" w:rsidP="008A7CAC">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193" w:type="pct"/>
            <w:tcBorders>
              <w:top w:val="single" w:sz="4" w:space="0" w:color="auto"/>
              <w:left w:val="nil"/>
              <w:bottom w:val="single" w:sz="4" w:space="0" w:color="auto"/>
              <w:right w:val="single" w:sz="4" w:space="0" w:color="auto"/>
            </w:tcBorders>
            <w:vAlign w:val="center"/>
          </w:tcPr>
          <w:p w:rsidR="00082979" w:rsidRPr="0025129B" w:rsidRDefault="002C5218" w:rsidP="008A7CAC">
            <w:pPr>
              <w:jc w:val="center"/>
              <w:rPr>
                <w:rFonts w:eastAsia="Times New Roman" w:cstheme="minorHAnsi"/>
                <w:sz w:val="20"/>
                <w:szCs w:val="20"/>
                <w:lang w:val="es-ES_tradnl" w:eastAsia="es-CL"/>
              </w:rPr>
            </w:pPr>
            <w:r w:rsidRPr="002C5218">
              <w:rPr>
                <w:rFonts w:eastAsia="Times New Roman" w:cstheme="minorHAnsi"/>
                <w:sz w:val="20"/>
                <w:szCs w:val="20"/>
                <w:lang w:val="es-ES_tradnl" w:eastAsia="es-CL"/>
              </w:rPr>
              <w:t>Ruta entre Cementerio y Depósito de Estériles Norte</w:t>
            </w:r>
          </w:p>
        </w:tc>
        <w:tc>
          <w:tcPr>
            <w:tcW w:w="3165" w:type="pct"/>
            <w:tcBorders>
              <w:top w:val="single" w:sz="4" w:space="0" w:color="auto"/>
              <w:left w:val="nil"/>
              <w:bottom w:val="single" w:sz="4" w:space="0" w:color="auto"/>
              <w:right w:val="single" w:sz="8" w:space="0" w:color="auto"/>
            </w:tcBorders>
            <w:vAlign w:val="center"/>
          </w:tcPr>
          <w:p w:rsidR="000206E1" w:rsidRPr="00260717" w:rsidRDefault="00F55BA6" w:rsidP="008A7CAC">
            <w:pPr>
              <w:rPr>
                <w:rFonts w:eastAsia="Times New Roman" w:cstheme="minorHAnsi"/>
                <w:sz w:val="20"/>
                <w:szCs w:val="20"/>
                <w:lang w:val="es-ES_tradnl" w:eastAsia="es-CL"/>
              </w:rPr>
            </w:pPr>
            <w:r w:rsidRPr="00260717">
              <w:rPr>
                <w:rFonts w:eastAsia="Times New Roman" w:cstheme="minorHAnsi"/>
                <w:sz w:val="20"/>
                <w:szCs w:val="20"/>
                <w:lang w:val="es-ES_tradnl" w:eastAsia="es-CL"/>
              </w:rPr>
              <w:t xml:space="preserve">Correspondiente a un punto de la pared del cementerio más próximo al Depósito de Estériles Norte, coordenadas 374.082 m E y 6.958.500 m N, Datum WGS-84, </w:t>
            </w:r>
            <w:r w:rsidR="00B511CD" w:rsidRPr="00B511CD">
              <w:rPr>
                <w:rFonts w:eastAsia="Times New Roman" w:cstheme="minorHAnsi"/>
                <w:sz w:val="20"/>
                <w:szCs w:val="20"/>
                <w:lang w:val="es-ES_tradnl" w:eastAsia="es-CL"/>
              </w:rPr>
              <w:t xml:space="preserve">Huso </w:t>
            </w:r>
            <w:r w:rsidRPr="00260717">
              <w:rPr>
                <w:rFonts w:eastAsia="Times New Roman" w:cstheme="minorHAnsi"/>
                <w:sz w:val="20"/>
                <w:szCs w:val="20"/>
                <w:lang w:val="es-ES_tradnl" w:eastAsia="es-CL"/>
              </w:rPr>
              <w:t>19 S.</w:t>
            </w:r>
          </w:p>
        </w:tc>
      </w:tr>
      <w:tr w:rsidR="00082979" w:rsidRPr="002C5218" w:rsidTr="008A7CAC">
        <w:trPr>
          <w:trHeight w:val="97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82979" w:rsidRDefault="00082979" w:rsidP="008A7CAC">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193" w:type="pct"/>
            <w:tcBorders>
              <w:top w:val="single" w:sz="4" w:space="0" w:color="auto"/>
              <w:left w:val="nil"/>
              <w:bottom w:val="single" w:sz="4" w:space="0" w:color="auto"/>
              <w:right w:val="single" w:sz="4" w:space="0" w:color="auto"/>
            </w:tcBorders>
            <w:vAlign w:val="center"/>
          </w:tcPr>
          <w:p w:rsidR="00082979" w:rsidRPr="0025129B" w:rsidRDefault="002C5218" w:rsidP="008A7CAC">
            <w:pPr>
              <w:jc w:val="center"/>
              <w:rPr>
                <w:rFonts w:eastAsia="Times New Roman" w:cstheme="minorHAnsi"/>
                <w:sz w:val="20"/>
                <w:szCs w:val="20"/>
                <w:lang w:val="es-ES_tradnl" w:eastAsia="es-CL"/>
              </w:rPr>
            </w:pPr>
            <w:r w:rsidRPr="002C5218">
              <w:rPr>
                <w:rFonts w:eastAsia="Times New Roman" w:cstheme="minorHAnsi"/>
                <w:sz w:val="20"/>
                <w:szCs w:val="20"/>
                <w:lang w:val="es-ES_tradnl" w:eastAsia="es-CL"/>
              </w:rPr>
              <w:t>Sector Cementerio</w:t>
            </w:r>
          </w:p>
        </w:tc>
        <w:tc>
          <w:tcPr>
            <w:tcW w:w="3165" w:type="pct"/>
            <w:tcBorders>
              <w:top w:val="single" w:sz="4" w:space="0" w:color="auto"/>
              <w:left w:val="nil"/>
              <w:bottom w:val="single" w:sz="4" w:space="0" w:color="auto"/>
              <w:right w:val="single" w:sz="8" w:space="0" w:color="auto"/>
            </w:tcBorders>
            <w:vAlign w:val="center"/>
          </w:tcPr>
          <w:p w:rsidR="000206E1" w:rsidRPr="0025129B" w:rsidRDefault="00DF5239" w:rsidP="008A7CAC">
            <w:pPr>
              <w:rPr>
                <w:rFonts w:eastAsia="Times New Roman" w:cstheme="minorHAnsi"/>
                <w:sz w:val="20"/>
                <w:szCs w:val="20"/>
                <w:lang w:val="es-ES_tradnl" w:eastAsia="es-CL"/>
              </w:rPr>
            </w:pPr>
            <w:r>
              <w:rPr>
                <w:rFonts w:eastAsia="Times New Roman" w:cstheme="minorHAnsi"/>
                <w:sz w:val="20"/>
                <w:szCs w:val="20"/>
                <w:lang w:val="es-ES_tradnl" w:eastAsia="es-CL"/>
              </w:rPr>
              <w:t xml:space="preserve">Correspondiente a un </w:t>
            </w:r>
            <w:r w:rsidRPr="00DF5239">
              <w:rPr>
                <w:rFonts w:eastAsia="Times New Roman" w:cstheme="minorHAnsi"/>
                <w:sz w:val="20"/>
                <w:szCs w:val="20"/>
                <w:lang w:val="es-ES_tradnl" w:eastAsia="es-CL"/>
              </w:rPr>
              <w:t xml:space="preserve">sector ubicado </w:t>
            </w:r>
            <w:r>
              <w:rPr>
                <w:rFonts w:eastAsia="Times New Roman" w:cstheme="minorHAnsi"/>
                <w:sz w:val="20"/>
                <w:szCs w:val="20"/>
                <w:lang w:val="es-ES_tradnl" w:eastAsia="es-CL"/>
              </w:rPr>
              <w:t>en un</w:t>
            </w:r>
            <w:r w:rsidRPr="00DF5239">
              <w:rPr>
                <w:rFonts w:eastAsia="Times New Roman" w:cstheme="minorHAnsi"/>
                <w:sz w:val="20"/>
                <w:szCs w:val="20"/>
                <w:lang w:val="es-ES_tradnl" w:eastAsia="es-CL"/>
              </w:rPr>
              <w:t xml:space="preserve"> predio colindante al cementerio</w:t>
            </w:r>
            <w:r>
              <w:rPr>
                <w:rFonts w:eastAsia="Times New Roman" w:cstheme="minorHAnsi"/>
                <w:sz w:val="20"/>
                <w:szCs w:val="20"/>
                <w:lang w:val="es-ES_tradnl" w:eastAsia="es-CL"/>
              </w:rPr>
              <w:t xml:space="preserve">, </w:t>
            </w:r>
            <w:r w:rsidRPr="00DF5239">
              <w:rPr>
                <w:rFonts w:eastAsia="Times New Roman" w:cstheme="minorHAnsi"/>
                <w:sz w:val="20"/>
                <w:szCs w:val="20"/>
                <w:lang w:val="es-ES_tradnl" w:eastAsia="es-CL"/>
              </w:rPr>
              <w:t xml:space="preserve">coordenadas </w:t>
            </w:r>
            <w:r>
              <w:rPr>
                <w:rFonts w:eastAsia="Times New Roman" w:cstheme="minorHAnsi"/>
                <w:sz w:val="20"/>
                <w:szCs w:val="20"/>
                <w:lang w:val="es-ES_tradnl" w:eastAsia="es-CL"/>
              </w:rPr>
              <w:t>374.285</w:t>
            </w:r>
            <w:r w:rsidRPr="00DF5239">
              <w:rPr>
                <w:rFonts w:eastAsia="Times New Roman" w:cstheme="minorHAnsi"/>
                <w:sz w:val="20"/>
                <w:szCs w:val="20"/>
                <w:lang w:val="es-ES_tradnl" w:eastAsia="es-CL"/>
              </w:rPr>
              <w:t xml:space="preserve"> m E y 6.</w:t>
            </w:r>
            <w:r>
              <w:rPr>
                <w:rFonts w:eastAsia="Times New Roman" w:cstheme="minorHAnsi"/>
                <w:sz w:val="20"/>
                <w:szCs w:val="20"/>
                <w:lang w:val="es-ES_tradnl" w:eastAsia="es-CL"/>
              </w:rPr>
              <w:t>958.657</w:t>
            </w:r>
            <w:r w:rsidRPr="00DF5239">
              <w:rPr>
                <w:rFonts w:eastAsia="Times New Roman" w:cstheme="minorHAnsi"/>
                <w:sz w:val="20"/>
                <w:szCs w:val="20"/>
                <w:lang w:val="es-ES_tradnl" w:eastAsia="es-CL"/>
              </w:rPr>
              <w:t xml:space="preserve"> m N, Datum WGS-84, </w:t>
            </w:r>
            <w:r w:rsidR="00B511CD" w:rsidRPr="00B511CD">
              <w:rPr>
                <w:rFonts w:eastAsia="Times New Roman" w:cstheme="minorHAnsi"/>
                <w:sz w:val="20"/>
                <w:szCs w:val="20"/>
                <w:lang w:val="es-ES_tradnl" w:eastAsia="es-CL"/>
              </w:rPr>
              <w:t xml:space="preserve">Huso </w:t>
            </w:r>
            <w:r w:rsidRPr="00DF5239">
              <w:rPr>
                <w:rFonts w:eastAsia="Times New Roman" w:cstheme="minorHAnsi"/>
                <w:sz w:val="20"/>
                <w:szCs w:val="20"/>
                <w:lang w:val="es-ES_tradnl" w:eastAsia="es-CL"/>
              </w:rPr>
              <w:t>19 S.</w:t>
            </w:r>
          </w:p>
        </w:tc>
      </w:tr>
      <w:tr w:rsidR="00082979" w:rsidRPr="002C5218" w:rsidTr="008A7CAC">
        <w:trPr>
          <w:trHeight w:val="97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82979" w:rsidRDefault="00082979" w:rsidP="008A7CAC">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193" w:type="pct"/>
            <w:tcBorders>
              <w:top w:val="single" w:sz="4" w:space="0" w:color="auto"/>
              <w:left w:val="nil"/>
              <w:bottom w:val="single" w:sz="4" w:space="0" w:color="auto"/>
              <w:right w:val="single" w:sz="4" w:space="0" w:color="auto"/>
            </w:tcBorders>
            <w:vAlign w:val="center"/>
          </w:tcPr>
          <w:p w:rsidR="00082979" w:rsidRPr="0025129B" w:rsidRDefault="002C5218" w:rsidP="008A7CAC">
            <w:pPr>
              <w:jc w:val="center"/>
              <w:rPr>
                <w:rFonts w:eastAsia="Times New Roman" w:cstheme="minorHAnsi"/>
                <w:sz w:val="20"/>
                <w:szCs w:val="20"/>
                <w:lang w:val="es-ES_tradnl" w:eastAsia="es-CL"/>
              </w:rPr>
            </w:pPr>
            <w:r w:rsidRPr="002C5218">
              <w:rPr>
                <w:rFonts w:eastAsia="Times New Roman" w:cstheme="minorHAnsi"/>
                <w:sz w:val="20"/>
                <w:szCs w:val="20"/>
                <w:lang w:val="es-ES_tradnl" w:eastAsia="es-CL"/>
              </w:rPr>
              <w:t xml:space="preserve">Monitor PS 3 </w:t>
            </w:r>
            <w:r w:rsidR="00640537">
              <w:rPr>
                <w:rFonts w:eastAsia="Times New Roman" w:cstheme="minorHAnsi"/>
                <w:sz w:val="20"/>
                <w:szCs w:val="20"/>
                <w:lang w:val="es-ES_tradnl" w:eastAsia="es-CL"/>
              </w:rPr>
              <w:t>–</w:t>
            </w:r>
            <w:r w:rsidRPr="002C5218">
              <w:rPr>
                <w:rFonts w:eastAsia="Times New Roman" w:cstheme="minorHAnsi"/>
                <w:sz w:val="20"/>
                <w:szCs w:val="20"/>
                <w:lang w:val="es-ES_tradnl" w:eastAsia="es-CL"/>
              </w:rPr>
              <w:t xml:space="preserve"> Nantoco</w:t>
            </w:r>
          </w:p>
        </w:tc>
        <w:tc>
          <w:tcPr>
            <w:tcW w:w="3165" w:type="pct"/>
            <w:tcBorders>
              <w:top w:val="single" w:sz="4" w:space="0" w:color="auto"/>
              <w:left w:val="nil"/>
              <w:bottom w:val="single" w:sz="4" w:space="0" w:color="auto"/>
              <w:right w:val="single" w:sz="8" w:space="0" w:color="auto"/>
            </w:tcBorders>
            <w:vAlign w:val="center"/>
          </w:tcPr>
          <w:p w:rsidR="000206E1" w:rsidRPr="008A7CAC" w:rsidRDefault="0074790A" w:rsidP="008A7CAC">
            <w:pPr>
              <w:rPr>
                <w:rFonts w:ascii="Verdana" w:eastAsia="Times New Roman" w:hAnsi="Verdana"/>
                <w:iCs/>
                <w:kern w:val="28"/>
                <w:sz w:val="16"/>
                <w:szCs w:val="16"/>
                <w:lang w:val="es-ES_tradnl" w:eastAsia="es-CL"/>
              </w:rPr>
            </w:pPr>
            <w:r w:rsidRPr="000206E1">
              <w:rPr>
                <w:rFonts w:eastAsia="Times New Roman" w:cstheme="minorHAnsi"/>
                <w:sz w:val="20"/>
                <w:szCs w:val="20"/>
                <w:lang w:val="es-ES_tradnl" w:eastAsia="es-CL"/>
              </w:rPr>
              <w:t xml:space="preserve">Ubicación aproximada de la estación de Material Particulado Sedimentable (MPS) de Nantoco, coordenadas 374.611 m E y 6.951.827 m N, Datum WGS-84, </w:t>
            </w:r>
            <w:r w:rsidR="00B511CD" w:rsidRPr="00B511CD">
              <w:rPr>
                <w:rFonts w:eastAsia="Times New Roman" w:cstheme="minorHAnsi"/>
                <w:sz w:val="20"/>
                <w:szCs w:val="20"/>
                <w:lang w:val="es-ES_tradnl" w:eastAsia="es-CL"/>
              </w:rPr>
              <w:t xml:space="preserve">Huso </w:t>
            </w:r>
            <w:r w:rsidRPr="000206E1">
              <w:rPr>
                <w:rFonts w:eastAsia="Times New Roman" w:cstheme="minorHAnsi"/>
                <w:sz w:val="20"/>
                <w:szCs w:val="20"/>
                <w:lang w:val="es-ES_tradnl" w:eastAsia="es-CL"/>
              </w:rPr>
              <w:t>19 S.</w:t>
            </w:r>
          </w:p>
        </w:tc>
      </w:tr>
      <w:tr w:rsidR="00082979" w:rsidRPr="002C5218" w:rsidTr="008A7CAC">
        <w:trPr>
          <w:trHeight w:val="97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82979" w:rsidRDefault="00082979" w:rsidP="008A7CAC">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193" w:type="pct"/>
            <w:tcBorders>
              <w:top w:val="single" w:sz="4" w:space="0" w:color="auto"/>
              <w:left w:val="nil"/>
              <w:bottom w:val="single" w:sz="4" w:space="0" w:color="auto"/>
              <w:right w:val="single" w:sz="4" w:space="0" w:color="auto"/>
            </w:tcBorders>
            <w:vAlign w:val="center"/>
          </w:tcPr>
          <w:p w:rsidR="00082979" w:rsidRPr="0025129B" w:rsidRDefault="002C5218" w:rsidP="008A7CAC">
            <w:pPr>
              <w:jc w:val="center"/>
              <w:rPr>
                <w:rFonts w:eastAsia="Times New Roman" w:cstheme="minorHAnsi"/>
                <w:sz w:val="20"/>
                <w:szCs w:val="20"/>
                <w:lang w:val="es-ES_tradnl" w:eastAsia="es-CL"/>
              </w:rPr>
            </w:pPr>
            <w:r w:rsidRPr="002C5218">
              <w:rPr>
                <w:rFonts w:eastAsia="Times New Roman" w:cstheme="minorHAnsi"/>
                <w:sz w:val="20"/>
                <w:szCs w:val="20"/>
                <w:lang w:val="es-ES_tradnl" w:eastAsia="es-CL"/>
              </w:rPr>
              <w:t>Vista de depósitos de estériles desde Tierra Amarilla</w:t>
            </w:r>
          </w:p>
        </w:tc>
        <w:tc>
          <w:tcPr>
            <w:tcW w:w="3165" w:type="pct"/>
            <w:tcBorders>
              <w:top w:val="single" w:sz="4" w:space="0" w:color="auto"/>
              <w:left w:val="nil"/>
              <w:bottom w:val="single" w:sz="4" w:space="0" w:color="auto"/>
              <w:right w:val="single" w:sz="8" w:space="0" w:color="auto"/>
            </w:tcBorders>
            <w:vAlign w:val="center"/>
          </w:tcPr>
          <w:p w:rsidR="00082979" w:rsidRPr="0074790A" w:rsidRDefault="0074790A" w:rsidP="008A7CAC">
            <w:pPr>
              <w:rPr>
                <w:rFonts w:eastAsia="Times New Roman" w:cstheme="minorHAnsi"/>
                <w:sz w:val="20"/>
                <w:szCs w:val="20"/>
                <w:lang w:val="es-ES_tradnl" w:eastAsia="es-CL"/>
              </w:rPr>
            </w:pPr>
            <w:r w:rsidRPr="000206E1">
              <w:rPr>
                <w:rFonts w:eastAsia="Times New Roman" w:cstheme="minorHAnsi"/>
                <w:sz w:val="20"/>
                <w:szCs w:val="20"/>
                <w:lang w:val="es-ES_tradnl" w:eastAsia="es-CL"/>
              </w:rPr>
              <w:t>Desde el costado oeste de C-35, dentro de una cancha de futbol de tierra</w:t>
            </w:r>
            <w:r w:rsidR="004878FF" w:rsidRPr="000206E1">
              <w:rPr>
                <w:rFonts w:eastAsia="Times New Roman" w:cstheme="minorHAnsi"/>
                <w:sz w:val="20"/>
                <w:szCs w:val="20"/>
                <w:lang w:val="es-ES_tradnl" w:eastAsia="es-CL"/>
              </w:rPr>
              <w:t xml:space="preserve"> emplazada a un costado del cajón del río Copiapó</w:t>
            </w:r>
            <w:r w:rsidRPr="000206E1">
              <w:rPr>
                <w:rFonts w:eastAsia="Times New Roman" w:cstheme="minorHAnsi"/>
                <w:sz w:val="20"/>
                <w:szCs w:val="20"/>
                <w:lang w:val="es-ES_tradnl" w:eastAsia="es-CL"/>
              </w:rPr>
              <w:t xml:space="preserve">, coordenadas </w:t>
            </w:r>
            <w:r w:rsidR="00593400" w:rsidRPr="000206E1">
              <w:rPr>
                <w:rFonts w:eastAsia="Times New Roman" w:cstheme="minorHAnsi"/>
                <w:sz w:val="20"/>
                <w:szCs w:val="20"/>
                <w:lang w:val="es-ES_tradnl" w:eastAsia="es-CL"/>
              </w:rPr>
              <w:t>374.979</w:t>
            </w:r>
            <w:r w:rsidR="005027CF" w:rsidRPr="000206E1">
              <w:rPr>
                <w:rFonts w:eastAsia="Times New Roman" w:cstheme="minorHAnsi"/>
                <w:sz w:val="20"/>
                <w:szCs w:val="20"/>
                <w:lang w:val="es-ES_tradnl" w:eastAsia="es-CL"/>
              </w:rPr>
              <w:t xml:space="preserve"> </w:t>
            </w:r>
            <w:r w:rsidRPr="000206E1">
              <w:rPr>
                <w:rFonts w:eastAsia="Times New Roman" w:cstheme="minorHAnsi"/>
                <w:sz w:val="20"/>
                <w:szCs w:val="20"/>
                <w:lang w:val="es-ES_tradnl" w:eastAsia="es-CL"/>
              </w:rPr>
              <w:t>m E y</w:t>
            </w:r>
            <w:r w:rsidR="002A40E2" w:rsidRPr="000206E1">
              <w:rPr>
                <w:rFonts w:eastAsia="Times New Roman" w:cstheme="minorHAnsi"/>
                <w:sz w:val="20"/>
                <w:szCs w:val="20"/>
                <w:lang w:val="es-ES_tradnl" w:eastAsia="es-CL"/>
              </w:rPr>
              <w:t xml:space="preserve"> </w:t>
            </w:r>
            <w:r w:rsidR="00593400" w:rsidRPr="000206E1">
              <w:rPr>
                <w:rFonts w:eastAsia="Times New Roman" w:cstheme="minorHAnsi"/>
                <w:sz w:val="20"/>
                <w:szCs w:val="20"/>
                <w:lang w:val="es-ES_tradnl" w:eastAsia="es-CL"/>
              </w:rPr>
              <w:t>6.958.765</w:t>
            </w:r>
            <w:r w:rsidR="002A40E2" w:rsidRPr="000206E1">
              <w:rPr>
                <w:rFonts w:eastAsia="Times New Roman" w:cstheme="minorHAnsi"/>
                <w:sz w:val="20"/>
                <w:szCs w:val="20"/>
                <w:lang w:val="es-ES_tradnl" w:eastAsia="es-CL"/>
              </w:rPr>
              <w:t xml:space="preserve"> </w:t>
            </w:r>
            <w:r w:rsidR="005027CF" w:rsidRPr="000206E1">
              <w:rPr>
                <w:rFonts w:eastAsia="Times New Roman" w:cstheme="minorHAnsi"/>
                <w:sz w:val="20"/>
                <w:szCs w:val="20"/>
                <w:lang w:val="es-ES_tradnl" w:eastAsia="es-CL"/>
              </w:rPr>
              <w:t xml:space="preserve">m N, Datum WGS-84, </w:t>
            </w:r>
            <w:r w:rsidR="00B511CD" w:rsidRPr="00B511CD">
              <w:rPr>
                <w:rFonts w:eastAsia="Times New Roman" w:cstheme="minorHAnsi"/>
                <w:sz w:val="20"/>
                <w:szCs w:val="20"/>
                <w:lang w:val="es-ES_tradnl" w:eastAsia="es-CL"/>
              </w:rPr>
              <w:t xml:space="preserve">Huso </w:t>
            </w:r>
            <w:r w:rsidR="005027CF" w:rsidRPr="000206E1">
              <w:rPr>
                <w:rFonts w:eastAsia="Times New Roman" w:cstheme="minorHAnsi"/>
                <w:sz w:val="20"/>
                <w:szCs w:val="20"/>
                <w:lang w:val="es-ES_tradnl" w:eastAsia="es-CL"/>
              </w:rPr>
              <w:t>19 S (</w:t>
            </w:r>
            <w:r w:rsidR="00593400" w:rsidRPr="000206E1">
              <w:rPr>
                <w:rFonts w:eastAsia="Times New Roman" w:cstheme="minorHAnsi"/>
                <w:sz w:val="20"/>
                <w:szCs w:val="20"/>
                <w:lang w:val="es-ES_tradnl" w:eastAsia="es-CL"/>
              </w:rPr>
              <w:t xml:space="preserve">375.144 m E y 6.959.150 m N, PSAD 56, </w:t>
            </w:r>
            <w:r w:rsidR="00B511CD" w:rsidRPr="00B511CD">
              <w:rPr>
                <w:rFonts w:eastAsia="Times New Roman" w:cstheme="minorHAnsi"/>
                <w:sz w:val="20"/>
                <w:szCs w:val="20"/>
                <w:lang w:val="es-ES_tradnl" w:eastAsia="es-CL"/>
              </w:rPr>
              <w:t xml:space="preserve">Huso </w:t>
            </w:r>
            <w:r w:rsidR="00593400" w:rsidRPr="000206E1">
              <w:rPr>
                <w:rFonts w:eastAsia="Times New Roman" w:cstheme="minorHAnsi"/>
                <w:sz w:val="20"/>
                <w:szCs w:val="20"/>
                <w:lang w:val="es-ES_tradnl" w:eastAsia="es-CL"/>
              </w:rPr>
              <w:t>19 S</w:t>
            </w:r>
            <w:r w:rsidR="005027CF" w:rsidRPr="000206E1">
              <w:rPr>
                <w:rFonts w:eastAsia="Times New Roman" w:cstheme="minorHAnsi"/>
                <w:sz w:val="20"/>
                <w:szCs w:val="20"/>
                <w:lang w:val="es-ES_tradnl" w:eastAsia="es-CL"/>
              </w:rPr>
              <w:t>)</w:t>
            </w:r>
            <w:r w:rsidR="000206E1" w:rsidRPr="000206E1">
              <w:rPr>
                <w:rFonts w:eastAsia="Times New Roman" w:cstheme="minorHAnsi"/>
                <w:sz w:val="20"/>
                <w:szCs w:val="20"/>
                <w:lang w:val="es-ES_tradnl" w:eastAsia="es-CL"/>
              </w:rPr>
              <w:t>*</w:t>
            </w:r>
            <w:r w:rsidR="008A7CAC">
              <w:rPr>
                <w:rFonts w:eastAsia="Times New Roman" w:cstheme="minorHAnsi"/>
                <w:sz w:val="20"/>
                <w:szCs w:val="20"/>
                <w:lang w:val="es-ES_tradnl" w:eastAsia="es-CL"/>
              </w:rPr>
              <w:t>.</w:t>
            </w:r>
          </w:p>
        </w:tc>
      </w:tr>
      <w:tr w:rsidR="00082979" w:rsidRPr="002C5218" w:rsidTr="008A7CAC">
        <w:trPr>
          <w:trHeight w:val="97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82979" w:rsidRPr="00B511CD" w:rsidRDefault="00082979" w:rsidP="008A7CAC">
            <w:pPr>
              <w:jc w:val="center"/>
              <w:rPr>
                <w:rFonts w:eastAsia="Times New Roman" w:cstheme="minorHAnsi"/>
                <w:sz w:val="20"/>
                <w:szCs w:val="20"/>
                <w:lang w:val="es-ES_tradnl" w:eastAsia="es-CL"/>
              </w:rPr>
            </w:pPr>
            <w:r w:rsidRPr="00B511CD">
              <w:rPr>
                <w:rFonts w:eastAsia="Times New Roman" w:cstheme="minorHAnsi"/>
                <w:sz w:val="20"/>
                <w:szCs w:val="20"/>
                <w:lang w:val="es-ES_tradnl" w:eastAsia="es-CL"/>
              </w:rPr>
              <w:t>10</w:t>
            </w:r>
          </w:p>
        </w:tc>
        <w:tc>
          <w:tcPr>
            <w:tcW w:w="1193" w:type="pct"/>
            <w:tcBorders>
              <w:top w:val="single" w:sz="4" w:space="0" w:color="auto"/>
              <w:left w:val="nil"/>
              <w:bottom w:val="single" w:sz="4" w:space="0" w:color="auto"/>
              <w:right w:val="single" w:sz="4" w:space="0" w:color="auto"/>
            </w:tcBorders>
            <w:vAlign w:val="center"/>
          </w:tcPr>
          <w:p w:rsidR="00082979" w:rsidRPr="00B511CD" w:rsidRDefault="002644B0" w:rsidP="008A7CAC">
            <w:pPr>
              <w:jc w:val="center"/>
              <w:rPr>
                <w:rFonts w:eastAsia="Times New Roman" w:cstheme="minorHAnsi"/>
                <w:sz w:val="20"/>
                <w:szCs w:val="20"/>
                <w:lang w:val="es-ES_tradnl" w:eastAsia="es-CL"/>
              </w:rPr>
            </w:pPr>
            <w:r w:rsidRPr="00B511CD">
              <w:rPr>
                <w:rFonts w:eastAsia="Times New Roman" w:cstheme="minorHAnsi"/>
                <w:sz w:val="20"/>
                <w:szCs w:val="20"/>
                <w:lang w:val="es-ES_tradnl" w:eastAsia="es-CL"/>
              </w:rPr>
              <w:t>Cruce Ruta 5 con R</w:t>
            </w:r>
            <w:r w:rsidR="002C5218" w:rsidRPr="00B511CD">
              <w:rPr>
                <w:rFonts w:eastAsia="Times New Roman" w:cstheme="minorHAnsi"/>
                <w:sz w:val="20"/>
                <w:szCs w:val="20"/>
                <w:lang w:val="es-ES_tradnl" w:eastAsia="es-CL"/>
              </w:rPr>
              <w:t>uta C-397</w:t>
            </w:r>
          </w:p>
        </w:tc>
        <w:tc>
          <w:tcPr>
            <w:tcW w:w="3165" w:type="pct"/>
            <w:tcBorders>
              <w:top w:val="single" w:sz="4" w:space="0" w:color="auto"/>
              <w:left w:val="nil"/>
              <w:bottom w:val="single" w:sz="4" w:space="0" w:color="auto"/>
              <w:right w:val="single" w:sz="8" w:space="0" w:color="auto"/>
            </w:tcBorders>
            <w:vAlign w:val="center"/>
          </w:tcPr>
          <w:p w:rsidR="00082979" w:rsidRPr="00B511CD" w:rsidRDefault="0074790A" w:rsidP="008A7CAC">
            <w:pPr>
              <w:rPr>
                <w:rFonts w:eastAsia="Times New Roman" w:cstheme="minorHAnsi"/>
                <w:sz w:val="20"/>
                <w:szCs w:val="20"/>
                <w:lang w:val="es-ES_tradnl" w:eastAsia="es-CL"/>
              </w:rPr>
            </w:pPr>
            <w:r w:rsidRPr="00B511CD">
              <w:rPr>
                <w:rFonts w:eastAsia="Times New Roman"/>
                <w:iCs/>
                <w:kern w:val="28"/>
                <w:sz w:val="20"/>
                <w:szCs w:val="20"/>
                <w:lang w:val="es-ES_tradnl" w:eastAsia="es-CL"/>
              </w:rPr>
              <w:t xml:space="preserve">Coordenadas 362.696 m E y 6.958.623 m N, Datum WGS-84, </w:t>
            </w:r>
            <w:r w:rsidR="00B511CD" w:rsidRPr="00B511CD">
              <w:rPr>
                <w:rFonts w:eastAsia="Times New Roman"/>
                <w:iCs/>
                <w:kern w:val="28"/>
                <w:sz w:val="20"/>
                <w:szCs w:val="20"/>
                <w:lang w:val="es-ES_tradnl" w:eastAsia="es-CL"/>
              </w:rPr>
              <w:t xml:space="preserve">Huso </w:t>
            </w:r>
            <w:r w:rsidRPr="00B511CD">
              <w:rPr>
                <w:rFonts w:eastAsia="Times New Roman"/>
                <w:iCs/>
                <w:kern w:val="28"/>
                <w:sz w:val="20"/>
                <w:szCs w:val="20"/>
                <w:lang w:val="es-ES_tradnl" w:eastAsia="es-CL"/>
              </w:rPr>
              <w:t>19 S.</w:t>
            </w:r>
          </w:p>
        </w:tc>
      </w:tr>
      <w:tr w:rsidR="00082979" w:rsidRPr="002C5218" w:rsidTr="008A7CAC">
        <w:trPr>
          <w:trHeight w:val="97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82979" w:rsidRDefault="00082979" w:rsidP="008A7CAC">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193" w:type="pct"/>
            <w:tcBorders>
              <w:top w:val="single" w:sz="4" w:space="0" w:color="auto"/>
              <w:left w:val="nil"/>
              <w:bottom w:val="single" w:sz="4" w:space="0" w:color="auto"/>
              <w:right w:val="single" w:sz="4" w:space="0" w:color="auto"/>
            </w:tcBorders>
            <w:vAlign w:val="center"/>
          </w:tcPr>
          <w:p w:rsidR="00082979" w:rsidRPr="0025129B" w:rsidRDefault="002C5218" w:rsidP="008A7CAC">
            <w:pPr>
              <w:jc w:val="center"/>
              <w:rPr>
                <w:rFonts w:eastAsia="Times New Roman" w:cstheme="minorHAnsi"/>
                <w:sz w:val="20"/>
                <w:szCs w:val="20"/>
                <w:lang w:val="es-ES_tradnl" w:eastAsia="es-CL"/>
              </w:rPr>
            </w:pPr>
            <w:r w:rsidRPr="002C5218">
              <w:rPr>
                <w:rFonts w:eastAsia="Times New Roman" w:cstheme="minorHAnsi"/>
                <w:sz w:val="20"/>
                <w:szCs w:val="20"/>
                <w:lang w:val="es-ES_tradnl" w:eastAsia="es-CL"/>
              </w:rPr>
              <w:t>Ruta C-397</w:t>
            </w:r>
          </w:p>
        </w:tc>
        <w:tc>
          <w:tcPr>
            <w:tcW w:w="3165" w:type="pct"/>
            <w:tcBorders>
              <w:top w:val="single" w:sz="4" w:space="0" w:color="auto"/>
              <w:left w:val="nil"/>
              <w:bottom w:val="single" w:sz="4" w:space="0" w:color="auto"/>
              <w:right w:val="single" w:sz="8" w:space="0" w:color="auto"/>
            </w:tcBorders>
            <w:vAlign w:val="center"/>
          </w:tcPr>
          <w:p w:rsidR="002644B0" w:rsidRPr="002644B0" w:rsidRDefault="002644B0" w:rsidP="008A7CAC">
            <w:pPr>
              <w:rPr>
                <w:rFonts w:eastAsia="Times New Roman" w:cstheme="minorHAnsi"/>
                <w:iCs/>
                <w:sz w:val="20"/>
                <w:szCs w:val="20"/>
                <w:lang w:val="es-ES_tradnl" w:eastAsia="es-CL"/>
              </w:rPr>
            </w:pPr>
            <w:r>
              <w:rPr>
                <w:rFonts w:eastAsia="Times New Roman" w:cstheme="minorHAnsi"/>
                <w:sz w:val="20"/>
                <w:szCs w:val="20"/>
                <w:lang w:val="es-ES_tradnl" w:eastAsia="es-CL"/>
              </w:rPr>
              <w:t xml:space="preserve">Acceso desde Tierra Amarilla, </w:t>
            </w:r>
            <w:r w:rsidR="0074790A">
              <w:rPr>
                <w:rFonts w:eastAsia="Times New Roman" w:cstheme="minorHAnsi"/>
                <w:iCs/>
                <w:sz w:val="20"/>
                <w:szCs w:val="20"/>
                <w:lang w:val="es-ES_tradnl" w:eastAsia="es-CL"/>
              </w:rPr>
              <w:t>c</w:t>
            </w:r>
            <w:r w:rsidR="0074790A" w:rsidRPr="0074790A">
              <w:rPr>
                <w:rFonts w:eastAsia="Times New Roman" w:cstheme="minorHAnsi"/>
                <w:iCs/>
                <w:sz w:val="20"/>
                <w:szCs w:val="20"/>
                <w:lang w:val="es-ES_tradnl" w:eastAsia="es-CL"/>
              </w:rPr>
              <w:t xml:space="preserve">oordenadas </w:t>
            </w:r>
            <w:r w:rsidR="0074790A">
              <w:rPr>
                <w:rFonts w:eastAsia="Times New Roman" w:cstheme="minorHAnsi"/>
                <w:iCs/>
                <w:sz w:val="20"/>
                <w:szCs w:val="20"/>
                <w:lang w:val="es-ES_tradnl" w:eastAsia="es-CL"/>
              </w:rPr>
              <w:t>371.040</w:t>
            </w:r>
            <w:r w:rsidR="0074790A" w:rsidRPr="0074790A">
              <w:rPr>
                <w:rFonts w:eastAsia="Times New Roman" w:cstheme="minorHAnsi"/>
                <w:iCs/>
                <w:sz w:val="20"/>
                <w:szCs w:val="20"/>
                <w:lang w:val="es-ES_tradnl" w:eastAsia="es-CL"/>
              </w:rPr>
              <w:t xml:space="preserve"> m E y 6.</w:t>
            </w:r>
            <w:r w:rsidR="0074790A">
              <w:rPr>
                <w:rFonts w:eastAsia="Times New Roman" w:cstheme="minorHAnsi"/>
                <w:iCs/>
                <w:sz w:val="20"/>
                <w:szCs w:val="20"/>
                <w:lang w:val="es-ES_tradnl" w:eastAsia="es-CL"/>
              </w:rPr>
              <w:t>958.420</w:t>
            </w:r>
            <w:r w:rsidR="0074790A" w:rsidRPr="0074790A">
              <w:rPr>
                <w:rFonts w:eastAsia="Times New Roman" w:cstheme="minorHAnsi"/>
                <w:iCs/>
                <w:sz w:val="20"/>
                <w:szCs w:val="20"/>
                <w:lang w:val="es-ES_tradnl" w:eastAsia="es-CL"/>
              </w:rPr>
              <w:t xml:space="preserve"> m N, Datum WGS-84, </w:t>
            </w:r>
            <w:r w:rsidR="00B511CD" w:rsidRPr="00B511CD">
              <w:rPr>
                <w:rFonts w:eastAsia="Times New Roman" w:cstheme="minorHAnsi"/>
                <w:iCs/>
                <w:sz w:val="20"/>
                <w:szCs w:val="20"/>
                <w:lang w:val="es-ES_tradnl" w:eastAsia="es-CL"/>
              </w:rPr>
              <w:t xml:space="preserve">Huso </w:t>
            </w:r>
            <w:r w:rsidR="0074790A" w:rsidRPr="0074790A">
              <w:rPr>
                <w:rFonts w:eastAsia="Times New Roman" w:cstheme="minorHAnsi"/>
                <w:iCs/>
                <w:sz w:val="20"/>
                <w:szCs w:val="20"/>
                <w:lang w:val="es-ES_tradnl" w:eastAsia="es-CL"/>
              </w:rPr>
              <w:t>19 S.</w:t>
            </w:r>
          </w:p>
        </w:tc>
      </w:tr>
      <w:tr w:rsidR="00082979" w:rsidRPr="002C5218" w:rsidTr="008A7CAC">
        <w:trPr>
          <w:trHeight w:val="97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82979" w:rsidRDefault="00082979" w:rsidP="008A7CAC">
            <w:pPr>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1193" w:type="pct"/>
            <w:tcBorders>
              <w:top w:val="single" w:sz="4" w:space="0" w:color="auto"/>
              <w:left w:val="nil"/>
              <w:bottom w:val="single" w:sz="4" w:space="0" w:color="auto"/>
              <w:right w:val="single" w:sz="4" w:space="0" w:color="auto"/>
            </w:tcBorders>
            <w:vAlign w:val="center"/>
          </w:tcPr>
          <w:p w:rsidR="00082979" w:rsidRPr="0025129B" w:rsidRDefault="002C5218" w:rsidP="008A7CAC">
            <w:pPr>
              <w:jc w:val="center"/>
              <w:rPr>
                <w:rFonts w:eastAsia="Times New Roman" w:cstheme="minorHAnsi"/>
                <w:sz w:val="20"/>
                <w:szCs w:val="20"/>
                <w:lang w:val="es-ES_tradnl" w:eastAsia="es-CL"/>
              </w:rPr>
            </w:pPr>
            <w:r w:rsidRPr="002C5218">
              <w:rPr>
                <w:rFonts w:eastAsia="Times New Roman" w:cstheme="minorHAnsi"/>
                <w:sz w:val="20"/>
                <w:szCs w:val="20"/>
                <w:lang w:val="es-ES_tradnl" w:eastAsia="es-CL"/>
              </w:rPr>
              <w:t>Ruta en Margarita Roco</w:t>
            </w:r>
          </w:p>
        </w:tc>
        <w:tc>
          <w:tcPr>
            <w:tcW w:w="3165" w:type="pct"/>
            <w:tcBorders>
              <w:top w:val="single" w:sz="4" w:space="0" w:color="auto"/>
              <w:left w:val="nil"/>
              <w:bottom w:val="single" w:sz="4" w:space="0" w:color="auto"/>
              <w:right w:val="single" w:sz="8" w:space="0" w:color="auto"/>
            </w:tcBorders>
            <w:vAlign w:val="center"/>
          </w:tcPr>
          <w:p w:rsidR="000206E1" w:rsidRPr="002644B0" w:rsidRDefault="002C5218" w:rsidP="008A7CAC">
            <w:pPr>
              <w:rPr>
                <w:rFonts w:eastAsia="Times New Roman" w:cstheme="minorHAnsi"/>
                <w:iCs/>
                <w:sz w:val="20"/>
                <w:szCs w:val="20"/>
                <w:lang w:val="es-ES_tradnl" w:eastAsia="es-CL"/>
              </w:rPr>
            </w:pPr>
            <w:r>
              <w:rPr>
                <w:rFonts w:eastAsia="Times New Roman" w:cstheme="minorHAnsi"/>
                <w:sz w:val="20"/>
                <w:szCs w:val="20"/>
                <w:lang w:val="es-ES_tradnl" w:eastAsia="es-CL"/>
              </w:rPr>
              <w:t xml:space="preserve">Variante </w:t>
            </w:r>
            <w:r w:rsidR="002644B0">
              <w:rPr>
                <w:rFonts w:eastAsia="Times New Roman" w:cstheme="minorHAnsi"/>
                <w:sz w:val="20"/>
                <w:szCs w:val="20"/>
                <w:lang w:val="es-ES_tradnl" w:eastAsia="es-CL"/>
              </w:rPr>
              <w:t xml:space="preserve">Ruta C-35 </w:t>
            </w:r>
            <w:r w:rsidR="00CA5C01">
              <w:rPr>
                <w:rFonts w:eastAsia="Times New Roman" w:cstheme="minorHAnsi"/>
                <w:sz w:val="20"/>
                <w:szCs w:val="20"/>
                <w:lang w:val="es-ES_tradnl" w:eastAsia="es-CL"/>
              </w:rPr>
              <w:t>en Tierra Amarilla (ruta camionera</w:t>
            </w:r>
            <w:r w:rsidR="002644B0">
              <w:rPr>
                <w:rFonts w:eastAsia="Times New Roman" w:cstheme="minorHAnsi"/>
                <w:sz w:val="20"/>
                <w:szCs w:val="20"/>
                <w:lang w:val="es-ES_tradnl" w:eastAsia="es-CL"/>
              </w:rPr>
              <w:t xml:space="preserve">), </w:t>
            </w:r>
            <w:r w:rsidR="002644B0" w:rsidRPr="002644B0">
              <w:rPr>
                <w:rFonts w:eastAsia="Times New Roman" w:cstheme="minorHAnsi"/>
                <w:iCs/>
                <w:sz w:val="20"/>
                <w:szCs w:val="20"/>
                <w:lang w:val="es-ES_tradnl" w:eastAsia="es-CL"/>
              </w:rPr>
              <w:t xml:space="preserve">coordenadas </w:t>
            </w:r>
            <w:r w:rsidR="002644B0">
              <w:rPr>
                <w:rFonts w:eastAsia="Times New Roman" w:cstheme="minorHAnsi"/>
                <w:iCs/>
                <w:sz w:val="20"/>
                <w:szCs w:val="20"/>
                <w:lang w:val="es-ES_tradnl" w:eastAsia="es-CL"/>
              </w:rPr>
              <w:t>374.979</w:t>
            </w:r>
            <w:r w:rsidR="002644B0" w:rsidRPr="002644B0">
              <w:rPr>
                <w:rFonts w:eastAsia="Times New Roman" w:cstheme="minorHAnsi"/>
                <w:iCs/>
                <w:sz w:val="20"/>
                <w:szCs w:val="20"/>
                <w:lang w:val="es-ES_tradnl" w:eastAsia="es-CL"/>
              </w:rPr>
              <w:t xml:space="preserve"> m E y 6.</w:t>
            </w:r>
            <w:r w:rsidR="002644B0">
              <w:rPr>
                <w:rFonts w:eastAsia="Times New Roman" w:cstheme="minorHAnsi"/>
                <w:iCs/>
                <w:sz w:val="20"/>
                <w:szCs w:val="20"/>
                <w:lang w:val="es-ES_tradnl" w:eastAsia="es-CL"/>
              </w:rPr>
              <w:t>959.050</w:t>
            </w:r>
            <w:r w:rsidR="002644B0" w:rsidRPr="002644B0">
              <w:rPr>
                <w:rFonts w:eastAsia="Times New Roman" w:cstheme="minorHAnsi"/>
                <w:iCs/>
                <w:sz w:val="20"/>
                <w:szCs w:val="20"/>
                <w:lang w:val="es-ES_tradnl" w:eastAsia="es-CL"/>
              </w:rPr>
              <w:t xml:space="preserve"> m N, Datum WGS-84, </w:t>
            </w:r>
            <w:r w:rsidR="00B511CD" w:rsidRPr="00B511CD">
              <w:rPr>
                <w:rFonts w:eastAsia="Times New Roman" w:cstheme="minorHAnsi"/>
                <w:iCs/>
                <w:sz w:val="20"/>
                <w:szCs w:val="20"/>
                <w:lang w:val="es-ES_tradnl" w:eastAsia="es-CL"/>
              </w:rPr>
              <w:t xml:space="preserve">Huso </w:t>
            </w:r>
            <w:r w:rsidR="002644B0" w:rsidRPr="002644B0">
              <w:rPr>
                <w:rFonts w:eastAsia="Times New Roman" w:cstheme="minorHAnsi"/>
                <w:iCs/>
                <w:sz w:val="20"/>
                <w:szCs w:val="20"/>
                <w:lang w:val="es-ES_tradnl" w:eastAsia="es-CL"/>
              </w:rPr>
              <w:t>19 S.</w:t>
            </w:r>
          </w:p>
        </w:tc>
      </w:tr>
      <w:tr w:rsidR="00082979" w:rsidRPr="002C5218" w:rsidTr="008A7CAC">
        <w:trPr>
          <w:trHeight w:val="97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82979" w:rsidRDefault="00082979" w:rsidP="008A7CAC">
            <w:pPr>
              <w:jc w:val="center"/>
              <w:rPr>
                <w:rFonts w:eastAsia="Times New Roman" w:cstheme="minorHAnsi"/>
                <w:sz w:val="20"/>
                <w:szCs w:val="20"/>
                <w:lang w:val="es-ES_tradnl" w:eastAsia="es-CL"/>
              </w:rPr>
            </w:pPr>
            <w:r>
              <w:rPr>
                <w:rFonts w:eastAsia="Times New Roman" w:cstheme="minorHAnsi"/>
                <w:sz w:val="20"/>
                <w:szCs w:val="20"/>
                <w:lang w:val="es-ES_tradnl" w:eastAsia="es-CL"/>
              </w:rPr>
              <w:t>13</w:t>
            </w:r>
          </w:p>
        </w:tc>
        <w:tc>
          <w:tcPr>
            <w:tcW w:w="1193" w:type="pct"/>
            <w:tcBorders>
              <w:top w:val="single" w:sz="4" w:space="0" w:color="auto"/>
              <w:left w:val="nil"/>
              <w:bottom w:val="single" w:sz="4" w:space="0" w:color="auto"/>
              <w:right w:val="single" w:sz="4" w:space="0" w:color="auto"/>
            </w:tcBorders>
            <w:vAlign w:val="center"/>
          </w:tcPr>
          <w:p w:rsidR="00082979" w:rsidRPr="002C5218" w:rsidRDefault="002C5218" w:rsidP="008A7CAC">
            <w:pPr>
              <w:jc w:val="center"/>
              <w:rPr>
                <w:rFonts w:eastAsia="Times New Roman" w:cstheme="minorHAnsi"/>
                <w:sz w:val="20"/>
                <w:szCs w:val="20"/>
                <w:lang w:val="es-ES_tradnl" w:eastAsia="es-CL"/>
              </w:rPr>
            </w:pPr>
            <w:r w:rsidRPr="002C5218">
              <w:rPr>
                <w:rFonts w:eastAsia="Times New Roman" w:cstheme="minorHAnsi"/>
                <w:sz w:val="20"/>
                <w:szCs w:val="20"/>
                <w:lang w:val="es-ES_tradnl" w:eastAsia="es-CL"/>
              </w:rPr>
              <w:t>Ruta C-35</w:t>
            </w:r>
          </w:p>
        </w:tc>
        <w:tc>
          <w:tcPr>
            <w:tcW w:w="3165" w:type="pct"/>
            <w:tcBorders>
              <w:top w:val="single" w:sz="4" w:space="0" w:color="auto"/>
              <w:left w:val="nil"/>
              <w:bottom w:val="single" w:sz="4" w:space="0" w:color="auto"/>
              <w:right w:val="single" w:sz="8" w:space="0" w:color="auto"/>
            </w:tcBorders>
            <w:vAlign w:val="center"/>
          </w:tcPr>
          <w:p w:rsidR="000206E1" w:rsidRPr="008A7CAC" w:rsidRDefault="002C5218" w:rsidP="008A7CAC">
            <w:pPr>
              <w:rPr>
                <w:rFonts w:eastAsia="Times New Roman" w:cstheme="minorHAnsi"/>
                <w:iCs/>
                <w:sz w:val="20"/>
                <w:szCs w:val="20"/>
                <w:lang w:val="es-ES_tradnl" w:eastAsia="es-CL"/>
              </w:rPr>
            </w:pPr>
            <w:r>
              <w:rPr>
                <w:rFonts w:eastAsia="Times New Roman" w:cstheme="minorHAnsi"/>
                <w:sz w:val="20"/>
                <w:szCs w:val="20"/>
                <w:lang w:val="es-ES_tradnl" w:eastAsia="es-CL"/>
              </w:rPr>
              <w:t>Tramo Tierra Amarilla</w:t>
            </w:r>
            <w:r w:rsidR="00032E5C">
              <w:rPr>
                <w:rFonts w:eastAsia="Times New Roman" w:cstheme="minorHAnsi"/>
                <w:sz w:val="20"/>
                <w:szCs w:val="20"/>
                <w:lang w:val="es-ES_tradnl" w:eastAsia="es-CL"/>
              </w:rPr>
              <w:t xml:space="preserve"> </w:t>
            </w:r>
            <w:r>
              <w:rPr>
                <w:rFonts w:eastAsia="Times New Roman" w:cstheme="minorHAnsi"/>
                <w:sz w:val="20"/>
                <w:szCs w:val="20"/>
                <w:lang w:val="es-ES_tradnl" w:eastAsia="es-CL"/>
              </w:rPr>
              <w:t>-</w:t>
            </w:r>
            <w:r w:rsidR="00032E5C">
              <w:rPr>
                <w:rFonts w:eastAsia="Times New Roman" w:cstheme="minorHAnsi"/>
                <w:sz w:val="20"/>
                <w:szCs w:val="20"/>
                <w:lang w:val="es-ES_tradnl" w:eastAsia="es-CL"/>
              </w:rPr>
              <w:t xml:space="preserve"> </w:t>
            </w:r>
            <w:r>
              <w:rPr>
                <w:rFonts w:eastAsia="Times New Roman" w:cstheme="minorHAnsi"/>
                <w:sz w:val="20"/>
                <w:szCs w:val="20"/>
                <w:lang w:val="es-ES_tradnl" w:eastAsia="es-CL"/>
              </w:rPr>
              <w:t>Paipot</w:t>
            </w:r>
            <w:r w:rsidRPr="005229A8">
              <w:rPr>
                <w:rFonts w:eastAsia="Times New Roman" w:cstheme="minorHAnsi"/>
                <w:iCs/>
                <w:sz w:val="20"/>
                <w:szCs w:val="20"/>
                <w:lang w:val="es-ES_tradnl" w:eastAsia="es-CL"/>
              </w:rPr>
              <w:t>e</w:t>
            </w:r>
            <w:r w:rsidR="005229A8" w:rsidRPr="005229A8">
              <w:rPr>
                <w:rFonts w:eastAsia="Times New Roman" w:cstheme="minorHAnsi"/>
                <w:iCs/>
                <w:sz w:val="20"/>
                <w:szCs w:val="20"/>
                <w:lang w:val="es-ES_tradnl" w:eastAsia="es-CL"/>
              </w:rPr>
              <w:t>,</w:t>
            </w:r>
            <w:r w:rsidR="005229A8">
              <w:rPr>
                <w:rFonts w:eastAsia="Times New Roman" w:cstheme="minorHAnsi"/>
                <w:sz w:val="20"/>
                <w:szCs w:val="20"/>
                <w:lang w:val="es-ES_tradnl" w:eastAsia="es-CL"/>
              </w:rPr>
              <w:t xml:space="preserve"> </w:t>
            </w:r>
            <w:r w:rsidR="005229A8" w:rsidRPr="005229A8">
              <w:rPr>
                <w:rFonts w:eastAsia="Times New Roman" w:cstheme="minorHAnsi"/>
                <w:iCs/>
                <w:sz w:val="20"/>
                <w:szCs w:val="20"/>
                <w:lang w:val="es-ES_tradnl" w:eastAsia="es-CL"/>
              </w:rPr>
              <w:t>coordenadas 374.</w:t>
            </w:r>
            <w:r w:rsidR="005229A8">
              <w:rPr>
                <w:rFonts w:eastAsia="Times New Roman" w:cstheme="minorHAnsi"/>
                <w:iCs/>
                <w:sz w:val="20"/>
                <w:szCs w:val="20"/>
                <w:lang w:val="es-ES_tradnl" w:eastAsia="es-CL"/>
              </w:rPr>
              <w:t>823</w:t>
            </w:r>
            <w:r w:rsidR="005229A8" w:rsidRPr="005229A8">
              <w:rPr>
                <w:rFonts w:eastAsia="Times New Roman" w:cstheme="minorHAnsi"/>
                <w:iCs/>
                <w:sz w:val="20"/>
                <w:szCs w:val="20"/>
                <w:lang w:val="es-ES_tradnl" w:eastAsia="es-CL"/>
              </w:rPr>
              <w:t xml:space="preserve"> m E y 6.</w:t>
            </w:r>
            <w:r w:rsidR="005229A8">
              <w:rPr>
                <w:rFonts w:eastAsia="Times New Roman" w:cstheme="minorHAnsi"/>
                <w:iCs/>
                <w:sz w:val="20"/>
                <w:szCs w:val="20"/>
                <w:lang w:val="es-ES_tradnl" w:eastAsia="es-CL"/>
              </w:rPr>
              <w:t>962.030</w:t>
            </w:r>
            <w:r w:rsidR="005229A8" w:rsidRPr="005229A8">
              <w:rPr>
                <w:rFonts w:eastAsia="Times New Roman" w:cstheme="minorHAnsi"/>
                <w:iCs/>
                <w:sz w:val="20"/>
                <w:szCs w:val="20"/>
                <w:lang w:val="es-ES_tradnl" w:eastAsia="es-CL"/>
              </w:rPr>
              <w:t xml:space="preserve"> m N, Datum WGS-84, </w:t>
            </w:r>
            <w:r w:rsidR="00B511CD" w:rsidRPr="00B511CD">
              <w:rPr>
                <w:rFonts w:eastAsia="Times New Roman" w:cstheme="minorHAnsi"/>
                <w:iCs/>
                <w:sz w:val="20"/>
                <w:szCs w:val="20"/>
                <w:lang w:val="es-ES_tradnl" w:eastAsia="es-CL"/>
              </w:rPr>
              <w:t xml:space="preserve">Huso </w:t>
            </w:r>
            <w:r w:rsidR="005229A8" w:rsidRPr="005229A8">
              <w:rPr>
                <w:rFonts w:eastAsia="Times New Roman" w:cstheme="minorHAnsi"/>
                <w:iCs/>
                <w:sz w:val="20"/>
                <w:szCs w:val="20"/>
                <w:lang w:val="es-ES_tradnl" w:eastAsia="es-CL"/>
              </w:rPr>
              <w:t>19 S.</w:t>
            </w:r>
          </w:p>
        </w:tc>
      </w:tr>
      <w:tr w:rsidR="00082979" w:rsidRPr="002C5218" w:rsidTr="008A7CAC">
        <w:trPr>
          <w:trHeight w:val="97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82979" w:rsidRDefault="00082979" w:rsidP="008A7CAC">
            <w:pPr>
              <w:jc w:val="center"/>
              <w:rPr>
                <w:rFonts w:eastAsia="Times New Roman" w:cstheme="minorHAnsi"/>
                <w:sz w:val="20"/>
                <w:szCs w:val="20"/>
                <w:lang w:val="es-ES_tradnl" w:eastAsia="es-CL"/>
              </w:rPr>
            </w:pPr>
            <w:r>
              <w:rPr>
                <w:rFonts w:eastAsia="Times New Roman" w:cstheme="minorHAnsi"/>
                <w:sz w:val="20"/>
                <w:szCs w:val="20"/>
                <w:lang w:val="es-ES_tradnl" w:eastAsia="es-CL"/>
              </w:rPr>
              <w:t>14</w:t>
            </w:r>
          </w:p>
        </w:tc>
        <w:tc>
          <w:tcPr>
            <w:tcW w:w="1193" w:type="pct"/>
            <w:tcBorders>
              <w:top w:val="single" w:sz="4" w:space="0" w:color="auto"/>
              <w:left w:val="nil"/>
              <w:bottom w:val="single" w:sz="4" w:space="0" w:color="auto"/>
              <w:right w:val="single" w:sz="4" w:space="0" w:color="auto"/>
            </w:tcBorders>
            <w:vAlign w:val="center"/>
          </w:tcPr>
          <w:p w:rsidR="00082979" w:rsidRPr="0025129B" w:rsidRDefault="002C5218" w:rsidP="008A7CAC">
            <w:pPr>
              <w:jc w:val="center"/>
              <w:rPr>
                <w:rFonts w:eastAsia="Times New Roman" w:cstheme="minorHAnsi"/>
                <w:sz w:val="20"/>
                <w:szCs w:val="20"/>
                <w:lang w:val="es-ES_tradnl" w:eastAsia="es-CL"/>
              </w:rPr>
            </w:pPr>
            <w:r w:rsidRPr="002C5218">
              <w:rPr>
                <w:rFonts w:eastAsia="Times New Roman" w:cstheme="minorHAnsi"/>
                <w:sz w:val="20"/>
                <w:szCs w:val="20"/>
                <w:lang w:val="es-ES_tradnl" w:eastAsia="es-CL"/>
              </w:rPr>
              <w:t>Ruta C-379</w:t>
            </w:r>
          </w:p>
        </w:tc>
        <w:tc>
          <w:tcPr>
            <w:tcW w:w="3165" w:type="pct"/>
            <w:tcBorders>
              <w:top w:val="single" w:sz="4" w:space="0" w:color="auto"/>
              <w:left w:val="nil"/>
              <w:bottom w:val="single" w:sz="4" w:space="0" w:color="auto"/>
              <w:right w:val="single" w:sz="8" w:space="0" w:color="auto"/>
            </w:tcBorders>
            <w:vAlign w:val="center"/>
          </w:tcPr>
          <w:p w:rsidR="000206E1" w:rsidRPr="0025129B" w:rsidRDefault="002C5218" w:rsidP="008A7CAC">
            <w:pPr>
              <w:rPr>
                <w:rFonts w:eastAsia="Times New Roman" w:cstheme="minorHAnsi"/>
                <w:sz w:val="20"/>
                <w:szCs w:val="20"/>
                <w:lang w:val="es-ES_tradnl" w:eastAsia="es-CL"/>
              </w:rPr>
            </w:pPr>
            <w:r>
              <w:rPr>
                <w:rFonts w:eastAsia="Times New Roman" w:cstheme="minorHAnsi"/>
                <w:sz w:val="20"/>
                <w:szCs w:val="20"/>
                <w:lang w:val="es-ES_tradnl" w:eastAsia="es-CL"/>
              </w:rPr>
              <w:t>Acceso Fundición Paipote</w:t>
            </w:r>
            <w:r w:rsidR="00123920">
              <w:rPr>
                <w:rFonts w:eastAsia="Times New Roman" w:cstheme="minorHAnsi"/>
                <w:sz w:val="20"/>
                <w:szCs w:val="20"/>
                <w:lang w:val="es-ES_tradnl" w:eastAsia="es-CL"/>
              </w:rPr>
              <w:t xml:space="preserve">, </w:t>
            </w:r>
            <w:r w:rsidR="00123920" w:rsidRPr="000206E1">
              <w:rPr>
                <w:rFonts w:eastAsia="Times New Roman" w:cstheme="minorHAnsi"/>
                <w:sz w:val="20"/>
                <w:szCs w:val="20"/>
                <w:lang w:val="es-ES_tradnl" w:eastAsia="es-CL"/>
              </w:rPr>
              <w:t xml:space="preserve">coordenadas 375.081 m E y 6.966.128 m N, Datum WGS-84, </w:t>
            </w:r>
            <w:r w:rsidR="00B511CD" w:rsidRPr="00B511CD">
              <w:rPr>
                <w:rFonts w:eastAsia="Times New Roman" w:cstheme="minorHAnsi"/>
                <w:sz w:val="20"/>
                <w:szCs w:val="20"/>
                <w:lang w:val="es-ES_tradnl" w:eastAsia="es-CL"/>
              </w:rPr>
              <w:t xml:space="preserve">Huso </w:t>
            </w:r>
            <w:r w:rsidR="008A7CAC">
              <w:rPr>
                <w:rFonts w:eastAsia="Times New Roman" w:cstheme="minorHAnsi"/>
                <w:sz w:val="20"/>
                <w:szCs w:val="20"/>
                <w:lang w:val="es-ES_tradnl" w:eastAsia="es-CL"/>
              </w:rPr>
              <w:t>19 S</w:t>
            </w:r>
          </w:p>
        </w:tc>
      </w:tr>
      <w:tr w:rsidR="00082979" w:rsidRPr="002C5218" w:rsidTr="008A7CAC">
        <w:trPr>
          <w:trHeight w:val="97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82979" w:rsidRDefault="00082979" w:rsidP="008A7CAC">
            <w:pPr>
              <w:jc w:val="center"/>
              <w:rPr>
                <w:rFonts w:eastAsia="Times New Roman" w:cstheme="minorHAnsi"/>
                <w:sz w:val="20"/>
                <w:szCs w:val="20"/>
                <w:lang w:val="es-ES_tradnl" w:eastAsia="es-CL"/>
              </w:rPr>
            </w:pPr>
            <w:r>
              <w:rPr>
                <w:rFonts w:eastAsia="Times New Roman" w:cstheme="minorHAnsi"/>
                <w:sz w:val="20"/>
                <w:szCs w:val="20"/>
                <w:lang w:val="es-ES_tradnl" w:eastAsia="es-CL"/>
              </w:rPr>
              <w:t>15</w:t>
            </w:r>
          </w:p>
        </w:tc>
        <w:tc>
          <w:tcPr>
            <w:tcW w:w="1193" w:type="pct"/>
            <w:tcBorders>
              <w:top w:val="single" w:sz="4" w:space="0" w:color="auto"/>
              <w:left w:val="nil"/>
              <w:bottom w:val="single" w:sz="4" w:space="0" w:color="auto"/>
              <w:right w:val="single" w:sz="4" w:space="0" w:color="auto"/>
            </w:tcBorders>
            <w:vAlign w:val="center"/>
          </w:tcPr>
          <w:p w:rsidR="00082979" w:rsidRPr="0025129B" w:rsidRDefault="00082979" w:rsidP="008A7CAC">
            <w:pPr>
              <w:jc w:val="center"/>
              <w:rPr>
                <w:rFonts w:eastAsia="Times New Roman" w:cstheme="minorHAnsi"/>
                <w:sz w:val="20"/>
                <w:szCs w:val="20"/>
                <w:lang w:val="es-ES_tradnl" w:eastAsia="es-CL"/>
              </w:rPr>
            </w:pPr>
            <w:r w:rsidRPr="002C5218">
              <w:rPr>
                <w:rFonts w:eastAsia="Times New Roman" w:cstheme="minorHAnsi"/>
                <w:sz w:val="20"/>
                <w:szCs w:val="20"/>
                <w:lang w:val="es-ES_tradnl" w:eastAsia="es-CL"/>
              </w:rPr>
              <w:t>Tramo acueducto Bodega-Candelaria</w:t>
            </w:r>
          </w:p>
        </w:tc>
        <w:tc>
          <w:tcPr>
            <w:tcW w:w="3165" w:type="pct"/>
            <w:tcBorders>
              <w:top w:val="single" w:sz="4" w:space="0" w:color="auto"/>
              <w:left w:val="nil"/>
              <w:bottom w:val="single" w:sz="4" w:space="0" w:color="auto"/>
              <w:right w:val="single" w:sz="8" w:space="0" w:color="auto"/>
            </w:tcBorders>
            <w:vAlign w:val="center"/>
          </w:tcPr>
          <w:p w:rsidR="000206E1" w:rsidRPr="008A7CAC" w:rsidRDefault="007C554F" w:rsidP="008A7CAC">
            <w:pPr>
              <w:rPr>
                <w:rFonts w:eastAsia="Times New Roman" w:cstheme="minorHAnsi"/>
                <w:sz w:val="20"/>
                <w:szCs w:val="20"/>
                <w:lang w:val="es-ES_tradnl" w:eastAsia="es-CL"/>
              </w:rPr>
            </w:pPr>
            <w:r>
              <w:rPr>
                <w:rFonts w:eastAsia="Times New Roman" w:cstheme="minorHAnsi"/>
                <w:sz w:val="20"/>
                <w:szCs w:val="20"/>
                <w:lang w:val="es-ES_tradnl" w:eastAsia="es-CL"/>
              </w:rPr>
              <w:t xml:space="preserve">En los </w:t>
            </w:r>
            <w:r w:rsidR="00D851FB">
              <w:rPr>
                <w:rFonts w:eastAsia="Times New Roman" w:cstheme="minorHAnsi"/>
                <w:sz w:val="20"/>
                <w:szCs w:val="20"/>
                <w:lang w:val="es-ES_tradnl" w:eastAsia="es-CL"/>
              </w:rPr>
              <w:t>alrededores</w:t>
            </w:r>
            <w:r>
              <w:rPr>
                <w:rFonts w:eastAsia="Times New Roman" w:cstheme="minorHAnsi"/>
                <w:sz w:val="20"/>
                <w:szCs w:val="20"/>
                <w:lang w:val="es-ES_tradnl" w:eastAsia="es-CL"/>
              </w:rPr>
              <w:t xml:space="preserve"> mina,</w:t>
            </w:r>
            <w:r w:rsidRPr="007C554F">
              <w:rPr>
                <w:rFonts w:eastAsia="Times New Roman" w:cstheme="minorHAnsi"/>
                <w:sz w:val="20"/>
                <w:szCs w:val="20"/>
                <w:lang w:val="es-ES_tradnl" w:eastAsia="es-CL"/>
              </w:rPr>
              <w:t xml:space="preserve"> comprendido aproximadamente entre las </w:t>
            </w:r>
            <w:r w:rsidRPr="00032E5C">
              <w:rPr>
                <w:rFonts w:eastAsia="Times New Roman" w:cstheme="minorHAnsi"/>
                <w:sz w:val="20"/>
                <w:szCs w:val="20"/>
                <w:lang w:val="es-ES_tradnl" w:eastAsia="es-CL"/>
              </w:rPr>
              <w:t>coordenadas 370.906 m E, 6.959.106 m N y 371.164m E, 6.955.148 m N</w:t>
            </w:r>
            <w:r w:rsidRPr="000206E1">
              <w:rPr>
                <w:rFonts w:eastAsia="Times New Roman" w:cstheme="minorHAnsi"/>
                <w:sz w:val="20"/>
                <w:szCs w:val="20"/>
                <w:lang w:val="es-ES_tradnl" w:eastAsia="es-CL"/>
              </w:rPr>
              <w:t>, Datum WGS-84, 19 S.</w:t>
            </w:r>
            <w:r w:rsidR="00032E5C" w:rsidRPr="000206E1">
              <w:rPr>
                <w:rFonts w:eastAsia="Times New Roman" w:cstheme="minorHAnsi"/>
                <w:sz w:val="20"/>
                <w:szCs w:val="20"/>
                <w:lang w:val="es-ES_tradnl" w:eastAsia="es-CL"/>
              </w:rPr>
              <w:t xml:space="preserve"> Punto de referencia, atravieso a la ruta C-397, coordenadas 371.600 m E y 6.956.231 m N, Datum WGS-84, </w:t>
            </w:r>
            <w:r w:rsidR="00B511CD" w:rsidRPr="00B511CD">
              <w:rPr>
                <w:rFonts w:eastAsia="Times New Roman" w:cstheme="minorHAnsi"/>
                <w:sz w:val="20"/>
                <w:szCs w:val="20"/>
                <w:lang w:val="es-ES_tradnl" w:eastAsia="es-CL"/>
              </w:rPr>
              <w:t xml:space="preserve">Huso </w:t>
            </w:r>
            <w:r w:rsidR="00032E5C" w:rsidRPr="000206E1">
              <w:rPr>
                <w:rFonts w:eastAsia="Times New Roman" w:cstheme="minorHAnsi"/>
                <w:sz w:val="20"/>
                <w:szCs w:val="20"/>
                <w:lang w:val="es-ES_tradnl" w:eastAsia="es-CL"/>
              </w:rPr>
              <w:t>19 S.</w:t>
            </w:r>
          </w:p>
        </w:tc>
      </w:tr>
      <w:tr w:rsidR="00082979" w:rsidRPr="0025129B" w:rsidTr="008A7CAC">
        <w:trPr>
          <w:trHeight w:val="97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82979" w:rsidRDefault="009E049F" w:rsidP="008A7CAC">
            <w:pPr>
              <w:jc w:val="center"/>
              <w:rPr>
                <w:rFonts w:eastAsia="Times New Roman" w:cstheme="minorHAnsi"/>
                <w:sz w:val="20"/>
                <w:szCs w:val="20"/>
                <w:lang w:val="es-ES_tradnl" w:eastAsia="es-CL"/>
              </w:rPr>
            </w:pPr>
            <w:r w:rsidRPr="00082979">
              <w:rPr>
                <w:rFonts w:eastAsia="Times New Roman" w:cstheme="minorHAnsi"/>
                <w:sz w:val="20"/>
                <w:szCs w:val="20"/>
                <w:lang w:val="es-ES_tradnl" w:eastAsia="es-CL"/>
              </w:rPr>
              <w:t>Nueva N°1</w:t>
            </w:r>
          </w:p>
        </w:tc>
        <w:tc>
          <w:tcPr>
            <w:tcW w:w="1193" w:type="pct"/>
            <w:tcBorders>
              <w:top w:val="single" w:sz="4" w:space="0" w:color="auto"/>
              <w:left w:val="nil"/>
              <w:bottom w:val="single" w:sz="4" w:space="0" w:color="auto"/>
              <w:right w:val="single" w:sz="4" w:space="0" w:color="auto"/>
            </w:tcBorders>
            <w:vAlign w:val="center"/>
          </w:tcPr>
          <w:p w:rsidR="00082979" w:rsidRPr="00082979" w:rsidRDefault="00082979" w:rsidP="008A7CAC">
            <w:pPr>
              <w:jc w:val="center"/>
              <w:rPr>
                <w:rFonts w:eastAsia="Times New Roman" w:cstheme="minorHAnsi"/>
                <w:sz w:val="20"/>
                <w:szCs w:val="20"/>
                <w:lang w:val="es-ES_tradnl" w:eastAsia="es-CL"/>
              </w:rPr>
            </w:pPr>
            <w:r w:rsidRPr="00082979">
              <w:rPr>
                <w:rFonts w:eastAsia="Times New Roman" w:cstheme="minorHAnsi"/>
                <w:sz w:val="20"/>
                <w:szCs w:val="20"/>
                <w:lang w:val="es-ES_tradnl" w:eastAsia="es-CL"/>
              </w:rPr>
              <w:t>Taller Neumáticos</w:t>
            </w:r>
          </w:p>
        </w:tc>
        <w:tc>
          <w:tcPr>
            <w:tcW w:w="3165" w:type="pct"/>
            <w:tcBorders>
              <w:top w:val="single" w:sz="4" w:space="0" w:color="auto"/>
              <w:left w:val="nil"/>
              <w:bottom w:val="single" w:sz="4" w:space="0" w:color="auto"/>
              <w:right w:val="single" w:sz="8" w:space="0" w:color="auto"/>
            </w:tcBorders>
            <w:vAlign w:val="center"/>
          </w:tcPr>
          <w:p w:rsidR="00082979" w:rsidRPr="008A7CAC" w:rsidRDefault="009E049F" w:rsidP="008A7CAC">
            <w:pPr>
              <w:rPr>
                <w:rFonts w:eastAsia="Times New Roman" w:cstheme="minorHAnsi"/>
                <w:iCs/>
                <w:sz w:val="20"/>
                <w:szCs w:val="20"/>
                <w:lang w:val="es-ES_tradnl" w:eastAsia="es-CL"/>
              </w:rPr>
            </w:pPr>
            <w:r>
              <w:rPr>
                <w:rFonts w:eastAsia="Times New Roman" w:cstheme="minorHAnsi"/>
                <w:sz w:val="20"/>
                <w:szCs w:val="20"/>
                <w:lang w:val="es-ES_tradnl" w:eastAsia="es-CL"/>
              </w:rPr>
              <w:t>C</w:t>
            </w:r>
            <w:r w:rsidR="00A0179E" w:rsidRPr="00A0179E">
              <w:rPr>
                <w:rFonts w:eastAsia="Times New Roman" w:cstheme="minorHAnsi"/>
                <w:sz w:val="20"/>
                <w:szCs w:val="20"/>
                <w:lang w:val="es-ES_tradnl" w:eastAsia="es-CL"/>
              </w:rPr>
              <w:t>orrespondiente a</w:t>
            </w:r>
            <w:r w:rsidR="00A0179E">
              <w:rPr>
                <w:rFonts w:eastAsia="Times New Roman" w:cstheme="minorHAnsi"/>
                <w:sz w:val="20"/>
                <w:szCs w:val="20"/>
                <w:lang w:val="es-ES_tradnl" w:eastAsia="es-CL"/>
              </w:rPr>
              <w:t>l taller de neumáticos, dentro del cual se habilitó un área de acopio temporal de neumáticos en</w:t>
            </w:r>
            <w:r w:rsidR="008A7CAC">
              <w:rPr>
                <w:rFonts w:eastAsia="Times New Roman" w:cstheme="minorHAnsi"/>
                <w:sz w:val="20"/>
                <w:szCs w:val="20"/>
                <w:lang w:val="es-ES_tradnl" w:eastAsia="es-CL"/>
              </w:rPr>
              <w:t xml:space="preserve"> desuso. El acceso al taller se</w:t>
            </w:r>
            <w:r w:rsidR="00A0179E" w:rsidRPr="00A0179E">
              <w:rPr>
                <w:rFonts w:eastAsia="Times New Roman" w:cstheme="minorHAnsi"/>
                <w:sz w:val="20"/>
                <w:szCs w:val="20"/>
                <w:lang w:val="es-ES_tradnl" w:eastAsia="es-CL"/>
              </w:rPr>
              <w:t xml:space="preserve"> </w:t>
            </w:r>
            <w:r w:rsidR="00A0179E">
              <w:rPr>
                <w:rFonts w:eastAsia="Times New Roman" w:cstheme="minorHAnsi"/>
                <w:sz w:val="20"/>
                <w:szCs w:val="20"/>
                <w:lang w:val="es-ES_tradnl" w:eastAsia="es-CL"/>
              </w:rPr>
              <w:t>emplaza</w:t>
            </w:r>
            <w:r w:rsidR="00A0179E" w:rsidRPr="00A0179E">
              <w:rPr>
                <w:rFonts w:eastAsia="Times New Roman" w:cstheme="minorHAnsi"/>
                <w:sz w:val="20"/>
                <w:szCs w:val="20"/>
                <w:lang w:val="es-ES_tradnl" w:eastAsia="es-CL"/>
              </w:rPr>
              <w:t xml:space="preserve"> en las coordenadas </w:t>
            </w:r>
            <w:r w:rsidR="00B20CD6" w:rsidRPr="009E049F">
              <w:rPr>
                <w:rFonts w:eastAsia="Times New Roman" w:cstheme="minorHAnsi"/>
                <w:iCs/>
                <w:sz w:val="20"/>
                <w:szCs w:val="20"/>
                <w:lang w:val="es-ES_tradnl" w:eastAsia="es-CL"/>
              </w:rPr>
              <w:t>372.</w:t>
            </w:r>
            <w:r w:rsidR="00B20CD6">
              <w:rPr>
                <w:rFonts w:eastAsia="Times New Roman" w:cstheme="minorHAnsi"/>
                <w:iCs/>
                <w:sz w:val="20"/>
                <w:szCs w:val="20"/>
                <w:lang w:val="es-ES_tradnl" w:eastAsia="es-CL"/>
              </w:rPr>
              <w:t>186</w:t>
            </w:r>
            <w:r w:rsidR="00B20CD6" w:rsidRPr="009E049F">
              <w:rPr>
                <w:rFonts w:eastAsia="Times New Roman" w:cstheme="minorHAnsi"/>
                <w:iCs/>
                <w:sz w:val="20"/>
                <w:szCs w:val="20"/>
                <w:lang w:val="es-ES_tradnl" w:eastAsia="es-CL"/>
              </w:rPr>
              <w:t xml:space="preserve"> </w:t>
            </w:r>
            <w:r w:rsidR="00A0179E" w:rsidRPr="00A0179E">
              <w:rPr>
                <w:rFonts w:eastAsia="Times New Roman" w:cstheme="minorHAnsi"/>
                <w:sz w:val="20"/>
                <w:szCs w:val="20"/>
                <w:lang w:val="es-ES_tradnl" w:eastAsia="es-CL"/>
              </w:rPr>
              <w:t xml:space="preserve">m E y </w:t>
            </w:r>
            <w:r w:rsidR="00B20CD6" w:rsidRPr="009E049F">
              <w:rPr>
                <w:rFonts w:eastAsia="Times New Roman" w:cstheme="minorHAnsi"/>
                <w:iCs/>
                <w:sz w:val="20"/>
                <w:szCs w:val="20"/>
                <w:lang w:val="es-ES_tradnl" w:eastAsia="es-CL"/>
              </w:rPr>
              <w:t>6</w:t>
            </w:r>
            <w:r w:rsidR="00B20CD6">
              <w:rPr>
                <w:rFonts w:eastAsia="Times New Roman" w:cstheme="minorHAnsi"/>
                <w:iCs/>
                <w:sz w:val="20"/>
                <w:szCs w:val="20"/>
                <w:lang w:val="es-ES_tradnl" w:eastAsia="es-CL"/>
              </w:rPr>
              <w:t>.956.913</w:t>
            </w:r>
            <w:r w:rsidR="00B20CD6" w:rsidRPr="009E049F">
              <w:rPr>
                <w:rFonts w:eastAsia="Times New Roman" w:cstheme="minorHAnsi"/>
                <w:iCs/>
                <w:sz w:val="20"/>
                <w:szCs w:val="20"/>
                <w:lang w:val="es-ES_tradnl" w:eastAsia="es-CL"/>
              </w:rPr>
              <w:t xml:space="preserve"> </w:t>
            </w:r>
            <w:r w:rsidR="00A0179E" w:rsidRPr="00A0179E">
              <w:rPr>
                <w:rFonts w:eastAsia="Times New Roman" w:cstheme="minorHAnsi"/>
                <w:sz w:val="20"/>
                <w:szCs w:val="20"/>
                <w:lang w:val="es-ES_tradnl" w:eastAsia="es-CL"/>
              </w:rPr>
              <w:t xml:space="preserve">m N, Datum WGS-84, </w:t>
            </w:r>
            <w:r w:rsidR="00B511CD">
              <w:rPr>
                <w:rFonts w:eastAsia="Times New Roman" w:cstheme="minorHAnsi"/>
                <w:sz w:val="20"/>
                <w:szCs w:val="20"/>
                <w:lang w:val="es-ES_tradnl" w:eastAsia="es-CL"/>
              </w:rPr>
              <w:t xml:space="preserve">Huso </w:t>
            </w:r>
            <w:r w:rsidR="00A0179E" w:rsidRPr="00A0179E">
              <w:rPr>
                <w:rFonts w:eastAsia="Times New Roman" w:cstheme="minorHAnsi"/>
                <w:sz w:val="20"/>
                <w:szCs w:val="20"/>
                <w:lang w:val="es-ES_tradnl" w:eastAsia="es-CL"/>
              </w:rPr>
              <w:t xml:space="preserve">19 </w:t>
            </w:r>
            <w:r w:rsidR="00A0179E">
              <w:rPr>
                <w:rFonts w:eastAsia="Times New Roman" w:cstheme="minorHAnsi"/>
                <w:sz w:val="20"/>
                <w:szCs w:val="20"/>
                <w:lang w:val="es-ES_tradnl" w:eastAsia="es-CL"/>
              </w:rPr>
              <w:t>S</w:t>
            </w:r>
            <w:r>
              <w:rPr>
                <w:rFonts w:eastAsia="Times New Roman" w:cstheme="minorHAnsi"/>
                <w:sz w:val="20"/>
                <w:szCs w:val="20"/>
                <w:lang w:val="es-ES_tradnl" w:eastAsia="es-CL"/>
              </w:rPr>
              <w:t xml:space="preserve"> </w:t>
            </w:r>
            <w:r w:rsidRPr="009E049F">
              <w:rPr>
                <w:rFonts w:eastAsia="Times New Roman" w:cstheme="minorHAnsi"/>
                <w:iCs/>
                <w:sz w:val="20"/>
                <w:szCs w:val="20"/>
                <w:lang w:val="es-ES_tradnl" w:eastAsia="es-CL"/>
              </w:rPr>
              <w:t xml:space="preserve"> (</w:t>
            </w:r>
            <w:r w:rsidR="00B20CD6">
              <w:rPr>
                <w:rFonts w:eastAsia="Times New Roman" w:cstheme="minorHAnsi"/>
                <w:sz w:val="20"/>
                <w:szCs w:val="20"/>
                <w:lang w:val="es-ES_tradnl" w:eastAsia="es-CL"/>
              </w:rPr>
              <w:t>372.381</w:t>
            </w:r>
            <w:r w:rsidR="00B20CD6" w:rsidRPr="00A0179E">
              <w:rPr>
                <w:rFonts w:eastAsia="Times New Roman" w:cstheme="minorHAnsi"/>
                <w:sz w:val="20"/>
                <w:szCs w:val="20"/>
                <w:lang w:val="es-ES_tradnl" w:eastAsia="es-CL"/>
              </w:rPr>
              <w:t xml:space="preserve"> </w:t>
            </w:r>
            <w:r w:rsidRPr="009E049F">
              <w:rPr>
                <w:rFonts w:eastAsia="Times New Roman" w:cstheme="minorHAnsi"/>
                <w:iCs/>
                <w:sz w:val="20"/>
                <w:szCs w:val="20"/>
                <w:lang w:val="es-ES_tradnl" w:eastAsia="es-CL"/>
              </w:rPr>
              <w:t xml:space="preserve">m E y </w:t>
            </w:r>
            <w:r w:rsidR="00B20CD6" w:rsidRPr="00A0179E">
              <w:rPr>
                <w:rFonts w:eastAsia="Times New Roman" w:cstheme="minorHAnsi"/>
                <w:sz w:val="20"/>
                <w:szCs w:val="20"/>
                <w:lang w:val="es-ES_tradnl" w:eastAsia="es-CL"/>
              </w:rPr>
              <w:t>6</w:t>
            </w:r>
            <w:r w:rsidR="00B20CD6">
              <w:rPr>
                <w:rFonts w:eastAsia="Times New Roman" w:cstheme="minorHAnsi"/>
                <w:sz w:val="20"/>
                <w:szCs w:val="20"/>
                <w:lang w:val="es-ES_tradnl" w:eastAsia="es-CL"/>
              </w:rPr>
              <w:t>.957.343</w:t>
            </w:r>
            <w:r w:rsidR="00B20CD6" w:rsidRPr="00A0179E">
              <w:rPr>
                <w:rFonts w:eastAsia="Times New Roman" w:cstheme="minorHAnsi"/>
                <w:sz w:val="20"/>
                <w:szCs w:val="20"/>
                <w:lang w:val="es-ES_tradnl" w:eastAsia="es-CL"/>
              </w:rPr>
              <w:t xml:space="preserve"> </w:t>
            </w:r>
            <w:r w:rsidR="000206E1">
              <w:rPr>
                <w:rFonts w:eastAsia="Times New Roman" w:cstheme="minorHAnsi"/>
                <w:iCs/>
                <w:sz w:val="20"/>
                <w:szCs w:val="20"/>
                <w:lang w:val="es-ES_tradnl" w:eastAsia="es-CL"/>
              </w:rPr>
              <w:t xml:space="preserve">m N, PSAD 56, </w:t>
            </w:r>
            <w:r w:rsidR="00B511CD" w:rsidRPr="00B511CD">
              <w:rPr>
                <w:rFonts w:eastAsia="Times New Roman" w:cstheme="minorHAnsi"/>
                <w:iCs/>
                <w:sz w:val="20"/>
                <w:szCs w:val="20"/>
                <w:lang w:val="es-ES_tradnl" w:eastAsia="es-CL"/>
              </w:rPr>
              <w:t xml:space="preserve">Huso </w:t>
            </w:r>
            <w:r w:rsidR="000206E1">
              <w:rPr>
                <w:rFonts w:eastAsia="Times New Roman" w:cstheme="minorHAnsi"/>
                <w:iCs/>
                <w:sz w:val="20"/>
                <w:szCs w:val="20"/>
                <w:lang w:val="es-ES_tradnl" w:eastAsia="es-CL"/>
              </w:rPr>
              <w:t>19 S</w:t>
            </w:r>
            <w:r w:rsidRPr="009E049F">
              <w:rPr>
                <w:rFonts w:eastAsia="Times New Roman" w:cstheme="minorHAnsi"/>
                <w:iCs/>
                <w:sz w:val="20"/>
                <w:szCs w:val="20"/>
                <w:lang w:val="es-ES_tradnl" w:eastAsia="es-CL"/>
              </w:rPr>
              <w:t>)</w:t>
            </w:r>
            <w:r w:rsidR="000206E1">
              <w:rPr>
                <w:rFonts w:eastAsia="Times New Roman" w:cstheme="minorHAnsi"/>
                <w:iCs/>
                <w:sz w:val="20"/>
                <w:szCs w:val="20"/>
                <w:lang w:val="es-ES_tradnl" w:eastAsia="es-CL"/>
              </w:rPr>
              <w:t>*</w:t>
            </w:r>
            <w:r w:rsidR="008A7CAC">
              <w:rPr>
                <w:rFonts w:eastAsia="Times New Roman" w:cstheme="minorHAnsi"/>
                <w:iCs/>
                <w:sz w:val="20"/>
                <w:szCs w:val="20"/>
                <w:lang w:val="es-ES_tradnl" w:eastAsia="es-CL"/>
              </w:rPr>
              <w:t>.</w:t>
            </w:r>
          </w:p>
        </w:tc>
      </w:tr>
    </w:tbl>
    <w:p w:rsidR="009902C4" w:rsidRPr="000206E1" w:rsidRDefault="000206E1" w:rsidP="00FD6FC0">
      <w:pPr>
        <w:rPr>
          <w:rFonts w:cstheme="minorHAnsi"/>
          <w:sz w:val="18"/>
          <w:szCs w:val="18"/>
        </w:rPr>
      </w:pPr>
      <w:r w:rsidRPr="000206E1">
        <w:rPr>
          <w:rFonts w:cstheme="minorHAnsi"/>
          <w:b/>
          <w:sz w:val="18"/>
          <w:szCs w:val="18"/>
        </w:rPr>
        <w:t>NOTA (*):</w:t>
      </w:r>
      <w:r>
        <w:rPr>
          <w:rFonts w:cstheme="minorHAnsi"/>
          <w:sz w:val="18"/>
          <w:szCs w:val="18"/>
        </w:rPr>
        <w:t xml:space="preserve"> </w:t>
      </w:r>
      <w:r w:rsidRPr="000206E1">
        <w:rPr>
          <w:rFonts w:cstheme="minorHAnsi"/>
          <w:sz w:val="18"/>
          <w:szCs w:val="18"/>
        </w:rPr>
        <w:t xml:space="preserve">Por un error involuntario en el acta de inspección se </w:t>
      </w:r>
      <w:r w:rsidR="00280667" w:rsidRPr="000206E1">
        <w:rPr>
          <w:rFonts w:cstheme="minorHAnsi"/>
          <w:sz w:val="18"/>
          <w:szCs w:val="18"/>
        </w:rPr>
        <w:t>indicó</w:t>
      </w:r>
      <w:r w:rsidRPr="000206E1">
        <w:rPr>
          <w:rFonts w:cstheme="minorHAnsi"/>
          <w:sz w:val="18"/>
          <w:szCs w:val="18"/>
        </w:rPr>
        <w:t xml:space="preserve"> que dichas coordenadas se encontraban en Datum WGS-84, siendo que para estas estaciones el servicio las geor</w:t>
      </w:r>
      <w:r w:rsidR="00D851FB">
        <w:rPr>
          <w:rFonts w:cstheme="minorHAnsi"/>
          <w:sz w:val="18"/>
          <w:szCs w:val="18"/>
        </w:rPr>
        <w:t>r</w:t>
      </w:r>
      <w:r w:rsidRPr="000206E1">
        <w:rPr>
          <w:rFonts w:cstheme="minorHAnsi"/>
          <w:sz w:val="18"/>
          <w:szCs w:val="18"/>
        </w:rPr>
        <w:t>eferenci</w:t>
      </w:r>
      <w:r w:rsidR="00D851FB">
        <w:rPr>
          <w:rFonts w:cstheme="minorHAnsi"/>
          <w:sz w:val="18"/>
          <w:szCs w:val="18"/>
        </w:rPr>
        <w:t>ó</w:t>
      </w:r>
      <w:r w:rsidRPr="000206E1">
        <w:rPr>
          <w:rFonts w:cstheme="minorHAnsi"/>
          <w:sz w:val="18"/>
          <w:szCs w:val="18"/>
        </w:rPr>
        <w:t xml:space="preserve"> en PSAD 56.</w:t>
      </w:r>
      <w:r w:rsidR="00280667">
        <w:rPr>
          <w:rFonts w:cstheme="minorHAnsi"/>
          <w:sz w:val="18"/>
          <w:szCs w:val="18"/>
        </w:rPr>
        <w:t xml:space="preserve"> La transformación se coordenadas se realizó con el </w:t>
      </w:r>
      <w:r w:rsidR="00280667" w:rsidRPr="00280667">
        <w:rPr>
          <w:rFonts w:cstheme="minorHAnsi"/>
          <w:sz w:val="18"/>
          <w:szCs w:val="18"/>
        </w:rPr>
        <w:t>software “Transformado de Datum” de propiedad del Instituto Geográfico Militar, Versión 2.1, Agosto de 2005.</w:t>
      </w: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4B26AE">
          <w:pgSz w:w="15840" w:h="12240" w:orient="landscape"/>
          <w:pgMar w:top="1134" w:right="1134" w:bottom="1134" w:left="1134" w:header="709" w:footer="709" w:gutter="0"/>
          <w:cols w:space="708"/>
          <w:docGrid w:linePitch="360"/>
        </w:sectPr>
      </w:pPr>
      <w:bookmarkStart w:id="114" w:name="_Toc352840391"/>
      <w:bookmarkStart w:id="115" w:name="_Toc352841451"/>
    </w:p>
    <w:p w:rsidR="00F265C2" w:rsidRPr="0025129B" w:rsidRDefault="00F265C2" w:rsidP="00F265C2">
      <w:pPr>
        <w:pStyle w:val="Ttulo2"/>
        <w:rPr>
          <w:bCs/>
        </w:rPr>
      </w:pPr>
      <w:bookmarkStart w:id="116" w:name="_Toc382383544"/>
      <w:bookmarkStart w:id="117" w:name="_Toc382472366"/>
      <w:bookmarkStart w:id="118" w:name="_Toc390184276"/>
      <w:bookmarkStart w:id="119" w:name="_Toc390360007"/>
      <w:bookmarkStart w:id="120" w:name="_Toc390777028"/>
      <w:bookmarkStart w:id="121" w:name="_Toc402346854"/>
      <w:bookmarkStart w:id="122" w:name="_Toc403582064"/>
      <w:bookmarkStart w:id="123" w:name="_Toc352840392"/>
      <w:bookmarkStart w:id="124" w:name="_Toc352841452"/>
      <w:bookmarkEnd w:id="114"/>
      <w:bookmarkEnd w:id="115"/>
      <w:r w:rsidRPr="0025129B">
        <w:rPr>
          <w:bCs/>
        </w:rPr>
        <w:t xml:space="preserve">Aspectos </w:t>
      </w:r>
      <w:r w:rsidR="00430772" w:rsidRPr="0025129B">
        <w:rPr>
          <w:bCs/>
        </w:rPr>
        <w:t xml:space="preserve">relativos </w:t>
      </w:r>
      <w:r w:rsidRPr="0025129B">
        <w:rPr>
          <w:bCs/>
        </w:rPr>
        <w:t>al Seguimiento Ambiental</w:t>
      </w:r>
      <w:bookmarkEnd w:id="116"/>
      <w:bookmarkEnd w:id="117"/>
      <w:bookmarkEnd w:id="118"/>
      <w:bookmarkEnd w:id="119"/>
      <w:bookmarkEnd w:id="120"/>
      <w:bookmarkEnd w:id="121"/>
      <w:bookmarkEnd w:id="122"/>
    </w:p>
    <w:p w:rsidR="00F265C2" w:rsidRPr="0025129B" w:rsidRDefault="00F265C2" w:rsidP="00F265C2">
      <w:pPr>
        <w:rPr>
          <w:b/>
          <w:bCs/>
        </w:rPr>
      </w:pPr>
    </w:p>
    <w:p w:rsidR="00F265C2" w:rsidRPr="0025129B" w:rsidRDefault="00F265C2" w:rsidP="00F265C2">
      <w:pPr>
        <w:pStyle w:val="Ttulo3"/>
        <w:rPr>
          <w:bCs/>
        </w:rPr>
      </w:pPr>
      <w:bookmarkStart w:id="125" w:name="_Toc382383545"/>
      <w:bookmarkStart w:id="126" w:name="_Toc382472367"/>
      <w:bookmarkStart w:id="127" w:name="_Toc390184277"/>
      <w:bookmarkStart w:id="128" w:name="_Toc390360008"/>
      <w:bookmarkStart w:id="129" w:name="_Toc390777029"/>
      <w:bookmarkStart w:id="130" w:name="_Toc402346855"/>
      <w:bookmarkStart w:id="131" w:name="_Toc403582065"/>
      <w:r w:rsidRPr="0025129B">
        <w:rPr>
          <w:bCs/>
        </w:rPr>
        <w:t>Documentos Revisados</w:t>
      </w:r>
      <w:bookmarkEnd w:id="125"/>
      <w:bookmarkEnd w:id="126"/>
      <w:bookmarkEnd w:id="127"/>
      <w:bookmarkEnd w:id="128"/>
      <w:bookmarkEnd w:id="129"/>
      <w:bookmarkEnd w:id="130"/>
      <w:bookmarkEnd w:id="131"/>
    </w:p>
    <w:p w:rsidR="00F265C2" w:rsidRPr="0025129B"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996"/>
        <w:gridCol w:w="1719"/>
        <w:gridCol w:w="860"/>
        <w:gridCol w:w="1183"/>
        <w:gridCol w:w="1106"/>
        <w:gridCol w:w="1002"/>
        <w:gridCol w:w="1224"/>
        <w:gridCol w:w="1210"/>
        <w:gridCol w:w="1862"/>
        <w:gridCol w:w="1528"/>
      </w:tblGrid>
      <w:tr w:rsidR="00E11948" w:rsidRPr="0025129B" w:rsidTr="00B530F1">
        <w:trPr>
          <w:trHeight w:val="395"/>
        </w:trPr>
        <w:tc>
          <w:tcPr>
            <w:tcW w:w="729" w:type="pct"/>
            <w:vMerge w:val="restart"/>
            <w:shd w:val="clear" w:color="auto" w:fill="D9D9D9"/>
            <w:tcMar>
              <w:top w:w="0" w:type="dxa"/>
              <w:left w:w="108" w:type="dxa"/>
              <w:bottom w:w="0" w:type="dxa"/>
              <w:right w:w="108" w:type="dxa"/>
            </w:tcMar>
            <w:vAlign w:val="center"/>
          </w:tcPr>
          <w:p w:rsidR="001C249A" w:rsidRPr="0025129B" w:rsidRDefault="001C249A" w:rsidP="008E34C9">
            <w:pPr>
              <w:jc w:val="center"/>
              <w:rPr>
                <w:b/>
                <w:bCs/>
                <w:sz w:val="20"/>
                <w:szCs w:val="20"/>
                <w:lang w:val="es-ES" w:eastAsia="es-ES"/>
              </w:rPr>
            </w:pPr>
            <w:r w:rsidRPr="0025129B">
              <w:rPr>
                <w:b/>
                <w:bCs/>
                <w:sz w:val="20"/>
                <w:szCs w:val="20"/>
                <w:lang w:val="es-ES" w:eastAsia="es-ES"/>
              </w:rPr>
              <w:t>Nombre del informe(es) revisado (s)</w:t>
            </w:r>
          </w:p>
        </w:tc>
        <w:tc>
          <w:tcPr>
            <w:tcW w:w="628" w:type="pct"/>
            <w:vMerge w:val="restart"/>
            <w:shd w:val="clear" w:color="auto" w:fill="D9D9D9"/>
            <w:vAlign w:val="center"/>
          </w:tcPr>
          <w:p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314" w:type="pct"/>
            <w:vMerge w:val="restart"/>
            <w:shd w:val="clear" w:color="auto" w:fill="D9D9D9"/>
          </w:tcPr>
          <w:p w:rsidR="001C249A" w:rsidRPr="0025129B" w:rsidRDefault="001C249A" w:rsidP="00BB0049">
            <w:pPr>
              <w:jc w:val="center"/>
              <w:rPr>
                <w:rFonts w:eastAsiaTheme="minorHAnsi"/>
                <w:b/>
                <w:bCs/>
                <w:sz w:val="20"/>
                <w:szCs w:val="20"/>
                <w:lang w:val="es-ES"/>
              </w:rPr>
            </w:pPr>
            <w:r w:rsidRPr="0025129B">
              <w:rPr>
                <w:b/>
                <w:bCs/>
                <w:sz w:val="20"/>
                <w:szCs w:val="20"/>
                <w:lang w:val="es-ES" w:eastAsia="es-ES"/>
              </w:rPr>
              <w:t>Código</w:t>
            </w:r>
          </w:p>
          <w:p w:rsidR="001C249A" w:rsidRPr="0025129B" w:rsidRDefault="001C249A" w:rsidP="00BB0049">
            <w:pPr>
              <w:jc w:val="center"/>
              <w:rPr>
                <w:b/>
                <w:bCs/>
                <w:sz w:val="20"/>
                <w:szCs w:val="20"/>
                <w:lang w:val="es-ES" w:eastAsia="es-ES"/>
              </w:rPr>
            </w:pPr>
            <w:r w:rsidRPr="0025129B">
              <w:rPr>
                <w:b/>
                <w:bCs/>
                <w:sz w:val="20"/>
                <w:szCs w:val="20"/>
                <w:lang w:val="es-ES" w:eastAsia="es-ES"/>
              </w:rPr>
              <w:t>SSA</w:t>
            </w:r>
          </w:p>
        </w:tc>
        <w:tc>
          <w:tcPr>
            <w:tcW w:w="432" w:type="pct"/>
            <w:vMerge w:val="restart"/>
            <w:shd w:val="clear" w:color="auto" w:fill="D9D9D9"/>
            <w:tcMar>
              <w:top w:w="0" w:type="dxa"/>
              <w:left w:w="108" w:type="dxa"/>
              <w:bottom w:w="0" w:type="dxa"/>
              <w:right w:w="108" w:type="dxa"/>
            </w:tcMar>
            <w:vAlign w:val="center"/>
          </w:tcPr>
          <w:p w:rsidR="001C249A" w:rsidRPr="0025129B" w:rsidRDefault="001C249A" w:rsidP="00D32552">
            <w:pPr>
              <w:jc w:val="center"/>
              <w:rPr>
                <w:b/>
                <w:bCs/>
                <w:sz w:val="20"/>
                <w:szCs w:val="20"/>
                <w:lang w:val="es-ES" w:eastAsia="es-ES"/>
              </w:rPr>
            </w:pPr>
            <w:r w:rsidRPr="0025129B">
              <w:rPr>
                <w:b/>
                <w:bCs/>
                <w:sz w:val="20"/>
                <w:szCs w:val="20"/>
                <w:lang w:val="es-ES" w:eastAsia="es-ES"/>
              </w:rPr>
              <w:t xml:space="preserve">Fecha de recepción documento </w:t>
            </w:r>
          </w:p>
        </w:tc>
        <w:tc>
          <w:tcPr>
            <w:tcW w:w="770" w:type="pct"/>
            <w:gridSpan w:val="2"/>
            <w:shd w:val="clear" w:color="auto" w:fill="D9D9D9"/>
            <w:vAlign w:val="center"/>
          </w:tcPr>
          <w:p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47" w:type="pct"/>
            <w:vMerge w:val="restart"/>
            <w:shd w:val="clear" w:color="auto" w:fill="D9D9D9"/>
            <w:vAlign w:val="center"/>
          </w:tcPr>
          <w:p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42" w:type="pct"/>
            <w:vMerge w:val="restart"/>
            <w:shd w:val="clear" w:color="auto" w:fill="D9D9D9"/>
            <w:vAlign w:val="center"/>
          </w:tcPr>
          <w:p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80" w:type="pct"/>
            <w:vMerge w:val="restart"/>
            <w:shd w:val="clear" w:color="auto" w:fill="D9D9D9"/>
            <w:vAlign w:val="center"/>
          </w:tcPr>
          <w:p w:rsidR="001C249A" w:rsidRPr="0025129B" w:rsidRDefault="001C249A" w:rsidP="00B511CD">
            <w:pPr>
              <w:jc w:val="center"/>
              <w:rPr>
                <w:b/>
                <w:bCs/>
                <w:sz w:val="20"/>
                <w:szCs w:val="20"/>
                <w:lang w:val="es-ES" w:eastAsia="es-ES"/>
              </w:rPr>
            </w:pPr>
            <w:r w:rsidRPr="0025129B">
              <w:rPr>
                <w:b/>
                <w:bCs/>
                <w:sz w:val="20"/>
                <w:szCs w:val="20"/>
                <w:lang w:val="es-ES" w:eastAsia="es-ES"/>
              </w:rPr>
              <w:t xml:space="preserve">Estado de conformidad </w:t>
            </w:r>
          </w:p>
        </w:tc>
        <w:tc>
          <w:tcPr>
            <w:tcW w:w="558" w:type="pct"/>
            <w:vMerge w:val="restart"/>
            <w:shd w:val="clear" w:color="auto" w:fill="D9D9D9"/>
            <w:vAlign w:val="center"/>
          </w:tcPr>
          <w:p w:rsidR="001C249A" w:rsidRDefault="001C249A" w:rsidP="008E34C9">
            <w:pPr>
              <w:jc w:val="center"/>
              <w:rPr>
                <w:b/>
                <w:bCs/>
                <w:sz w:val="20"/>
                <w:szCs w:val="20"/>
                <w:lang w:val="es-ES" w:eastAsia="es-ES"/>
              </w:rPr>
            </w:pPr>
          </w:p>
          <w:p w:rsidR="001C249A" w:rsidRPr="0025129B" w:rsidRDefault="001C249A" w:rsidP="00B511CD">
            <w:pPr>
              <w:jc w:val="center"/>
              <w:rPr>
                <w:b/>
                <w:bCs/>
                <w:sz w:val="20"/>
                <w:szCs w:val="20"/>
                <w:lang w:val="es-ES" w:eastAsia="es-ES"/>
              </w:rPr>
            </w:pPr>
            <w:r>
              <w:rPr>
                <w:b/>
                <w:bCs/>
                <w:sz w:val="20"/>
                <w:szCs w:val="20"/>
                <w:lang w:val="es-ES" w:eastAsia="es-ES"/>
              </w:rPr>
              <w:t xml:space="preserve">N° de hecho constatado </w:t>
            </w:r>
          </w:p>
        </w:tc>
      </w:tr>
      <w:tr w:rsidR="00E11948" w:rsidRPr="0025129B" w:rsidTr="00B530F1">
        <w:trPr>
          <w:trHeight w:val="395"/>
        </w:trPr>
        <w:tc>
          <w:tcPr>
            <w:tcW w:w="729" w:type="pct"/>
            <w:vMerge/>
            <w:shd w:val="clear" w:color="auto" w:fill="D9D9D9"/>
            <w:tcMar>
              <w:top w:w="0" w:type="dxa"/>
              <w:left w:w="108" w:type="dxa"/>
              <w:bottom w:w="0" w:type="dxa"/>
              <w:right w:w="108" w:type="dxa"/>
            </w:tcMar>
            <w:vAlign w:val="center"/>
            <w:hideMark/>
          </w:tcPr>
          <w:p w:rsidR="001C249A" w:rsidRPr="0025129B" w:rsidRDefault="001C249A" w:rsidP="00430772">
            <w:pPr>
              <w:jc w:val="center"/>
              <w:rPr>
                <w:rFonts w:eastAsiaTheme="minorHAnsi"/>
                <w:b/>
                <w:bCs/>
                <w:sz w:val="20"/>
                <w:szCs w:val="20"/>
                <w:lang w:val="es-ES"/>
              </w:rPr>
            </w:pPr>
          </w:p>
        </w:tc>
        <w:tc>
          <w:tcPr>
            <w:tcW w:w="628" w:type="pct"/>
            <w:vMerge/>
            <w:shd w:val="clear" w:color="auto" w:fill="D9D9D9"/>
            <w:vAlign w:val="center"/>
            <w:hideMark/>
          </w:tcPr>
          <w:p w:rsidR="001C249A" w:rsidRPr="0025129B" w:rsidRDefault="001C249A" w:rsidP="00430772">
            <w:pPr>
              <w:jc w:val="center"/>
              <w:rPr>
                <w:rFonts w:eastAsiaTheme="minorHAnsi"/>
                <w:b/>
                <w:bCs/>
                <w:sz w:val="20"/>
                <w:szCs w:val="20"/>
                <w:lang w:val="es-ES" w:eastAsia="es-ES"/>
              </w:rPr>
            </w:pPr>
          </w:p>
        </w:tc>
        <w:tc>
          <w:tcPr>
            <w:tcW w:w="314" w:type="pct"/>
            <w:vMerge/>
            <w:shd w:val="clear" w:color="auto" w:fill="D9D9D9"/>
            <w:hideMark/>
          </w:tcPr>
          <w:p w:rsidR="001C249A" w:rsidRPr="0025129B" w:rsidRDefault="001C249A" w:rsidP="00BB0049">
            <w:pPr>
              <w:jc w:val="center"/>
              <w:rPr>
                <w:rFonts w:eastAsiaTheme="minorHAnsi"/>
                <w:b/>
                <w:bCs/>
                <w:sz w:val="20"/>
                <w:szCs w:val="20"/>
                <w:lang w:val="es-ES"/>
              </w:rPr>
            </w:pPr>
          </w:p>
        </w:tc>
        <w:tc>
          <w:tcPr>
            <w:tcW w:w="432" w:type="pct"/>
            <w:vMerge/>
            <w:shd w:val="clear" w:color="auto" w:fill="D9D9D9"/>
            <w:tcMar>
              <w:top w:w="0" w:type="dxa"/>
              <w:left w:w="108" w:type="dxa"/>
              <w:bottom w:w="0" w:type="dxa"/>
              <w:right w:w="108" w:type="dxa"/>
            </w:tcMar>
            <w:vAlign w:val="center"/>
            <w:hideMark/>
          </w:tcPr>
          <w:p w:rsidR="001C249A" w:rsidRPr="0025129B" w:rsidRDefault="001C249A" w:rsidP="00430772">
            <w:pPr>
              <w:jc w:val="center"/>
              <w:rPr>
                <w:rFonts w:eastAsiaTheme="minorHAnsi"/>
                <w:b/>
                <w:bCs/>
                <w:sz w:val="20"/>
                <w:szCs w:val="20"/>
                <w:lang w:val="es-ES"/>
              </w:rPr>
            </w:pPr>
          </w:p>
        </w:tc>
        <w:tc>
          <w:tcPr>
            <w:tcW w:w="404" w:type="pct"/>
            <w:shd w:val="clear" w:color="auto" w:fill="D9D9D9"/>
            <w:vAlign w:val="center"/>
            <w:hideMark/>
          </w:tcPr>
          <w:p w:rsidR="001C249A" w:rsidRPr="0025129B" w:rsidRDefault="001C249A" w:rsidP="00430772">
            <w:pPr>
              <w:jc w:val="center"/>
              <w:rPr>
                <w:b/>
                <w:bCs/>
                <w:sz w:val="20"/>
                <w:szCs w:val="20"/>
                <w:lang w:val="es-ES" w:eastAsia="es-ES"/>
              </w:rPr>
            </w:pPr>
            <w:r w:rsidRPr="0025129B">
              <w:rPr>
                <w:b/>
                <w:bCs/>
                <w:sz w:val="20"/>
                <w:szCs w:val="20"/>
                <w:lang w:val="es-ES" w:eastAsia="es-ES"/>
              </w:rPr>
              <w:t xml:space="preserve">Desde </w:t>
            </w:r>
          </w:p>
          <w:p w:rsidR="001C249A" w:rsidRPr="007E2D5C" w:rsidRDefault="001C249A" w:rsidP="00430772">
            <w:pPr>
              <w:jc w:val="center"/>
              <w:rPr>
                <w:rFonts w:eastAsiaTheme="minorHAnsi"/>
                <w:bCs/>
                <w:sz w:val="20"/>
                <w:szCs w:val="20"/>
                <w:lang w:val="es-ES"/>
              </w:rPr>
            </w:pPr>
          </w:p>
        </w:tc>
        <w:tc>
          <w:tcPr>
            <w:tcW w:w="366" w:type="pct"/>
            <w:shd w:val="clear" w:color="auto" w:fill="D9D9D9"/>
            <w:vAlign w:val="center"/>
          </w:tcPr>
          <w:p w:rsidR="001C249A" w:rsidRPr="0025129B" w:rsidRDefault="001C249A" w:rsidP="00430772">
            <w:pPr>
              <w:jc w:val="center"/>
              <w:rPr>
                <w:b/>
                <w:bCs/>
                <w:sz w:val="20"/>
                <w:szCs w:val="20"/>
                <w:lang w:val="es-ES" w:eastAsia="es-ES"/>
              </w:rPr>
            </w:pPr>
            <w:r w:rsidRPr="0025129B">
              <w:rPr>
                <w:b/>
                <w:bCs/>
                <w:sz w:val="20"/>
                <w:szCs w:val="20"/>
                <w:lang w:val="es-ES" w:eastAsia="es-ES"/>
              </w:rPr>
              <w:t xml:space="preserve">Hasta </w:t>
            </w:r>
          </w:p>
          <w:p w:rsidR="001C249A" w:rsidRPr="007E2D5C" w:rsidRDefault="001C249A" w:rsidP="00430772">
            <w:pPr>
              <w:jc w:val="center"/>
              <w:rPr>
                <w:bCs/>
                <w:sz w:val="20"/>
                <w:szCs w:val="20"/>
                <w:lang w:val="es-ES" w:eastAsia="es-ES"/>
              </w:rPr>
            </w:pPr>
          </w:p>
        </w:tc>
        <w:tc>
          <w:tcPr>
            <w:tcW w:w="447" w:type="pct"/>
            <w:vMerge/>
            <w:shd w:val="clear" w:color="auto" w:fill="D9D9D9"/>
            <w:vAlign w:val="center"/>
            <w:hideMark/>
          </w:tcPr>
          <w:p w:rsidR="001C249A" w:rsidRPr="0025129B" w:rsidRDefault="001C249A" w:rsidP="00430772">
            <w:pPr>
              <w:jc w:val="center"/>
              <w:rPr>
                <w:rFonts w:eastAsiaTheme="minorHAnsi"/>
                <w:b/>
                <w:bCs/>
                <w:sz w:val="20"/>
                <w:szCs w:val="20"/>
                <w:lang w:val="es-ES" w:eastAsia="es-ES"/>
              </w:rPr>
            </w:pPr>
          </w:p>
        </w:tc>
        <w:tc>
          <w:tcPr>
            <w:tcW w:w="442" w:type="pct"/>
            <w:vMerge/>
            <w:shd w:val="clear" w:color="auto" w:fill="D9D9D9"/>
          </w:tcPr>
          <w:p w:rsidR="001C249A" w:rsidRPr="0025129B" w:rsidRDefault="001C249A" w:rsidP="00430772">
            <w:pPr>
              <w:jc w:val="center"/>
              <w:rPr>
                <w:b/>
                <w:bCs/>
                <w:sz w:val="20"/>
                <w:szCs w:val="20"/>
                <w:lang w:val="es-ES" w:eastAsia="es-ES"/>
              </w:rPr>
            </w:pPr>
          </w:p>
        </w:tc>
        <w:tc>
          <w:tcPr>
            <w:tcW w:w="680" w:type="pct"/>
            <w:vMerge/>
            <w:shd w:val="clear" w:color="auto" w:fill="D9D9D9"/>
            <w:vAlign w:val="center"/>
          </w:tcPr>
          <w:p w:rsidR="001C249A" w:rsidRPr="0025129B" w:rsidRDefault="001C249A" w:rsidP="00430772">
            <w:pPr>
              <w:jc w:val="center"/>
              <w:rPr>
                <w:b/>
                <w:bCs/>
                <w:sz w:val="20"/>
                <w:szCs w:val="20"/>
                <w:lang w:val="es-ES" w:eastAsia="es-ES"/>
              </w:rPr>
            </w:pPr>
          </w:p>
        </w:tc>
        <w:tc>
          <w:tcPr>
            <w:tcW w:w="558" w:type="pct"/>
            <w:vMerge/>
            <w:shd w:val="clear" w:color="auto" w:fill="D9D9D9"/>
          </w:tcPr>
          <w:p w:rsidR="001C249A" w:rsidRPr="0025129B" w:rsidRDefault="001C249A" w:rsidP="00430772">
            <w:pPr>
              <w:jc w:val="center"/>
              <w:rPr>
                <w:b/>
                <w:bCs/>
                <w:sz w:val="20"/>
                <w:szCs w:val="20"/>
                <w:lang w:val="es-ES" w:eastAsia="es-ES"/>
              </w:rPr>
            </w:pPr>
          </w:p>
        </w:tc>
      </w:tr>
      <w:tr w:rsidR="00E11948" w:rsidRPr="0025129B" w:rsidTr="008A7CAC">
        <w:trPr>
          <w:trHeight w:val="409"/>
        </w:trPr>
        <w:tc>
          <w:tcPr>
            <w:tcW w:w="729" w:type="pct"/>
            <w:tcMar>
              <w:top w:w="0" w:type="dxa"/>
              <w:left w:w="108" w:type="dxa"/>
              <w:bottom w:w="0" w:type="dxa"/>
              <w:right w:w="108" w:type="dxa"/>
            </w:tcMar>
            <w:vAlign w:val="center"/>
          </w:tcPr>
          <w:p w:rsidR="00343113" w:rsidRPr="00D3414F" w:rsidRDefault="00343113" w:rsidP="008A7CAC">
            <w:pPr>
              <w:jc w:val="center"/>
              <w:rPr>
                <w:rFonts w:eastAsiaTheme="minorHAnsi"/>
                <w:sz w:val="20"/>
                <w:szCs w:val="20"/>
                <w:lang w:val="es-ES" w:eastAsia="es-ES"/>
              </w:rPr>
            </w:pPr>
            <w:r>
              <w:rPr>
                <w:rFonts w:eastAsiaTheme="minorHAnsi"/>
                <w:sz w:val="20"/>
                <w:szCs w:val="20"/>
                <w:lang w:val="es-ES" w:eastAsia="es-ES"/>
              </w:rPr>
              <w:t>Monitoreo Terrestre Trimestral</w:t>
            </w:r>
          </w:p>
        </w:tc>
        <w:tc>
          <w:tcPr>
            <w:tcW w:w="628" w:type="pct"/>
            <w:vAlign w:val="center"/>
          </w:tcPr>
          <w:p w:rsidR="00343113" w:rsidRPr="00EF3850" w:rsidRDefault="00343113" w:rsidP="008A7CAC">
            <w:pPr>
              <w:jc w:val="center"/>
              <w:rPr>
                <w:rFonts w:eastAsiaTheme="minorHAnsi"/>
                <w:sz w:val="20"/>
                <w:szCs w:val="20"/>
                <w:lang w:val="es-ES" w:eastAsia="es-ES"/>
              </w:rPr>
            </w:pPr>
            <w:r w:rsidRPr="00EF3850">
              <w:rPr>
                <w:rFonts w:eastAsiaTheme="minorHAnsi"/>
                <w:sz w:val="20"/>
                <w:szCs w:val="20"/>
                <w:lang w:val="es-ES" w:eastAsia="es-ES"/>
              </w:rPr>
              <w:t>Calidad del aire ruido y vibraciones</w:t>
            </w:r>
          </w:p>
        </w:tc>
        <w:tc>
          <w:tcPr>
            <w:tcW w:w="314" w:type="pct"/>
            <w:vAlign w:val="center"/>
          </w:tcPr>
          <w:p w:rsidR="00343113" w:rsidRPr="00EF3850" w:rsidRDefault="00343113" w:rsidP="008A7CAC">
            <w:pPr>
              <w:jc w:val="center"/>
              <w:rPr>
                <w:rFonts w:cs="Arial"/>
                <w:sz w:val="20"/>
                <w:szCs w:val="20"/>
              </w:rPr>
            </w:pPr>
            <w:r w:rsidRPr="00EF3850">
              <w:rPr>
                <w:rFonts w:cs="Arial"/>
                <w:sz w:val="20"/>
                <w:szCs w:val="20"/>
              </w:rPr>
              <w:t>21526</w:t>
            </w:r>
          </w:p>
        </w:tc>
        <w:tc>
          <w:tcPr>
            <w:tcW w:w="432" w:type="pct"/>
            <w:tcMar>
              <w:top w:w="0" w:type="dxa"/>
              <w:left w:w="108" w:type="dxa"/>
              <w:bottom w:w="0" w:type="dxa"/>
              <w:right w:w="108" w:type="dxa"/>
            </w:tcMar>
            <w:vAlign w:val="center"/>
          </w:tcPr>
          <w:p w:rsidR="00343113" w:rsidRPr="00EF3850" w:rsidRDefault="00D32552" w:rsidP="008A7CAC">
            <w:pPr>
              <w:jc w:val="center"/>
              <w:rPr>
                <w:rFonts w:eastAsiaTheme="minorHAnsi"/>
                <w:sz w:val="20"/>
                <w:szCs w:val="20"/>
                <w:lang w:val="es-ES"/>
              </w:rPr>
            </w:pPr>
            <w:r w:rsidRPr="00D32552">
              <w:rPr>
                <w:rFonts w:eastAsiaTheme="minorHAnsi"/>
                <w:sz w:val="20"/>
                <w:szCs w:val="20"/>
              </w:rPr>
              <w:t>13-05-2014</w:t>
            </w:r>
          </w:p>
        </w:tc>
        <w:tc>
          <w:tcPr>
            <w:tcW w:w="404" w:type="pct"/>
            <w:vAlign w:val="center"/>
          </w:tcPr>
          <w:p w:rsidR="00343113" w:rsidRPr="00EF3850" w:rsidRDefault="00444D3B" w:rsidP="008A7CAC">
            <w:pPr>
              <w:jc w:val="center"/>
              <w:rPr>
                <w:rFonts w:eastAsiaTheme="minorHAnsi"/>
                <w:sz w:val="20"/>
                <w:szCs w:val="20"/>
                <w:lang w:val="es-ES"/>
              </w:rPr>
            </w:pPr>
            <w:r w:rsidRPr="00444D3B">
              <w:rPr>
                <w:rFonts w:eastAsiaTheme="minorHAnsi"/>
                <w:sz w:val="20"/>
                <w:szCs w:val="20"/>
              </w:rPr>
              <w:t>01-01-2014</w:t>
            </w:r>
          </w:p>
        </w:tc>
        <w:tc>
          <w:tcPr>
            <w:tcW w:w="366" w:type="pct"/>
            <w:vAlign w:val="center"/>
          </w:tcPr>
          <w:p w:rsidR="00343113" w:rsidRPr="00EF3850" w:rsidRDefault="00444D3B" w:rsidP="008A7CAC">
            <w:pPr>
              <w:jc w:val="center"/>
              <w:rPr>
                <w:rFonts w:eastAsiaTheme="minorHAnsi"/>
                <w:sz w:val="20"/>
                <w:szCs w:val="20"/>
                <w:lang w:val="es-ES" w:eastAsia="es-ES"/>
              </w:rPr>
            </w:pPr>
            <w:r w:rsidRPr="00444D3B">
              <w:rPr>
                <w:rFonts w:eastAsiaTheme="minorHAnsi"/>
                <w:sz w:val="20"/>
                <w:szCs w:val="20"/>
                <w:lang w:eastAsia="es-ES"/>
              </w:rPr>
              <w:t>31-03-2014</w:t>
            </w:r>
          </w:p>
        </w:tc>
        <w:tc>
          <w:tcPr>
            <w:tcW w:w="447" w:type="pct"/>
            <w:vAlign w:val="center"/>
          </w:tcPr>
          <w:p w:rsidR="00343113" w:rsidRPr="00EF3850" w:rsidRDefault="00343113" w:rsidP="008A7CAC">
            <w:pPr>
              <w:jc w:val="center"/>
              <w:rPr>
                <w:rFonts w:eastAsiaTheme="minorHAnsi"/>
                <w:sz w:val="20"/>
                <w:szCs w:val="20"/>
                <w:lang w:val="es-ES" w:eastAsia="es-ES"/>
              </w:rPr>
            </w:pPr>
            <w:r>
              <w:rPr>
                <w:rFonts w:eastAsiaTheme="minorHAnsi"/>
                <w:sz w:val="20"/>
                <w:szCs w:val="20"/>
                <w:lang w:val="es-ES" w:eastAsia="es-ES"/>
              </w:rPr>
              <w:t>SAG y SEREMI de Salud</w:t>
            </w:r>
          </w:p>
        </w:tc>
        <w:tc>
          <w:tcPr>
            <w:tcW w:w="442" w:type="pct"/>
            <w:vAlign w:val="center"/>
          </w:tcPr>
          <w:p w:rsidR="00343113" w:rsidRPr="00EF3850" w:rsidRDefault="00B511CD" w:rsidP="008A7CAC">
            <w:pPr>
              <w:jc w:val="center"/>
              <w:rPr>
                <w:rFonts w:eastAsiaTheme="minorHAnsi"/>
                <w:sz w:val="20"/>
                <w:szCs w:val="20"/>
                <w:lang w:val="es-ES" w:eastAsia="es-ES"/>
              </w:rPr>
            </w:pPr>
            <w:r>
              <w:rPr>
                <w:rFonts w:eastAsiaTheme="minorHAnsi"/>
                <w:sz w:val="20"/>
                <w:szCs w:val="20"/>
                <w:lang w:val="es-ES" w:eastAsia="es-ES"/>
              </w:rPr>
              <w:t xml:space="preserve">SAG, </w:t>
            </w:r>
            <w:r w:rsidRPr="00B511CD">
              <w:rPr>
                <w:rFonts w:eastAsiaTheme="minorHAnsi"/>
                <w:sz w:val="20"/>
                <w:szCs w:val="20"/>
                <w:lang w:val="es-ES" w:eastAsia="es-ES"/>
              </w:rPr>
              <w:t xml:space="preserve">SEREMI de Salud </w:t>
            </w:r>
            <w:r>
              <w:rPr>
                <w:rFonts w:eastAsiaTheme="minorHAnsi"/>
                <w:sz w:val="20"/>
                <w:szCs w:val="20"/>
                <w:lang w:val="es-ES" w:eastAsia="es-ES"/>
              </w:rPr>
              <w:t xml:space="preserve">y </w:t>
            </w:r>
            <w:r w:rsidR="00A60C54">
              <w:rPr>
                <w:rFonts w:eastAsiaTheme="minorHAnsi"/>
                <w:sz w:val="20"/>
                <w:szCs w:val="20"/>
                <w:lang w:val="es-ES" w:eastAsia="es-ES"/>
              </w:rPr>
              <w:t>SMA</w:t>
            </w:r>
          </w:p>
        </w:tc>
        <w:tc>
          <w:tcPr>
            <w:tcW w:w="680" w:type="pct"/>
            <w:vAlign w:val="center"/>
          </w:tcPr>
          <w:p w:rsidR="00E11948" w:rsidRDefault="00E11948" w:rsidP="008A7CAC">
            <w:pPr>
              <w:jc w:val="center"/>
              <w:rPr>
                <w:rFonts w:eastAsiaTheme="minorHAnsi"/>
                <w:sz w:val="20"/>
                <w:szCs w:val="20"/>
                <w:lang w:val="es-ES" w:eastAsia="es-ES"/>
              </w:rPr>
            </w:pPr>
            <w:r>
              <w:rPr>
                <w:rFonts w:eastAsiaTheme="minorHAnsi"/>
                <w:sz w:val="20"/>
                <w:szCs w:val="20"/>
                <w:lang w:val="es-ES" w:eastAsia="es-ES"/>
              </w:rPr>
              <w:t>MP10: Conforme</w:t>
            </w:r>
          </w:p>
          <w:p w:rsidR="00E11948" w:rsidRDefault="00E11948" w:rsidP="008A7CAC">
            <w:pPr>
              <w:jc w:val="center"/>
              <w:rPr>
                <w:rFonts w:eastAsiaTheme="minorHAnsi"/>
                <w:sz w:val="20"/>
                <w:szCs w:val="20"/>
                <w:lang w:val="es-ES" w:eastAsia="es-ES"/>
              </w:rPr>
            </w:pPr>
            <w:r>
              <w:rPr>
                <w:rFonts w:eastAsiaTheme="minorHAnsi"/>
                <w:sz w:val="20"/>
                <w:szCs w:val="20"/>
                <w:lang w:val="es-ES" w:eastAsia="es-ES"/>
              </w:rPr>
              <w:t>MPS: No conforme</w:t>
            </w:r>
          </w:p>
          <w:p w:rsidR="00E11948" w:rsidRPr="00EF3850" w:rsidRDefault="00E11948" w:rsidP="008A7CAC">
            <w:pPr>
              <w:jc w:val="center"/>
              <w:rPr>
                <w:rFonts w:eastAsiaTheme="minorHAnsi"/>
                <w:sz w:val="20"/>
                <w:szCs w:val="20"/>
                <w:lang w:val="es-ES" w:eastAsia="es-ES"/>
              </w:rPr>
            </w:pPr>
            <w:r>
              <w:rPr>
                <w:rFonts w:eastAsiaTheme="minorHAnsi"/>
                <w:sz w:val="20"/>
                <w:szCs w:val="20"/>
                <w:lang w:val="es-ES" w:eastAsia="es-ES"/>
              </w:rPr>
              <w:t>Ruido y vibraciones: No evaluado</w:t>
            </w:r>
          </w:p>
        </w:tc>
        <w:tc>
          <w:tcPr>
            <w:tcW w:w="558" w:type="pct"/>
            <w:vAlign w:val="center"/>
          </w:tcPr>
          <w:p w:rsidR="00343113" w:rsidRPr="006D00E4" w:rsidRDefault="004C25C1" w:rsidP="008A7CAC">
            <w:pPr>
              <w:jc w:val="center"/>
              <w:rPr>
                <w:rFonts w:eastAsiaTheme="minorHAnsi"/>
                <w:color w:val="FF0000"/>
                <w:sz w:val="20"/>
                <w:szCs w:val="20"/>
                <w:lang w:val="es-ES" w:eastAsia="es-ES"/>
              </w:rPr>
            </w:pPr>
            <w:r w:rsidRPr="004C25C1">
              <w:rPr>
                <w:rFonts w:eastAsiaTheme="minorHAnsi"/>
                <w:color w:val="000000" w:themeColor="text1"/>
                <w:sz w:val="20"/>
                <w:szCs w:val="20"/>
                <w:lang w:val="es-ES" w:eastAsia="es-ES"/>
              </w:rPr>
              <w:t>7</w:t>
            </w:r>
            <w:r>
              <w:rPr>
                <w:rFonts w:eastAsiaTheme="minorHAnsi"/>
                <w:color w:val="000000" w:themeColor="text1"/>
                <w:sz w:val="20"/>
                <w:szCs w:val="20"/>
                <w:lang w:val="es-ES" w:eastAsia="es-ES"/>
              </w:rPr>
              <w:t xml:space="preserve">, </w:t>
            </w:r>
            <w:r w:rsidRPr="004C25C1">
              <w:rPr>
                <w:rFonts w:eastAsiaTheme="minorHAnsi"/>
                <w:color w:val="000000" w:themeColor="text1"/>
                <w:sz w:val="20"/>
                <w:szCs w:val="20"/>
                <w:lang w:val="es-ES" w:eastAsia="es-ES"/>
              </w:rPr>
              <w:t>8</w:t>
            </w:r>
            <w:r>
              <w:rPr>
                <w:rFonts w:eastAsiaTheme="minorHAnsi"/>
                <w:color w:val="000000" w:themeColor="text1"/>
                <w:sz w:val="20"/>
                <w:szCs w:val="20"/>
                <w:lang w:val="es-ES" w:eastAsia="es-ES"/>
              </w:rPr>
              <w:t xml:space="preserve"> y 1</w:t>
            </w:r>
            <w:r w:rsidR="00AB5B9E">
              <w:rPr>
                <w:rFonts w:eastAsiaTheme="minorHAnsi"/>
                <w:color w:val="000000" w:themeColor="text1"/>
                <w:sz w:val="20"/>
                <w:szCs w:val="20"/>
                <w:lang w:val="es-ES" w:eastAsia="es-ES"/>
              </w:rPr>
              <w:t>3</w:t>
            </w:r>
          </w:p>
        </w:tc>
      </w:tr>
      <w:tr w:rsidR="00AB5B9E" w:rsidRPr="0025129B" w:rsidTr="008A7CAC">
        <w:trPr>
          <w:trHeight w:val="409"/>
        </w:trPr>
        <w:tc>
          <w:tcPr>
            <w:tcW w:w="729" w:type="pct"/>
            <w:tcMar>
              <w:top w:w="0" w:type="dxa"/>
              <w:left w:w="108" w:type="dxa"/>
              <w:bottom w:w="0" w:type="dxa"/>
              <w:right w:w="108" w:type="dxa"/>
            </w:tcMar>
            <w:vAlign w:val="center"/>
          </w:tcPr>
          <w:p w:rsidR="00AB5B9E" w:rsidRPr="00D3414F" w:rsidRDefault="00AB5B9E" w:rsidP="008A7CAC">
            <w:pPr>
              <w:jc w:val="center"/>
              <w:rPr>
                <w:rFonts w:eastAsiaTheme="minorHAnsi"/>
                <w:sz w:val="20"/>
                <w:szCs w:val="20"/>
                <w:lang w:val="es-ES" w:eastAsia="es-ES"/>
              </w:rPr>
            </w:pPr>
            <w:r>
              <w:rPr>
                <w:rFonts w:eastAsiaTheme="minorHAnsi"/>
                <w:sz w:val="20"/>
                <w:szCs w:val="20"/>
                <w:lang w:val="es-ES" w:eastAsia="es-ES"/>
              </w:rPr>
              <w:t>Monitoreo Terrestre, a</w:t>
            </w:r>
            <w:r w:rsidRPr="00D3414F">
              <w:rPr>
                <w:rFonts w:eastAsiaTheme="minorHAnsi"/>
                <w:sz w:val="20"/>
                <w:szCs w:val="20"/>
                <w:lang w:val="es-ES" w:eastAsia="es-ES"/>
              </w:rPr>
              <w:t>nual 2013</w:t>
            </w:r>
          </w:p>
        </w:tc>
        <w:tc>
          <w:tcPr>
            <w:tcW w:w="628" w:type="pct"/>
            <w:vAlign w:val="center"/>
          </w:tcPr>
          <w:p w:rsidR="00AB5B9E" w:rsidRDefault="00AB5B9E" w:rsidP="008A7CAC">
            <w:pPr>
              <w:jc w:val="center"/>
            </w:pPr>
            <w:r w:rsidRPr="00413E46">
              <w:rPr>
                <w:rFonts w:eastAsiaTheme="minorHAnsi"/>
                <w:sz w:val="20"/>
                <w:szCs w:val="20"/>
                <w:lang w:val="es-ES" w:eastAsia="es-ES"/>
              </w:rPr>
              <w:t>Calidad del aire ruido y vibraciones</w:t>
            </w:r>
          </w:p>
        </w:tc>
        <w:tc>
          <w:tcPr>
            <w:tcW w:w="314" w:type="pct"/>
            <w:vAlign w:val="center"/>
          </w:tcPr>
          <w:p w:rsidR="00AB5B9E" w:rsidRPr="00EF3850" w:rsidRDefault="00AB5B9E" w:rsidP="008A7CAC">
            <w:pPr>
              <w:jc w:val="center"/>
              <w:rPr>
                <w:rFonts w:cs="Arial"/>
                <w:sz w:val="20"/>
                <w:szCs w:val="20"/>
              </w:rPr>
            </w:pPr>
            <w:r w:rsidRPr="00EF3850">
              <w:rPr>
                <w:rFonts w:cs="Arial"/>
                <w:sz w:val="20"/>
                <w:szCs w:val="20"/>
              </w:rPr>
              <w:t>18559</w:t>
            </w:r>
          </w:p>
        </w:tc>
        <w:tc>
          <w:tcPr>
            <w:tcW w:w="432" w:type="pct"/>
            <w:tcMar>
              <w:top w:w="0" w:type="dxa"/>
              <w:left w:w="108" w:type="dxa"/>
              <w:bottom w:w="0" w:type="dxa"/>
              <w:right w:w="108" w:type="dxa"/>
            </w:tcMar>
            <w:vAlign w:val="center"/>
          </w:tcPr>
          <w:p w:rsidR="00AB5B9E" w:rsidRPr="00EF3850" w:rsidRDefault="00AB5B9E" w:rsidP="008A7CAC">
            <w:pPr>
              <w:jc w:val="center"/>
              <w:rPr>
                <w:rFonts w:eastAsiaTheme="minorHAnsi"/>
                <w:sz w:val="20"/>
                <w:szCs w:val="20"/>
                <w:lang w:val="es-ES"/>
              </w:rPr>
            </w:pPr>
            <w:r w:rsidRPr="003B3DD3">
              <w:rPr>
                <w:rFonts w:eastAsiaTheme="minorHAnsi"/>
                <w:sz w:val="20"/>
                <w:szCs w:val="20"/>
              </w:rPr>
              <w:t>13-03-2014</w:t>
            </w:r>
          </w:p>
        </w:tc>
        <w:tc>
          <w:tcPr>
            <w:tcW w:w="404" w:type="pct"/>
            <w:vAlign w:val="center"/>
          </w:tcPr>
          <w:p w:rsidR="00AB5B9E" w:rsidRPr="00EF3850" w:rsidRDefault="00AB5B9E" w:rsidP="008A7CAC">
            <w:pPr>
              <w:jc w:val="center"/>
              <w:rPr>
                <w:rFonts w:eastAsiaTheme="minorHAnsi"/>
                <w:sz w:val="20"/>
                <w:szCs w:val="20"/>
                <w:lang w:val="es-ES"/>
              </w:rPr>
            </w:pPr>
            <w:r w:rsidRPr="003B3DD3">
              <w:rPr>
                <w:rFonts w:eastAsiaTheme="minorHAnsi"/>
                <w:sz w:val="20"/>
                <w:szCs w:val="20"/>
              </w:rPr>
              <w:t>01-01-2013</w:t>
            </w:r>
          </w:p>
        </w:tc>
        <w:tc>
          <w:tcPr>
            <w:tcW w:w="366" w:type="pct"/>
            <w:vAlign w:val="center"/>
          </w:tcPr>
          <w:p w:rsidR="00AB5B9E" w:rsidRPr="00EF3850" w:rsidRDefault="00AB5B9E" w:rsidP="008A7CAC">
            <w:pPr>
              <w:jc w:val="center"/>
              <w:rPr>
                <w:rFonts w:eastAsiaTheme="minorHAnsi"/>
                <w:sz w:val="20"/>
                <w:szCs w:val="20"/>
                <w:lang w:val="es-ES" w:eastAsia="es-ES"/>
              </w:rPr>
            </w:pPr>
            <w:r w:rsidRPr="003B3DD3">
              <w:rPr>
                <w:rFonts w:eastAsiaTheme="minorHAnsi"/>
                <w:sz w:val="20"/>
                <w:szCs w:val="20"/>
                <w:lang w:eastAsia="es-ES"/>
              </w:rPr>
              <w:t>31-12-2013</w:t>
            </w:r>
          </w:p>
        </w:tc>
        <w:tc>
          <w:tcPr>
            <w:tcW w:w="447" w:type="pct"/>
            <w:vAlign w:val="center"/>
          </w:tcPr>
          <w:p w:rsidR="00AB5B9E" w:rsidRDefault="00AB5B9E" w:rsidP="008A7CAC">
            <w:pPr>
              <w:jc w:val="center"/>
            </w:pPr>
            <w:r w:rsidRPr="00937C70">
              <w:rPr>
                <w:rFonts w:eastAsiaTheme="minorHAnsi"/>
                <w:sz w:val="20"/>
                <w:szCs w:val="20"/>
                <w:lang w:val="es-ES" w:eastAsia="es-ES"/>
              </w:rPr>
              <w:t>SAG y SEREMI de Salud</w:t>
            </w:r>
          </w:p>
        </w:tc>
        <w:tc>
          <w:tcPr>
            <w:tcW w:w="442" w:type="pct"/>
            <w:vAlign w:val="center"/>
          </w:tcPr>
          <w:p w:rsidR="00AB5B9E" w:rsidRDefault="00AB5B9E" w:rsidP="008A7CAC">
            <w:pPr>
              <w:jc w:val="center"/>
            </w:pPr>
            <w:r>
              <w:rPr>
                <w:rFonts w:eastAsiaTheme="minorHAnsi"/>
                <w:sz w:val="20"/>
                <w:szCs w:val="20"/>
                <w:lang w:val="es-ES" w:eastAsia="es-ES"/>
              </w:rPr>
              <w:t xml:space="preserve">SAG, </w:t>
            </w:r>
            <w:r w:rsidRPr="00DF501C">
              <w:rPr>
                <w:rFonts w:eastAsiaTheme="minorHAnsi"/>
                <w:sz w:val="20"/>
                <w:szCs w:val="20"/>
                <w:lang w:val="es-ES" w:eastAsia="es-ES"/>
              </w:rPr>
              <w:t>SMA</w:t>
            </w:r>
          </w:p>
        </w:tc>
        <w:tc>
          <w:tcPr>
            <w:tcW w:w="680" w:type="pct"/>
            <w:vAlign w:val="center"/>
          </w:tcPr>
          <w:p w:rsidR="00AB5B9E" w:rsidRDefault="00AB5B9E" w:rsidP="008A7CAC">
            <w:pPr>
              <w:jc w:val="center"/>
              <w:rPr>
                <w:rFonts w:eastAsiaTheme="minorHAnsi"/>
                <w:sz w:val="20"/>
                <w:szCs w:val="20"/>
                <w:lang w:val="es-ES" w:eastAsia="es-ES"/>
              </w:rPr>
            </w:pPr>
            <w:r>
              <w:rPr>
                <w:rFonts w:eastAsiaTheme="minorHAnsi"/>
                <w:sz w:val="20"/>
                <w:szCs w:val="20"/>
                <w:lang w:val="es-ES" w:eastAsia="es-ES"/>
              </w:rPr>
              <w:t>MP10: No evaluado</w:t>
            </w:r>
          </w:p>
          <w:p w:rsidR="00AB5B9E" w:rsidRDefault="00AB5B9E" w:rsidP="008A7CAC">
            <w:pPr>
              <w:jc w:val="center"/>
              <w:rPr>
                <w:rFonts w:eastAsiaTheme="minorHAnsi"/>
                <w:sz w:val="20"/>
                <w:szCs w:val="20"/>
                <w:lang w:val="es-ES" w:eastAsia="es-ES"/>
              </w:rPr>
            </w:pPr>
            <w:r>
              <w:rPr>
                <w:rFonts w:eastAsiaTheme="minorHAnsi"/>
                <w:sz w:val="20"/>
                <w:szCs w:val="20"/>
                <w:lang w:val="es-ES" w:eastAsia="es-ES"/>
              </w:rPr>
              <w:t>MPS: No conforme</w:t>
            </w:r>
          </w:p>
          <w:p w:rsidR="00AB5B9E" w:rsidRPr="00EF3850" w:rsidRDefault="00AB5B9E" w:rsidP="008A7CAC">
            <w:pPr>
              <w:jc w:val="center"/>
              <w:rPr>
                <w:rFonts w:eastAsiaTheme="minorHAnsi"/>
                <w:sz w:val="20"/>
                <w:szCs w:val="20"/>
                <w:lang w:val="es-ES" w:eastAsia="es-ES"/>
              </w:rPr>
            </w:pPr>
            <w:r>
              <w:rPr>
                <w:rFonts w:eastAsiaTheme="minorHAnsi"/>
                <w:sz w:val="20"/>
                <w:szCs w:val="20"/>
                <w:lang w:val="es-ES" w:eastAsia="es-ES"/>
              </w:rPr>
              <w:t>Ruido y vibraciones: No evaluado</w:t>
            </w:r>
          </w:p>
        </w:tc>
        <w:tc>
          <w:tcPr>
            <w:tcW w:w="558" w:type="pct"/>
            <w:vAlign w:val="center"/>
          </w:tcPr>
          <w:p w:rsidR="00AB5B9E" w:rsidRDefault="00AB5B9E" w:rsidP="008A7CAC">
            <w:pPr>
              <w:jc w:val="center"/>
            </w:pPr>
            <w:r w:rsidRPr="002D4E1A">
              <w:rPr>
                <w:rFonts w:eastAsiaTheme="minorHAnsi"/>
                <w:color w:val="000000" w:themeColor="text1"/>
                <w:sz w:val="20"/>
                <w:szCs w:val="20"/>
                <w:lang w:val="es-ES" w:eastAsia="es-ES"/>
              </w:rPr>
              <w:t>7, 8 y 13</w:t>
            </w:r>
          </w:p>
        </w:tc>
      </w:tr>
      <w:tr w:rsidR="00AB5B9E" w:rsidRPr="0025129B" w:rsidTr="008A7CAC">
        <w:trPr>
          <w:trHeight w:val="409"/>
        </w:trPr>
        <w:tc>
          <w:tcPr>
            <w:tcW w:w="729" w:type="pct"/>
            <w:tcMar>
              <w:top w:w="0" w:type="dxa"/>
              <w:left w:w="108" w:type="dxa"/>
              <w:bottom w:w="0" w:type="dxa"/>
              <w:right w:w="108" w:type="dxa"/>
            </w:tcMar>
            <w:vAlign w:val="center"/>
          </w:tcPr>
          <w:p w:rsidR="00AB5B9E" w:rsidRPr="00D3414F" w:rsidRDefault="00AB5B9E" w:rsidP="008A7CAC">
            <w:pPr>
              <w:jc w:val="center"/>
              <w:rPr>
                <w:rFonts w:eastAsiaTheme="minorHAnsi"/>
                <w:sz w:val="20"/>
                <w:szCs w:val="20"/>
                <w:lang w:val="es-ES" w:eastAsia="es-ES"/>
              </w:rPr>
            </w:pPr>
            <w:r w:rsidRPr="00343113">
              <w:rPr>
                <w:rFonts w:eastAsiaTheme="minorHAnsi"/>
                <w:sz w:val="20"/>
                <w:szCs w:val="20"/>
                <w:lang w:val="es-ES" w:eastAsia="es-ES"/>
              </w:rPr>
              <w:t>Monitoreo Terrestre Trimestral</w:t>
            </w:r>
          </w:p>
        </w:tc>
        <w:tc>
          <w:tcPr>
            <w:tcW w:w="628" w:type="pct"/>
            <w:vAlign w:val="center"/>
          </w:tcPr>
          <w:p w:rsidR="00AB5B9E" w:rsidRDefault="00AB5B9E" w:rsidP="008A7CAC">
            <w:pPr>
              <w:jc w:val="center"/>
            </w:pPr>
            <w:r w:rsidRPr="00413E46">
              <w:rPr>
                <w:rFonts w:eastAsiaTheme="minorHAnsi"/>
                <w:sz w:val="20"/>
                <w:szCs w:val="20"/>
                <w:lang w:val="es-ES" w:eastAsia="es-ES"/>
              </w:rPr>
              <w:t>Calidad del aire ruido y vibraciones</w:t>
            </w:r>
          </w:p>
        </w:tc>
        <w:tc>
          <w:tcPr>
            <w:tcW w:w="314" w:type="pct"/>
            <w:vAlign w:val="center"/>
          </w:tcPr>
          <w:p w:rsidR="00AB5B9E" w:rsidRPr="00EF3850" w:rsidRDefault="00AB5B9E" w:rsidP="008A7CAC">
            <w:pPr>
              <w:jc w:val="center"/>
              <w:rPr>
                <w:rFonts w:cs="Arial"/>
                <w:sz w:val="20"/>
                <w:szCs w:val="20"/>
              </w:rPr>
            </w:pPr>
            <w:r w:rsidRPr="00EF3850">
              <w:rPr>
                <w:rFonts w:cs="Arial"/>
                <w:sz w:val="20"/>
                <w:szCs w:val="20"/>
              </w:rPr>
              <w:t>12698</w:t>
            </w:r>
          </w:p>
        </w:tc>
        <w:tc>
          <w:tcPr>
            <w:tcW w:w="432" w:type="pct"/>
            <w:tcMar>
              <w:top w:w="0" w:type="dxa"/>
              <w:left w:w="108" w:type="dxa"/>
              <w:bottom w:w="0" w:type="dxa"/>
              <w:right w:w="108" w:type="dxa"/>
            </w:tcMar>
            <w:vAlign w:val="center"/>
          </w:tcPr>
          <w:p w:rsidR="00AB5B9E" w:rsidRPr="00EF3850" w:rsidRDefault="00AB5B9E" w:rsidP="008A7CAC">
            <w:pPr>
              <w:jc w:val="center"/>
              <w:rPr>
                <w:rFonts w:eastAsiaTheme="minorHAnsi"/>
                <w:sz w:val="20"/>
                <w:szCs w:val="20"/>
                <w:lang w:val="es-ES"/>
              </w:rPr>
            </w:pPr>
            <w:r w:rsidRPr="003B3DD3">
              <w:rPr>
                <w:rFonts w:eastAsiaTheme="minorHAnsi"/>
                <w:sz w:val="20"/>
                <w:szCs w:val="20"/>
              </w:rPr>
              <w:t>13-11-2013</w:t>
            </w:r>
          </w:p>
        </w:tc>
        <w:tc>
          <w:tcPr>
            <w:tcW w:w="404" w:type="pct"/>
            <w:vAlign w:val="center"/>
          </w:tcPr>
          <w:p w:rsidR="00AB5B9E" w:rsidRPr="00EF3850" w:rsidRDefault="00AB5B9E" w:rsidP="008A7CAC">
            <w:pPr>
              <w:jc w:val="center"/>
              <w:rPr>
                <w:rFonts w:eastAsiaTheme="minorHAnsi"/>
                <w:sz w:val="20"/>
                <w:szCs w:val="20"/>
                <w:lang w:val="es-ES"/>
              </w:rPr>
            </w:pPr>
            <w:r w:rsidRPr="003B3DD3">
              <w:rPr>
                <w:rFonts w:eastAsiaTheme="minorHAnsi"/>
                <w:sz w:val="20"/>
                <w:szCs w:val="20"/>
              </w:rPr>
              <w:t>01-07-2013</w:t>
            </w:r>
          </w:p>
        </w:tc>
        <w:tc>
          <w:tcPr>
            <w:tcW w:w="366" w:type="pct"/>
            <w:vAlign w:val="center"/>
          </w:tcPr>
          <w:p w:rsidR="00AB5B9E" w:rsidRPr="00EF3850" w:rsidRDefault="00AB5B9E" w:rsidP="008A7CAC">
            <w:pPr>
              <w:jc w:val="center"/>
              <w:rPr>
                <w:rFonts w:eastAsiaTheme="minorHAnsi"/>
                <w:sz w:val="20"/>
                <w:szCs w:val="20"/>
                <w:lang w:val="es-ES" w:eastAsia="es-ES"/>
              </w:rPr>
            </w:pPr>
            <w:r w:rsidRPr="003B3DD3">
              <w:rPr>
                <w:rFonts w:eastAsiaTheme="minorHAnsi"/>
                <w:sz w:val="20"/>
                <w:szCs w:val="20"/>
                <w:lang w:eastAsia="es-ES"/>
              </w:rPr>
              <w:t>30-09-2013</w:t>
            </w:r>
          </w:p>
        </w:tc>
        <w:tc>
          <w:tcPr>
            <w:tcW w:w="447" w:type="pct"/>
            <w:vAlign w:val="center"/>
          </w:tcPr>
          <w:p w:rsidR="00AB5B9E" w:rsidRDefault="00AB5B9E" w:rsidP="008A7CAC">
            <w:pPr>
              <w:jc w:val="center"/>
            </w:pPr>
            <w:r w:rsidRPr="00937C70">
              <w:rPr>
                <w:rFonts w:eastAsiaTheme="minorHAnsi"/>
                <w:sz w:val="20"/>
                <w:szCs w:val="20"/>
                <w:lang w:val="es-ES" w:eastAsia="es-ES"/>
              </w:rPr>
              <w:t>SAG y SEREMI de Salud</w:t>
            </w:r>
          </w:p>
        </w:tc>
        <w:tc>
          <w:tcPr>
            <w:tcW w:w="442" w:type="pct"/>
            <w:vAlign w:val="center"/>
          </w:tcPr>
          <w:p w:rsidR="00AB5B9E" w:rsidRDefault="00AB5B9E" w:rsidP="008A7CAC">
            <w:pPr>
              <w:jc w:val="center"/>
            </w:pPr>
            <w:r w:rsidRPr="00650792">
              <w:rPr>
                <w:rFonts w:eastAsiaTheme="minorHAnsi"/>
                <w:sz w:val="20"/>
                <w:szCs w:val="20"/>
                <w:lang w:val="es-ES" w:eastAsia="es-ES"/>
              </w:rPr>
              <w:t>SAG, SMA</w:t>
            </w:r>
          </w:p>
        </w:tc>
        <w:tc>
          <w:tcPr>
            <w:tcW w:w="680" w:type="pct"/>
            <w:vAlign w:val="center"/>
          </w:tcPr>
          <w:p w:rsidR="00AB5B9E" w:rsidRPr="00E11948" w:rsidRDefault="00AB5B9E" w:rsidP="008A7CAC">
            <w:pPr>
              <w:jc w:val="center"/>
              <w:rPr>
                <w:rFonts w:eastAsiaTheme="minorHAnsi"/>
                <w:sz w:val="20"/>
                <w:szCs w:val="20"/>
                <w:lang w:val="es-ES" w:eastAsia="es-ES"/>
              </w:rPr>
            </w:pPr>
            <w:r w:rsidRPr="00E11948">
              <w:rPr>
                <w:rFonts w:eastAsiaTheme="minorHAnsi"/>
                <w:sz w:val="20"/>
                <w:szCs w:val="20"/>
                <w:lang w:val="es-ES" w:eastAsia="es-ES"/>
              </w:rPr>
              <w:t>MP10: No evaluado</w:t>
            </w:r>
          </w:p>
          <w:p w:rsidR="00AB5B9E" w:rsidRPr="00E11948" w:rsidRDefault="00AB5B9E" w:rsidP="008A7CAC">
            <w:pPr>
              <w:jc w:val="center"/>
              <w:rPr>
                <w:rFonts w:eastAsiaTheme="minorHAnsi"/>
                <w:sz w:val="20"/>
                <w:szCs w:val="20"/>
                <w:lang w:val="es-ES" w:eastAsia="es-ES"/>
              </w:rPr>
            </w:pPr>
            <w:r w:rsidRPr="00E11948">
              <w:rPr>
                <w:rFonts w:eastAsiaTheme="minorHAnsi"/>
                <w:sz w:val="20"/>
                <w:szCs w:val="20"/>
                <w:lang w:val="es-ES" w:eastAsia="es-ES"/>
              </w:rPr>
              <w:t>MPS: No conforme</w:t>
            </w:r>
          </w:p>
          <w:p w:rsidR="00AB5B9E" w:rsidRPr="00EF3850" w:rsidRDefault="00AB5B9E" w:rsidP="008A7CAC">
            <w:pPr>
              <w:jc w:val="center"/>
              <w:rPr>
                <w:rFonts w:eastAsiaTheme="minorHAnsi"/>
                <w:sz w:val="20"/>
                <w:szCs w:val="20"/>
                <w:lang w:val="es-ES" w:eastAsia="es-ES"/>
              </w:rPr>
            </w:pPr>
            <w:r w:rsidRPr="00E11948">
              <w:rPr>
                <w:rFonts w:eastAsiaTheme="minorHAnsi"/>
                <w:sz w:val="20"/>
                <w:szCs w:val="20"/>
                <w:lang w:val="es-ES" w:eastAsia="es-ES"/>
              </w:rPr>
              <w:t>Ruido y vibraciones: No evaluado</w:t>
            </w:r>
          </w:p>
        </w:tc>
        <w:tc>
          <w:tcPr>
            <w:tcW w:w="558" w:type="pct"/>
            <w:vAlign w:val="center"/>
          </w:tcPr>
          <w:p w:rsidR="00AB5B9E" w:rsidRDefault="00AB5B9E" w:rsidP="008A7CAC">
            <w:pPr>
              <w:jc w:val="center"/>
            </w:pPr>
            <w:r w:rsidRPr="002D4E1A">
              <w:rPr>
                <w:rFonts w:eastAsiaTheme="minorHAnsi"/>
                <w:color w:val="000000" w:themeColor="text1"/>
                <w:sz w:val="20"/>
                <w:szCs w:val="20"/>
                <w:lang w:val="es-ES" w:eastAsia="es-ES"/>
              </w:rPr>
              <w:t>7, 8 y 13</w:t>
            </w:r>
          </w:p>
        </w:tc>
      </w:tr>
      <w:tr w:rsidR="00AB5B9E" w:rsidRPr="0025129B" w:rsidTr="008A7CAC">
        <w:trPr>
          <w:trHeight w:val="409"/>
        </w:trPr>
        <w:tc>
          <w:tcPr>
            <w:tcW w:w="729" w:type="pct"/>
            <w:tcMar>
              <w:top w:w="0" w:type="dxa"/>
              <w:left w:w="108" w:type="dxa"/>
              <w:bottom w:w="0" w:type="dxa"/>
              <w:right w:w="108" w:type="dxa"/>
            </w:tcMar>
            <w:vAlign w:val="center"/>
          </w:tcPr>
          <w:p w:rsidR="00AB5B9E" w:rsidRDefault="00AB5B9E" w:rsidP="008A7CAC">
            <w:pPr>
              <w:jc w:val="center"/>
            </w:pPr>
            <w:r w:rsidRPr="00267907">
              <w:rPr>
                <w:rFonts w:eastAsiaTheme="minorHAnsi"/>
                <w:sz w:val="20"/>
                <w:szCs w:val="20"/>
                <w:lang w:val="es-ES" w:eastAsia="es-ES"/>
              </w:rPr>
              <w:t>Monitoreo Terrestre Trimestral</w:t>
            </w:r>
          </w:p>
        </w:tc>
        <w:tc>
          <w:tcPr>
            <w:tcW w:w="628" w:type="pct"/>
            <w:vAlign w:val="center"/>
          </w:tcPr>
          <w:p w:rsidR="00AB5B9E" w:rsidRDefault="00AB5B9E" w:rsidP="008A7CAC">
            <w:pPr>
              <w:jc w:val="center"/>
            </w:pPr>
            <w:r w:rsidRPr="00413E46">
              <w:rPr>
                <w:rFonts w:eastAsiaTheme="minorHAnsi"/>
                <w:sz w:val="20"/>
                <w:szCs w:val="20"/>
                <w:lang w:val="es-ES" w:eastAsia="es-ES"/>
              </w:rPr>
              <w:t>Calidad del aire ruido y vibraciones</w:t>
            </w:r>
          </w:p>
        </w:tc>
        <w:tc>
          <w:tcPr>
            <w:tcW w:w="314" w:type="pct"/>
            <w:vAlign w:val="center"/>
          </w:tcPr>
          <w:p w:rsidR="00AB5B9E" w:rsidRPr="00EF3850" w:rsidRDefault="00AB5B9E" w:rsidP="008A7CAC">
            <w:pPr>
              <w:jc w:val="center"/>
              <w:rPr>
                <w:rFonts w:cs="Arial"/>
                <w:sz w:val="20"/>
                <w:szCs w:val="20"/>
              </w:rPr>
            </w:pPr>
            <w:r w:rsidRPr="00EF3850">
              <w:rPr>
                <w:rFonts w:cs="Arial"/>
                <w:sz w:val="20"/>
                <w:szCs w:val="20"/>
              </w:rPr>
              <w:t>10548</w:t>
            </w:r>
          </w:p>
        </w:tc>
        <w:tc>
          <w:tcPr>
            <w:tcW w:w="432" w:type="pct"/>
            <w:tcMar>
              <w:top w:w="0" w:type="dxa"/>
              <w:left w:w="108" w:type="dxa"/>
              <w:bottom w:w="0" w:type="dxa"/>
              <w:right w:w="108" w:type="dxa"/>
            </w:tcMar>
            <w:vAlign w:val="center"/>
          </w:tcPr>
          <w:p w:rsidR="00AB5B9E" w:rsidRPr="00EF3850" w:rsidRDefault="00AB5B9E" w:rsidP="008A7CAC">
            <w:pPr>
              <w:jc w:val="center"/>
              <w:rPr>
                <w:rFonts w:eastAsiaTheme="minorHAnsi"/>
                <w:sz w:val="20"/>
                <w:szCs w:val="20"/>
                <w:lang w:val="es-ES"/>
              </w:rPr>
            </w:pPr>
            <w:r w:rsidRPr="003B3DD3">
              <w:rPr>
                <w:rFonts w:eastAsiaTheme="minorHAnsi"/>
                <w:sz w:val="20"/>
                <w:szCs w:val="20"/>
              </w:rPr>
              <w:t>09-08-2013</w:t>
            </w:r>
          </w:p>
        </w:tc>
        <w:tc>
          <w:tcPr>
            <w:tcW w:w="404" w:type="pct"/>
            <w:vAlign w:val="center"/>
          </w:tcPr>
          <w:p w:rsidR="00AB5B9E" w:rsidRPr="00EF3850" w:rsidRDefault="00AB5B9E" w:rsidP="008A7CAC">
            <w:pPr>
              <w:jc w:val="center"/>
              <w:rPr>
                <w:rFonts w:eastAsiaTheme="minorHAnsi"/>
                <w:sz w:val="20"/>
                <w:szCs w:val="20"/>
                <w:lang w:val="es-ES"/>
              </w:rPr>
            </w:pPr>
            <w:r w:rsidRPr="003B3DD3">
              <w:rPr>
                <w:rFonts w:eastAsiaTheme="minorHAnsi"/>
                <w:sz w:val="20"/>
                <w:szCs w:val="20"/>
              </w:rPr>
              <w:t>01-04-2013</w:t>
            </w:r>
          </w:p>
        </w:tc>
        <w:tc>
          <w:tcPr>
            <w:tcW w:w="366" w:type="pct"/>
            <w:vAlign w:val="center"/>
          </w:tcPr>
          <w:p w:rsidR="00AB5B9E" w:rsidRPr="00EF3850" w:rsidRDefault="00AB5B9E" w:rsidP="008A7CAC">
            <w:pPr>
              <w:jc w:val="center"/>
              <w:rPr>
                <w:rFonts w:eastAsiaTheme="minorHAnsi"/>
                <w:sz w:val="20"/>
                <w:szCs w:val="20"/>
                <w:lang w:val="es-ES" w:eastAsia="es-ES"/>
              </w:rPr>
            </w:pPr>
            <w:r w:rsidRPr="003B3DD3">
              <w:rPr>
                <w:rFonts w:eastAsiaTheme="minorHAnsi"/>
                <w:sz w:val="20"/>
                <w:szCs w:val="20"/>
                <w:lang w:eastAsia="es-ES"/>
              </w:rPr>
              <w:t>30-06-2013</w:t>
            </w:r>
          </w:p>
        </w:tc>
        <w:tc>
          <w:tcPr>
            <w:tcW w:w="447" w:type="pct"/>
            <w:vAlign w:val="center"/>
          </w:tcPr>
          <w:p w:rsidR="00AB5B9E" w:rsidRDefault="00AB5B9E" w:rsidP="008A7CAC">
            <w:pPr>
              <w:jc w:val="center"/>
            </w:pPr>
            <w:r w:rsidRPr="00937C70">
              <w:rPr>
                <w:rFonts w:eastAsiaTheme="minorHAnsi"/>
                <w:sz w:val="20"/>
                <w:szCs w:val="20"/>
                <w:lang w:val="es-ES" w:eastAsia="es-ES"/>
              </w:rPr>
              <w:t>SAG y SEREMI de Salud</w:t>
            </w:r>
          </w:p>
        </w:tc>
        <w:tc>
          <w:tcPr>
            <w:tcW w:w="442" w:type="pct"/>
            <w:vAlign w:val="center"/>
          </w:tcPr>
          <w:p w:rsidR="00AB5B9E" w:rsidRDefault="00AB5B9E" w:rsidP="008A7CAC">
            <w:pPr>
              <w:jc w:val="center"/>
            </w:pPr>
            <w:r w:rsidRPr="00650792">
              <w:rPr>
                <w:rFonts w:eastAsiaTheme="minorHAnsi"/>
                <w:sz w:val="20"/>
                <w:szCs w:val="20"/>
                <w:lang w:val="es-ES" w:eastAsia="es-ES"/>
              </w:rPr>
              <w:t>SAG, SMA</w:t>
            </w:r>
          </w:p>
        </w:tc>
        <w:tc>
          <w:tcPr>
            <w:tcW w:w="680" w:type="pct"/>
            <w:vAlign w:val="center"/>
          </w:tcPr>
          <w:p w:rsidR="00AB5B9E" w:rsidRPr="00E11948" w:rsidRDefault="00AB5B9E" w:rsidP="008A7CAC">
            <w:pPr>
              <w:jc w:val="center"/>
              <w:rPr>
                <w:rFonts w:eastAsiaTheme="minorHAnsi"/>
                <w:sz w:val="20"/>
                <w:szCs w:val="20"/>
                <w:lang w:val="es-ES" w:eastAsia="es-ES"/>
              </w:rPr>
            </w:pPr>
            <w:r w:rsidRPr="00E11948">
              <w:rPr>
                <w:rFonts w:eastAsiaTheme="minorHAnsi"/>
                <w:sz w:val="20"/>
                <w:szCs w:val="20"/>
                <w:lang w:val="es-ES" w:eastAsia="es-ES"/>
              </w:rPr>
              <w:t>MP10: No evaluado</w:t>
            </w:r>
          </w:p>
          <w:p w:rsidR="00AB5B9E" w:rsidRPr="00E11948" w:rsidRDefault="00AB5B9E" w:rsidP="008A7CAC">
            <w:pPr>
              <w:jc w:val="center"/>
              <w:rPr>
                <w:rFonts w:eastAsiaTheme="minorHAnsi"/>
                <w:sz w:val="20"/>
                <w:szCs w:val="20"/>
                <w:lang w:val="es-ES" w:eastAsia="es-ES"/>
              </w:rPr>
            </w:pPr>
            <w:r w:rsidRPr="00E11948">
              <w:rPr>
                <w:rFonts w:eastAsiaTheme="minorHAnsi"/>
                <w:sz w:val="20"/>
                <w:szCs w:val="20"/>
                <w:lang w:val="es-ES" w:eastAsia="es-ES"/>
              </w:rPr>
              <w:t>MPS: No conforme</w:t>
            </w:r>
          </w:p>
          <w:p w:rsidR="00AB5B9E" w:rsidRPr="00EF3850" w:rsidRDefault="00AB5B9E" w:rsidP="008A7CAC">
            <w:pPr>
              <w:jc w:val="center"/>
              <w:rPr>
                <w:rFonts w:eastAsiaTheme="minorHAnsi"/>
                <w:sz w:val="20"/>
                <w:szCs w:val="20"/>
                <w:lang w:val="es-ES" w:eastAsia="es-ES"/>
              </w:rPr>
            </w:pPr>
            <w:r w:rsidRPr="00E11948">
              <w:rPr>
                <w:rFonts w:eastAsiaTheme="minorHAnsi"/>
                <w:sz w:val="20"/>
                <w:szCs w:val="20"/>
                <w:lang w:val="es-ES" w:eastAsia="es-ES"/>
              </w:rPr>
              <w:t>Ruido y vibraciones: No evaluado</w:t>
            </w:r>
          </w:p>
        </w:tc>
        <w:tc>
          <w:tcPr>
            <w:tcW w:w="558" w:type="pct"/>
            <w:vAlign w:val="center"/>
          </w:tcPr>
          <w:p w:rsidR="00AB5B9E" w:rsidRDefault="00AB5B9E" w:rsidP="008A7CAC">
            <w:pPr>
              <w:jc w:val="center"/>
            </w:pPr>
            <w:r w:rsidRPr="002D4E1A">
              <w:rPr>
                <w:rFonts w:eastAsiaTheme="minorHAnsi"/>
                <w:color w:val="000000" w:themeColor="text1"/>
                <w:sz w:val="20"/>
                <w:szCs w:val="20"/>
                <w:lang w:val="es-ES" w:eastAsia="es-ES"/>
              </w:rPr>
              <w:t>7, 8 y 13</w:t>
            </w:r>
          </w:p>
        </w:tc>
      </w:tr>
      <w:tr w:rsidR="00AB5B9E" w:rsidRPr="0025129B" w:rsidTr="008A7CAC">
        <w:trPr>
          <w:trHeight w:val="409"/>
        </w:trPr>
        <w:tc>
          <w:tcPr>
            <w:tcW w:w="729" w:type="pct"/>
            <w:tcMar>
              <w:top w:w="0" w:type="dxa"/>
              <w:left w:w="108" w:type="dxa"/>
              <w:bottom w:w="0" w:type="dxa"/>
              <w:right w:w="108" w:type="dxa"/>
            </w:tcMar>
            <w:vAlign w:val="center"/>
          </w:tcPr>
          <w:p w:rsidR="00AB5B9E" w:rsidRDefault="00AB5B9E" w:rsidP="008A7CAC">
            <w:pPr>
              <w:jc w:val="center"/>
            </w:pPr>
            <w:r w:rsidRPr="00267907">
              <w:rPr>
                <w:rFonts w:eastAsiaTheme="minorHAnsi"/>
                <w:sz w:val="20"/>
                <w:szCs w:val="20"/>
                <w:lang w:val="es-ES" w:eastAsia="es-ES"/>
              </w:rPr>
              <w:t>Monitoreo Terrestre Trimestral</w:t>
            </w:r>
          </w:p>
        </w:tc>
        <w:tc>
          <w:tcPr>
            <w:tcW w:w="628" w:type="pct"/>
            <w:vAlign w:val="center"/>
          </w:tcPr>
          <w:p w:rsidR="00AB5B9E" w:rsidRDefault="00AB5B9E" w:rsidP="008A7CAC">
            <w:pPr>
              <w:jc w:val="center"/>
            </w:pPr>
            <w:r w:rsidRPr="00413E46">
              <w:rPr>
                <w:rFonts w:eastAsiaTheme="minorHAnsi"/>
                <w:sz w:val="20"/>
                <w:szCs w:val="20"/>
                <w:lang w:val="es-ES" w:eastAsia="es-ES"/>
              </w:rPr>
              <w:t>Calidad del aire ruido y vibraciones</w:t>
            </w:r>
          </w:p>
        </w:tc>
        <w:tc>
          <w:tcPr>
            <w:tcW w:w="314" w:type="pct"/>
            <w:vAlign w:val="center"/>
          </w:tcPr>
          <w:p w:rsidR="00AB5B9E" w:rsidRPr="00EF3850" w:rsidRDefault="00AB5B9E" w:rsidP="008A7CAC">
            <w:pPr>
              <w:jc w:val="center"/>
              <w:rPr>
                <w:rFonts w:cs="Arial"/>
                <w:sz w:val="20"/>
                <w:szCs w:val="20"/>
              </w:rPr>
            </w:pPr>
            <w:r w:rsidRPr="00EF3850">
              <w:rPr>
                <w:rFonts w:cs="Arial"/>
                <w:sz w:val="20"/>
                <w:szCs w:val="20"/>
              </w:rPr>
              <w:t>6329</w:t>
            </w:r>
          </w:p>
        </w:tc>
        <w:tc>
          <w:tcPr>
            <w:tcW w:w="432" w:type="pct"/>
            <w:tcMar>
              <w:top w:w="0" w:type="dxa"/>
              <w:left w:w="108" w:type="dxa"/>
              <w:bottom w:w="0" w:type="dxa"/>
              <w:right w:w="108" w:type="dxa"/>
            </w:tcMar>
            <w:vAlign w:val="center"/>
          </w:tcPr>
          <w:p w:rsidR="00AB5B9E" w:rsidRPr="00EF3850" w:rsidRDefault="00AB5B9E" w:rsidP="008A7CAC">
            <w:pPr>
              <w:jc w:val="center"/>
              <w:rPr>
                <w:rFonts w:eastAsiaTheme="minorHAnsi"/>
                <w:sz w:val="20"/>
                <w:szCs w:val="20"/>
                <w:lang w:val="es-ES"/>
              </w:rPr>
            </w:pPr>
            <w:r w:rsidRPr="003B3DD3">
              <w:rPr>
                <w:rFonts w:eastAsiaTheme="minorHAnsi"/>
                <w:sz w:val="20"/>
                <w:szCs w:val="20"/>
              </w:rPr>
              <w:t>14-05-2013</w:t>
            </w:r>
          </w:p>
        </w:tc>
        <w:tc>
          <w:tcPr>
            <w:tcW w:w="404" w:type="pct"/>
            <w:vAlign w:val="center"/>
          </w:tcPr>
          <w:p w:rsidR="00AB5B9E" w:rsidRPr="00EF3850" w:rsidRDefault="00AB5B9E" w:rsidP="008A7CAC">
            <w:pPr>
              <w:jc w:val="center"/>
              <w:rPr>
                <w:rFonts w:eastAsiaTheme="minorHAnsi"/>
                <w:sz w:val="20"/>
                <w:szCs w:val="20"/>
                <w:lang w:val="es-ES"/>
              </w:rPr>
            </w:pPr>
            <w:r w:rsidRPr="003B3DD3">
              <w:rPr>
                <w:rFonts w:eastAsiaTheme="minorHAnsi"/>
                <w:sz w:val="20"/>
                <w:szCs w:val="20"/>
              </w:rPr>
              <w:t>01-01-2013</w:t>
            </w:r>
          </w:p>
        </w:tc>
        <w:tc>
          <w:tcPr>
            <w:tcW w:w="366" w:type="pct"/>
            <w:vAlign w:val="center"/>
          </w:tcPr>
          <w:p w:rsidR="00AB5B9E" w:rsidRPr="00EF3850" w:rsidRDefault="00AB5B9E" w:rsidP="008A7CAC">
            <w:pPr>
              <w:jc w:val="center"/>
              <w:rPr>
                <w:rFonts w:eastAsiaTheme="minorHAnsi"/>
                <w:sz w:val="20"/>
                <w:szCs w:val="20"/>
                <w:lang w:val="es-ES" w:eastAsia="es-ES"/>
              </w:rPr>
            </w:pPr>
            <w:r w:rsidRPr="003B3DD3">
              <w:rPr>
                <w:rFonts w:eastAsiaTheme="minorHAnsi"/>
                <w:sz w:val="20"/>
                <w:szCs w:val="20"/>
                <w:lang w:eastAsia="es-ES"/>
              </w:rPr>
              <w:t>31-03-2013</w:t>
            </w:r>
          </w:p>
        </w:tc>
        <w:tc>
          <w:tcPr>
            <w:tcW w:w="447" w:type="pct"/>
            <w:vAlign w:val="center"/>
          </w:tcPr>
          <w:p w:rsidR="00AB5B9E" w:rsidRDefault="00AB5B9E" w:rsidP="008A7CAC">
            <w:pPr>
              <w:jc w:val="center"/>
            </w:pPr>
            <w:r w:rsidRPr="00937C70">
              <w:rPr>
                <w:rFonts w:eastAsiaTheme="minorHAnsi"/>
                <w:sz w:val="20"/>
                <w:szCs w:val="20"/>
                <w:lang w:val="es-ES" w:eastAsia="es-ES"/>
              </w:rPr>
              <w:t>SAG y SEREMI de Salud</w:t>
            </w:r>
          </w:p>
        </w:tc>
        <w:tc>
          <w:tcPr>
            <w:tcW w:w="442" w:type="pct"/>
            <w:vAlign w:val="center"/>
          </w:tcPr>
          <w:p w:rsidR="00AB5B9E" w:rsidRDefault="00AB5B9E" w:rsidP="008A7CAC">
            <w:pPr>
              <w:jc w:val="center"/>
            </w:pPr>
            <w:r w:rsidRPr="00650792">
              <w:rPr>
                <w:rFonts w:eastAsiaTheme="minorHAnsi"/>
                <w:sz w:val="20"/>
                <w:szCs w:val="20"/>
                <w:lang w:val="es-ES" w:eastAsia="es-ES"/>
              </w:rPr>
              <w:t>SAG, SMA</w:t>
            </w:r>
          </w:p>
        </w:tc>
        <w:tc>
          <w:tcPr>
            <w:tcW w:w="680" w:type="pct"/>
            <w:vAlign w:val="center"/>
          </w:tcPr>
          <w:p w:rsidR="00AB5B9E" w:rsidRPr="00E11948" w:rsidRDefault="00AB5B9E" w:rsidP="008A7CAC">
            <w:pPr>
              <w:jc w:val="center"/>
              <w:rPr>
                <w:rFonts w:eastAsiaTheme="minorHAnsi"/>
                <w:sz w:val="20"/>
                <w:szCs w:val="20"/>
                <w:lang w:val="es-ES" w:eastAsia="es-ES"/>
              </w:rPr>
            </w:pPr>
            <w:r w:rsidRPr="00E11948">
              <w:rPr>
                <w:rFonts w:eastAsiaTheme="minorHAnsi"/>
                <w:sz w:val="20"/>
                <w:szCs w:val="20"/>
                <w:lang w:val="es-ES" w:eastAsia="es-ES"/>
              </w:rPr>
              <w:t>MP10: No evaluado</w:t>
            </w:r>
          </w:p>
          <w:p w:rsidR="00AB5B9E" w:rsidRPr="00E11948" w:rsidRDefault="00AB5B9E" w:rsidP="008A7CAC">
            <w:pPr>
              <w:jc w:val="center"/>
              <w:rPr>
                <w:rFonts w:eastAsiaTheme="minorHAnsi"/>
                <w:sz w:val="20"/>
                <w:szCs w:val="20"/>
                <w:lang w:val="es-ES" w:eastAsia="es-ES"/>
              </w:rPr>
            </w:pPr>
            <w:r w:rsidRPr="00E11948">
              <w:rPr>
                <w:rFonts w:eastAsiaTheme="minorHAnsi"/>
                <w:sz w:val="20"/>
                <w:szCs w:val="20"/>
                <w:lang w:val="es-ES" w:eastAsia="es-ES"/>
              </w:rPr>
              <w:t>MPS: No conforme</w:t>
            </w:r>
          </w:p>
          <w:p w:rsidR="00AB5B9E" w:rsidRPr="00EF3850" w:rsidRDefault="00AB5B9E" w:rsidP="008A7CAC">
            <w:pPr>
              <w:jc w:val="center"/>
              <w:rPr>
                <w:rFonts w:eastAsiaTheme="minorHAnsi"/>
                <w:sz w:val="20"/>
                <w:szCs w:val="20"/>
                <w:lang w:val="es-ES" w:eastAsia="es-ES"/>
              </w:rPr>
            </w:pPr>
            <w:r w:rsidRPr="00E11948">
              <w:rPr>
                <w:rFonts w:eastAsiaTheme="minorHAnsi"/>
                <w:sz w:val="20"/>
                <w:szCs w:val="20"/>
                <w:lang w:val="es-ES" w:eastAsia="es-ES"/>
              </w:rPr>
              <w:t>Ruido y vibraciones: No evaluado</w:t>
            </w:r>
          </w:p>
        </w:tc>
        <w:tc>
          <w:tcPr>
            <w:tcW w:w="558" w:type="pct"/>
            <w:vAlign w:val="center"/>
          </w:tcPr>
          <w:p w:rsidR="00AB5B9E" w:rsidRDefault="00AB5B9E" w:rsidP="008A7CAC">
            <w:pPr>
              <w:jc w:val="center"/>
            </w:pPr>
            <w:r w:rsidRPr="002D4E1A">
              <w:rPr>
                <w:rFonts w:eastAsiaTheme="minorHAnsi"/>
                <w:color w:val="000000" w:themeColor="text1"/>
                <w:sz w:val="20"/>
                <w:szCs w:val="20"/>
                <w:lang w:val="es-ES" w:eastAsia="es-ES"/>
              </w:rPr>
              <w:t>7, 8 y 13</w:t>
            </w:r>
          </w:p>
        </w:tc>
      </w:tr>
      <w:tr w:rsidR="00E11948" w:rsidRPr="0025129B" w:rsidTr="008A7CAC">
        <w:trPr>
          <w:trHeight w:val="409"/>
        </w:trPr>
        <w:tc>
          <w:tcPr>
            <w:tcW w:w="729" w:type="pct"/>
            <w:tcMar>
              <w:top w:w="0" w:type="dxa"/>
              <w:left w:w="108" w:type="dxa"/>
              <w:bottom w:w="0" w:type="dxa"/>
              <w:right w:w="108" w:type="dxa"/>
            </w:tcMar>
            <w:vAlign w:val="center"/>
          </w:tcPr>
          <w:p w:rsidR="00A60C54" w:rsidRPr="00343113" w:rsidRDefault="00A60C54" w:rsidP="008A7CAC">
            <w:pPr>
              <w:jc w:val="center"/>
              <w:rPr>
                <w:rFonts w:eastAsiaTheme="minorHAnsi"/>
                <w:sz w:val="20"/>
                <w:szCs w:val="20"/>
                <w:lang w:val="es-ES" w:eastAsia="es-ES"/>
              </w:rPr>
            </w:pPr>
            <w:r w:rsidRPr="00343113">
              <w:rPr>
                <w:rFonts w:eastAsiaTheme="minorHAnsi"/>
                <w:sz w:val="20"/>
                <w:szCs w:val="20"/>
                <w:lang w:val="es-ES" w:eastAsia="es-ES"/>
              </w:rPr>
              <w:t xml:space="preserve">Monitoreo de </w:t>
            </w:r>
            <w:r w:rsidR="00B511CD" w:rsidRPr="00343113">
              <w:rPr>
                <w:rFonts w:eastAsiaTheme="minorHAnsi"/>
                <w:sz w:val="20"/>
                <w:szCs w:val="20"/>
                <w:lang w:val="es-ES" w:eastAsia="es-ES"/>
              </w:rPr>
              <w:t>relocalización</w:t>
            </w:r>
            <w:r w:rsidRPr="00343113">
              <w:rPr>
                <w:rFonts w:eastAsiaTheme="minorHAnsi"/>
                <w:sz w:val="20"/>
                <w:szCs w:val="20"/>
                <w:lang w:val="es-ES" w:eastAsia="es-ES"/>
              </w:rPr>
              <w:t xml:space="preserve"> de </w:t>
            </w:r>
            <w:r w:rsidR="00B511CD" w:rsidRPr="00343113">
              <w:rPr>
                <w:rFonts w:eastAsiaTheme="minorHAnsi"/>
                <w:sz w:val="20"/>
                <w:szCs w:val="20"/>
                <w:lang w:val="es-ES" w:eastAsia="es-ES"/>
              </w:rPr>
              <w:t>cactáceas</w:t>
            </w:r>
          </w:p>
        </w:tc>
        <w:tc>
          <w:tcPr>
            <w:tcW w:w="628" w:type="pct"/>
            <w:vAlign w:val="center"/>
          </w:tcPr>
          <w:p w:rsidR="00A60C54" w:rsidRPr="00EF3850" w:rsidRDefault="00A60C54" w:rsidP="008A7CAC">
            <w:pPr>
              <w:jc w:val="center"/>
              <w:rPr>
                <w:rFonts w:eastAsiaTheme="minorHAnsi"/>
                <w:sz w:val="20"/>
                <w:szCs w:val="20"/>
                <w:lang w:val="es-ES" w:eastAsia="es-ES"/>
              </w:rPr>
            </w:pPr>
            <w:r w:rsidRPr="00EF3850">
              <w:rPr>
                <w:rFonts w:eastAsiaTheme="minorHAnsi"/>
                <w:sz w:val="20"/>
                <w:szCs w:val="20"/>
                <w:lang w:val="es-ES" w:eastAsia="es-ES"/>
              </w:rPr>
              <w:t>Flora y vegetación</w:t>
            </w:r>
          </w:p>
        </w:tc>
        <w:tc>
          <w:tcPr>
            <w:tcW w:w="314" w:type="pct"/>
            <w:vAlign w:val="center"/>
          </w:tcPr>
          <w:p w:rsidR="00A60C54" w:rsidRPr="00EF3850" w:rsidRDefault="00A60C54" w:rsidP="008A7CAC">
            <w:pPr>
              <w:jc w:val="center"/>
              <w:rPr>
                <w:rFonts w:cs="Arial"/>
                <w:sz w:val="20"/>
                <w:szCs w:val="20"/>
              </w:rPr>
            </w:pPr>
            <w:r w:rsidRPr="00EF3850">
              <w:rPr>
                <w:rFonts w:cs="Arial"/>
                <w:sz w:val="20"/>
                <w:szCs w:val="20"/>
              </w:rPr>
              <w:t>19579</w:t>
            </w:r>
          </w:p>
        </w:tc>
        <w:tc>
          <w:tcPr>
            <w:tcW w:w="432" w:type="pct"/>
            <w:tcMar>
              <w:top w:w="0" w:type="dxa"/>
              <w:left w:w="108" w:type="dxa"/>
              <w:bottom w:w="0" w:type="dxa"/>
              <w:right w:w="108" w:type="dxa"/>
            </w:tcMar>
            <w:vAlign w:val="center"/>
          </w:tcPr>
          <w:p w:rsidR="00A60C54" w:rsidRPr="00EF3850" w:rsidRDefault="003D0175" w:rsidP="008A7CAC">
            <w:pPr>
              <w:jc w:val="center"/>
              <w:rPr>
                <w:rFonts w:eastAsiaTheme="minorHAnsi"/>
                <w:sz w:val="20"/>
                <w:szCs w:val="20"/>
                <w:lang w:val="es-ES"/>
              </w:rPr>
            </w:pPr>
            <w:r w:rsidRPr="003D0175">
              <w:rPr>
                <w:rFonts w:eastAsiaTheme="minorHAnsi"/>
                <w:sz w:val="20"/>
                <w:szCs w:val="20"/>
              </w:rPr>
              <w:t>10-04-2014</w:t>
            </w:r>
          </w:p>
        </w:tc>
        <w:tc>
          <w:tcPr>
            <w:tcW w:w="404" w:type="pct"/>
            <w:vAlign w:val="center"/>
          </w:tcPr>
          <w:p w:rsidR="00A60C54" w:rsidRPr="00EF3850" w:rsidRDefault="003D0175" w:rsidP="008A7CAC">
            <w:pPr>
              <w:jc w:val="center"/>
              <w:rPr>
                <w:rFonts w:eastAsiaTheme="minorHAnsi"/>
                <w:sz w:val="20"/>
                <w:szCs w:val="20"/>
                <w:lang w:val="es-ES"/>
              </w:rPr>
            </w:pPr>
            <w:r w:rsidRPr="003D0175">
              <w:rPr>
                <w:rFonts w:eastAsiaTheme="minorHAnsi"/>
                <w:sz w:val="20"/>
                <w:szCs w:val="20"/>
              </w:rPr>
              <w:t>13-06-2013</w:t>
            </w:r>
          </w:p>
        </w:tc>
        <w:tc>
          <w:tcPr>
            <w:tcW w:w="366" w:type="pct"/>
            <w:vAlign w:val="center"/>
          </w:tcPr>
          <w:p w:rsidR="00A60C54" w:rsidRPr="00EF3850" w:rsidRDefault="003D0175" w:rsidP="008A7CAC">
            <w:pPr>
              <w:jc w:val="center"/>
              <w:rPr>
                <w:rFonts w:eastAsiaTheme="minorHAnsi"/>
                <w:sz w:val="20"/>
                <w:szCs w:val="20"/>
                <w:lang w:val="es-ES" w:eastAsia="es-ES"/>
              </w:rPr>
            </w:pPr>
            <w:r w:rsidRPr="003D0175">
              <w:rPr>
                <w:rFonts w:eastAsiaTheme="minorHAnsi"/>
                <w:sz w:val="20"/>
                <w:szCs w:val="20"/>
                <w:lang w:eastAsia="es-ES"/>
              </w:rPr>
              <w:t>13-12-2013</w:t>
            </w:r>
          </w:p>
        </w:tc>
        <w:tc>
          <w:tcPr>
            <w:tcW w:w="447" w:type="pct"/>
            <w:vAlign w:val="center"/>
          </w:tcPr>
          <w:p w:rsidR="00A60C54" w:rsidRPr="00EF3850" w:rsidRDefault="00A60C54" w:rsidP="008A7CAC">
            <w:pPr>
              <w:jc w:val="center"/>
              <w:rPr>
                <w:rFonts w:eastAsiaTheme="minorHAnsi"/>
                <w:sz w:val="20"/>
                <w:szCs w:val="20"/>
                <w:lang w:val="es-ES" w:eastAsia="es-ES"/>
              </w:rPr>
            </w:pPr>
            <w:r>
              <w:rPr>
                <w:rFonts w:eastAsiaTheme="minorHAnsi"/>
                <w:sz w:val="20"/>
                <w:szCs w:val="20"/>
                <w:lang w:val="es-ES" w:eastAsia="es-ES"/>
              </w:rPr>
              <w:t>SAG y CONAF</w:t>
            </w:r>
          </w:p>
        </w:tc>
        <w:tc>
          <w:tcPr>
            <w:tcW w:w="442" w:type="pct"/>
            <w:vAlign w:val="center"/>
          </w:tcPr>
          <w:p w:rsidR="00A60C54" w:rsidRDefault="00B511CD" w:rsidP="008A7CAC">
            <w:pPr>
              <w:jc w:val="center"/>
            </w:pPr>
            <w:r>
              <w:rPr>
                <w:rFonts w:eastAsiaTheme="minorHAnsi"/>
                <w:sz w:val="20"/>
                <w:szCs w:val="20"/>
                <w:lang w:val="es-ES" w:eastAsia="es-ES"/>
              </w:rPr>
              <w:t xml:space="preserve">SAG, CONAF y </w:t>
            </w:r>
            <w:r w:rsidR="00A60C54" w:rsidRPr="00DF501C">
              <w:rPr>
                <w:rFonts w:eastAsiaTheme="minorHAnsi"/>
                <w:sz w:val="20"/>
                <w:szCs w:val="20"/>
                <w:lang w:val="es-ES" w:eastAsia="es-ES"/>
              </w:rPr>
              <w:t>SMA</w:t>
            </w:r>
          </w:p>
        </w:tc>
        <w:tc>
          <w:tcPr>
            <w:tcW w:w="680" w:type="pct"/>
            <w:vAlign w:val="center"/>
          </w:tcPr>
          <w:p w:rsidR="00A60C54" w:rsidRPr="00EF3850" w:rsidRDefault="00F75045" w:rsidP="008A7CAC">
            <w:pPr>
              <w:jc w:val="center"/>
              <w:rPr>
                <w:rFonts w:eastAsiaTheme="minorHAnsi"/>
                <w:sz w:val="20"/>
                <w:szCs w:val="20"/>
                <w:lang w:val="es-ES" w:eastAsia="es-ES"/>
              </w:rPr>
            </w:pPr>
            <w:r>
              <w:rPr>
                <w:rFonts w:eastAsiaTheme="minorHAnsi"/>
                <w:sz w:val="20"/>
                <w:szCs w:val="20"/>
                <w:lang w:val="es-ES" w:eastAsia="es-ES"/>
              </w:rPr>
              <w:t>Conforme</w:t>
            </w:r>
          </w:p>
        </w:tc>
        <w:tc>
          <w:tcPr>
            <w:tcW w:w="558" w:type="pct"/>
            <w:vAlign w:val="center"/>
          </w:tcPr>
          <w:p w:rsidR="00A60C54" w:rsidRPr="004C25C1" w:rsidRDefault="00A60C54" w:rsidP="008A7CAC">
            <w:pPr>
              <w:jc w:val="center"/>
              <w:rPr>
                <w:rFonts w:eastAsiaTheme="minorHAnsi"/>
                <w:color w:val="000000" w:themeColor="text1"/>
                <w:sz w:val="20"/>
                <w:szCs w:val="20"/>
                <w:lang w:val="es-ES" w:eastAsia="es-ES"/>
              </w:rPr>
            </w:pPr>
            <w:r w:rsidRPr="004C25C1">
              <w:rPr>
                <w:rFonts w:eastAsiaTheme="minorHAnsi"/>
                <w:color w:val="000000" w:themeColor="text1"/>
                <w:sz w:val="20"/>
                <w:szCs w:val="20"/>
                <w:lang w:val="es-ES" w:eastAsia="es-ES"/>
              </w:rPr>
              <w:t>1</w:t>
            </w:r>
            <w:r w:rsidR="00AB5B9E">
              <w:rPr>
                <w:rFonts w:eastAsiaTheme="minorHAnsi"/>
                <w:color w:val="000000" w:themeColor="text1"/>
                <w:sz w:val="20"/>
                <w:szCs w:val="20"/>
                <w:lang w:val="es-ES" w:eastAsia="es-ES"/>
              </w:rPr>
              <w:t>4</w:t>
            </w:r>
          </w:p>
        </w:tc>
      </w:tr>
      <w:tr w:rsidR="00AB5B9E" w:rsidRPr="0025129B" w:rsidTr="008A7CAC">
        <w:trPr>
          <w:trHeight w:val="409"/>
        </w:trPr>
        <w:tc>
          <w:tcPr>
            <w:tcW w:w="729" w:type="pct"/>
            <w:tcMar>
              <w:top w:w="0" w:type="dxa"/>
              <w:left w:w="108" w:type="dxa"/>
              <w:bottom w:w="0" w:type="dxa"/>
              <w:right w:w="108" w:type="dxa"/>
            </w:tcMar>
            <w:vAlign w:val="center"/>
          </w:tcPr>
          <w:p w:rsidR="00AB5B9E" w:rsidRPr="00343113" w:rsidRDefault="00AB5B9E" w:rsidP="008A7CAC">
            <w:pPr>
              <w:jc w:val="center"/>
              <w:rPr>
                <w:rFonts w:eastAsiaTheme="minorHAnsi"/>
                <w:sz w:val="20"/>
                <w:szCs w:val="20"/>
                <w:lang w:val="es-ES" w:eastAsia="es-ES"/>
              </w:rPr>
            </w:pPr>
            <w:r w:rsidRPr="00343113">
              <w:rPr>
                <w:rFonts w:eastAsiaTheme="minorHAnsi"/>
                <w:sz w:val="20"/>
                <w:szCs w:val="20"/>
                <w:lang w:val="es-ES" w:eastAsia="es-ES"/>
              </w:rPr>
              <w:t>Monitoreo de relocalización de cactáceas</w:t>
            </w:r>
          </w:p>
        </w:tc>
        <w:tc>
          <w:tcPr>
            <w:tcW w:w="628" w:type="pct"/>
            <w:vAlign w:val="center"/>
          </w:tcPr>
          <w:p w:rsidR="00AB5B9E" w:rsidRPr="00EF3850" w:rsidRDefault="00AB5B9E" w:rsidP="008A7CAC">
            <w:pPr>
              <w:jc w:val="center"/>
              <w:rPr>
                <w:rFonts w:eastAsiaTheme="minorHAnsi"/>
                <w:sz w:val="20"/>
                <w:szCs w:val="20"/>
                <w:lang w:val="es-ES" w:eastAsia="es-ES"/>
              </w:rPr>
            </w:pPr>
            <w:r w:rsidRPr="00EF3850">
              <w:rPr>
                <w:rFonts w:eastAsiaTheme="minorHAnsi"/>
                <w:sz w:val="20"/>
                <w:szCs w:val="20"/>
                <w:lang w:val="es-ES" w:eastAsia="es-ES"/>
              </w:rPr>
              <w:t>Flora y vegetación</w:t>
            </w:r>
          </w:p>
        </w:tc>
        <w:tc>
          <w:tcPr>
            <w:tcW w:w="314" w:type="pct"/>
            <w:vAlign w:val="center"/>
          </w:tcPr>
          <w:p w:rsidR="00AB5B9E" w:rsidRPr="00EF3850" w:rsidRDefault="00AB5B9E" w:rsidP="008A7CAC">
            <w:pPr>
              <w:jc w:val="center"/>
              <w:rPr>
                <w:rFonts w:cs="Arial"/>
                <w:sz w:val="20"/>
                <w:szCs w:val="20"/>
              </w:rPr>
            </w:pPr>
            <w:r w:rsidRPr="00EF3850">
              <w:rPr>
                <w:rFonts w:cs="Arial"/>
                <w:sz w:val="20"/>
                <w:szCs w:val="20"/>
              </w:rPr>
              <w:t>1416</w:t>
            </w:r>
          </w:p>
        </w:tc>
        <w:tc>
          <w:tcPr>
            <w:tcW w:w="432" w:type="pct"/>
            <w:tcMar>
              <w:top w:w="0" w:type="dxa"/>
              <w:left w:w="108" w:type="dxa"/>
              <w:bottom w:w="0" w:type="dxa"/>
              <w:right w:w="108" w:type="dxa"/>
            </w:tcMar>
            <w:vAlign w:val="center"/>
          </w:tcPr>
          <w:p w:rsidR="00AB5B9E" w:rsidRPr="00EF3850" w:rsidRDefault="00AB5B9E" w:rsidP="008A7CAC">
            <w:pPr>
              <w:jc w:val="center"/>
              <w:rPr>
                <w:rFonts w:eastAsiaTheme="minorHAnsi"/>
                <w:sz w:val="20"/>
                <w:szCs w:val="20"/>
                <w:lang w:val="es-ES"/>
              </w:rPr>
            </w:pPr>
            <w:r w:rsidRPr="003D0175">
              <w:rPr>
                <w:rFonts w:eastAsiaTheme="minorHAnsi"/>
                <w:sz w:val="20"/>
                <w:szCs w:val="20"/>
              </w:rPr>
              <w:t>01-02-2013</w:t>
            </w:r>
          </w:p>
        </w:tc>
        <w:tc>
          <w:tcPr>
            <w:tcW w:w="404" w:type="pct"/>
            <w:vAlign w:val="center"/>
          </w:tcPr>
          <w:p w:rsidR="00AB5B9E" w:rsidRPr="00EF3850" w:rsidRDefault="00AB5B9E" w:rsidP="008A7CAC">
            <w:pPr>
              <w:jc w:val="center"/>
              <w:rPr>
                <w:rFonts w:eastAsiaTheme="minorHAnsi"/>
                <w:sz w:val="20"/>
                <w:szCs w:val="20"/>
                <w:lang w:val="es-ES"/>
              </w:rPr>
            </w:pPr>
            <w:r w:rsidRPr="003D0175">
              <w:rPr>
                <w:rFonts w:eastAsiaTheme="minorHAnsi"/>
                <w:sz w:val="20"/>
                <w:szCs w:val="20"/>
              </w:rPr>
              <w:t>01-12-2012</w:t>
            </w:r>
          </w:p>
        </w:tc>
        <w:tc>
          <w:tcPr>
            <w:tcW w:w="366" w:type="pct"/>
            <w:vAlign w:val="center"/>
          </w:tcPr>
          <w:p w:rsidR="00AB5B9E" w:rsidRPr="00EF3850" w:rsidRDefault="00AB5B9E" w:rsidP="008A7CAC">
            <w:pPr>
              <w:jc w:val="center"/>
              <w:rPr>
                <w:rFonts w:eastAsiaTheme="minorHAnsi"/>
                <w:sz w:val="20"/>
                <w:szCs w:val="20"/>
                <w:lang w:val="es-ES" w:eastAsia="es-ES"/>
              </w:rPr>
            </w:pPr>
            <w:r w:rsidRPr="003D0175">
              <w:rPr>
                <w:rFonts w:eastAsiaTheme="minorHAnsi"/>
                <w:sz w:val="20"/>
                <w:szCs w:val="20"/>
                <w:lang w:eastAsia="es-ES"/>
              </w:rPr>
              <w:t>31-12-2012</w:t>
            </w:r>
          </w:p>
        </w:tc>
        <w:tc>
          <w:tcPr>
            <w:tcW w:w="447" w:type="pct"/>
            <w:vAlign w:val="center"/>
          </w:tcPr>
          <w:p w:rsidR="00AB5B9E" w:rsidRPr="00EF3850" w:rsidRDefault="00AB5B9E" w:rsidP="008A7CAC">
            <w:pPr>
              <w:jc w:val="center"/>
              <w:rPr>
                <w:rFonts w:eastAsiaTheme="minorHAnsi"/>
                <w:sz w:val="20"/>
                <w:szCs w:val="20"/>
                <w:lang w:val="es-ES" w:eastAsia="es-ES"/>
              </w:rPr>
            </w:pPr>
            <w:r>
              <w:rPr>
                <w:rFonts w:eastAsiaTheme="minorHAnsi"/>
                <w:sz w:val="20"/>
                <w:szCs w:val="20"/>
                <w:lang w:val="es-ES" w:eastAsia="es-ES"/>
              </w:rPr>
              <w:t>SAG y CONAF</w:t>
            </w:r>
          </w:p>
        </w:tc>
        <w:tc>
          <w:tcPr>
            <w:tcW w:w="442" w:type="pct"/>
            <w:vAlign w:val="center"/>
          </w:tcPr>
          <w:p w:rsidR="00AB5B9E" w:rsidRDefault="00AB5B9E" w:rsidP="008A7CAC">
            <w:pPr>
              <w:jc w:val="center"/>
            </w:pPr>
            <w:r w:rsidRPr="00B511CD">
              <w:rPr>
                <w:rFonts w:eastAsiaTheme="minorHAnsi"/>
                <w:sz w:val="20"/>
                <w:szCs w:val="20"/>
                <w:lang w:val="es-ES" w:eastAsia="es-ES"/>
              </w:rPr>
              <w:t>SAG, CONAF y SMA</w:t>
            </w:r>
          </w:p>
        </w:tc>
        <w:tc>
          <w:tcPr>
            <w:tcW w:w="680" w:type="pct"/>
            <w:vAlign w:val="center"/>
          </w:tcPr>
          <w:p w:rsidR="00AB5B9E" w:rsidRPr="00EF3850" w:rsidRDefault="00AB5B9E" w:rsidP="008A7CAC">
            <w:pPr>
              <w:jc w:val="center"/>
              <w:rPr>
                <w:rFonts w:eastAsiaTheme="minorHAnsi"/>
                <w:sz w:val="20"/>
                <w:szCs w:val="20"/>
                <w:lang w:val="es-ES" w:eastAsia="es-ES"/>
              </w:rPr>
            </w:pPr>
            <w:r w:rsidRPr="00F75045">
              <w:rPr>
                <w:rFonts w:eastAsiaTheme="minorHAnsi"/>
                <w:sz w:val="20"/>
                <w:szCs w:val="20"/>
                <w:lang w:val="es-ES" w:eastAsia="es-ES"/>
              </w:rPr>
              <w:t>Conforme</w:t>
            </w:r>
          </w:p>
        </w:tc>
        <w:tc>
          <w:tcPr>
            <w:tcW w:w="558" w:type="pct"/>
            <w:vAlign w:val="center"/>
          </w:tcPr>
          <w:p w:rsidR="00AB5B9E" w:rsidRPr="004C25C1" w:rsidRDefault="00AB5B9E" w:rsidP="008A7CAC">
            <w:pPr>
              <w:jc w:val="center"/>
              <w:rPr>
                <w:rFonts w:eastAsiaTheme="minorHAnsi"/>
                <w:color w:val="000000" w:themeColor="text1"/>
                <w:sz w:val="20"/>
                <w:szCs w:val="20"/>
                <w:lang w:val="es-ES" w:eastAsia="es-ES"/>
              </w:rPr>
            </w:pPr>
            <w:r w:rsidRPr="003C0497">
              <w:rPr>
                <w:rFonts w:eastAsiaTheme="minorHAnsi"/>
                <w:color w:val="000000" w:themeColor="text1"/>
                <w:sz w:val="20"/>
                <w:szCs w:val="20"/>
                <w:lang w:val="es-ES" w:eastAsia="es-ES"/>
              </w:rPr>
              <w:t>14</w:t>
            </w:r>
          </w:p>
        </w:tc>
      </w:tr>
      <w:tr w:rsidR="00AB5B9E" w:rsidRPr="0025129B" w:rsidTr="008A7CAC">
        <w:trPr>
          <w:trHeight w:val="409"/>
        </w:trPr>
        <w:tc>
          <w:tcPr>
            <w:tcW w:w="729" w:type="pct"/>
            <w:tcMar>
              <w:top w:w="0" w:type="dxa"/>
              <w:left w:w="108" w:type="dxa"/>
              <w:bottom w:w="0" w:type="dxa"/>
              <w:right w:w="108" w:type="dxa"/>
            </w:tcMar>
            <w:vAlign w:val="center"/>
          </w:tcPr>
          <w:p w:rsidR="00AB5B9E" w:rsidRPr="00343113" w:rsidRDefault="00AB5B9E" w:rsidP="008A7CAC">
            <w:pPr>
              <w:jc w:val="center"/>
              <w:rPr>
                <w:rFonts w:eastAsiaTheme="minorHAnsi"/>
                <w:sz w:val="20"/>
                <w:szCs w:val="20"/>
                <w:lang w:val="es-ES" w:eastAsia="es-ES"/>
              </w:rPr>
            </w:pPr>
            <w:r w:rsidRPr="00343113">
              <w:rPr>
                <w:rFonts w:eastAsiaTheme="minorHAnsi"/>
                <w:sz w:val="20"/>
                <w:szCs w:val="20"/>
                <w:lang w:val="es-ES" w:eastAsia="es-ES"/>
              </w:rPr>
              <w:t>Monitoreo de relocalización de cactáceas</w:t>
            </w:r>
          </w:p>
        </w:tc>
        <w:tc>
          <w:tcPr>
            <w:tcW w:w="628" w:type="pct"/>
            <w:vAlign w:val="center"/>
          </w:tcPr>
          <w:p w:rsidR="00AB5B9E" w:rsidRPr="00EF3850" w:rsidRDefault="00AB5B9E" w:rsidP="008A7CAC">
            <w:pPr>
              <w:jc w:val="center"/>
              <w:rPr>
                <w:rFonts w:eastAsiaTheme="minorHAnsi"/>
                <w:sz w:val="20"/>
                <w:szCs w:val="20"/>
                <w:lang w:val="es-ES" w:eastAsia="es-ES"/>
              </w:rPr>
            </w:pPr>
            <w:r w:rsidRPr="00EF3850">
              <w:rPr>
                <w:rFonts w:eastAsiaTheme="minorHAnsi"/>
                <w:sz w:val="20"/>
                <w:szCs w:val="20"/>
                <w:lang w:val="es-ES" w:eastAsia="es-ES"/>
              </w:rPr>
              <w:t>Flora y vegetación</w:t>
            </w:r>
          </w:p>
        </w:tc>
        <w:tc>
          <w:tcPr>
            <w:tcW w:w="314" w:type="pct"/>
            <w:vAlign w:val="center"/>
          </w:tcPr>
          <w:p w:rsidR="00AB5B9E" w:rsidRPr="00EF3850" w:rsidRDefault="00AB5B9E" w:rsidP="008A7CAC">
            <w:pPr>
              <w:jc w:val="center"/>
              <w:rPr>
                <w:rFonts w:cs="Arial"/>
                <w:sz w:val="20"/>
                <w:szCs w:val="20"/>
              </w:rPr>
            </w:pPr>
            <w:r w:rsidRPr="00137AD8">
              <w:rPr>
                <w:rFonts w:cs="Arial"/>
                <w:sz w:val="20"/>
                <w:szCs w:val="20"/>
              </w:rPr>
              <w:t>28159</w:t>
            </w:r>
          </w:p>
        </w:tc>
        <w:tc>
          <w:tcPr>
            <w:tcW w:w="432" w:type="pct"/>
            <w:tcMar>
              <w:top w:w="0" w:type="dxa"/>
              <w:left w:w="108" w:type="dxa"/>
              <w:bottom w:w="0" w:type="dxa"/>
              <w:right w:w="108" w:type="dxa"/>
            </w:tcMar>
            <w:vAlign w:val="center"/>
          </w:tcPr>
          <w:p w:rsidR="00AB5B9E" w:rsidRPr="003D0175" w:rsidRDefault="00AB5B9E" w:rsidP="008A7CAC">
            <w:pPr>
              <w:jc w:val="center"/>
              <w:rPr>
                <w:rFonts w:eastAsiaTheme="minorHAnsi"/>
                <w:sz w:val="20"/>
                <w:szCs w:val="20"/>
              </w:rPr>
            </w:pPr>
            <w:r w:rsidRPr="00137AD8">
              <w:rPr>
                <w:rFonts w:eastAsiaTheme="minorHAnsi"/>
                <w:sz w:val="20"/>
                <w:szCs w:val="20"/>
              </w:rPr>
              <w:t>05-12-2014</w:t>
            </w:r>
          </w:p>
        </w:tc>
        <w:tc>
          <w:tcPr>
            <w:tcW w:w="404" w:type="pct"/>
            <w:vAlign w:val="center"/>
          </w:tcPr>
          <w:p w:rsidR="00AB5B9E" w:rsidRPr="003D0175" w:rsidRDefault="00AB5B9E" w:rsidP="008A7CAC">
            <w:pPr>
              <w:jc w:val="center"/>
              <w:rPr>
                <w:rFonts w:eastAsiaTheme="minorHAnsi"/>
                <w:sz w:val="20"/>
                <w:szCs w:val="20"/>
              </w:rPr>
            </w:pPr>
            <w:r w:rsidRPr="00137AD8">
              <w:rPr>
                <w:rFonts w:eastAsiaTheme="minorHAnsi"/>
                <w:sz w:val="20"/>
                <w:szCs w:val="20"/>
              </w:rPr>
              <w:t>01-09-2014</w:t>
            </w:r>
          </w:p>
        </w:tc>
        <w:tc>
          <w:tcPr>
            <w:tcW w:w="366" w:type="pct"/>
            <w:vAlign w:val="center"/>
          </w:tcPr>
          <w:p w:rsidR="00AB5B9E" w:rsidRPr="003D0175" w:rsidRDefault="00AB5B9E" w:rsidP="008A7CAC">
            <w:pPr>
              <w:jc w:val="center"/>
              <w:rPr>
                <w:rFonts w:eastAsiaTheme="minorHAnsi"/>
                <w:sz w:val="20"/>
                <w:szCs w:val="20"/>
                <w:lang w:eastAsia="es-ES"/>
              </w:rPr>
            </w:pPr>
            <w:r w:rsidRPr="00B530F1">
              <w:rPr>
                <w:rFonts w:eastAsiaTheme="minorHAnsi"/>
                <w:sz w:val="20"/>
                <w:szCs w:val="20"/>
              </w:rPr>
              <w:t>01-09-2014</w:t>
            </w:r>
          </w:p>
        </w:tc>
        <w:tc>
          <w:tcPr>
            <w:tcW w:w="447" w:type="pct"/>
            <w:vAlign w:val="center"/>
          </w:tcPr>
          <w:p w:rsidR="00AB5B9E" w:rsidRDefault="00AB5B9E" w:rsidP="008A7CAC">
            <w:pPr>
              <w:jc w:val="center"/>
              <w:rPr>
                <w:rFonts w:eastAsiaTheme="minorHAnsi"/>
                <w:sz w:val="20"/>
                <w:szCs w:val="20"/>
                <w:lang w:val="es-ES" w:eastAsia="es-ES"/>
              </w:rPr>
            </w:pPr>
            <w:r>
              <w:rPr>
                <w:rFonts w:eastAsiaTheme="minorHAnsi"/>
                <w:sz w:val="20"/>
                <w:szCs w:val="20"/>
                <w:lang w:val="es-ES" w:eastAsia="es-ES"/>
              </w:rPr>
              <w:t>No encomendado</w:t>
            </w:r>
          </w:p>
        </w:tc>
        <w:tc>
          <w:tcPr>
            <w:tcW w:w="442" w:type="pct"/>
            <w:vAlign w:val="center"/>
          </w:tcPr>
          <w:p w:rsidR="00AB5B9E" w:rsidRPr="00B511CD" w:rsidRDefault="00AB5B9E" w:rsidP="008A7CAC">
            <w:pPr>
              <w:jc w:val="center"/>
              <w:rPr>
                <w:rFonts w:eastAsiaTheme="minorHAnsi"/>
                <w:sz w:val="20"/>
                <w:szCs w:val="20"/>
                <w:lang w:val="es-ES" w:eastAsia="es-ES"/>
              </w:rPr>
            </w:pPr>
            <w:r>
              <w:rPr>
                <w:rFonts w:eastAsiaTheme="minorHAnsi"/>
                <w:sz w:val="20"/>
                <w:szCs w:val="20"/>
                <w:lang w:val="es-ES" w:eastAsia="es-ES"/>
              </w:rPr>
              <w:t>SMA</w:t>
            </w:r>
          </w:p>
        </w:tc>
        <w:tc>
          <w:tcPr>
            <w:tcW w:w="680" w:type="pct"/>
            <w:vAlign w:val="center"/>
          </w:tcPr>
          <w:p w:rsidR="00AB5B9E" w:rsidRPr="00F75045" w:rsidRDefault="00AB5B9E" w:rsidP="008A7CAC">
            <w:pPr>
              <w:jc w:val="center"/>
              <w:rPr>
                <w:rFonts w:eastAsiaTheme="minorHAnsi"/>
                <w:sz w:val="20"/>
                <w:szCs w:val="20"/>
                <w:lang w:val="es-ES" w:eastAsia="es-ES"/>
              </w:rPr>
            </w:pPr>
            <w:r>
              <w:rPr>
                <w:rFonts w:eastAsiaTheme="minorHAnsi"/>
                <w:sz w:val="20"/>
                <w:szCs w:val="20"/>
                <w:lang w:val="es-ES" w:eastAsia="es-ES"/>
              </w:rPr>
              <w:t>No evaluado</w:t>
            </w:r>
          </w:p>
        </w:tc>
        <w:tc>
          <w:tcPr>
            <w:tcW w:w="558" w:type="pct"/>
            <w:vAlign w:val="center"/>
          </w:tcPr>
          <w:p w:rsidR="00AB5B9E" w:rsidRPr="004C25C1" w:rsidRDefault="00AB5B9E" w:rsidP="008A7CAC">
            <w:pPr>
              <w:jc w:val="center"/>
              <w:rPr>
                <w:rFonts w:eastAsiaTheme="minorHAnsi"/>
                <w:color w:val="000000" w:themeColor="text1"/>
                <w:sz w:val="20"/>
                <w:szCs w:val="20"/>
                <w:lang w:val="es-ES" w:eastAsia="es-ES"/>
              </w:rPr>
            </w:pPr>
            <w:r w:rsidRPr="003C0497">
              <w:rPr>
                <w:rFonts w:eastAsiaTheme="minorHAnsi"/>
                <w:color w:val="000000" w:themeColor="text1"/>
                <w:sz w:val="20"/>
                <w:szCs w:val="20"/>
                <w:lang w:val="es-ES" w:eastAsia="es-ES"/>
              </w:rPr>
              <w:t>14</w:t>
            </w:r>
          </w:p>
        </w:tc>
      </w:tr>
    </w:tbl>
    <w:p w:rsidR="004E583C" w:rsidRPr="0025129B" w:rsidRDefault="004E583C" w:rsidP="00C958D0">
      <w:pPr>
        <w:pStyle w:val="Ttulo1"/>
      </w:pPr>
      <w:bookmarkStart w:id="132" w:name="_Toc352840394"/>
      <w:bookmarkStart w:id="133" w:name="_Toc352841454"/>
      <w:bookmarkStart w:id="134" w:name="_Toc402346856"/>
      <w:bookmarkStart w:id="135" w:name="_Toc403582066"/>
      <w:bookmarkEnd w:id="123"/>
      <w:bookmarkEnd w:id="124"/>
      <w:r w:rsidRPr="0025129B">
        <w:t>H</w:t>
      </w:r>
      <w:r w:rsidR="0024720C" w:rsidRPr="0025129B">
        <w:t>ECHOS CONSTATADOS</w:t>
      </w:r>
      <w:r w:rsidRPr="0025129B">
        <w:t>.</w:t>
      </w:r>
      <w:bookmarkEnd w:id="132"/>
      <w:bookmarkEnd w:id="133"/>
      <w:bookmarkEnd w:id="134"/>
      <w:bookmarkEnd w:id="135"/>
    </w:p>
    <w:p w:rsidR="00D17CB6" w:rsidRPr="0025129B" w:rsidRDefault="00D17CB6" w:rsidP="00D17CB6"/>
    <w:p w:rsidR="004E583C" w:rsidRDefault="00A04B66" w:rsidP="00F72B1B">
      <w:pPr>
        <w:pStyle w:val="Ttulo2"/>
        <w:jc w:val="both"/>
      </w:pPr>
      <w:bookmarkStart w:id="136" w:name="_Toc402346857"/>
      <w:bookmarkStart w:id="137" w:name="_Toc403582067"/>
      <w:bookmarkStart w:id="138" w:name="_Ref352922216"/>
      <w:bookmarkStart w:id="139" w:name="_Toc353998120"/>
      <w:bookmarkStart w:id="140" w:name="_Toc353998193"/>
      <w:bookmarkStart w:id="141" w:name="_Toc382383547"/>
      <w:bookmarkStart w:id="142" w:name="_Toc382472369"/>
      <w:bookmarkStart w:id="143" w:name="_Toc390184279"/>
      <w:bookmarkStart w:id="144" w:name="_Toc390360010"/>
      <w:bookmarkStart w:id="145" w:name="_Toc390777031"/>
      <w:r w:rsidRPr="00A04B66">
        <w:t>Manejo de emisiones atmosféricas</w:t>
      </w:r>
      <w:bookmarkEnd w:id="136"/>
      <w:bookmarkEnd w:id="137"/>
      <w:r w:rsidR="00716E69">
        <w:t xml:space="preserve"> </w:t>
      </w:r>
      <w:bookmarkEnd w:id="138"/>
      <w:bookmarkEnd w:id="139"/>
      <w:bookmarkEnd w:id="140"/>
      <w:bookmarkEnd w:id="141"/>
      <w:bookmarkEnd w:id="142"/>
      <w:bookmarkEnd w:id="143"/>
      <w:bookmarkEnd w:id="144"/>
      <w:bookmarkEnd w:id="145"/>
    </w:p>
    <w:p w:rsidR="005B0747" w:rsidRPr="005B0747" w:rsidRDefault="005B0747" w:rsidP="005B0747"/>
    <w:p w:rsidR="005B0747" w:rsidRPr="005B0747" w:rsidRDefault="005B0747" w:rsidP="005B0747">
      <w:pPr>
        <w:pStyle w:val="Ttulo3"/>
        <w:rPr>
          <w:sz w:val="24"/>
          <w:szCs w:val="24"/>
        </w:rPr>
      </w:pPr>
      <w:bookmarkStart w:id="146" w:name="_Toc402346858"/>
      <w:bookmarkStart w:id="147" w:name="_Toc403582068"/>
      <w:r w:rsidRPr="005B0747">
        <w:rPr>
          <w:sz w:val="24"/>
          <w:szCs w:val="24"/>
        </w:rPr>
        <w:t>Manejo de emisiones en depósitos de estériles Norte y Nantoco</w:t>
      </w:r>
      <w:bookmarkEnd w:id="146"/>
      <w:bookmarkEnd w:id="147"/>
    </w:p>
    <w:p w:rsidR="00A74310" w:rsidRPr="0025129B" w:rsidRDefault="00A74310" w:rsidP="004E583C"/>
    <w:tbl>
      <w:tblPr>
        <w:tblStyle w:val="Tablaconcuadrcula"/>
        <w:tblW w:w="5017" w:type="pct"/>
        <w:tblInd w:w="-5" w:type="dxa"/>
        <w:tblLook w:val="04A0" w:firstRow="1" w:lastRow="0" w:firstColumn="1" w:lastColumn="0" w:noHBand="0" w:noVBand="1"/>
      </w:tblPr>
      <w:tblGrid>
        <w:gridCol w:w="3838"/>
        <w:gridCol w:w="9997"/>
      </w:tblGrid>
      <w:tr w:rsidR="00A74310" w:rsidRPr="0025129B" w:rsidTr="00717D71">
        <w:trPr>
          <w:trHeight w:val="142"/>
        </w:trPr>
        <w:tc>
          <w:tcPr>
            <w:tcW w:w="1387"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3" w:type="pct"/>
          </w:tcPr>
          <w:p w:rsidR="00A74310" w:rsidRPr="00307DA9" w:rsidRDefault="00B8730D" w:rsidP="00276641">
            <w:pPr>
              <w:rPr>
                <w:b/>
              </w:rPr>
            </w:pPr>
            <w:r w:rsidRPr="00307DA9">
              <w:rPr>
                <w:rFonts w:eastAsia="Times New Roman"/>
                <w:b/>
                <w:bCs/>
                <w:color w:val="000000"/>
                <w:lang w:eastAsia="es-CL"/>
              </w:rPr>
              <w:t>Estaciones</w:t>
            </w:r>
            <w:r w:rsidR="005F32AE" w:rsidRPr="00307DA9">
              <w:rPr>
                <w:rFonts w:eastAsia="Times New Roman"/>
                <w:b/>
                <w:bCs/>
                <w:color w:val="000000"/>
                <w:lang w:eastAsia="es-CL"/>
              </w:rPr>
              <w:t xml:space="preserve"> N°</w:t>
            </w:r>
            <w:r w:rsidR="00A74310" w:rsidRPr="00307DA9">
              <w:rPr>
                <w:rFonts w:eastAsia="Times New Roman"/>
                <w:b/>
                <w:color w:val="000000"/>
                <w:lang w:eastAsia="es-CL"/>
              </w:rPr>
              <w:t>:</w:t>
            </w:r>
            <w:r w:rsidR="00821AA3" w:rsidRPr="00307DA9">
              <w:rPr>
                <w:rFonts w:eastAsia="Times New Roman"/>
                <w:b/>
                <w:color w:val="000000"/>
                <w:lang w:eastAsia="es-CL"/>
              </w:rPr>
              <w:t xml:space="preserve"> 1</w:t>
            </w:r>
            <w:r w:rsidR="00082979" w:rsidRPr="00307DA9">
              <w:rPr>
                <w:rFonts w:eastAsia="Times New Roman"/>
                <w:b/>
                <w:color w:val="000000"/>
                <w:lang w:eastAsia="es-CL"/>
              </w:rPr>
              <w:t xml:space="preserve"> y 5</w:t>
            </w:r>
            <w:r w:rsidR="001C0316" w:rsidRPr="001C0316">
              <w:rPr>
                <w:rFonts w:eastAsia="Times New Roman" w:cstheme="minorHAnsi"/>
                <w:lang w:val="es-ES_tradnl" w:eastAsia="es-CL"/>
              </w:rPr>
              <w:t xml:space="preserve"> </w:t>
            </w:r>
          </w:p>
        </w:tc>
      </w:tr>
      <w:tr w:rsidR="000D607C" w:rsidRPr="0025129B" w:rsidTr="00717D71">
        <w:trPr>
          <w:trHeight w:val="142"/>
        </w:trPr>
        <w:tc>
          <w:tcPr>
            <w:tcW w:w="5000" w:type="pct"/>
            <w:gridSpan w:val="2"/>
          </w:tcPr>
          <w:p w:rsidR="005A5045" w:rsidRDefault="00F64DF2" w:rsidP="005A5045">
            <w:pPr>
              <w:rPr>
                <w:color w:val="000000" w:themeColor="text1"/>
              </w:rPr>
            </w:pPr>
            <w:r>
              <w:rPr>
                <w:rFonts w:eastAsia="Times New Roman"/>
                <w:b/>
                <w:bCs/>
                <w:color w:val="000000"/>
                <w:lang w:eastAsia="es-CL"/>
              </w:rPr>
              <w:t>Do</w:t>
            </w:r>
            <w:r w:rsidR="00B8730D">
              <w:rPr>
                <w:rFonts w:eastAsia="Times New Roman"/>
                <w:b/>
                <w:bCs/>
                <w:color w:val="000000"/>
                <w:lang w:eastAsia="es-CL"/>
              </w:rPr>
              <w:t>c</w:t>
            </w:r>
            <w:r>
              <w:rPr>
                <w:rFonts w:eastAsia="Times New Roman"/>
                <w:b/>
                <w:bCs/>
                <w:color w:val="000000"/>
                <w:lang w:eastAsia="es-CL"/>
              </w:rPr>
              <w:t>umentación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r w:rsidR="0001542D" w:rsidRPr="009731BF">
              <w:rPr>
                <w:rFonts w:eastAsia="Times New Roman"/>
                <w:bCs/>
                <w:color w:val="000000"/>
                <w:lang w:eastAsia="es-CL"/>
              </w:rPr>
              <w:t xml:space="preserve">Durante la inspección, se le solicitó al regulado que entregara el documento </w:t>
            </w:r>
            <w:r w:rsidR="009E6876" w:rsidRPr="009731BF">
              <w:rPr>
                <w:rFonts w:eastAsia="Times New Roman"/>
                <w:bCs/>
                <w:color w:val="000000"/>
                <w:lang w:eastAsia="es-CL"/>
              </w:rPr>
              <w:t xml:space="preserve">N° 5 </w:t>
            </w:r>
            <w:r w:rsidR="0001542D" w:rsidRPr="009731BF">
              <w:rPr>
                <w:rFonts w:eastAsia="Times New Roman"/>
                <w:bCs/>
                <w:color w:val="000000"/>
                <w:lang w:eastAsia="es-CL"/>
              </w:rPr>
              <w:t xml:space="preserve">listado en </w:t>
            </w:r>
            <w:r w:rsidR="00E21DD0" w:rsidRPr="009731BF">
              <w:rPr>
                <w:rFonts w:eastAsia="Times New Roman"/>
                <w:bCs/>
                <w:color w:val="000000" w:themeColor="text1"/>
                <w:lang w:eastAsia="es-CL"/>
              </w:rPr>
              <w:t xml:space="preserve">el </w:t>
            </w:r>
            <w:r w:rsidR="00B8730D" w:rsidRPr="009731BF">
              <w:rPr>
                <w:rFonts w:eastAsia="Times New Roman"/>
                <w:bCs/>
                <w:color w:val="000000" w:themeColor="text1"/>
                <w:lang w:eastAsia="es-CL"/>
              </w:rPr>
              <w:t>C</w:t>
            </w:r>
            <w:r w:rsidR="00B8730D" w:rsidRPr="009731BF">
              <w:rPr>
                <w:color w:val="000000" w:themeColor="text1"/>
              </w:rPr>
              <w:t>apítulo</w:t>
            </w:r>
            <w:r w:rsidR="00FA7A17" w:rsidRPr="009731BF">
              <w:rPr>
                <w:color w:val="000000" w:themeColor="text1"/>
              </w:rPr>
              <w:t xml:space="preserve"> 8 del presente documento</w:t>
            </w:r>
            <w:r w:rsidR="0001542D" w:rsidRPr="009731BF">
              <w:rPr>
                <w:color w:val="000000" w:themeColor="text1"/>
              </w:rPr>
              <w:t>, denominado</w:t>
            </w:r>
            <w:r w:rsidR="0001542D" w:rsidRPr="009731BF">
              <w:rPr>
                <w:rFonts w:eastAsia="Times New Roman"/>
                <w:iCs/>
                <w:kern w:val="28"/>
                <w:lang w:eastAsia="es-CL"/>
              </w:rPr>
              <w:t xml:space="preserve"> “Registros de riego del área mina según programa o plan de riego (de la última semana)”, </w:t>
            </w:r>
            <w:r w:rsidR="005A5045" w:rsidRPr="009731BF">
              <w:rPr>
                <w:rFonts w:eastAsia="Times New Roman"/>
                <w:iCs/>
                <w:kern w:val="28"/>
                <w:lang w:eastAsia="es-CL"/>
              </w:rPr>
              <w:t xml:space="preserve">al respecto con fecha </w:t>
            </w:r>
            <w:r w:rsidR="00556FFC" w:rsidRPr="009731BF">
              <w:rPr>
                <w:rFonts w:eastAsia="Times New Roman"/>
                <w:iCs/>
                <w:kern w:val="28"/>
                <w:lang w:eastAsia="es-CL"/>
              </w:rPr>
              <w:t>05 de agosto de 2014</w:t>
            </w:r>
            <w:r w:rsidR="005A5045" w:rsidRPr="009731BF">
              <w:rPr>
                <w:color w:val="000000" w:themeColor="text1"/>
              </w:rPr>
              <w:t xml:space="preserve">, </w:t>
            </w:r>
            <w:r w:rsidR="000816BF">
              <w:rPr>
                <w:color w:val="000000" w:themeColor="text1"/>
              </w:rPr>
              <w:t xml:space="preserve">el titular </w:t>
            </w:r>
            <w:r w:rsidR="005A5045" w:rsidRPr="009731BF">
              <w:rPr>
                <w:color w:val="000000" w:themeColor="text1"/>
              </w:rPr>
              <w:t>entregó la siguiente documentación:</w:t>
            </w:r>
          </w:p>
          <w:p w:rsidR="00A433C6" w:rsidRPr="009731BF" w:rsidRDefault="00A433C6" w:rsidP="005A5045">
            <w:pPr>
              <w:rPr>
                <w:color w:val="000000" w:themeColor="text1"/>
              </w:rPr>
            </w:pPr>
          </w:p>
          <w:p w:rsidR="005A5045" w:rsidRPr="008C35B5" w:rsidRDefault="005A5045" w:rsidP="0028072E">
            <w:pPr>
              <w:pStyle w:val="Prrafodelista"/>
              <w:numPr>
                <w:ilvl w:val="0"/>
                <w:numId w:val="8"/>
              </w:numPr>
            </w:pPr>
            <w:r w:rsidRPr="009731BF">
              <w:t xml:space="preserve">Procedimiento para la operación de camiones </w:t>
            </w:r>
            <w:r w:rsidRPr="008C35B5">
              <w:t>regadores en la mina</w:t>
            </w:r>
            <w:r w:rsidR="00A433C6" w:rsidRPr="008C35B5">
              <w:t xml:space="preserve"> (Anexo 5)</w:t>
            </w:r>
            <w:r w:rsidRPr="008C35B5">
              <w:t>.</w:t>
            </w:r>
          </w:p>
          <w:p w:rsidR="00A433C6" w:rsidRPr="008C35B5" w:rsidRDefault="00A433C6" w:rsidP="00A433C6">
            <w:pPr>
              <w:pStyle w:val="Prrafodelista"/>
              <w:numPr>
                <w:ilvl w:val="0"/>
                <w:numId w:val="8"/>
              </w:numPr>
              <w:rPr>
                <w:rFonts w:eastAsia="Times New Roman"/>
                <w:b/>
                <w:bCs/>
                <w:color w:val="000000"/>
                <w:lang w:eastAsia="es-CL"/>
              </w:rPr>
            </w:pPr>
            <w:r w:rsidRPr="008C35B5">
              <w:t>Tríptico para las buenas condiciones de operación de los camiones aljibe (Anexo 6).</w:t>
            </w:r>
          </w:p>
          <w:p w:rsidR="005A5045" w:rsidRPr="00D55404" w:rsidRDefault="00A433C6" w:rsidP="00D55404">
            <w:pPr>
              <w:pStyle w:val="Prrafodelista"/>
              <w:numPr>
                <w:ilvl w:val="0"/>
                <w:numId w:val="8"/>
              </w:numPr>
              <w:rPr>
                <w:rFonts w:eastAsia="Times New Roman"/>
                <w:b/>
                <w:bCs/>
                <w:color w:val="000000"/>
                <w:lang w:eastAsia="es-CL"/>
              </w:rPr>
            </w:pPr>
            <w:r w:rsidRPr="008C35B5">
              <w:t>Planilla de control de viajes diarios por turno (Anexo 7).</w:t>
            </w:r>
          </w:p>
        </w:tc>
      </w:tr>
      <w:tr w:rsidR="00A74310" w:rsidRPr="0025129B" w:rsidTr="00717D71">
        <w:trPr>
          <w:trHeight w:val="319"/>
        </w:trPr>
        <w:tc>
          <w:tcPr>
            <w:tcW w:w="5000" w:type="pct"/>
            <w:gridSpan w:val="2"/>
            <w:tcBorders>
              <w:bottom w:val="single" w:sz="4" w:space="0" w:color="auto"/>
            </w:tcBorders>
          </w:tcPr>
          <w:p w:rsidR="000D607C" w:rsidRDefault="00F15F8C" w:rsidP="008F751D">
            <w:pPr>
              <w:rPr>
                <w:b/>
              </w:rPr>
            </w:pPr>
            <w:r>
              <w:rPr>
                <w:b/>
              </w:rPr>
              <w:t>Exigencia (s)</w:t>
            </w:r>
            <w:r w:rsidR="00A74310" w:rsidRPr="0025129B">
              <w:rPr>
                <w:b/>
              </w:rPr>
              <w:t>:</w:t>
            </w:r>
            <w:r>
              <w:rPr>
                <w:b/>
              </w:rPr>
              <w:t xml:space="preserve"> </w:t>
            </w:r>
          </w:p>
          <w:p w:rsidR="007A4738" w:rsidRDefault="007A4738" w:rsidP="008F751D">
            <w:pPr>
              <w:rPr>
                <w:color w:val="FF0000"/>
              </w:rPr>
            </w:pPr>
          </w:p>
          <w:p w:rsidR="007A4738" w:rsidRPr="007A4738" w:rsidRDefault="007A4738" w:rsidP="007A4738">
            <w:pPr>
              <w:rPr>
                <w:rFonts w:ascii="Calibri" w:hAnsi="Calibri"/>
                <w:b/>
                <w:bCs/>
                <w:lang w:val="es-ES"/>
              </w:rPr>
            </w:pPr>
            <w:r>
              <w:rPr>
                <w:rFonts w:ascii="Calibri" w:hAnsi="Calibri"/>
                <w:b/>
                <w:bCs/>
                <w:lang w:val="es-ES"/>
              </w:rPr>
              <w:t>Numeral 2.1</w:t>
            </w:r>
            <w:r w:rsidR="00A702DC">
              <w:rPr>
                <w:rFonts w:ascii="Calibri" w:hAnsi="Calibri"/>
                <w:b/>
                <w:bCs/>
                <w:lang w:val="es-ES"/>
              </w:rPr>
              <w:t xml:space="preserve">. </w:t>
            </w:r>
            <w:r>
              <w:rPr>
                <w:rFonts w:ascii="Calibri" w:hAnsi="Calibri"/>
                <w:b/>
                <w:bCs/>
                <w:lang w:val="es-ES"/>
              </w:rPr>
              <w:t>Descripción del proyecto</w:t>
            </w:r>
            <w:r w:rsidR="00A702DC">
              <w:rPr>
                <w:rFonts w:ascii="Calibri" w:hAnsi="Calibri"/>
                <w:b/>
                <w:bCs/>
                <w:lang w:val="es-ES"/>
              </w:rPr>
              <w:t xml:space="preserve"> </w:t>
            </w:r>
            <w:r>
              <w:rPr>
                <w:rFonts w:ascii="Calibri" w:hAnsi="Calibri"/>
                <w:b/>
                <w:bCs/>
                <w:lang w:val="es-ES"/>
              </w:rPr>
              <w:t>del EIA</w:t>
            </w:r>
            <w:r w:rsidR="00582725">
              <w:rPr>
                <w:rFonts w:ascii="Calibri" w:hAnsi="Calibri"/>
                <w:b/>
                <w:bCs/>
                <w:lang w:val="es-ES"/>
              </w:rPr>
              <w:t>. EIA</w:t>
            </w:r>
            <w:r>
              <w:rPr>
                <w:rFonts w:ascii="Calibri" w:hAnsi="Calibri"/>
                <w:b/>
                <w:bCs/>
                <w:lang w:val="es-ES"/>
              </w:rPr>
              <w:t xml:space="preserve"> 0/1994</w:t>
            </w:r>
            <w:r w:rsidRPr="007A4738">
              <w:rPr>
                <w:rFonts w:ascii="Calibri" w:hAnsi="Calibri"/>
                <w:b/>
                <w:bCs/>
                <w:lang w:val="es-ES"/>
              </w:rPr>
              <w:t>.</w:t>
            </w:r>
          </w:p>
          <w:p w:rsidR="006E4066" w:rsidRPr="00A433C6" w:rsidRDefault="007A4738" w:rsidP="007A4738">
            <w:pPr>
              <w:rPr>
                <w:i/>
                <w:color w:val="000000" w:themeColor="text1"/>
                <w:lang w:val="es-ES"/>
              </w:rPr>
            </w:pPr>
            <w:r w:rsidRPr="00A433C6">
              <w:rPr>
                <w:i/>
                <w:color w:val="000000" w:themeColor="text1"/>
                <w:lang w:val="es-ES"/>
              </w:rPr>
              <w:t>Durante la</w:t>
            </w:r>
            <w:r w:rsidR="00BA2CA2" w:rsidRPr="00A433C6">
              <w:rPr>
                <w:i/>
                <w:color w:val="000000" w:themeColor="text1"/>
                <w:lang w:val="es-ES"/>
              </w:rPr>
              <w:t xml:space="preserve"> (</w:t>
            </w:r>
            <w:r w:rsidR="00A70B7E" w:rsidRPr="00A433C6">
              <w:rPr>
                <w:i/>
                <w:color w:val="000000" w:themeColor="text1"/>
                <w:lang w:val="es-ES"/>
              </w:rPr>
              <w:t>…</w:t>
            </w:r>
            <w:r w:rsidR="00BA2CA2" w:rsidRPr="00A433C6">
              <w:rPr>
                <w:i/>
                <w:color w:val="000000" w:themeColor="text1"/>
                <w:lang w:val="es-ES"/>
              </w:rPr>
              <w:t>)</w:t>
            </w:r>
            <w:r w:rsidRPr="00A433C6">
              <w:rPr>
                <w:i/>
                <w:color w:val="000000" w:themeColor="text1"/>
                <w:lang w:val="es-ES"/>
              </w:rPr>
              <w:t xml:space="preserve"> descarga de material en la pila de estéril, se rociará periódicamente en el área para reducir la emisión de polvo. Habrá cuatro camiones cisterna para este propósito</w:t>
            </w:r>
            <w:r w:rsidR="00A702DC" w:rsidRPr="00A433C6">
              <w:rPr>
                <w:i/>
                <w:color w:val="000000" w:themeColor="text1"/>
                <w:lang w:val="es-ES"/>
              </w:rPr>
              <w:t>…</w:t>
            </w:r>
          </w:p>
          <w:p w:rsidR="009D450F" w:rsidRPr="009D450F" w:rsidRDefault="009D450F" w:rsidP="009D450F">
            <w:pPr>
              <w:rPr>
                <w:b/>
                <w:bCs/>
                <w:color w:val="000000" w:themeColor="text1"/>
                <w:lang w:val="es-ES"/>
              </w:rPr>
            </w:pPr>
          </w:p>
          <w:p w:rsidR="009D450F" w:rsidRPr="009D450F" w:rsidRDefault="009D450F" w:rsidP="009D450F">
            <w:pPr>
              <w:rPr>
                <w:b/>
                <w:bCs/>
                <w:color w:val="000000" w:themeColor="text1"/>
                <w:lang w:val="es-ES"/>
              </w:rPr>
            </w:pPr>
            <w:r w:rsidRPr="009D450F">
              <w:rPr>
                <w:b/>
                <w:bCs/>
                <w:color w:val="000000" w:themeColor="text1"/>
                <w:lang w:val="es-ES"/>
              </w:rPr>
              <w:t>Numeral 2.</w:t>
            </w:r>
            <w:r>
              <w:rPr>
                <w:b/>
                <w:bCs/>
                <w:color w:val="000000" w:themeColor="text1"/>
                <w:lang w:val="es-ES"/>
              </w:rPr>
              <w:t>2.2</w:t>
            </w:r>
            <w:r w:rsidR="00A702DC">
              <w:rPr>
                <w:b/>
                <w:bCs/>
                <w:color w:val="000000" w:themeColor="text1"/>
                <w:lang w:val="es-ES"/>
              </w:rPr>
              <w:t xml:space="preserve">, </w:t>
            </w:r>
            <w:r w:rsidRPr="009D450F">
              <w:rPr>
                <w:b/>
                <w:bCs/>
                <w:color w:val="000000" w:themeColor="text1"/>
                <w:lang w:val="es-ES"/>
              </w:rPr>
              <w:t xml:space="preserve">a) </w:t>
            </w:r>
            <w:r>
              <w:rPr>
                <w:b/>
                <w:bCs/>
                <w:color w:val="000000" w:themeColor="text1"/>
                <w:lang w:val="es-ES"/>
              </w:rPr>
              <w:t>“</w:t>
            </w:r>
            <w:r w:rsidRPr="009D450F">
              <w:rPr>
                <w:b/>
                <w:bCs/>
                <w:color w:val="000000" w:themeColor="text1"/>
                <w:lang w:val="es-ES"/>
              </w:rPr>
              <w:t>Proceso productivo. Método de explotación</w:t>
            </w:r>
            <w:r w:rsidR="00A702DC">
              <w:rPr>
                <w:b/>
                <w:bCs/>
                <w:color w:val="000000" w:themeColor="text1"/>
                <w:lang w:val="es-ES"/>
              </w:rPr>
              <w:t xml:space="preserve">”. </w:t>
            </w:r>
            <w:r w:rsidR="00A702DC">
              <w:rPr>
                <w:b/>
                <w:bCs/>
                <w:color w:val="000000" w:themeColor="text1"/>
              </w:rPr>
              <w:t xml:space="preserve">Descripción del Proyecto </w:t>
            </w:r>
            <w:r w:rsidRPr="009D450F">
              <w:rPr>
                <w:b/>
                <w:bCs/>
                <w:color w:val="000000" w:themeColor="text1"/>
                <w:lang w:val="es-ES"/>
              </w:rPr>
              <w:t>d</w:t>
            </w:r>
            <w:r>
              <w:rPr>
                <w:b/>
                <w:bCs/>
                <w:color w:val="000000" w:themeColor="text1"/>
                <w:lang w:val="es-ES"/>
              </w:rPr>
              <w:t>el EIA</w:t>
            </w:r>
            <w:r w:rsidR="00582725">
              <w:rPr>
                <w:b/>
                <w:bCs/>
                <w:color w:val="000000" w:themeColor="text1"/>
                <w:lang w:val="es-ES"/>
              </w:rPr>
              <w:t>. RCA</w:t>
            </w:r>
            <w:r>
              <w:rPr>
                <w:b/>
                <w:bCs/>
                <w:color w:val="000000" w:themeColor="text1"/>
                <w:lang w:val="es-ES"/>
              </w:rPr>
              <w:t xml:space="preserve"> 1/1997</w:t>
            </w:r>
            <w:r w:rsidRPr="009D450F">
              <w:rPr>
                <w:b/>
                <w:bCs/>
                <w:color w:val="000000" w:themeColor="text1"/>
                <w:lang w:val="es-ES"/>
              </w:rPr>
              <w:t>.</w:t>
            </w:r>
          </w:p>
          <w:p w:rsidR="00311183" w:rsidRPr="00A433C6" w:rsidRDefault="00A702DC" w:rsidP="008F751D">
            <w:pPr>
              <w:rPr>
                <w:i/>
                <w:color w:val="000000" w:themeColor="text1"/>
                <w:lang w:val="es-ES"/>
              </w:rPr>
            </w:pPr>
            <w:r w:rsidRPr="00A433C6">
              <w:rPr>
                <w:i/>
                <w:color w:val="000000" w:themeColor="text1"/>
                <w:lang w:val="es-ES"/>
              </w:rPr>
              <w:t>En las áreas de</w:t>
            </w:r>
            <w:r w:rsidR="00BA2CA2" w:rsidRPr="00A433C6">
              <w:rPr>
                <w:i/>
                <w:color w:val="000000" w:themeColor="text1"/>
                <w:lang w:val="es-ES"/>
              </w:rPr>
              <w:t xml:space="preserve"> (</w:t>
            </w:r>
            <w:r w:rsidR="00963513" w:rsidRPr="00A433C6">
              <w:rPr>
                <w:i/>
                <w:color w:val="000000" w:themeColor="text1"/>
                <w:lang w:val="es-ES"/>
              </w:rPr>
              <w:t>…</w:t>
            </w:r>
            <w:r w:rsidR="00BA2CA2" w:rsidRPr="00A433C6">
              <w:rPr>
                <w:i/>
                <w:color w:val="000000" w:themeColor="text1"/>
                <w:lang w:val="es-ES"/>
              </w:rPr>
              <w:t>)</w:t>
            </w:r>
            <w:r w:rsidRPr="00A433C6">
              <w:rPr>
                <w:i/>
                <w:color w:val="000000" w:themeColor="text1"/>
                <w:lang w:val="es-ES"/>
              </w:rPr>
              <w:t xml:space="preserve"> descarga en botaderos, se rociará con agua periódicamente para reducir la emisión de polvo. Habrá 4 camiones cisterna para este </w:t>
            </w:r>
            <w:r w:rsidR="00651859" w:rsidRPr="00A433C6">
              <w:rPr>
                <w:i/>
                <w:color w:val="000000" w:themeColor="text1"/>
                <w:lang w:val="es-ES"/>
              </w:rPr>
              <w:t>propósito</w:t>
            </w:r>
            <w:r w:rsidRPr="00A433C6">
              <w:rPr>
                <w:i/>
                <w:color w:val="000000" w:themeColor="text1"/>
                <w:lang w:val="es-ES"/>
              </w:rPr>
              <w:t>…</w:t>
            </w:r>
          </w:p>
          <w:p w:rsidR="00A702DC" w:rsidRDefault="00A702DC" w:rsidP="008E4AB3">
            <w:pPr>
              <w:rPr>
                <w:b/>
              </w:rPr>
            </w:pPr>
          </w:p>
          <w:p w:rsidR="00963513" w:rsidRPr="00963513" w:rsidRDefault="00963513" w:rsidP="00963513">
            <w:pPr>
              <w:rPr>
                <w:b/>
                <w:bCs/>
                <w:color w:val="000000" w:themeColor="text1"/>
                <w:lang w:val="es-ES"/>
              </w:rPr>
            </w:pPr>
            <w:r>
              <w:rPr>
                <w:b/>
                <w:bCs/>
                <w:color w:val="000000" w:themeColor="text1"/>
                <w:lang w:val="es-ES"/>
              </w:rPr>
              <w:t>Numeral 4.4.1</w:t>
            </w:r>
            <w:r w:rsidRPr="00963513">
              <w:rPr>
                <w:b/>
                <w:bCs/>
                <w:color w:val="000000" w:themeColor="text1"/>
                <w:lang w:val="es-ES"/>
              </w:rPr>
              <w:t xml:space="preserve"> “</w:t>
            </w:r>
            <w:r>
              <w:rPr>
                <w:b/>
                <w:bCs/>
                <w:color w:val="000000" w:themeColor="text1"/>
                <w:lang w:val="es-ES"/>
              </w:rPr>
              <w:t>Etapa de operación</w:t>
            </w:r>
            <w:r w:rsidRPr="00963513">
              <w:rPr>
                <w:b/>
                <w:bCs/>
                <w:color w:val="000000" w:themeColor="text1"/>
                <w:lang w:val="es-ES"/>
              </w:rPr>
              <w:t xml:space="preserve">. </w:t>
            </w:r>
            <w:r>
              <w:rPr>
                <w:b/>
                <w:bCs/>
                <w:color w:val="000000" w:themeColor="text1"/>
                <w:lang w:val="es-ES"/>
              </w:rPr>
              <w:t>Calidad del aire</w:t>
            </w:r>
            <w:r w:rsidR="00582725">
              <w:rPr>
                <w:b/>
                <w:bCs/>
                <w:color w:val="000000" w:themeColor="text1"/>
                <w:lang w:val="es-ES"/>
              </w:rPr>
              <w:t>”</w:t>
            </w:r>
            <w:r w:rsidR="00BA2CA2">
              <w:rPr>
                <w:b/>
                <w:bCs/>
                <w:color w:val="000000" w:themeColor="text1"/>
                <w:lang w:val="es-ES"/>
              </w:rPr>
              <w:t xml:space="preserve"> </w:t>
            </w:r>
            <w:r w:rsidR="00582725">
              <w:rPr>
                <w:b/>
                <w:bCs/>
                <w:color w:val="000000" w:themeColor="text1"/>
                <w:lang w:val="es-ES"/>
              </w:rPr>
              <w:t>del</w:t>
            </w:r>
            <w:r w:rsidRPr="00963513">
              <w:rPr>
                <w:b/>
                <w:bCs/>
                <w:color w:val="000000" w:themeColor="text1"/>
                <w:lang w:val="es-ES"/>
              </w:rPr>
              <w:t xml:space="preserve"> EIA</w:t>
            </w:r>
            <w:r w:rsidR="00582725">
              <w:rPr>
                <w:b/>
                <w:bCs/>
                <w:color w:val="000000" w:themeColor="text1"/>
                <w:lang w:val="es-ES"/>
              </w:rPr>
              <w:t>. RCA</w:t>
            </w:r>
            <w:r w:rsidRPr="00963513">
              <w:rPr>
                <w:b/>
                <w:bCs/>
                <w:color w:val="000000" w:themeColor="text1"/>
                <w:lang w:val="es-ES"/>
              </w:rPr>
              <w:t xml:space="preserve"> 1/1997.</w:t>
            </w:r>
          </w:p>
          <w:p w:rsidR="00963513" w:rsidRPr="00A433C6" w:rsidRDefault="00963513" w:rsidP="008E4AB3">
            <w:pPr>
              <w:rPr>
                <w:i/>
                <w:color w:val="000000" w:themeColor="text1"/>
                <w:lang w:val="es-ES"/>
              </w:rPr>
            </w:pPr>
            <w:r w:rsidRPr="00A433C6">
              <w:rPr>
                <w:i/>
                <w:color w:val="000000" w:themeColor="text1"/>
                <w:lang w:val="es-ES"/>
              </w:rPr>
              <w:t xml:space="preserve">Durante la etapa de operación el </w:t>
            </w:r>
            <w:r w:rsidR="00BA2CA2" w:rsidRPr="00A433C6">
              <w:rPr>
                <w:i/>
                <w:color w:val="000000" w:themeColor="text1"/>
                <w:lang w:val="es-ES"/>
              </w:rPr>
              <w:t>único</w:t>
            </w:r>
            <w:r w:rsidRPr="00A433C6">
              <w:rPr>
                <w:i/>
                <w:color w:val="000000" w:themeColor="text1"/>
                <w:lang w:val="es-ES"/>
              </w:rPr>
              <w:t xml:space="preserve"> impacto sobre la calidad del aire resultará de las emisiones fugitivas de polvo, producto del manejo de estéril, considerando las siguientes actividades como gen</w:t>
            </w:r>
            <w:r w:rsidR="00E87E51" w:rsidRPr="00A433C6">
              <w:rPr>
                <w:i/>
                <w:color w:val="000000" w:themeColor="text1"/>
                <w:lang w:val="es-ES"/>
              </w:rPr>
              <w:t>eradoras de emisiones fugitivas</w:t>
            </w:r>
            <w:r w:rsidR="00BA2CA2" w:rsidRPr="00A433C6">
              <w:rPr>
                <w:i/>
                <w:color w:val="000000" w:themeColor="text1"/>
                <w:lang w:val="es-ES"/>
              </w:rPr>
              <w:t xml:space="preserve"> (</w:t>
            </w:r>
            <w:r w:rsidR="00E87E51" w:rsidRPr="00A433C6">
              <w:rPr>
                <w:i/>
                <w:color w:val="000000" w:themeColor="text1"/>
                <w:lang w:val="es-ES"/>
              </w:rPr>
              <w:t>…</w:t>
            </w:r>
            <w:r w:rsidR="00BA2CA2" w:rsidRPr="00A433C6">
              <w:rPr>
                <w:i/>
                <w:color w:val="000000" w:themeColor="text1"/>
                <w:lang w:val="es-ES"/>
              </w:rPr>
              <w:t>)</w:t>
            </w:r>
            <w:r w:rsidRPr="00A433C6">
              <w:rPr>
                <w:i/>
                <w:color w:val="000000" w:themeColor="text1"/>
                <w:lang w:val="es-ES"/>
              </w:rPr>
              <w:t xml:space="preserve"> descarga de estéril en el depósito y arrastre eólico en el depósito de estéril...</w:t>
            </w:r>
          </w:p>
          <w:p w:rsidR="00963513" w:rsidRDefault="00963513" w:rsidP="008E4AB3">
            <w:pPr>
              <w:rPr>
                <w:color w:val="000000" w:themeColor="text1"/>
                <w:lang w:val="es-ES"/>
              </w:rPr>
            </w:pPr>
          </w:p>
          <w:p w:rsidR="00B71189" w:rsidRDefault="00B71189" w:rsidP="008E4AB3">
            <w:pPr>
              <w:rPr>
                <w:b/>
                <w:bCs/>
                <w:color w:val="000000" w:themeColor="text1"/>
                <w:lang w:val="es-ES"/>
              </w:rPr>
            </w:pPr>
            <w:r>
              <w:rPr>
                <w:b/>
                <w:bCs/>
                <w:color w:val="000000" w:themeColor="text1"/>
                <w:lang w:val="es-ES"/>
              </w:rPr>
              <w:t>Considerando</w:t>
            </w:r>
            <w:r w:rsidRPr="00B71189">
              <w:rPr>
                <w:b/>
                <w:bCs/>
                <w:color w:val="000000" w:themeColor="text1"/>
                <w:lang w:val="es-ES"/>
              </w:rPr>
              <w:t xml:space="preserve"> 4</w:t>
            </w:r>
            <w:r>
              <w:rPr>
                <w:b/>
                <w:bCs/>
                <w:color w:val="000000" w:themeColor="text1"/>
                <w:lang w:val="es-ES"/>
              </w:rPr>
              <w:t>, a)</w:t>
            </w:r>
            <w:r w:rsidRPr="00B71189">
              <w:rPr>
                <w:b/>
                <w:bCs/>
                <w:color w:val="000000" w:themeColor="text1"/>
                <w:lang w:val="es-ES"/>
              </w:rPr>
              <w:t xml:space="preserve"> “</w:t>
            </w:r>
            <w:r>
              <w:rPr>
                <w:b/>
                <w:bCs/>
                <w:color w:val="000000" w:themeColor="text1"/>
                <w:lang w:val="es-ES"/>
              </w:rPr>
              <w:t>O</w:t>
            </w:r>
            <w:r w:rsidRPr="00B71189">
              <w:rPr>
                <w:b/>
                <w:bCs/>
                <w:color w:val="000000" w:themeColor="text1"/>
                <w:lang w:val="es-ES"/>
              </w:rPr>
              <w:t xml:space="preserve">peración”. </w:t>
            </w:r>
            <w:r>
              <w:rPr>
                <w:b/>
                <w:bCs/>
                <w:color w:val="000000" w:themeColor="text1"/>
                <w:lang w:val="es-ES"/>
              </w:rPr>
              <w:t>RCA</w:t>
            </w:r>
            <w:r w:rsidRPr="00B71189">
              <w:rPr>
                <w:b/>
                <w:bCs/>
                <w:color w:val="000000" w:themeColor="text1"/>
                <w:lang w:val="es-ES"/>
              </w:rPr>
              <w:t xml:space="preserve"> 1</w:t>
            </w:r>
            <w:r>
              <w:rPr>
                <w:b/>
                <w:bCs/>
                <w:color w:val="000000" w:themeColor="text1"/>
                <w:lang w:val="es-ES"/>
              </w:rPr>
              <w:t>2/2005</w:t>
            </w:r>
            <w:r w:rsidRPr="00B71189">
              <w:rPr>
                <w:b/>
                <w:bCs/>
                <w:color w:val="000000" w:themeColor="text1"/>
                <w:lang w:val="es-ES"/>
              </w:rPr>
              <w:t>.</w:t>
            </w:r>
          </w:p>
          <w:p w:rsidR="00EF25CD" w:rsidRPr="00A433C6" w:rsidRDefault="00B71189" w:rsidP="008E4AB3">
            <w:pPr>
              <w:rPr>
                <w:i/>
                <w:color w:val="000000" w:themeColor="text1"/>
                <w:lang w:val="es-ES"/>
              </w:rPr>
            </w:pPr>
            <w:r w:rsidRPr="00A433C6">
              <w:rPr>
                <w:i/>
                <w:color w:val="000000" w:themeColor="text1"/>
                <w:lang w:val="es-ES"/>
              </w:rPr>
              <w:t xml:space="preserve">Respecto de las emisiones que puedan generarse debido a </w:t>
            </w:r>
            <w:r w:rsidR="007534DD" w:rsidRPr="00A433C6">
              <w:rPr>
                <w:i/>
                <w:color w:val="000000" w:themeColor="text1"/>
                <w:lang w:val="es-ES"/>
              </w:rPr>
              <w:t>la…</w:t>
            </w:r>
            <w:r w:rsidRPr="00A433C6">
              <w:rPr>
                <w:i/>
                <w:color w:val="000000" w:themeColor="text1"/>
                <w:lang w:val="es-ES"/>
              </w:rPr>
              <w:t xml:space="preserve"> descarga en el acopio (ubicado sobre el Botadero Norte), éstas serán controladas mediante la humectación utilizando un camión aljibe que concurrirá a apoyar al cargador en las tareas de carguío. Por otro lado, debe tenerse en cuenta que las emisiones debido al carguío y disposición del material en el acopio son mínimas, ya que presenta una humedad cercana al 5%.       </w:t>
            </w:r>
          </w:p>
          <w:p w:rsidR="00EF25CD" w:rsidRDefault="00EF25CD" w:rsidP="008E4AB3">
            <w:pPr>
              <w:rPr>
                <w:color w:val="000000" w:themeColor="text1"/>
                <w:lang w:val="es-ES"/>
              </w:rPr>
            </w:pPr>
          </w:p>
          <w:p w:rsidR="00EF25CD" w:rsidRDefault="007B492F" w:rsidP="00EF25CD">
            <w:pPr>
              <w:rPr>
                <w:b/>
                <w:bCs/>
                <w:color w:val="000000" w:themeColor="text1"/>
                <w:lang w:val="es-ES"/>
              </w:rPr>
            </w:pPr>
            <w:r>
              <w:rPr>
                <w:b/>
                <w:bCs/>
                <w:color w:val="000000" w:themeColor="text1"/>
                <w:lang w:val="es-ES"/>
              </w:rPr>
              <w:t>Considerando</w:t>
            </w:r>
            <w:r w:rsidR="005A5045">
              <w:rPr>
                <w:b/>
                <w:bCs/>
                <w:color w:val="000000" w:themeColor="text1"/>
                <w:lang w:val="es-ES"/>
              </w:rPr>
              <w:t xml:space="preserve"> 1.5</w:t>
            </w:r>
            <w:r w:rsidR="00EF25CD" w:rsidRPr="00B71189">
              <w:rPr>
                <w:b/>
                <w:bCs/>
                <w:color w:val="000000" w:themeColor="text1"/>
                <w:lang w:val="es-ES"/>
              </w:rPr>
              <w:t xml:space="preserve"> “</w:t>
            </w:r>
            <w:r w:rsidR="00EF25CD">
              <w:rPr>
                <w:b/>
                <w:bCs/>
                <w:color w:val="000000" w:themeColor="text1"/>
                <w:lang w:val="es-ES"/>
              </w:rPr>
              <w:t>O</w:t>
            </w:r>
            <w:r w:rsidR="00EF25CD" w:rsidRPr="00B71189">
              <w:rPr>
                <w:b/>
                <w:bCs/>
                <w:color w:val="000000" w:themeColor="text1"/>
                <w:lang w:val="es-ES"/>
              </w:rPr>
              <w:t xml:space="preserve">peración”. </w:t>
            </w:r>
            <w:r w:rsidR="00EF25CD">
              <w:rPr>
                <w:b/>
                <w:bCs/>
                <w:color w:val="000000" w:themeColor="text1"/>
                <w:lang w:val="es-ES"/>
              </w:rPr>
              <w:t>RCA</w:t>
            </w:r>
            <w:r w:rsidR="00EF25CD" w:rsidRPr="00B71189">
              <w:rPr>
                <w:b/>
                <w:bCs/>
                <w:color w:val="000000" w:themeColor="text1"/>
                <w:lang w:val="es-ES"/>
              </w:rPr>
              <w:t xml:space="preserve"> 1</w:t>
            </w:r>
            <w:r w:rsidR="005A5045">
              <w:rPr>
                <w:b/>
                <w:bCs/>
                <w:color w:val="000000" w:themeColor="text1"/>
                <w:lang w:val="es-ES"/>
              </w:rPr>
              <w:t>75/2007</w:t>
            </w:r>
            <w:r w:rsidR="00EF25CD" w:rsidRPr="00B71189">
              <w:rPr>
                <w:b/>
                <w:bCs/>
                <w:color w:val="000000" w:themeColor="text1"/>
                <w:lang w:val="es-ES"/>
              </w:rPr>
              <w:t>.</w:t>
            </w:r>
          </w:p>
          <w:p w:rsidR="00A702DC" w:rsidRPr="00DC5BF5" w:rsidRDefault="00EF25CD" w:rsidP="00A70B7E">
            <w:pPr>
              <w:rPr>
                <w:i/>
                <w:color w:val="000000" w:themeColor="text1"/>
                <w:lang w:val="es-ES"/>
              </w:rPr>
            </w:pPr>
            <w:r w:rsidRPr="00A433C6">
              <w:rPr>
                <w:i/>
                <w:color w:val="000000" w:themeColor="text1"/>
                <w:lang w:val="es-ES"/>
              </w:rPr>
              <w:t>El programa de riego forma parte de las actividades normales de operación en Minera Candelaria. En relación a la verificación de riego, el área mina cuenta con sistemas de control operacional que permiten verificar la realización de riego. Esto incluye reportes operacionales y control por parte de la torre de despacho, lo que permite verificar la cantidad de camiones de riego que están en operación en cada turno.</w:t>
            </w:r>
            <w:r w:rsidR="00B71189" w:rsidRPr="00A433C6">
              <w:rPr>
                <w:i/>
                <w:color w:val="000000" w:themeColor="text1"/>
                <w:lang w:val="es-ES"/>
              </w:rPr>
              <w:t xml:space="preserve">        </w:t>
            </w:r>
          </w:p>
        </w:tc>
      </w:tr>
      <w:tr w:rsidR="00A74310" w:rsidRPr="0025129B" w:rsidTr="00DC5BF5">
        <w:trPr>
          <w:trHeight w:val="20"/>
        </w:trPr>
        <w:tc>
          <w:tcPr>
            <w:tcW w:w="5000" w:type="pct"/>
            <w:gridSpan w:val="2"/>
          </w:tcPr>
          <w:p w:rsidR="00311183" w:rsidRDefault="00F15F8C" w:rsidP="003151B8">
            <w:pPr>
              <w:jc w:val="left"/>
              <w:rPr>
                <w:color w:val="FF0000"/>
              </w:rPr>
            </w:pPr>
            <w:r w:rsidRPr="00F15F8C">
              <w:rPr>
                <w:b/>
              </w:rPr>
              <w:t>Hecho (s):</w:t>
            </w:r>
            <w:r w:rsidRPr="007E2D5C">
              <w:t xml:space="preserve"> </w:t>
            </w:r>
          </w:p>
          <w:p w:rsidR="00307DA9" w:rsidRDefault="005F32AE" w:rsidP="00B44154">
            <w:pPr>
              <w:rPr>
                <w:rFonts w:ascii="Calibri" w:eastAsia="Times New Roman" w:hAnsi="Calibri"/>
                <w:color w:val="000000"/>
                <w:lang w:eastAsia="es-CL"/>
              </w:rPr>
            </w:pPr>
            <w:r w:rsidRPr="00B44154">
              <w:rPr>
                <w:rFonts w:ascii="Calibri" w:eastAsia="Times New Roman" w:hAnsi="Calibri"/>
                <w:color w:val="000000"/>
                <w:lang w:eastAsia="es-CL"/>
              </w:rPr>
              <w:t>Durante las actividades de inspección</w:t>
            </w:r>
            <w:r w:rsidR="00307DA9" w:rsidRPr="00B44154">
              <w:rPr>
                <w:rFonts w:ascii="Calibri" w:eastAsia="Times New Roman" w:hAnsi="Calibri"/>
                <w:color w:val="000000"/>
                <w:lang w:eastAsia="es-CL"/>
              </w:rPr>
              <w:t xml:space="preserve"> en </w:t>
            </w:r>
            <w:r w:rsidR="00A81A15" w:rsidRPr="00B44154">
              <w:rPr>
                <w:rFonts w:ascii="Calibri" w:eastAsia="Times New Roman" w:hAnsi="Calibri"/>
                <w:color w:val="000000"/>
                <w:lang w:eastAsia="es-CL"/>
              </w:rPr>
              <w:t>el</w:t>
            </w:r>
            <w:r w:rsidR="00307DA9" w:rsidRPr="00B44154">
              <w:rPr>
                <w:rFonts w:ascii="Calibri" w:eastAsia="Times New Roman" w:hAnsi="Calibri"/>
                <w:color w:val="000000"/>
                <w:lang w:eastAsia="es-CL"/>
              </w:rPr>
              <w:t xml:space="preserve"> </w:t>
            </w:r>
            <w:r w:rsidR="00307DA9" w:rsidRPr="00B44154">
              <w:rPr>
                <w:rFonts w:ascii="Calibri" w:eastAsia="Times New Roman" w:hAnsi="Calibri"/>
                <w:color w:val="000000"/>
                <w:lang w:val="es-ES_tradnl" w:eastAsia="es-CL"/>
              </w:rPr>
              <w:t>depósito de estériles Nantoco</w:t>
            </w:r>
            <w:r w:rsidRPr="00B44154">
              <w:rPr>
                <w:rFonts w:ascii="Calibri" w:eastAsia="Times New Roman" w:hAnsi="Calibri"/>
                <w:color w:val="000000"/>
                <w:lang w:eastAsia="es-CL"/>
              </w:rPr>
              <w:t>, se constató</w:t>
            </w:r>
            <w:r w:rsidR="00307DA9" w:rsidRPr="00B44154">
              <w:rPr>
                <w:rFonts w:ascii="Calibri" w:eastAsia="Times New Roman" w:hAnsi="Calibri"/>
                <w:color w:val="000000"/>
                <w:lang w:eastAsia="es-CL"/>
              </w:rPr>
              <w:t>:</w:t>
            </w:r>
          </w:p>
          <w:p w:rsidR="005A5045" w:rsidRPr="00B44154" w:rsidRDefault="005A5045" w:rsidP="00B44154">
            <w:pPr>
              <w:rPr>
                <w:rFonts w:ascii="Calibri" w:eastAsia="Times New Roman" w:hAnsi="Calibri"/>
                <w:i/>
                <w:iCs/>
                <w:color w:val="000000"/>
                <w:lang w:eastAsia="es-CL"/>
              </w:rPr>
            </w:pPr>
          </w:p>
          <w:p w:rsidR="00A8794E" w:rsidRPr="008C35B5" w:rsidRDefault="00A8794E" w:rsidP="0028072E">
            <w:pPr>
              <w:pStyle w:val="Prrafodelista"/>
              <w:numPr>
                <w:ilvl w:val="0"/>
                <w:numId w:val="3"/>
              </w:numPr>
              <w:rPr>
                <w:rFonts w:ascii="Calibri" w:eastAsia="Times New Roman" w:hAnsi="Calibri"/>
                <w:color w:val="000000"/>
                <w:lang w:eastAsia="es-CL"/>
              </w:rPr>
            </w:pPr>
            <w:r>
              <w:rPr>
                <w:rFonts w:ascii="Calibri" w:eastAsia="Times New Roman" w:hAnsi="Calibri"/>
                <w:color w:val="000000"/>
                <w:lang w:eastAsia="es-CL"/>
              </w:rPr>
              <w:t>En</w:t>
            </w:r>
            <w:r w:rsidRPr="00B44154">
              <w:rPr>
                <w:rFonts w:ascii="Calibri" w:eastAsia="Times New Roman" w:hAnsi="Calibri"/>
                <w:color w:val="000000"/>
                <w:lang w:eastAsia="es-CL"/>
              </w:rPr>
              <w:t xml:space="preserve"> operación un cargador frontal, acomodando el </w:t>
            </w:r>
            <w:r w:rsidR="00B8730D" w:rsidRPr="00B44154">
              <w:rPr>
                <w:rFonts w:ascii="Calibri" w:eastAsia="Times New Roman" w:hAnsi="Calibri"/>
                <w:color w:val="000000"/>
                <w:lang w:eastAsia="es-CL"/>
              </w:rPr>
              <w:t>mat</w:t>
            </w:r>
            <w:r w:rsidR="00B8730D">
              <w:rPr>
                <w:rFonts w:ascii="Calibri" w:eastAsia="Times New Roman" w:hAnsi="Calibri"/>
                <w:color w:val="000000"/>
                <w:lang w:eastAsia="es-CL"/>
              </w:rPr>
              <w:t>erial</w:t>
            </w:r>
            <w:r>
              <w:rPr>
                <w:rFonts w:ascii="Calibri" w:eastAsia="Times New Roman" w:hAnsi="Calibri"/>
                <w:color w:val="000000"/>
                <w:lang w:eastAsia="es-CL"/>
              </w:rPr>
              <w:t xml:space="preserve"> descargado </w:t>
            </w:r>
            <w:r w:rsidRPr="008C35B5">
              <w:rPr>
                <w:rFonts w:ascii="Calibri" w:eastAsia="Times New Roman" w:hAnsi="Calibri"/>
                <w:color w:val="000000"/>
                <w:lang w:eastAsia="es-CL"/>
              </w:rPr>
              <w:t>por los camiones (ver Fotografía 1).</w:t>
            </w:r>
          </w:p>
          <w:p w:rsidR="00A346B9" w:rsidRPr="008C35B5" w:rsidRDefault="00307DA9" w:rsidP="0028072E">
            <w:pPr>
              <w:pStyle w:val="Prrafodelista"/>
              <w:numPr>
                <w:ilvl w:val="0"/>
                <w:numId w:val="3"/>
              </w:numPr>
              <w:rPr>
                <w:rFonts w:ascii="Calibri" w:eastAsia="Times New Roman" w:hAnsi="Calibri"/>
                <w:i/>
                <w:iCs/>
                <w:color w:val="000000"/>
                <w:lang w:eastAsia="es-CL"/>
              </w:rPr>
            </w:pPr>
            <w:r w:rsidRPr="008C35B5">
              <w:rPr>
                <w:rFonts w:ascii="Calibri" w:eastAsia="Times New Roman" w:hAnsi="Calibri"/>
                <w:color w:val="000000"/>
                <w:lang w:eastAsia="es-CL"/>
              </w:rPr>
              <w:t>C</w:t>
            </w:r>
            <w:r w:rsidR="004859AF" w:rsidRPr="008C35B5">
              <w:rPr>
                <w:rFonts w:ascii="Calibri" w:eastAsia="Times New Roman" w:hAnsi="Calibri"/>
                <w:color w:val="000000"/>
                <w:lang w:eastAsia="es-CL"/>
              </w:rPr>
              <w:t xml:space="preserve">amiones mina descargando material </w:t>
            </w:r>
            <w:r w:rsidR="00B8730D" w:rsidRPr="008C35B5">
              <w:rPr>
                <w:rFonts w:ascii="Calibri" w:eastAsia="Times New Roman" w:hAnsi="Calibri"/>
                <w:color w:val="000000"/>
                <w:lang w:eastAsia="es-CL"/>
              </w:rPr>
              <w:t>estéril</w:t>
            </w:r>
            <w:r w:rsidR="004859AF" w:rsidRPr="008C35B5">
              <w:rPr>
                <w:rFonts w:ascii="Calibri" w:eastAsia="Times New Roman" w:hAnsi="Calibri"/>
                <w:color w:val="000000"/>
                <w:lang w:eastAsia="es-CL"/>
              </w:rPr>
              <w:t xml:space="preserve"> húmedo</w:t>
            </w:r>
            <w:r w:rsidR="00B44154" w:rsidRPr="008C35B5">
              <w:rPr>
                <w:rFonts w:ascii="Calibri" w:eastAsia="Times New Roman" w:hAnsi="Calibri"/>
                <w:color w:val="000000"/>
                <w:lang w:eastAsia="es-CL"/>
              </w:rPr>
              <w:t xml:space="preserve"> (ver Fotografía</w:t>
            </w:r>
            <w:r w:rsidR="00A8794E" w:rsidRPr="008C35B5">
              <w:rPr>
                <w:rFonts w:ascii="Calibri" w:eastAsia="Times New Roman" w:hAnsi="Calibri"/>
                <w:color w:val="000000"/>
                <w:lang w:eastAsia="es-CL"/>
              </w:rPr>
              <w:t>s 2)</w:t>
            </w:r>
            <w:r w:rsidR="00A346B9" w:rsidRPr="008C35B5">
              <w:rPr>
                <w:rFonts w:ascii="Calibri" w:eastAsia="Times New Roman" w:hAnsi="Calibri"/>
                <w:color w:val="000000"/>
                <w:lang w:eastAsia="es-CL"/>
              </w:rPr>
              <w:t>.</w:t>
            </w:r>
          </w:p>
          <w:p w:rsidR="00311183" w:rsidRPr="008C35B5" w:rsidRDefault="00A346B9" w:rsidP="0028072E">
            <w:pPr>
              <w:pStyle w:val="Prrafodelista"/>
              <w:numPr>
                <w:ilvl w:val="0"/>
                <w:numId w:val="3"/>
              </w:numPr>
              <w:rPr>
                <w:rFonts w:ascii="Calibri" w:eastAsia="Times New Roman" w:hAnsi="Calibri"/>
                <w:i/>
                <w:iCs/>
                <w:color w:val="000000"/>
                <w:lang w:eastAsia="es-CL"/>
              </w:rPr>
            </w:pPr>
            <w:r w:rsidRPr="008C35B5">
              <w:rPr>
                <w:rFonts w:ascii="Calibri" w:eastAsia="Times New Roman" w:hAnsi="Calibri"/>
                <w:color w:val="000000"/>
                <w:lang w:eastAsia="es-CL"/>
              </w:rPr>
              <w:t>N</w:t>
            </w:r>
            <w:r w:rsidR="004859AF" w:rsidRPr="008C35B5">
              <w:rPr>
                <w:rFonts w:ascii="Calibri" w:eastAsia="Times New Roman" w:hAnsi="Calibri"/>
                <w:color w:val="000000"/>
                <w:lang w:eastAsia="es-CL"/>
              </w:rPr>
              <w:t>o se estaba utilizando el rociado con camiones aljib</w:t>
            </w:r>
            <w:r w:rsidR="00B8730D" w:rsidRPr="008C35B5">
              <w:rPr>
                <w:rFonts w:ascii="Calibri" w:eastAsia="Times New Roman" w:hAnsi="Calibri"/>
                <w:color w:val="000000"/>
                <w:lang w:eastAsia="es-CL"/>
              </w:rPr>
              <w:t>e. S</w:t>
            </w:r>
            <w:r w:rsidR="004859AF" w:rsidRPr="008C35B5">
              <w:rPr>
                <w:rFonts w:ascii="Calibri" w:eastAsia="Times New Roman" w:hAnsi="Calibri"/>
                <w:color w:val="000000"/>
                <w:lang w:eastAsia="es-CL"/>
              </w:rPr>
              <w:t xml:space="preserve">egún lo informado por el Señor </w:t>
            </w:r>
            <w:r w:rsidR="00493001" w:rsidRPr="008C35B5">
              <w:rPr>
                <w:rFonts w:ascii="Calibri" w:eastAsia="Times New Roman" w:hAnsi="Calibri"/>
                <w:color w:val="000000"/>
                <w:lang w:eastAsia="es-CL"/>
              </w:rPr>
              <w:t xml:space="preserve">Claudio </w:t>
            </w:r>
            <w:r w:rsidR="004859AF" w:rsidRPr="008C35B5">
              <w:rPr>
                <w:rFonts w:ascii="Calibri" w:eastAsia="Times New Roman" w:hAnsi="Calibri"/>
                <w:color w:val="000000"/>
                <w:lang w:eastAsia="es-CL"/>
              </w:rPr>
              <w:t>Orostegui,</w:t>
            </w:r>
            <w:r w:rsidR="00493001" w:rsidRPr="008C35B5">
              <w:rPr>
                <w:rFonts w:ascii="Calibri" w:eastAsia="Times New Roman" w:hAnsi="Calibri"/>
                <w:color w:val="000000"/>
                <w:lang w:eastAsia="es-CL"/>
              </w:rPr>
              <w:t xml:space="preserve"> Superintendente Operaciones Mina,</w:t>
            </w:r>
            <w:r w:rsidR="004859AF" w:rsidRPr="008C35B5">
              <w:rPr>
                <w:rFonts w:ascii="Calibri" w:eastAsia="Times New Roman" w:hAnsi="Calibri"/>
                <w:color w:val="000000"/>
                <w:lang w:eastAsia="es-CL"/>
              </w:rPr>
              <w:t xml:space="preserve"> existen 6 camiones aljibes disponible</w:t>
            </w:r>
            <w:r w:rsidR="00AF76D4">
              <w:rPr>
                <w:rFonts w:ascii="Calibri" w:eastAsia="Times New Roman" w:hAnsi="Calibri"/>
                <w:color w:val="000000"/>
                <w:lang w:eastAsia="es-CL"/>
              </w:rPr>
              <w:t>s</w:t>
            </w:r>
            <w:r w:rsidR="004859AF" w:rsidRPr="008C35B5">
              <w:rPr>
                <w:rFonts w:ascii="Calibri" w:eastAsia="Times New Roman" w:hAnsi="Calibri"/>
                <w:color w:val="000000"/>
                <w:lang w:eastAsia="es-CL"/>
              </w:rPr>
              <w:t xml:space="preserve"> para el riego en mina, de los cuales</w:t>
            </w:r>
            <w:r w:rsidR="00141DC0" w:rsidRPr="008C35B5">
              <w:rPr>
                <w:rFonts w:ascii="Calibri" w:eastAsia="Times New Roman" w:hAnsi="Calibri"/>
                <w:color w:val="000000"/>
                <w:lang w:eastAsia="es-CL"/>
              </w:rPr>
              <w:t xml:space="preserve"> sólo</w:t>
            </w:r>
            <w:r w:rsidR="004859AF" w:rsidRPr="008C35B5">
              <w:rPr>
                <w:rFonts w:ascii="Calibri" w:eastAsia="Times New Roman" w:hAnsi="Calibri"/>
                <w:color w:val="000000"/>
                <w:lang w:eastAsia="es-CL"/>
              </w:rPr>
              <w:t xml:space="preserve"> 4 se encuentran operando, </w:t>
            </w:r>
            <w:r w:rsidR="00141DC0" w:rsidRPr="008C35B5">
              <w:rPr>
                <w:rFonts w:ascii="Calibri" w:eastAsia="Times New Roman" w:hAnsi="Calibri"/>
                <w:color w:val="000000"/>
                <w:lang w:eastAsia="es-CL"/>
              </w:rPr>
              <w:t>distribuidos de acuerdo al</w:t>
            </w:r>
            <w:r w:rsidR="004859AF" w:rsidRPr="008C35B5">
              <w:rPr>
                <w:rFonts w:ascii="Calibri" w:eastAsia="Times New Roman" w:hAnsi="Calibri"/>
                <w:color w:val="000000"/>
                <w:lang w:eastAsia="es-CL"/>
              </w:rPr>
              <w:t xml:space="preserve"> plan de riego en</w:t>
            </w:r>
            <w:r w:rsidR="00141DC0" w:rsidRPr="008C35B5">
              <w:rPr>
                <w:rFonts w:ascii="Calibri" w:eastAsia="Times New Roman" w:hAnsi="Calibri"/>
                <w:color w:val="000000"/>
                <w:lang w:eastAsia="es-CL"/>
              </w:rPr>
              <w:t>:</w:t>
            </w:r>
            <w:r w:rsidR="004859AF" w:rsidRPr="008C35B5">
              <w:rPr>
                <w:rFonts w:ascii="Calibri" w:eastAsia="Times New Roman" w:hAnsi="Calibri"/>
                <w:color w:val="000000"/>
                <w:lang w:eastAsia="es-CL"/>
              </w:rPr>
              <w:t xml:space="preserve"> ruta,</w:t>
            </w:r>
            <w:r w:rsidR="00A8794E" w:rsidRPr="008C35B5">
              <w:rPr>
                <w:rFonts w:ascii="Calibri" w:eastAsia="Times New Roman" w:hAnsi="Calibri"/>
                <w:color w:val="000000"/>
                <w:lang w:eastAsia="es-CL"/>
              </w:rPr>
              <w:t xml:space="preserve"> </w:t>
            </w:r>
            <w:r w:rsidR="004859AF" w:rsidRPr="008C35B5">
              <w:rPr>
                <w:rFonts w:ascii="Calibri" w:eastAsia="Times New Roman" w:hAnsi="Calibri"/>
                <w:color w:val="000000"/>
                <w:lang w:eastAsia="es-CL"/>
              </w:rPr>
              <w:t xml:space="preserve">botaderos, </w:t>
            </w:r>
            <w:r w:rsidR="00A8794E" w:rsidRPr="008C35B5">
              <w:rPr>
                <w:rFonts w:ascii="Calibri" w:eastAsia="Times New Roman" w:hAnsi="Calibri"/>
                <w:color w:val="000000"/>
                <w:lang w:eastAsia="es-CL"/>
              </w:rPr>
              <w:t>frentes</w:t>
            </w:r>
            <w:r w:rsidR="004859AF" w:rsidRPr="008C35B5">
              <w:rPr>
                <w:rFonts w:ascii="Calibri" w:eastAsia="Times New Roman" w:hAnsi="Calibri"/>
                <w:color w:val="000000"/>
                <w:lang w:eastAsia="es-CL"/>
              </w:rPr>
              <w:t xml:space="preserve"> de carguío y tronadura.</w:t>
            </w:r>
          </w:p>
          <w:p w:rsidR="005F32AE" w:rsidRPr="008C35B5" w:rsidRDefault="005F32AE" w:rsidP="00D87A99">
            <w:pPr>
              <w:jc w:val="left"/>
              <w:rPr>
                <w:b/>
                <w:color w:val="FF0000"/>
              </w:rPr>
            </w:pPr>
          </w:p>
          <w:p w:rsidR="00D87A99" w:rsidRPr="008C35B5" w:rsidRDefault="00D87A99" w:rsidP="00D87A99">
            <w:pPr>
              <w:rPr>
                <w:rFonts w:ascii="Calibri" w:eastAsia="Times New Roman" w:hAnsi="Calibri"/>
                <w:color w:val="000000"/>
                <w:lang w:eastAsia="es-CL"/>
              </w:rPr>
            </w:pPr>
            <w:r w:rsidRPr="008C35B5">
              <w:rPr>
                <w:rFonts w:ascii="Calibri" w:eastAsia="Times New Roman" w:hAnsi="Calibri"/>
                <w:color w:val="000000"/>
                <w:lang w:eastAsia="es-CL"/>
              </w:rPr>
              <w:t xml:space="preserve">Durante las actividades de inspección en el </w:t>
            </w:r>
            <w:r w:rsidRPr="008C35B5">
              <w:rPr>
                <w:rFonts w:ascii="Calibri" w:eastAsia="Times New Roman" w:hAnsi="Calibri"/>
                <w:color w:val="000000"/>
                <w:lang w:val="es-ES_tradnl" w:eastAsia="es-CL"/>
              </w:rPr>
              <w:t>depósito de estériles Norte</w:t>
            </w:r>
            <w:r w:rsidRPr="008C35B5">
              <w:rPr>
                <w:rFonts w:ascii="Calibri" w:eastAsia="Times New Roman" w:hAnsi="Calibri"/>
                <w:color w:val="000000"/>
                <w:lang w:eastAsia="es-CL"/>
              </w:rPr>
              <w:t>, se constató:</w:t>
            </w:r>
          </w:p>
          <w:p w:rsidR="005A5045" w:rsidRPr="008C35B5" w:rsidRDefault="005A5045" w:rsidP="00D87A99">
            <w:pPr>
              <w:rPr>
                <w:rFonts w:ascii="Calibri" w:eastAsia="Times New Roman" w:hAnsi="Calibri"/>
                <w:color w:val="000000"/>
                <w:lang w:eastAsia="es-CL"/>
              </w:rPr>
            </w:pPr>
          </w:p>
          <w:p w:rsidR="00D87A99" w:rsidRPr="008C35B5" w:rsidRDefault="00A8794E" w:rsidP="0028072E">
            <w:pPr>
              <w:pStyle w:val="Prrafodelista"/>
              <w:numPr>
                <w:ilvl w:val="0"/>
                <w:numId w:val="3"/>
              </w:numPr>
              <w:rPr>
                <w:rFonts w:ascii="Calibri" w:eastAsia="Times New Roman" w:hAnsi="Calibri"/>
                <w:color w:val="000000"/>
                <w:lang w:eastAsia="es-CL"/>
              </w:rPr>
            </w:pPr>
            <w:r w:rsidRPr="008C35B5">
              <w:rPr>
                <w:rFonts w:ascii="Calibri" w:eastAsia="Times New Roman" w:hAnsi="Calibri"/>
                <w:color w:val="000000"/>
                <w:lang w:eastAsia="es-CL"/>
              </w:rPr>
              <w:t>Camión</w:t>
            </w:r>
            <w:r w:rsidR="00D87A99" w:rsidRPr="008C35B5">
              <w:rPr>
                <w:rFonts w:ascii="Calibri" w:eastAsia="Times New Roman" w:hAnsi="Calibri"/>
                <w:color w:val="000000"/>
                <w:lang w:eastAsia="es-CL"/>
              </w:rPr>
              <w:t xml:space="preserve"> aljibe</w:t>
            </w:r>
            <w:r w:rsidR="007534DD" w:rsidRPr="008C35B5">
              <w:rPr>
                <w:rFonts w:ascii="Calibri" w:eastAsia="Times New Roman" w:hAnsi="Calibri"/>
                <w:color w:val="000000"/>
                <w:lang w:eastAsia="es-CL"/>
              </w:rPr>
              <w:t xml:space="preserve"> N° 5</w:t>
            </w:r>
            <w:r w:rsidR="00D87A99" w:rsidRPr="008C35B5">
              <w:rPr>
                <w:rFonts w:ascii="Calibri" w:eastAsia="Times New Roman" w:hAnsi="Calibri"/>
                <w:color w:val="000000"/>
                <w:lang w:eastAsia="es-CL"/>
              </w:rPr>
              <w:t xml:space="preserve"> </w:t>
            </w:r>
            <w:r w:rsidRPr="008C35B5">
              <w:rPr>
                <w:rFonts w:ascii="Calibri" w:eastAsia="Times New Roman" w:hAnsi="Calibri"/>
                <w:color w:val="000000"/>
                <w:lang w:eastAsia="es-CL"/>
              </w:rPr>
              <w:t>rociando</w:t>
            </w:r>
            <w:r w:rsidR="00D87A99" w:rsidRPr="008C35B5">
              <w:rPr>
                <w:rFonts w:ascii="Calibri" w:eastAsia="Times New Roman" w:hAnsi="Calibri"/>
                <w:color w:val="000000"/>
                <w:lang w:eastAsia="es-CL"/>
              </w:rPr>
              <w:t xml:space="preserve"> el área de tránsito de camiones sobre el botadero</w:t>
            </w:r>
            <w:r w:rsidRPr="008C35B5">
              <w:rPr>
                <w:rFonts w:ascii="Calibri" w:eastAsia="Times New Roman" w:hAnsi="Calibri"/>
                <w:color w:val="000000"/>
                <w:lang w:eastAsia="es-CL"/>
              </w:rPr>
              <w:t xml:space="preserve"> (ver Fotografía 3)</w:t>
            </w:r>
            <w:r w:rsidR="00D87A99" w:rsidRPr="008C35B5">
              <w:rPr>
                <w:rFonts w:ascii="Calibri" w:eastAsia="Times New Roman" w:hAnsi="Calibri"/>
                <w:color w:val="000000"/>
                <w:lang w:eastAsia="es-CL"/>
              </w:rPr>
              <w:t xml:space="preserve">. </w:t>
            </w:r>
          </w:p>
          <w:p w:rsidR="00A8794E" w:rsidRPr="008C35B5" w:rsidRDefault="00A8794E" w:rsidP="0028072E">
            <w:pPr>
              <w:pStyle w:val="Prrafodelista"/>
              <w:numPr>
                <w:ilvl w:val="0"/>
                <w:numId w:val="3"/>
              </w:numPr>
              <w:rPr>
                <w:rFonts w:ascii="Calibri" w:eastAsia="Times New Roman" w:hAnsi="Calibri"/>
                <w:color w:val="000000"/>
                <w:lang w:eastAsia="es-CL"/>
              </w:rPr>
            </w:pPr>
            <w:r w:rsidRPr="008C35B5">
              <w:rPr>
                <w:rFonts w:ascii="Calibri" w:eastAsia="Times New Roman" w:hAnsi="Calibri"/>
                <w:color w:val="000000"/>
                <w:lang w:eastAsia="es-CL"/>
              </w:rPr>
              <w:t xml:space="preserve">Camiones mina descargando material </w:t>
            </w:r>
            <w:r w:rsidR="00B8730D" w:rsidRPr="008C35B5">
              <w:rPr>
                <w:rFonts w:ascii="Calibri" w:eastAsia="Times New Roman" w:hAnsi="Calibri"/>
                <w:color w:val="000000"/>
                <w:lang w:eastAsia="es-CL"/>
              </w:rPr>
              <w:t>estéril</w:t>
            </w:r>
            <w:r w:rsidRPr="008C35B5">
              <w:rPr>
                <w:rFonts w:ascii="Calibri" w:eastAsia="Times New Roman" w:hAnsi="Calibri"/>
                <w:color w:val="000000"/>
                <w:lang w:eastAsia="es-CL"/>
              </w:rPr>
              <w:t xml:space="preserve"> (ver Fotografía 4).</w:t>
            </w:r>
          </w:p>
          <w:p w:rsidR="000D3898" w:rsidRPr="008C35B5" w:rsidRDefault="000D3898" w:rsidP="0028072E">
            <w:pPr>
              <w:pStyle w:val="Prrafodelista"/>
              <w:numPr>
                <w:ilvl w:val="0"/>
                <w:numId w:val="3"/>
              </w:numPr>
              <w:rPr>
                <w:rFonts w:ascii="Calibri" w:eastAsia="Times New Roman" w:hAnsi="Calibri"/>
                <w:color w:val="000000" w:themeColor="text1"/>
                <w:lang w:eastAsia="es-CL"/>
              </w:rPr>
            </w:pPr>
            <w:r w:rsidRPr="008C35B5">
              <w:rPr>
                <w:rFonts w:ascii="Calibri" w:eastAsia="Times New Roman" w:hAnsi="Calibri"/>
                <w:color w:val="000000" w:themeColor="text1"/>
                <w:lang w:eastAsia="es-CL"/>
              </w:rPr>
              <w:t xml:space="preserve">De lo observado en terreno, ver </w:t>
            </w:r>
            <w:r w:rsidR="00B8730D" w:rsidRPr="008C35B5">
              <w:rPr>
                <w:rFonts w:ascii="Calibri" w:eastAsia="Times New Roman" w:hAnsi="Calibri"/>
                <w:color w:val="000000" w:themeColor="text1"/>
                <w:lang w:eastAsia="es-CL"/>
              </w:rPr>
              <w:t>Fotografías</w:t>
            </w:r>
            <w:r w:rsidRPr="008C35B5">
              <w:rPr>
                <w:rFonts w:ascii="Calibri" w:eastAsia="Times New Roman" w:hAnsi="Calibri"/>
                <w:color w:val="000000" w:themeColor="text1"/>
                <w:lang w:eastAsia="es-CL"/>
              </w:rPr>
              <w:t xml:space="preserve"> 5</w:t>
            </w:r>
            <w:r w:rsidR="00D8457F" w:rsidRPr="008C35B5">
              <w:rPr>
                <w:rFonts w:ascii="Calibri" w:eastAsia="Times New Roman" w:hAnsi="Calibri"/>
                <w:color w:val="000000" w:themeColor="text1"/>
                <w:lang w:eastAsia="es-CL"/>
              </w:rPr>
              <w:t xml:space="preserve"> y 6</w:t>
            </w:r>
            <w:r w:rsidRPr="008C35B5">
              <w:rPr>
                <w:rFonts w:ascii="Calibri" w:eastAsia="Times New Roman" w:hAnsi="Calibri"/>
                <w:color w:val="000000" w:themeColor="text1"/>
                <w:lang w:eastAsia="es-CL"/>
              </w:rPr>
              <w:t xml:space="preserve">, se constató </w:t>
            </w:r>
            <w:r w:rsidR="00B8730D" w:rsidRPr="008C35B5">
              <w:rPr>
                <w:rFonts w:ascii="Calibri" w:eastAsia="Times New Roman" w:hAnsi="Calibri"/>
                <w:color w:val="000000" w:themeColor="text1"/>
                <w:lang w:eastAsia="es-CL"/>
              </w:rPr>
              <w:t xml:space="preserve">a simple vista </w:t>
            </w:r>
            <w:r w:rsidR="00990746" w:rsidRPr="008C35B5">
              <w:rPr>
                <w:rFonts w:ascii="Calibri" w:eastAsia="Times New Roman" w:hAnsi="Calibri"/>
                <w:color w:val="000000" w:themeColor="text1"/>
                <w:lang w:eastAsia="es-CL"/>
              </w:rPr>
              <w:t xml:space="preserve">que no </w:t>
            </w:r>
            <w:r w:rsidR="00B8730D" w:rsidRPr="008C35B5">
              <w:rPr>
                <w:rFonts w:ascii="Calibri" w:eastAsia="Times New Roman" w:hAnsi="Calibri"/>
                <w:color w:val="000000" w:themeColor="text1"/>
                <w:lang w:eastAsia="es-CL"/>
              </w:rPr>
              <w:t>existía</w:t>
            </w:r>
            <w:r w:rsidR="00990746" w:rsidRPr="008C35B5">
              <w:rPr>
                <w:rFonts w:ascii="Calibri" w:eastAsia="Times New Roman" w:hAnsi="Calibri"/>
                <w:color w:val="000000" w:themeColor="text1"/>
                <w:lang w:eastAsia="es-CL"/>
              </w:rPr>
              <w:t xml:space="preserve"> </w:t>
            </w:r>
            <w:r w:rsidR="00B8730D" w:rsidRPr="008C35B5">
              <w:rPr>
                <w:rFonts w:ascii="Calibri" w:eastAsia="Times New Roman" w:hAnsi="Calibri"/>
                <w:color w:val="000000" w:themeColor="text1"/>
                <w:lang w:eastAsia="es-CL"/>
              </w:rPr>
              <w:t>erosión</w:t>
            </w:r>
            <w:r w:rsidRPr="008C35B5">
              <w:rPr>
                <w:rFonts w:ascii="Calibri" w:eastAsia="Times New Roman" w:hAnsi="Calibri"/>
                <w:color w:val="000000" w:themeColor="text1"/>
                <w:lang w:eastAsia="es-CL"/>
              </w:rPr>
              <w:t xml:space="preserve"> eólica </w:t>
            </w:r>
            <w:r w:rsidR="00B138BA" w:rsidRPr="008C35B5">
              <w:rPr>
                <w:rFonts w:ascii="Calibri" w:eastAsia="Times New Roman" w:hAnsi="Calibri"/>
                <w:color w:val="000000" w:themeColor="text1"/>
                <w:lang w:eastAsia="es-CL"/>
              </w:rPr>
              <w:t xml:space="preserve">en el Depósito de </w:t>
            </w:r>
            <w:r w:rsidRPr="008C35B5">
              <w:rPr>
                <w:rFonts w:ascii="Calibri" w:eastAsia="Times New Roman" w:hAnsi="Calibri"/>
                <w:color w:val="000000" w:themeColor="text1"/>
                <w:lang w:eastAsia="es-CL"/>
              </w:rPr>
              <w:t xml:space="preserve">Estériles Norte. </w:t>
            </w:r>
          </w:p>
          <w:p w:rsidR="00D87A99" w:rsidRPr="008C35B5" w:rsidRDefault="00D87A99" w:rsidP="00D87A99">
            <w:pPr>
              <w:jc w:val="left"/>
              <w:rPr>
                <w:b/>
                <w:color w:val="FF0000"/>
              </w:rPr>
            </w:pPr>
          </w:p>
          <w:p w:rsidR="00311183" w:rsidRPr="008C35B5" w:rsidRDefault="00311183" w:rsidP="00311183">
            <w:pPr>
              <w:jc w:val="left"/>
              <w:rPr>
                <w:b/>
              </w:rPr>
            </w:pPr>
            <w:r w:rsidRPr="008C35B5">
              <w:rPr>
                <w:b/>
              </w:rPr>
              <w:t>Resultado</w:t>
            </w:r>
            <w:r w:rsidR="005B38F1" w:rsidRPr="008C35B5">
              <w:rPr>
                <w:b/>
              </w:rPr>
              <w:t xml:space="preserve"> (s)</w:t>
            </w:r>
            <w:r w:rsidRPr="008C35B5">
              <w:rPr>
                <w:b/>
              </w:rPr>
              <w:t xml:space="preserve"> examen de Información: </w:t>
            </w:r>
          </w:p>
          <w:p w:rsidR="005D728A" w:rsidRPr="008C35B5" w:rsidRDefault="008E34C9" w:rsidP="00556FFC">
            <w:r w:rsidRPr="008C35B5">
              <w:t>Del examen de información de</w:t>
            </w:r>
            <w:r w:rsidR="00311183" w:rsidRPr="008C35B5">
              <w:t xml:space="preserve"> la documentación señalada</w:t>
            </w:r>
            <w:r w:rsidR="00426252" w:rsidRPr="008C35B5">
              <w:t xml:space="preserve"> en la exigencia, </w:t>
            </w:r>
            <w:r w:rsidR="00556FFC" w:rsidRPr="008C35B5">
              <w:t>es posible indicar qu</w:t>
            </w:r>
            <w:r w:rsidR="00280433" w:rsidRPr="008C35B5">
              <w:t>e:</w:t>
            </w:r>
          </w:p>
          <w:p w:rsidR="005A5045" w:rsidRPr="008C35B5" w:rsidRDefault="005A5045" w:rsidP="00556FFC"/>
          <w:p w:rsidR="00591AC1" w:rsidRPr="008C35B5" w:rsidRDefault="00AD586D" w:rsidP="0028072E">
            <w:pPr>
              <w:pStyle w:val="Prrafodelista"/>
              <w:numPr>
                <w:ilvl w:val="0"/>
                <w:numId w:val="8"/>
              </w:numPr>
            </w:pPr>
            <w:r w:rsidRPr="008C35B5">
              <w:t xml:space="preserve">En relación a la </w:t>
            </w:r>
            <w:r w:rsidR="00B8730D" w:rsidRPr="008C35B5">
              <w:t>decisión</w:t>
            </w:r>
            <w:r w:rsidRPr="008C35B5">
              <w:t xml:space="preserve"> de emplear el riego en las áreas de descarga para el control de emisiones atmosféricas</w:t>
            </w:r>
            <w:r w:rsidR="00BA2CA2" w:rsidRPr="008C35B5">
              <w:t>, e</w:t>
            </w:r>
            <w:r w:rsidR="00242E20" w:rsidRPr="008C35B5">
              <w:t>l</w:t>
            </w:r>
            <w:r w:rsidR="0094054F" w:rsidRPr="008C35B5">
              <w:t xml:space="preserve"> procedimiento para la operación d</w:t>
            </w:r>
            <w:r w:rsidR="007534DD" w:rsidRPr="008C35B5">
              <w:t xml:space="preserve">e camiones regadores en la mina señala en el numeral </w:t>
            </w:r>
            <w:r w:rsidR="000B34CE" w:rsidRPr="008C35B5">
              <w:t xml:space="preserve">6.2.3.14 </w:t>
            </w:r>
            <w:r w:rsidR="00FE452E" w:rsidRPr="008C35B5">
              <w:t xml:space="preserve">del ítem </w:t>
            </w:r>
            <w:r w:rsidR="00452F68" w:rsidRPr="008C35B5">
              <w:t>“Riego de pistas”</w:t>
            </w:r>
            <w:r w:rsidR="00B8730D" w:rsidRPr="008C35B5">
              <w:t xml:space="preserve"> </w:t>
            </w:r>
            <w:r w:rsidR="0094054F" w:rsidRPr="008C35B5">
              <w:t xml:space="preserve">lo siguiente </w:t>
            </w:r>
            <w:r w:rsidR="0094054F" w:rsidRPr="008C35B5">
              <w:rPr>
                <w:i/>
              </w:rPr>
              <w:t>“El riego de áreas de</w:t>
            </w:r>
            <w:r w:rsidR="00BA2CA2" w:rsidRPr="008C35B5">
              <w:rPr>
                <w:i/>
              </w:rPr>
              <w:t xml:space="preserve"> (…) </w:t>
            </w:r>
            <w:r w:rsidR="0094054F" w:rsidRPr="008C35B5">
              <w:rPr>
                <w:i/>
              </w:rPr>
              <w:t>descarga debe hacerse sólo si hay carpeta de material fino y la condición lo requiere por presencia de polvo en suspensión.”</w:t>
            </w:r>
            <w:r w:rsidR="00242E20" w:rsidRPr="008C35B5">
              <w:rPr>
                <w:i/>
              </w:rPr>
              <w:t>,</w:t>
            </w:r>
            <w:r w:rsidR="00242E20" w:rsidRPr="008C35B5">
              <w:t xml:space="preserve"> por lo que </w:t>
            </w:r>
            <w:r w:rsidR="001D37F1" w:rsidRPr="008C35B5">
              <w:t xml:space="preserve">dicho riego </w:t>
            </w:r>
            <w:r w:rsidR="00242E20" w:rsidRPr="008C35B5">
              <w:t>según este procedimiento no es siempre aplicable</w:t>
            </w:r>
            <w:r w:rsidR="00A433C6" w:rsidRPr="008C35B5">
              <w:t xml:space="preserve"> (Anexo 5)</w:t>
            </w:r>
            <w:r w:rsidR="00242E20" w:rsidRPr="008C35B5">
              <w:t>.</w:t>
            </w:r>
          </w:p>
          <w:p w:rsidR="0094054F" w:rsidRPr="008C35B5" w:rsidRDefault="00591AC1" w:rsidP="0028072E">
            <w:pPr>
              <w:pStyle w:val="Prrafodelista"/>
              <w:numPr>
                <w:ilvl w:val="0"/>
                <w:numId w:val="8"/>
              </w:numPr>
            </w:pPr>
            <w:r w:rsidRPr="008C35B5">
              <w:t>E</w:t>
            </w:r>
            <w:r w:rsidR="00452F68" w:rsidRPr="008C35B5">
              <w:t xml:space="preserve">n dicho procedimiento no existe un </w:t>
            </w:r>
            <w:r w:rsidRPr="008C35B5">
              <w:t>instructivo</w:t>
            </w:r>
            <w:r w:rsidR="00452F68" w:rsidRPr="008C35B5">
              <w:t xml:space="preserve"> específico</w:t>
            </w:r>
            <w:r w:rsidR="00BA2CA2" w:rsidRPr="008C35B5">
              <w:t xml:space="preserve"> </w:t>
            </w:r>
            <w:r w:rsidR="009B06D4" w:rsidRPr="008C35B5">
              <w:t xml:space="preserve">para </w:t>
            </w:r>
            <w:r w:rsidR="00000530" w:rsidRPr="008C35B5">
              <w:t xml:space="preserve">ejecutar </w:t>
            </w:r>
            <w:r w:rsidR="00BA2CA2" w:rsidRPr="008C35B5">
              <w:t xml:space="preserve">la actividad de </w:t>
            </w:r>
            <w:r w:rsidR="00452F68" w:rsidRPr="008C35B5">
              <w:t xml:space="preserve">riego </w:t>
            </w:r>
            <w:r w:rsidR="00BA2CA2" w:rsidRPr="008C35B5">
              <w:t xml:space="preserve">en </w:t>
            </w:r>
            <w:r w:rsidR="00452F68" w:rsidRPr="008C35B5">
              <w:t>las áreas de descarga</w:t>
            </w:r>
            <w:r w:rsidR="009B06D4" w:rsidRPr="008C35B5">
              <w:t xml:space="preserve">, por lo que tampoco se define periodicidad. Dicho procedimiento solo </w:t>
            </w:r>
            <w:r w:rsidR="00452F68" w:rsidRPr="008C35B5">
              <w:t>incluye</w:t>
            </w:r>
            <w:r w:rsidR="00000530" w:rsidRPr="008C35B5">
              <w:t xml:space="preserve"> indicaciones para</w:t>
            </w:r>
            <w:r w:rsidR="00452F68" w:rsidRPr="008C35B5">
              <w:t xml:space="preserve"> </w:t>
            </w:r>
            <w:r w:rsidR="009B06D4" w:rsidRPr="008C35B5">
              <w:t xml:space="preserve">el </w:t>
            </w:r>
            <w:r w:rsidR="00452F68" w:rsidRPr="008C35B5">
              <w:t xml:space="preserve">riego de pistas y frente de carguíos, a pesar de que </w:t>
            </w:r>
            <w:r w:rsidR="00C82A72" w:rsidRPr="008C35B5">
              <w:t xml:space="preserve">la descarga se considera como una fuente relevante de emisión, según </w:t>
            </w:r>
            <w:r w:rsidR="00505520" w:rsidRPr="008C35B5">
              <w:t xml:space="preserve">su </w:t>
            </w:r>
            <w:r w:rsidR="00452F68" w:rsidRPr="008C35B5">
              <w:t xml:space="preserve">numeral 4.2 </w:t>
            </w:r>
            <w:r w:rsidR="00C82A72" w:rsidRPr="008C35B5">
              <w:t xml:space="preserve">en que </w:t>
            </w:r>
            <w:r w:rsidR="00452F68" w:rsidRPr="008C35B5">
              <w:t xml:space="preserve">se señala lo siguiente </w:t>
            </w:r>
            <w:r w:rsidR="00452F68" w:rsidRPr="008C35B5">
              <w:rPr>
                <w:i/>
              </w:rPr>
              <w:t>“</w:t>
            </w:r>
            <w:r w:rsidR="00452F68" w:rsidRPr="008C35B5">
              <w:rPr>
                <w:bCs/>
                <w:i/>
              </w:rPr>
              <w:t>PM10</w:t>
            </w:r>
            <w:r w:rsidR="00452F68" w:rsidRPr="008C35B5">
              <w:rPr>
                <w:i/>
              </w:rPr>
              <w:t>… se produce principalmente por la actividad de carguío, transporte y descarga.”</w:t>
            </w:r>
            <w:r w:rsidR="00B521C5" w:rsidRPr="008C35B5">
              <w:t>.</w:t>
            </w:r>
            <w:r w:rsidR="009B06D4" w:rsidRPr="008C35B5">
              <w:t xml:space="preserve"> </w:t>
            </w:r>
          </w:p>
          <w:p w:rsidR="00B75519" w:rsidRPr="008C35B5" w:rsidRDefault="00242E20" w:rsidP="0028072E">
            <w:pPr>
              <w:pStyle w:val="Prrafodelista"/>
              <w:numPr>
                <w:ilvl w:val="0"/>
                <w:numId w:val="8"/>
              </w:numPr>
            </w:pPr>
            <w:r w:rsidRPr="008C35B5">
              <w:t>El tríptico</w:t>
            </w:r>
            <w:r w:rsidR="00BA2CA2" w:rsidRPr="008C35B5">
              <w:t xml:space="preserve"> </w:t>
            </w:r>
            <w:r w:rsidRPr="008C35B5">
              <w:t xml:space="preserve">para las buenas condiciones de operación de los camiones aljibe, resume la distribución de los camiones en cada una de las áreas de riego por </w:t>
            </w:r>
            <w:r w:rsidR="00CA45E4" w:rsidRPr="008C35B5">
              <w:t xml:space="preserve">tipo de </w:t>
            </w:r>
            <w:r w:rsidR="00146941" w:rsidRPr="008C35B5">
              <w:t>actividad</w:t>
            </w:r>
            <w:r w:rsidR="00CA45E4" w:rsidRPr="008C35B5">
              <w:t xml:space="preserve"> y </w:t>
            </w:r>
            <w:r w:rsidRPr="008C35B5">
              <w:t>turnos</w:t>
            </w:r>
            <w:r w:rsidR="00CA45E4" w:rsidRPr="008C35B5">
              <w:t xml:space="preserve"> (A, B y C)</w:t>
            </w:r>
            <w:r w:rsidR="00A433C6" w:rsidRPr="008C35B5">
              <w:t xml:space="preserve"> (Anexo 6)</w:t>
            </w:r>
            <w:r w:rsidRPr="008C35B5">
              <w:t xml:space="preserve">. </w:t>
            </w:r>
            <w:r w:rsidR="007534DD" w:rsidRPr="008C35B5">
              <w:t xml:space="preserve">De </w:t>
            </w:r>
            <w:r w:rsidR="00D37EED">
              <w:t>la revisión del tríptico s</w:t>
            </w:r>
            <w:r w:rsidR="004E5C9E" w:rsidRPr="008C35B5">
              <w:t xml:space="preserve">e constató que no existe asignación de camiones </w:t>
            </w:r>
            <w:r w:rsidR="007534DD" w:rsidRPr="008C35B5">
              <w:t xml:space="preserve">para </w:t>
            </w:r>
            <w:r w:rsidR="008F503C" w:rsidRPr="008C35B5">
              <w:t xml:space="preserve">el riego de </w:t>
            </w:r>
            <w:r w:rsidR="00B75519" w:rsidRPr="008C35B5">
              <w:t xml:space="preserve">los </w:t>
            </w:r>
            <w:r w:rsidR="003C4DC9" w:rsidRPr="008C35B5">
              <w:t>“</w:t>
            </w:r>
            <w:r w:rsidR="00B75519" w:rsidRPr="008C35B5">
              <w:t xml:space="preserve">frentes de </w:t>
            </w:r>
            <w:r w:rsidR="007534DD" w:rsidRPr="008C35B5">
              <w:t>descarga</w:t>
            </w:r>
            <w:r w:rsidR="003C4DC9" w:rsidRPr="008C35B5">
              <w:t>”</w:t>
            </w:r>
            <w:r w:rsidR="00CA45E4" w:rsidRPr="008C35B5">
              <w:t>, ya que s</w:t>
            </w:r>
            <w:r w:rsidR="00536CAE" w:rsidRPr="008C35B5">
              <w:t>ó</w:t>
            </w:r>
            <w:r w:rsidR="00CA45E4" w:rsidRPr="008C35B5">
              <w:t>lo considera el regadío en pistas, en frentes de carguío y en frentes de material tronado</w:t>
            </w:r>
            <w:r w:rsidR="002828F5" w:rsidRPr="008C35B5">
              <w:t xml:space="preserve">, lo que </w:t>
            </w:r>
            <w:r w:rsidR="003237F2" w:rsidRPr="008C35B5">
              <w:t>es coherente</w:t>
            </w:r>
            <w:r w:rsidR="002828F5" w:rsidRPr="008C35B5">
              <w:t xml:space="preserve"> con el procedimiento de camiones regadores</w:t>
            </w:r>
            <w:r w:rsidR="00CA45E4" w:rsidRPr="008C35B5">
              <w:t>.</w:t>
            </w:r>
          </w:p>
          <w:p w:rsidR="00C82A72" w:rsidRPr="008C35B5" w:rsidRDefault="00280433" w:rsidP="00C82A72">
            <w:pPr>
              <w:pStyle w:val="Prrafodelista"/>
              <w:numPr>
                <w:ilvl w:val="0"/>
                <w:numId w:val="8"/>
              </w:numPr>
            </w:pPr>
            <w:r w:rsidRPr="008C35B5">
              <w:t>De la planilla de control de viajes diarios por turno</w:t>
            </w:r>
            <w:r w:rsidR="0086461A" w:rsidRPr="008C35B5">
              <w:t xml:space="preserve"> </w:t>
            </w:r>
            <w:r w:rsidRPr="008C35B5">
              <w:t xml:space="preserve">correspondiente al </w:t>
            </w:r>
            <w:r w:rsidR="00EE2789" w:rsidRPr="008C35B5">
              <w:t>registro para el día 29 julio de 2014</w:t>
            </w:r>
            <w:r w:rsidR="006D2B59" w:rsidRPr="008C35B5">
              <w:t xml:space="preserve"> turno B, según el horario de la inspección (3 turnos de 8 horas)</w:t>
            </w:r>
            <w:r w:rsidRPr="008C35B5">
              <w:t xml:space="preserve">, </w:t>
            </w:r>
            <w:r w:rsidR="006D2B59" w:rsidRPr="008C35B5">
              <w:t xml:space="preserve">se observa que se utilizó toda la flota (6 camiones aljibes: N° 03, 05, 07, 08, 09 y 10) para el plan de </w:t>
            </w:r>
            <w:r w:rsidR="0094054F" w:rsidRPr="008C35B5">
              <w:t>riego de pistas y frentes de carguío</w:t>
            </w:r>
            <w:r w:rsidR="006D2B59" w:rsidRPr="008C35B5">
              <w:t xml:space="preserve">, sin embargo </w:t>
            </w:r>
            <w:r w:rsidR="007534DD" w:rsidRPr="008C35B5">
              <w:t xml:space="preserve">no se menciona nada respecto a los </w:t>
            </w:r>
            <w:r w:rsidR="003C4DC9" w:rsidRPr="008C35B5">
              <w:t>“</w:t>
            </w:r>
            <w:r w:rsidR="007534DD" w:rsidRPr="008C35B5">
              <w:t>frentes de descarga</w:t>
            </w:r>
            <w:r w:rsidR="003C4DC9" w:rsidRPr="008C35B5">
              <w:t>”</w:t>
            </w:r>
            <w:r w:rsidR="008F503C" w:rsidRPr="008C35B5">
              <w:t xml:space="preserve"> (Anexo 7)</w:t>
            </w:r>
            <w:r w:rsidR="007534DD" w:rsidRPr="008C35B5">
              <w:t xml:space="preserve">. </w:t>
            </w:r>
            <w:r w:rsidR="006D2B59" w:rsidRPr="008C35B5">
              <w:t xml:space="preserve">A pesar de lo cual, </w:t>
            </w:r>
            <w:r w:rsidR="007534DD" w:rsidRPr="008C35B5">
              <w:t xml:space="preserve">en terreno se pudo visualizar </w:t>
            </w:r>
            <w:r w:rsidR="00BA4D7B" w:rsidRPr="008C35B5">
              <w:t>el</w:t>
            </w:r>
            <w:r w:rsidR="007534DD" w:rsidRPr="008C35B5">
              <w:t xml:space="preserve"> </w:t>
            </w:r>
            <w:r w:rsidR="0086461A" w:rsidRPr="008C35B5">
              <w:t>camión</w:t>
            </w:r>
            <w:r w:rsidR="007534DD" w:rsidRPr="008C35B5">
              <w:t xml:space="preserve"> N° </w:t>
            </w:r>
            <w:r w:rsidR="006D2B59" w:rsidRPr="008C35B5">
              <w:t>5 en el frente de descarga del D</w:t>
            </w:r>
            <w:r w:rsidR="007534DD" w:rsidRPr="008C35B5">
              <w:t xml:space="preserve">epósito de </w:t>
            </w:r>
            <w:r w:rsidR="006D2B59" w:rsidRPr="008C35B5">
              <w:t>E</w:t>
            </w:r>
            <w:r w:rsidR="007534DD" w:rsidRPr="008C35B5">
              <w:t>stériles Norte.</w:t>
            </w:r>
          </w:p>
          <w:p w:rsidR="00C82A72" w:rsidRDefault="00C82A72" w:rsidP="00C82A72">
            <w:pPr>
              <w:ind w:left="360"/>
            </w:pPr>
          </w:p>
          <w:p w:rsidR="0037273F" w:rsidRPr="00B521C5" w:rsidRDefault="00C82A72" w:rsidP="00B521C5">
            <w:r w:rsidRPr="00B521C5">
              <w:t>En base a todo lo anterior, se concluye que la actividad de riego de áreas de descarga no se encuentra considerado dentro de los procedimientos, instructivos y registros del titular, por lo que no forma parte de una actividad periódica, a pesar de ser considera</w:t>
            </w:r>
            <w:r w:rsidR="00AF76D4">
              <w:t>da</w:t>
            </w:r>
            <w:r w:rsidRPr="00B521C5">
              <w:t xml:space="preserve"> una fuente importante de emisiones de material particulado grueso, PM10. La situación constatada en terreno, camión N° 5 regando el frente de descarga del Depósito de Estériles Norte, forma parte de un hecho puntual, ya que no fue registrada ni forma parte de los procedimientos establecidos.</w:t>
            </w:r>
          </w:p>
        </w:tc>
      </w:tr>
    </w:tbl>
    <w:tbl>
      <w:tblPr>
        <w:tblW w:w="13712" w:type="dxa"/>
        <w:jc w:val="center"/>
        <w:tblLayout w:type="fixed"/>
        <w:tblCellMar>
          <w:left w:w="70" w:type="dxa"/>
          <w:right w:w="70" w:type="dxa"/>
        </w:tblCellMar>
        <w:tblLook w:val="04A0" w:firstRow="1" w:lastRow="0" w:firstColumn="1" w:lastColumn="0" w:noHBand="0" w:noVBand="1"/>
      </w:tblPr>
      <w:tblGrid>
        <w:gridCol w:w="2125"/>
        <w:gridCol w:w="496"/>
        <w:gridCol w:w="1824"/>
        <w:gridCol w:w="302"/>
        <w:gridCol w:w="2273"/>
        <w:gridCol w:w="2268"/>
        <w:gridCol w:w="140"/>
        <w:gridCol w:w="1794"/>
        <w:gridCol w:w="192"/>
        <w:gridCol w:w="2298"/>
      </w:tblGrid>
      <w:tr w:rsidR="00F218C9" w:rsidRPr="0025129B" w:rsidTr="00F218C9">
        <w:trPr>
          <w:trHeight w:val="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tcPr>
          <w:p w:rsidR="00F218C9" w:rsidRDefault="00F218C9" w:rsidP="007132DC">
            <w:pPr>
              <w:jc w:val="center"/>
            </w:pPr>
            <w:r w:rsidRPr="00240752">
              <w:rPr>
                <w:b/>
                <w:sz w:val="20"/>
              </w:rPr>
              <w:t>Registros</w:t>
            </w:r>
          </w:p>
        </w:tc>
      </w:tr>
      <w:tr w:rsidR="00556FFC" w:rsidRPr="0025129B" w:rsidTr="00F122C9">
        <w:trPr>
          <w:trHeight w:val="3011"/>
          <w:jc w:val="center"/>
        </w:trPr>
        <w:tc>
          <w:tcPr>
            <w:tcW w:w="256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6FFC" w:rsidRPr="0025129B" w:rsidRDefault="00556FFC" w:rsidP="000D6A27">
            <w:pPr>
              <w:jc w:val="center"/>
              <w:rPr>
                <w:rFonts w:eastAsia="Times New Roman"/>
                <w:color w:val="000000"/>
                <w:sz w:val="20"/>
                <w:szCs w:val="20"/>
                <w:lang w:eastAsia="es-CL"/>
              </w:rPr>
            </w:pPr>
            <w:r>
              <w:rPr>
                <w:noProof/>
                <w:lang w:eastAsia="es-CL"/>
              </w:rPr>
              <w:drawing>
                <wp:inline distT="0" distB="0" distL="0" distR="0" wp14:anchorId="53A29177" wp14:editId="1EB35FD2">
                  <wp:extent cx="2800800" cy="19440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800800" cy="1944000"/>
                          </a:xfrm>
                          <a:prstGeom prst="rect">
                            <a:avLst/>
                          </a:prstGeom>
                        </pic:spPr>
                      </pic:pic>
                    </a:graphicData>
                  </a:graphic>
                </wp:inline>
              </w:drawing>
            </w:r>
          </w:p>
        </w:tc>
        <w:tc>
          <w:tcPr>
            <w:tcW w:w="244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6FFC" w:rsidRPr="0025129B" w:rsidRDefault="00B678E8" w:rsidP="007132DC">
            <w:pPr>
              <w:jc w:val="center"/>
              <w:rPr>
                <w:rFonts w:eastAsia="Times New Roman"/>
                <w:color w:val="000000"/>
                <w:sz w:val="20"/>
                <w:szCs w:val="20"/>
                <w:lang w:eastAsia="es-CL"/>
              </w:rPr>
            </w:pPr>
            <w:r w:rsidRPr="00737018">
              <w:rPr>
                <w:noProof/>
                <w:lang w:eastAsia="es-CL"/>
              </w:rPr>
              <mc:AlternateContent>
                <mc:Choice Requires="wps">
                  <w:drawing>
                    <wp:anchor distT="0" distB="0" distL="114300" distR="114300" simplePos="0" relativeHeight="251654656" behindDoc="0" locked="0" layoutInCell="1" allowOverlap="1" wp14:anchorId="626FB535" wp14:editId="603489ED">
                      <wp:simplePos x="0" y="0"/>
                      <wp:positionH relativeFrom="column">
                        <wp:posOffset>1134110</wp:posOffset>
                      </wp:positionH>
                      <wp:positionV relativeFrom="paragraph">
                        <wp:posOffset>161290</wp:posOffset>
                      </wp:positionV>
                      <wp:extent cx="857250" cy="219075"/>
                      <wp:effectExtent l="0" t="0" r="19050" b="638175"/>
                      <wp:wrapNone/>
                      <wp:docPr id="330" name="68 Llamada rectangular"/>
                      <wp:cNvGraphicFramePr/>
                      <a:graphic xmlns:a="http://schemas.openxmlformats.org/drawingml/2006/main">
                        <a:graphicData uri="http://schemas.microsoft.com/office/word/2010/wordprocessingShape">
                          <wps:wsp>
                            <wps:cNvSpPr/>
                            <wps:spPr>
                              <a:xfrm>
                                <a:off x="6305550" y="1047750"/>
                                <a:ext cx="857250" cy="219075"/>
                              </a:xfrm>
                              <a:prstGeom prst="wedgeRectCallout">
                                <a:avLst>
                                  <a:gd name="adj1" fmla="val 6945"/>
                                  <a:gd name="adj2" fmla="val 316504"/>
                                </a:avLst>
                              </a:prstGeom>
                              <a:solidFill>
                                <a:srgbClr val="4F81BD"/>
                              </a:solidFill>
                              <a:ln w="25400" cap="flat" cmpd="sng" algn="ctr">
                                <a:solidFill>
                                  <a:srgbClr val="4F81BD">
                                    <a:shade val="50000"/>
                                  </a:srgbClr>
                                </a:solidFill>
                                <a:prstDash val="solid"/>
                              </a:ln>
                              <a:effectLst/>
                            </wps:spPr>
                            <wps:txbx>
                              <w:txbxContent>
                                <w:p w:rsidR="000C4E7E" w:rsidRPr="008C35B5" w:rsidRDefault="000C4E7E" w:rsidP="00B678E8">
                                  <w:pPr>
                                    <w:jc w:val="center"/>
                                    <w:rPr>
                                      <w:color w:val="FFFFFF" w:themeColor="background1"/>
                                      <w:sz w:val="14"/>
                                      <w:szCs w:val="14"/>
                                    </w:rPr>
                                  </w:pPr>
                                  <w:r w:rsidRPr="008C35B5">
                                    <w:rPr>
                                      <w:color w:val="FFFFFF" w:themeColor="background1"/>
                                      <w:sz w:val="14"/>
                                      <w:szCs w:val="14"/>
                                    </w:rPr>
                                    <w:t>Nantoco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626FB535"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68 Llamada rectangular" o:spid="_x0000_s1033" type="#_x0000_t61" style="position:absolute;left:0;text-align:left;margin-left:89.3pt;margin-top:12.7pt;width:67.5pt;height:17.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" adj="12300,79165" fillcolor="#4f81bd" strokecolor="#385d8a" strokeweight="2pt">
                      <v:textbox>
                        <w:txbxContent>
                          <w:p w14:paraId="60EA2DE2" w14:textId="77777777" w:rsidR="000C4E7E" w:rsidRPr="008C35B5" w:rsidRDefault="000C4E7E" w:rsidP="00B678E8">
                            <w:pPr>
                              <w:jc w:val="center"/>
                              <w:rPr>
                                <w:color w:val="FFFFFF" w:themeColor="background1"/>
                                <w:sz w:val="14"/>
                                <w:szCs w:val="14"/>
                              </w:rPr>
                            </w:pPr>
                            <w:r w:rsidRPr="008C35B5">
                              <w:rPr>
                                <w:color w:val="FFFFFF" w:themeColor="background1"/>
                                <w:sz w:val="14"/>
                                <w:szCs w:val="14"/>
                              </w:rPr>
                              <w:t>Nantoco</w:t>
                            </w:r>
                          </w:p>
                        </w:txbxContent>
                      </v:textbox>
                    </v:shape>
                  </w:pict>
                </mc:Fallback>
              </mc:AlternateContent>
            </w:r>
            <w:r w:rsidR="00C82A72">
              <w:object w:dxaOrig="11850" w:dyaOrig="8070" w14:anchorId="576F0B5C">
                <v:shape id="_x0000_i1028" type="#_x0000_t75" style="width:212.7pt;height:155.35pt" o:ole="">
                  <v:imagedata r:id="rId30" o:title=""/>
                </v:shape>
                <o:OLEObject Type="Embed" ProgID="PBrush" ShapeID="_x0000_i1028" DrawAspect="Content" ObjectID="_1480352498" r:id="rId31"/>
              </w:object>
            </w:r>
          </w:p>
        </w:tc>
      </w:tr>
      <w:tr w:rsidR="00546EFA" w:rsidRPr="0025129B" w:rsidTr="00F122C9">
        <w:trPr>
          <w:trHeight w:val="238"/>
          <w:jc w:val="center"/>
        </w:trPr>
        <w:tc>
          <w:tcPr>
            <w:tcW w:w="1731"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46EFA" w:rsidRDefault="00546EFA" w:rsidP="007132DC">
            <w:pPr>
              <w:pStyle w:val="Epgrafe"/>
              <w:rPr>
                <w:rFonts w:eastAsia="Times New Roman"/>
                <w:color w:val="000000"/>
                <w:szCs w:val="18"/>
                <w:lang w:eastAsia="es-CL"/>
              </w:rPr>
            </w:pPr>
            <w:bookmarkStart w:id="148" w:name="_Toc402346859"/>
            <w:bookmarkStart w:id="149" w:name="_Toc403582069"/>
            <w:r w:rsidRPr="006421C1">
              <w:t xml:space="preserve">Fotografía </w:t>
            </w:r>
            <w:r>
              <w:t>1</w:t>
            </w:r>
            <w:r w:rsidRPr="006421C1">
              <w:t>.</w:t>
            </w:r>
            <w:bookmarkEnd w:id="148"/>
            <w:bookmarkEnd w:id="149"/>
          </w:p>
        </w:tc>
        <w:tc>
          <w:tcPr>
            <w:tcW w:w="829" w:type="pct"/>
            <w:tcBorders>
              <w:top w:val="single" w:sz="4" w:space="0" w:color="auto"/>
              <w:left w:val="single" w:sz="4" w:space="0" w:color="auto"/>
              <w:bottom w:val="single" w:sz="4" w:space="0" w:color="auto"/>
              <w:right w:val="single" w:sz="4" w:space="0" w:color="000000"/>
            </w:tcBorders>
            <w:shd w:val="clear" w:color="auto" w:fill="auto"/>
            <w:vAlign w:val="center"/>
          </w:tcPr>
          <w:p w:rsidR="00546EFA" w:rsidRPr="0025129B" w:rsidRDefault="00546EFA" w:rsidP="000D6A2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29-07-2014</w:t>
            </w:r>
          </w:p>
        </w:tc>
        <w:tc>
          <w:tcPr>
            <w:tcW w:w="1602" w:type="pct"/>
            <w:gridSpan w:val="4"/>
            <w:tcBorders>
              <w:top w:val="single" w:sz="4" w:space="0" w:color="auto"/>
              <w:left w:val="nil"/>
              <w:bottom w:val="single" w:sz="4" w:space="0" w:color="auto"/>
              <w:right w:val="nil"/>
            </w:tcBorders>
            <w:shd w:val="clear" w:color="auto" w:fill="auto"/>
            <w:noWrap/>
            <w:vAlign w:val="center"/>
            <w:hideMark/>
          </w:tcPr>
          <w:p w:rsidR="00546EFA" w:rsidRPr="0025129B" w:rsidRDefault="00546EFA" w:rsidP="000D6A27">
            <w:pPr>
              <w:pStyle w:val="Epgrafe"/>
              <w:rPr>
                <w:szCs w:val="18"/>
              </w:rPr>
            </w:pPr>
            <w:bookmarkStart w:id="150" w:name="_Toc402346860"/>
            <w:bookmarkStart w:id="151" w:name="_Toc403582070"/>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bookmarkEnd w:id="150"/>
            <w:bookmarkEnd w:id="151"/>
          </w:p>
        </w:tc>
        <w:tc>
          <w:tcPr>
            <w:tcW w:w="83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46EFA" w:rsidRPr="0025129B" w:rsidRDefault="00546EFA" w:rsidP="000D6A2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29-07-2014</w:t>
            </w:r>
          </w:p>
        </w:tc>
      </w:tr>
      <w:tr w:rsidR="00546EFA" w:rsidRPr="0025129B" w:rsidTr="00F122C9">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46EFA" w:rsidRPr="0025129B" w:rsidRDefault="00546EFA" w:rsidP="000D6A27">
            <w:pPr>
              <w:jc w:val="left"/>
              <w:rPr>
                <w:rFonts w:eastAsia="Times New Roman"/>
                <w:b/>
                <w:color w:val="000000"/>
                <w:sz w:val="18"/>
                <w:szCs w:val="18"/>
                <w:lang w:eastAsia="es-CL"/>
              </w:rPr>
            </w:pPr>
            <w:r w:rsidRPr="004A1E02">
              <w:rPr>
                <w:rFonts w:eastAsia="Times New Roman"/>
                <w:b/>
                <w:color w:val="000000" w:themeColor="text1"/>
                <w:sz w:val="18"/>
                <w:szCs w:val="18"/>
                <w:lang w:eastAsia="es-CL"/>
              </w:rPr>
              <w:t>DATUM WGS84 HUSO 19S</w:t>
            </w:r>
          </w:p>
        </w:tc>
        <w:tc>
          <w:tcPr>
            <w:tcW w:w="956" w:type="pct"/>
            <w:gridSpan w:val="3"/>
            <w:tcBorders>
              <w:top w:val="single" w:sz="4" w:space="0" w:color="auto"/>
              <w:left w:val="nil"/>
              <w:bottom w:val="single" w:sz="4" w:space="0" w:color="auto"/>
              <w:right w:val="single" w:sz="4" w:space="0" w:color="000000"/>
            </w:tcBorders>
            <w:shd w:val="clear" w:color="auto" w:fill="auto"/>
            <w:noWrap/>
            <w:vAlign w:val="center"/>
            <w:hideMark/>
          </w:tcPr>
          <w:p w:rsidR="00546EFA" w:rsidRDefault="00546EFA" w:rsidP="000D6A27">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546EFA" w:rsidRPr="00573B76" w:rsidRDefault="00573B76" w:rsidP="000D6A27">
            <w:pPr>
              <w:jc w:val="left"/>
              <w:rPr>
                <w:rFonts w:eastAsia="Times New Roman"/>
                <w:color w:val="000000"/>
                <w:sz w:val="18"/>
                <w:szCs w:val="18"/>
                <w:lang w:eastAsia="es-CL"/>
              </w:rPr>
            </w:pPr>
            <w:r w:rsidRPr="00573B76">
              <w:rPr>
                <w:rFonts w:eastAsia="Times New Roman"/>
                <w:color w:val="000000"/>
                <w:sz w:val="18"/>
                <w:szCs w:val="18"/>
                <w:lang w:eastAsia="es-CL"/>
              </w:rPr>
              <w:t>6.952.895 m</w:t>
            </w:r>
          </w:p>
        </w:tc>
        <w:tc>
          <w:tcPr>
            <w:tcW w:w="829" w:type="pct"/>
            <w:tcBorders>
              <w:top w:val="single" w:sz="4" w:space="0" w:color="auto"/>
              <w:left w:val="nil"/>
              <w:bottom w:val="single" w:sz="4" w:space="0" w:color="auto"/>
              <w:right w:val="single" w:sz="4" w:space="0" w:color="000000"/>
            </w:tcBorders>
            <w:shd w:val="clear" w:color="auto" w:fill="auto"/>
            <w:vAlign w:val="center"/>
          </w:tcPr>
          <w:p w:rsidR="00546EFA" w:rsidRDefault="00546EFA" w:rsidP="000D6A2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546EFA" w:rsidRPr="00573B76" w:rsidRDefault="00573B76" w:rsidP="000D6A27">
            <w:pPr>
              <w:jc w:val="left"/>
              <w:rPr>
                <w:rFonts w:eastAsia="Times New Roman"/>
                <w:color w:val="000000"/>
                <w:sz w:val="18"/>
                <w:szCs w:val="18"/>
                <w:lang w:eastAsia="es-CL"/>
              </w:rPr>
            </w:pPr>
            <w:r w:rsidRPr="00573B76">
              <w:rPr>
                <w:rFonts w:eastAsia="Times New Roman"/>
                <w:color w:val="000000"/>
                <w:sz w:val="18"/>
                <w:szCs w:val="18"/>
                <w:lang w:eastAsia="es-CL"/>
              </w:rPr>
              <w:t>372.880 m</w:t>
            </w:r>
          </w:p>
        </w:tc>
        <w:tc>
          <w:tcPr>
            <w:tcW w:w="878" w:type="pct"/>
            <w:gridSpan w:val="2"/>
            <w:tcBorders>
              <w:top w:val="single" w:sz="4" w:space="0" w:color="auto"/>
              <w:left w:val="nil"/>
              <w:bottom w:val="single" w:sz="4" w:space="0" w:color="auto"/>
              <w:right w:val="single" w:sz="4" w:space="0" w:color="000000"/>
            </w:tcBorders>
            <w:shd w:val="clear" w:color="auto" w:fill="auto"/>
            <w:noWrap/>
            <w:vAlign w:val="center"/>
            <w:hideMark/>
          </w:tcPr>
          <w:p w:rsidR="00546EFA" w:rsidRPr="0025129B" w:rsidRDefault="00546EFA" w:rsidP="007365D1">
            <w:pPr>
              <w:jc w:val="left"/>
              <w:rPr>
                <w:rFonts w:eastAsia="Times New Roman"/>
                <w:b/>
                <w:color w:val="000000"/>
                <w:sz w:val="18"/>
                <w:szCs w:val="18"/>
                <w:lang w:eastAsia="es-CL"/>
              </w:rPr>
            </w:pPr>
            <w:r w:rsidRPr="004A1E02">
              <w:rPr>
                <w:rFonts w:eastAsia="Times New Roman"/>
                <w:b/>
                <w:color w:val="000000" w:themeColor="text1"/>
                <w:sz w:val="18"/>
                <w:szCs w:val="18"/>
                <w:lang w:eastAsia="es-CL"/>
              </w:rPr>
              <w:t>DATUM WGS84 HUSO 19S</w:t>
            </w:r>
          </w:p>
        </w:tc>
        <w:tc>
          <w:tcPr>
            <w:tcW w:w="724" w:type="pct"/>
            <w:gridSpan w:val="2"/>
            <w:tcBorders>
              <w:top w:val="single" w:sz="4" w:space="0" w:color="auto"/>
              <w:left w:val="nil"/>
              <w:bottom w:val="single" w:sz="4" w:space="0" w:color="auto"/>
              <w:right w:val="single" w:sz="4" w:space="0" w:color="000000"/>
            </w:tcBorders>
            <w:shd w:val="clear" w:color="auto" w:fill="auto"/>
            <w:noWrap/>
            <w:vAlign w:val="center"/>
            <w:hideMark/>
          </w:tcPr>
          <w:p w:rsidR="00546EFA" w:rsidRDefault="00546EFA" w:rsidP="007365D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546EFA" w:rsidRPr="0025129B" w:rsidRDefault="00573B76" w:rsidP="007365D1">
            <w:pPr>
              <w:jc w:val="left"/>
              <w:rPr>
                <w:rFonts w:eastAsia="Times New Roman"/>
                <w:b/>
                <w:color w:val="000000"/>
                <w:sz w:val="18"/>
                <w:szCs w:val="18"/>
                <w:lang w:eastAsia="es-CL"/>
              </w:rPr>
            </w:pPr>
            <w:r w:rsidRPr="00573B76">
              <w:rPr>
                <w:rFonts w:eastAsia="Times New Roman"/>
                <w:color w:val="000000"/>
                <w:sz w:val="18"/>
                <w:szCs w:val="18"/>
                <w:lang w:eastAsia="es-CL"/>
              </w:rPr>
              <w:t>6.952.895 m</w:t>
            </w:r>
          </w:p>
        </w:tc>
        <w:tc>
          <w:tcPr>
            <w:tcW w:w="838" w:type="pct"/>
            <w:tcBorders>
              <w:top w:val="single" w:sz="4" w:space="0" w:color="auto"/>
              <w:left w:val="nil"/>
              <w:bottom w:val="single" w:sz="4" w:space="0" w:color="auto"/>
              <w:right w:val="single" w:sz="4" w:space="0" w:color="000000"/>
            </w:tcBorders>
            <w:shd w:val="clear" w:color="auto" w:fill="auto"/>
            <w:noWrap/>
            <w:vAlign w:val="center"/>
            <w:hideMark/>
          </w:tcPr>
          <w:p w:rsidR="00546EFA" w:rsidRDefault="00546EFA" w:rsidP="007365D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546EFA" w:rsidRPr="0025129B" w:rsidRDefault="00573B76" w:rsidP="000D6A27">
            <w:pPr>
              <w:jc w:val="left"/>
              <w:rPr>
                <w:rFonts w:eastAsia="Times New Roman"/>
                <w:b/>
                <w:color w:val="000000"/>
                <w:sz w:val="18"/>
                <w:szCs w:val="18"/>
                <w:lang w:eastAsia="es-CL"/>
              </w:rPr>
            </w:pPr>
            <w:r w:rsidRPr="00573B76">
              <w:rPr>
                <w:rFonts w:eastAsia="Times New Roman"/>
                <w:color w:val="000000"/>
                <w:sz w:val="18"/>
                <w:szCs w:val="18"/>
                <w:lang w:eastAsia="es-CL"/>
              </w:rPr>
              <w:t>372.880 m</w:t>
            </w:r>
          </w:p>
        </w:tc>
      </w:tr>
      <w:tr w:rsidR="00556FFC" w:rsidRPr="0025129B" w:rsidTr="00F122C9">
        <w:trPr>
          <w:trHeight w:val="300"/>
          <w:jc w:val="center"/>
        </w:trPr>
        <w:tc>
          <w:tcPr>
            <w:tcW w:w="2560" w:type="pct"/>
            <w:gridSpan w:val="5"/>
            <w:vMerge w:val="restart"/>
            <w:tcBorders>
              <w:top w:val="single" w:sz="4" w:space="0" w:color="auto"/>
              <w:left w:val="single" w:sz="4" w:space="0" w:color="auto"/>
              <w:bottom w:val="single" w:sz="4" w:space="0" w:color="000000"/>
              <w:right w:val="single" w:sz="4" w:space="0" w:color="000000"/>
            </w:tcBorders>
            <w:shd w:val="clear" w:color="auto" w:fill="auto"/>
            <w:hideMark/>
          </w:tcPr>
          <w:p w:rsidR="00556FFC" w:rsidRPr="0025129B" w:rsidRDefault="00556FFC" w:rsidP="007132DC">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132DC">
              <w:rPr>
                <w:rFonts w:eastAsia="Times New Roman"/>
                <w:color w:val="000000"/>
                <w:sz w:val="18"/>
                <w:szCs w:val="18"/>
                <w:lang w:eastAsia="es-CL"/>
              </w:rPr>
              <w:t>C</w:t>
            </w:r>
            <w:r>
              <w:rPr>
                <w:rFonts w:eastAsia="Times New Roman"/>
                <w:color w:val="000000"/>
                <w:sz w:val="18"/>
                <w:szCs w:val="18"/>
                <w:lang w:eastAsia="es-CL"/>
              </w:rPr>
              <w:t xml:space="preserve">amión minero </w:t>
            </w:r>
            <w:r w:rsidR="007132DC">
              <w:rPr>
                <w:rFonts w:eastAsia="Times New Roman"/>
                <w:color w:val="000000"/>
                <w:sz w:val="18"/>
                <w:szCs w:val="18"/>
                <w:lang w:eastAsia="es-CL"/>
              </w:rPr>
              <w:t>llegando al</w:t>
            </w:r>
            <w:r>
              <w:rPr>
                <w:rFonts w:eastAsia="Times New Roman"/>
                <w:color w:val="000000"/>
                <w:sz w:val="18"/>
                <w:szCs w:val="18"/>
                <w:lang w:eastAsia="es-CL"/>
              </w:rPr>
              <w:t xml:space="preserve"> área de descarga </w:t>
            </w:r>
            <w:r w:rsidR="002E0E08">
              <w:rPr>
                <w:rFonts w:eastAsia="Times New Roman"/>
                <w:color w:val="000000"/>
                <w:sz w:val="18"/>
                <w:szCs w:val="18"/>
                <w:lang w:eastAsia="es-CL"/>
              </w:rPr>
              <w:t>en depósito de e</w:t>
            </w:r>
            <w:r>
              <w:rPr>
                <w:rFonts w:eastAsia="Times New Roman"/>
                <w:color w:val="000000"/>
                <w:sz w:val="18"/>
                <w:szCs w:val="18"/>
                <w:lang w:eastAsia="es-CL"/>
              </w:rPr>
              <w:t xml:space="preserve">stériles </w:t>
            </w:r>
            <w:r w:rsidR="002E0E08">
              <w:rPr>
                <w:rFonts w:eastAsia="Times New Roman"/>
                <w:color w:val="000000"/>
                <w:sz w:val="18"/>
                <w:szCs w:val="18"/>
                <w:lang w:eastAsia="es-CL"/>
              </w:rPr>
              <w:t>Nantoco</w:t>
            </w:r>
            <w:r>
              <w:rPr>
                <w:rFonts w:eastAsia="Times New Roman"/>
                <w:color w:val="000000"/>
                <w:sz w:val="18"/>
                <w:szCs w:val="18"/>
                <w:lang w:eastAsia="es-CL"/>
              </w:rPr>
              <w:t>, al fondo se observa un cargador frontal acomodando el material.</w:t>
            </w:r>
          </w:p>
        </w:tc>
        <w:tc>
          <w:tcPr>
            <w:tcW w:w="2440" w:type="pct"/>
            <w:gridSpan w:val="5"/>
            <w:vMerge w:val="restart"/>
            <w:tcBorders>
              <w:top w:val="single" w:sz="4" w:space="0" w:color="auto"/>
              <w:left w:val="single" w:sz="4" w:space="0" w:color="auto"/>
              <w:bottom w:val="single" w:sz="4" w:space="0" w:color="000000"/>
              <w:right w:val="single" w:sz="4" w:space="0" w:color="000000"/>
            </w:tcBorders>
            <w:shd w:val="clear" w:color="auto" w:fill="auto"/>
            <w:hideMark/>
          </w:tcPr>
          <w:p w:rsidR="00556FFC" w:rsidRPr="0025129B" w:rsidRDefault="00556FFC" w:rsidP="00B548ED">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6421C1">
              <w:rPr>
                <w:rFonts w:eastAsia="Times New Roman"/>
                <w:color w:val="000000"/>
                <w:sz w:val="18"/>
                <w:szCs w:val="18"/>
                <w:lang w:eastAsia="es-CL"/>
              </w:rPr>
              <w:t>Desca</w:t>
            </w:r>
            <w:r w:rsidR="002E0E08">
              <w:rPr>
                <w:rFonts w:eastAsia="Times New Roman"/>
                <w:color w:val="000000"/>
                <w:sz w:val="18"/>
                <w:szCs w:val="18"/>
                <w:lang w:eastAsia="es-CL"/>
              </w:rPr>
              <w:t>rga de material en depósito de e</w:t>
            </w:r>
            <w:r w:rsidRPr="006421C1">
              <w:rPr>
                <w:rFonts w:eastAsia="Times New Roman"/>
                <w:color w:val="000000"/>
                <w:sz w:val="18"/>
                <w:szCs w:val="18"/>
                <w:lang w:eastAsia="es-CL"/>
              </w:rPr>
              <w:t xml:space="preserve">stériles </w:t>
            </w:r>
            <w:r w:rsidR="002E0E08">
              <w:rPr>
                <w:rFonts w:eastAsia="Times New Roman"/>
                <w:color w:val="000000"/>
                <w:sz w:val="18"/>
                <w:szCs w:val="18"/>
                <w:lang w:eastAsia="es-CL"/>
              </w:rPr>
              <w:t>Nantoco</w:t>
            </w:r>
            <w:r w:rsidR="007132DC">
              <w:rPr>
                <w:rFonts w:eastAsia="Times New Roman"/>
                <w:color w:val="000000"/>
                <w:sz w:val="18"/>
                <w:szCs w:val="18"/>
                <w:lang w:eastAsia="es-CL"/>
              </w:rPr>
              <w:t>.</w:t>
            </w:r>
            <w:r w:rsidR="00A50FF6">
              <w:rPr>
                <w:rFonts w:eastAsia="Times New Roman"/>
                <w:color w:val="000000"/>
                <w:sz w:val="18"/>
                <w:szCs w:val="18"/>
                <w:lang w:eastAsia="es-CL"/>
              </w:rPr>
              <w:t xml:space="preserve"> </w:t>
            </w:r>
            <w:r w:rsidR="007132DC">
              <w:rPr>
                <w:rFonts w:eastAsia="Times New Roman"/>
                <w:color w:val="000000"/>
                <w:sz w:val="18"/>
                <w:szCs w:val="18"/>
                <w:lang w:eastAsia="es-CL"/>
              </w:rPr>
              <w:t xml:space="preserve">El material </w:t>
            </w:r>
            <w:r w:rsidR="00B521C5">
              <w:rPr>
                <w:rFonts w:eastAsia="Times New Roman"/>
                <w:color w:val="000000"/>
                <w:sz w:val="18"/>
                <w:szCs w:val="18"/>
                <w:lang w:eastAsia="es-CL"/>
              </w:rPr>
              <w:t>más</w:t>
            </w:r>
            <w:r w:rsidR="007132DC">
              <w:rPr>
                <w:rFonts w:eastAsia="Times New Roman"/>
                <w:color w:val="000000"/>
                <w:sz w:val="18"/>
                <w:szCs w:val="18"/>
                <w:lang w:eastAsia="es-CL"/>
              </w:rPr>
              <w:t xml:space="preserve"> oscuro en primer plano, se encuentra húmedo. Al fondo</w:t>
            </w:r>
            <w:r w:rsidR="00B521C5">
              <w:rPr>
                <w:rFonts w:eastAsia="Times New Roman"/>
                <w:color w:val="000000"/>
                <w:sz w:val="18"/>
                <w:szCs w:val="18"/>
                <w:lang w:eastAsia="es-CL"/>
              </w:rPr>
              <w:t xml:space="preserve"> de la imagen se observa</w:t>
            </w:r>
            <w:r w:rsidR="00B548ED">
              <w:rPr>
                <w:rFonts w:eastAsia="Times New Roman"/>
                <w:color w:val="000000"/>
                <w:sz w:val="18"/>
                <w:szCs w:val="18"/>
                <w:lang w:eastAsia="es-CL"/>
              </w:rPr>
              <w:t xml:space="preserve"> la ubicación en relación al depósito de </w:t>
            </w:r>
            <w:r w:rsidR="00B521C5">
              <w:rPr>
                <w:rFonts w:eastAsia="Times New Roman"/>
                <w:color w:val="000000"/>
                <w:sz w:val="18"/>
                <w:szCs w:val="18"/>
                <w:lang w:eastAsia="es-CL"/>
              </w:rPr>
              <w:t>la localidad de</w:t>
            </w:r>
            <w:r w:rsidR="007132DC">
              <w:rPr>
                <w:rFonts w:eastAsia="Times New Roman"/>
                <w:color w:val="000000"/>
                <w:sz w:val="18"/>
                <w:szCs w:val="18"/>
                <w:lang w:eastAsia="es-CL"/>
              </w:rPr>
              <w:t xml:space="preserve"> </w:t>
            </w:r>
            <w:r w:rsidR="00A50FF6">
              <w:rPr>
                <w:rFonts w:eastAsia="Times New Roman"/>
                <w:color w:val="000000"/>
                <w:sz w:val="18"/>
                <w:szCs w:val="18"/>
                <w:lang w:eastAsia="es-CL"/>
              </w:rPr>
              <w:t>Nantoco</w:t>
            </w:r>
            <w:r>
              <w:rPr>
                <w:rFonts w:eastAsia="Times New Roman"/>
                <w:color w:val="000000"/>
                <w:sz w:val="18"/>
                <w:szCs w:val="18"/>
                <w:lang w:eastAsia="es-CL"/>
              </w:rPr>
              <w:t>.</w:t>
            </w:r>
          </w:p>
        </w:tc>
      </w:tr>
      <w:tr w:rsidR="00556FFC" w:rsidRPr="0025129B" w:rsidTr="00F122C9">
        <w:trPr>
          <w:trHeight w:val="244"/>
          <w:jc w:val="center"/>
        </w:trPr>
        <w:tc>
          <w:tcPr>
            <w:tcW w:w="2560" w:type="pct"/>
            <w:gridSpan w:val="5"/>
            <w:vMerge/>
            <w:tcBorders>
              <w:top w:val="single" w:sz="4" w:space="0" w:color="auto"/>
              <w:left w:val="single" w:sz="4" w:space="0" w:color="auto"/>
              <w:bottom w:val="single" w:sz="4" w:space="0" w:color="000000"/>
              <w:right w:val="single" w:sz="4" w:space="0" w:color="000000"/>
            </w:tcBorders>
            <w:vAlign w:val="center"/>
            <w:hideMark/>
          </w:tcPr>
          <w:p w:rsidR="00556FFC" w:rsidRPr="0025129B" w:rsidRDefault="00556FFC" w:rsidP="000D6A27">
            <w:pPr>
              <w:jc w:val="left"/>
              <w:rPr>
                <w:rFonts w:eastAsia="Times New Roman"/>
                <w:color w:val="000000"/>
                <w:sz w:val="20"/>
                <w:szCs w:val="20"/>
                <w:lang w:eastAsia="es-CL"/>
              </w:rPr>
            </w:pPr>
          </w:p>
        </w:tc>
        <w:tc>
          <w:tcPr>
            <w:tcW w:w="2440" w:type="pct"/>
            <w:gridSpan w:val="5"/>
            <w:vMerge/>
            <w:tcBorders>
              <w:top w:val="single" w:sz="4" w:space="0" w:color="auto"/>
              <w:left w:val="single" w:sz="4" w:space="0" w:color="auto"/>
              <w:bottom w:val="single" w:sz="4" w:space="0" w:color="000000"/>
              <w:right w:val="single" w:sz="4" w:space="0" w:color="000000"/>
            </w:tcBorders>
            <w:vAlign w:val="center"/>
            <w:hideMark/>
          </w:tcPr>
          <w:p w:rsidR="00556FFC" w:rsidRPr="0025129B" w:rsidRDefault="00556FFC" w:rsidP="000D6A27">
            <w:pPr>
              <w:jc w:val="left"/>
              <w:rPr>
                <w:rFonts w:eastAsia="Times New Roman"/>
                <w:color w:val="000000"/>
                <w:sz w:val="20"/>
                <w:szCs w:val="20"/>
                <w:lang w:eastAsia="es-CL"/>
              </w:rPr>
            </w:pPr>
          </w:p>
        </w:tc>
      </w:tr>
      <w:tr w:rsidR="00556FFC" w:rsidRPr="0025129B" w:rsidTr="00F122C9">
        <w:trPr>
          <w:trHeight w:val="2541"/>
          <w:jc w:val="center"/>
        </w:trPr>
        <w:tc>
          <w:tcPr>
            <w:tcW w:w="2560" w:type="pct"/>
            <w:gridSpan w:val="5"/>
            <w:tcBorders>
              <w:top w:val="nil"/>
              <w:left w:val="single" w:sz="4" w:space="0" w:color="auto"/>
              <w:right w:val="single" w:sz="4" w:space="0" w:color="auto"/>
            </w:tcBorders>
            <w:shd w:val="clear" w:color="auto" w:fill="auto"/>
            <w:noWrap/>
            <w:vAlign w:val="center"/>
            <w:hideMark/>
          </w:tcPr>
          <w:p w:rsidR="00556FFC" w:rsidRPr="0050660E" w:rsidRDefault="00280433" w:rsidP="007132DC">
            <w:pPr>
              <w:jc w:val="center"/>
              <w:rPr>
                <w:rFonts w:eastAsia="Times New Roman"/>
                <w:sz w:val="20"/>
                <w:szCs w:val="20"/>
                <w:lang w:eastAsia="es-CL"/>
              </w:rPr>
            </w:pPr>
            <w:r>
              <w:rPr>
                <w:noProof/>
                <w:lang w:eastAsia="es-CL"/>
              </w:rPr>
              <w:drawing>
                <wp:inline distT="0" distB="0" distL="0" distR="0" wp14:anchorId="5A13B6F1" wp14:editId="415E1251">
                  <wp:extent cx="2721600" cy="1944000"/>
                  <wp:effectExtent l="0" t="0" r="317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721600" cy="1944000"/>
                          </a:xfrm>
                          <a:prstGeom prst="rect">
                            <a:avLst/>
                          </a:prstGeom>
                        </pic:spPr>
                      </pic:pic>
                    </a:graphicData>
                  </a:graphic>
                </wp:inline>
              </w:drawing>
            </w:r>
          </w:p>
        </w:tc>
        <w:tc>
          <w:tcPr>
            <w:tcW w:w="2440" w:type="pct"/>
            <w:gridSpan w:val="5"/>
            <w:tcBorders>
              <w:top w:val="nil"/>
              <w:left w:val="single" w:sz="4" w:space="0" w:color="auto"/>
              <w:right w:val="single" w:sz="4" w:space="0" w:color="auto"/>
            </w:tcBorders>
            <w:shd w:val="clear" w:color="auto" w:fill="auto"/>
            <w:noWrap/>
            <w:vAlign w:val="center"/>
            <w:hideMark/>
          </w:tcPr>
          <w:p w:rsidR="00556FFC" w:rsidRPr="0025129B" w:rsidRDefault="00280433" w:rsidP="007132DC">
            <w:pPr>
              <w:jc w:val="center"/>
              <w:rPr>
                <w:rFonts w:eastAsia="Times New Roman"/>
                <w:color w:val="000000"/>
                <w:sz w:val="20"/>
                <w:szCs w:val="20"/>
                <w:lang w:eastAsia="es-CL"/>
              </w:rPr>
            </w:pPr>
            <w:r>
              <w:rPr>
                <w:noProof/>
                <w:lang w:eastAsia="es-CL"/>
              </w:rPr>
              <w:drawing>
                <wp:inline distT="0" distB="0" distL="0" distR="0" wp14:anchorId="50F1944D" wp14:editId="5ED336DF">
                  <wp:extent cx="2775600" cy="1944000"/>
                  <wp:effectExtent l="0" t="0" r="571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775600" cy="1944000"/>
                          </a:xfrm>
                          <a:prstGeom prst="rect">
                            <a:avLst/>
                          </a:prstGeom>
                        </pic:spPr>
                      </pic:pic>
                    </a:graphicData>
                  </a:graphic>
                </wp:inline>
              </w:drawing>
            </w:r>
          </w:p>
        </w:tc>
      </w:tr>
      <w:tr w:rsidR="00546EFA" w:rsidRPr="0025129B" w:rsidTr="00F122C9">
        <w:trPr>
          <w:trHeight w:val="234"/>
          <w:jc w:val="center"/>
        </w:trPr>
        <w:tc>
          <w:tcPr>
            <w:tcW w:w="162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46EFA" w:rsidRDefault="00546EFA" w:rsidP="007132DC">
            <w:pPr>
              <w:pStyle w:val="Epgrafe"/>
              <w:rPr>
                <w:rFonts w:eastAsia="Times New Roman"/>
                <w:color w:val="000000"/>
                <w:szCs w:val="18"/>
                <w:lang w:eastAsia="es-CL"/>
              </w:rPr>
            </w:pPr>
            <w:bookmarkStart w:id="152" w:name="_Toc402346861"/>
            <w:bookmarkStart w:id="153" w:name="_Toc403582071"/>
            <w:r w:rsidRPr="006421C1">
              <w:t xml:space="preserve">Fotografía </w:t>
            </w:r>
            <w:r>
              <w:t>3</w:t>
            </w:r>
            <w:r w:rsidRPr="006421C1">
              <w:t>.</w:t>
            </w:r>
            <w:bookmarkEnd w:id="152"/>
            <w:bookmarkEnd w:id="153"/>
          </w:p>
        </w:tc>
        <w:tc>
          <w:tcPr>
            <w:tcW w:w="939"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46EFA" w:rsidRPr="0025129B" w:rsidRDefault="00546EFA" w:rsidP="000D6A2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29-07-2014</w:t>
            </w:r>
          </w:p>
        </w:tc>
        <w:tc>
          <w:tcPr>
            <w:tcW w:w="1532" w:type="pct"/>
            <w:gridSpan w:val="3"/>
            <w:tcBorders>
              <w:top w:val="single" w:sz="4" w:space="0" w:color="auto"/>
              <w:left w:val="nil"/>
              <w:bottom w:val="single" w:sz="4" w:space="0" w:color="auto"/>
              <w:right w:val="nil"/>
            </w:tcBorders>
            <w:shd w:val="clear" w:color="auto" w:fill="auto"/>
            <w:noWrap/>
            <w:vAlign w:val="center"/>
            <w:hideMark/>
          </w:tcPr>
          <w:p w:rsidR="00546EFA" w:rsidRPr="0025129B" w:rsidRDefault="00546EFA" w:rsidP="000D6A27">
            <w:pPr>
              <w:pStyle w:val="Epgrafe"/>
              <w:rPr>
                <w:szCs w:val="18"/>
              </w:rPr>
            </w:pPr>
            <w:bookmarkStart w:id="154" w:name="_Toc402346862"/>
            <w:bookmarkStart w:id="155" w:name="_Toc403582072"/>
            <w:r w:rsidRPr="0025129B">
              <w:t xml:space="preserve">Fotografía </w:t>
            </w:r>
            <w:r>
              <w:t>4</w:t>
            </w:r>
            <w:r w:rsidRPr="0025129B">
              <w:rPr>
                <w:szCs w:val="18"/>
              </w:rPr>
              <w:t>.</w:t>
            </w:r>
            <w:bookmarkEnd w:id="154"/>
            <w:bookmarkEnd w:id="155"/>
          </w:p>
        </w:tc>
        <w:tc>
          <w:tcPr>
            <w:tcW w:w="90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46EFA" w:rsidRPr="0025129B" w:rsidRDefault="00546EFA" w:rsidP="000D6A2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29-07-2014</w:t>
            </w:r>
          </w:p>
        </w:tc>
      </w:tr>
      <w:tr w:rsidR="00546EFA" w:rsidRPr="0025129B" w:rsidTr="00F122C9">
        <w:trPr>
          <w:trHeight w:val="300"/>
          <w:jc w:val="center"/>
        </w:trPr>
        <w:tc>
          <w:tcPr>
            <w:tcW w:w="9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46EFA" w:rsidRPr="0025129B" w:rsidRDefault="00546EFA" w:rsidP="000D6A27">
            <w:pPr>
              <w:jc w:val="left"/>
              <w:rPr>
                <w:rFonts w:eastAsia="Times New Roman"/>
                <w:b/>
                <w:color w:val="000000"/>
                <w:sz w:val="18"/>
                <w:szCs w:val="18"/>
                <w:lang w:eastAsia="es-CL"/>
              </w:rPr>
            </w:pPr>
            <w:r w:rsidRPr="004A1E02">
              <w:rPr>
                <w:rFonts w:eastAsia="Times New Roman"/>
                <w:b/>
                <w:color w:val="000000" w:themeColor="text1"/>
                <w:sz w:val="18"/>
                <w:szCs w:val="18"/>
                <w:lang w:eastAsia="es-CL"/>
              </w:rPr>
              <w:t>DATUM WGS84 HUSO 19S</w:t>
            </w:r>
          </w:p>
        </w:tc>
        <w:tc>
          <w:tcPr>
            <w:tcW w:w="665" w:type="pct"/>
            <w:tcBorders>
              <w:top w:val="single" w:sz="4" w:space="0" w:color="auto"/>
              <w:left w:val="nil"/>
              <w:bottom w:val="single" w:sz="4" w:space="0" w:color="auto"/>
              <w:right w:val="single" w:sz="4" w:space="0" w:color="000000"/>
            </w:tcBorders>
            <w:shd w:val="clear" w:color="auto" w:fill="auto"/>
            <w:noWrap/>
            <w:vAlign w:val="center"/>
            <w:hideMark/>
          </w:tcPr>
          <w:p w:rsidR="00546EFA" w:rsidRDefault="00546EFA" w:rsidP="000D6A27">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546EFA" w:rsidRPr="00381047" w:rsidRDefault="00381047" w:rsidP="000D6A27">
            <w:pPr>
              <w:jc w:val="left"/>
              <w:rPr>
                <w:rFonts w:eastAsia="Times New Roman"/>
                <w:color w:val="000000"/>
                <w:sz w:val="18"/>
                <w:szCs w:val="18"/>
                <w:lang w:eastAsia="es-CL"/>
              </w:rPr>
            </w:pPr>
            <w:r w:rsidRPr="00381047">
              <w:rPr>
                <w:rFonts w:eastAsia="Times New Roman"/>
                <w:color w:val="000000"/>
                <w:sz w:val="18"/>
                <w:szCs w:val="18"/>
                <w:lang w:eastAsia="es-CL"/>
              </w:rPr>
              <w:t>6.958.469 m</w:t>
            </w:r>
          </w:p>
        </w:tc>
        <w:tc>
          <w:tcPr>
            <w:tcW w:w="939" w:type="pct"/>
            <w:gridSpan w:val="2"/>
            <w:tcBorders>
              <w:top w:val="single" w:sz="4" w:space="0" w:color="auto"/>
              <w:left w:val="nil"/>
              <w:bottom w:val="single" w:sz="4" w:space="0" w:color="auto"/>
              <w:right w:val="single" w:sz="4" w:space="0" w:color="000000"/>
            </w:tcBorders>
            <w:shd w:val="clear" w:color="auto" w:fill="auto"/>
            <w:vAlign w:val="center"/>
          </w:tcPr>
          <w:p w:rsidR="00546EFA" w:rsidRDefault="00546EFA" w:rsidP="000D6A2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546EFA" w:rsidRPr="00381047" w:rsidRDefault="00381047" w:rsidP="000D6A27">
            <w:pPr>
              <w:jc w:val="left"/>
              <w:rPr>
                <w:rFonts w:eastAsia="Times New Roman"/>
                <w:color w:val="000000"/>
                <w:sz w:val="18"/>
                <w:szCs w:val="18"/>
                <w:lang w:eastAsia="es-CL"/>
              </w:rPr>
            </w:pPr>
            <w:r w:rsidRPr="00381047">
              <w:rPr>
                <w:rFonts w:eastAsia="Times New Roman"/>
                <w:color w:val="000000"/>
                <w:sz w:val="18"/>
                <w:szCs w:val="18"/>
                <w:lang w:eastAsia="es-CL"/>
              </w:rPr>
              <w:t>371.327 m</w:t>
            </w:r>
          </w:p>
        </w:tc>
        <w:tc>
          <w:tcPr>
            <w:tcW w:w="827" w:type="pct"/>
            <w:tcBorders>
              <w:top w:val="single" w:sz="4" w:space="0" w:color="auto"/>
              <w:left w:val="nil"/>
              <w:bottom w:val="single" w:sz="4" w:space="0" w:color="auto"/>
              <w:right w:val="single" w:sz="4" w:space="0" w:color="000000"/>
            </w:tcBorders>
            <w:shd w:val="clear" w:color="auto" w:fill="auto"/>
            <w:noWrap/>
            <w:vAlign w:val="center"/>
          </w:tcPr>
          <w:p w:rsidR="00546EFA" w:rsidRPr="0025129B" w:rsidRDefault="00546EFA" w:rsidP="007365D1">
            <w:pPr>
              <w:jc w:val="left"/>
              <w:rPr>
                <w:rFonts w:eastAsia="Times New Roman"/>
                <w:b/>
                <w:color w:val="000000"/>
                <w:sz w:val="18"/>
                <w:szCs w:val="18"/>
                <w:lang w:eastAsia="es-CL"/>
              </w:rPr>
            </w:pPr>
            <w:r w:rsidRPr="004A1E02">
              <w:rPr>
                <w:rFonts w:eastAsia="Times New Roman"/>
                <w:b/>
                <w:color w:val="000000" w:themeColor="text1"/>
                <w:sz w:val="18"/>
                <w:szCs w:val="18"/>
                <w:lang w:eastAsia="es-CL"/>
              </w:rPr>
              <w:t>DATUM WGS84 HUSO 19S</w:t>
            </w:r>
          </w:p>
        </w:tc>
        <w:tc>
          <w:tcPr>
            <w:tcW w:w="705" w:type="pct"/>
            <w:gridSpan w:val="2"/>
            <w:tcBorders>
              <w:top w:val="single" w:sz="4" w:space="0" w:color="auto"/>
              <w:left w:val="nil"/>
              <w:bottom w:val="single" w:sz="4" w:space="0" w:color="auto"/>
              <w:right w:val="single" w:sz="4" w:space="0" w:color="000000"/>
            </w:tcBorders>
            <w:shd w:val="clear" w:color="auto" w:fill="auto"/>
            <w:noWrap/>
            <w:vAlign w:val="center"/>
          </w:tcPr>
          <w:p w:rsidR="00546EFA" w:rsidRDefault="00546EFA" w:rsidP="007365D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546EFA" w:rsidRPr="00381047" w:rsidRDefault="00381047" w:rsidP="007365D1">
            <w:pPr>
              <w:jc w:val="left"/>
              <w:rPr>
                <w:rFonts w:eastAsia="Times New Roman"/>
                <w:color w:val="000000"/>
                <w:sz w:val="18"/>
                <w:szCs w:val="18"/>
                <w:lang w:eastAsia="es-CL"/>
              </w:rPr>
            </w:pPr>
            <w:r w:rsidRPr="00381047">
              <w:rPr>
                <w:rFonts w:eastAsia="Times New Roman"/>
                <w:color w:val="000000"/>
                <w:sz w:val="18"/>
                <w:szCs w:val="18"/>
                <w:lang w:eastAsia="es-CL"/>
              </w:rPr>
              <w:t>6.958.495 m</w:t>
            </w:r>
          </w:p>
        </w:tc>
        <w:tc>
          <w:tcPr>
            <w:tcW w:w="908" w:type="pct"/>
            <w:gridSpan w:val="2"/>
            <w:tcBorders>
              <w:top w:val="single" w:sz="4" w:space="0" w:color="auto"/>
              <w:left w:val="nil"/>
              <w:bottom w:val="single" w:sz="4" w:space="0" w:color="auto"/>
              <w:right w:val="single" w:sz="4" w:space="0" w:color="000000"/>
            </w:tcBorders>
            <w:shd w:val="clear" w:color="auto" w:fill="auto"/>
            <w:noWrap/>
            <w:vAlign w:val="center"/>
          </w:tcPr>
          <w:p w:rsidR="00546EFA" w:rsidRDefault="00546EFA" w:rsidP="007365D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546EFA" w:rsidRPr="0025129B" w:rsidRDefault="00381047" w:rsidP="007365D1">
            <w:pPr>
              <w:jc w:val="left"/>
              <w:rPr>
                <w:rFonts w:eastAsia="Times New Roman"/>
                <w:b/>
                <w:color w:val="000000"/>
                <w:sz w:val="18"/>
                <w:szCs w:val="18"/>
                <w:lang w:eastAsia="es-CL"/>
              </w:rPr>
            </w:pPr>
            <w:r>
              <w:rPr>
                <w:rFonts w:eastAsia="Times New Roman"/>
                <w:color w:val="000000"/>
                <w:sz w:val="18"/>
                <w:szCs w:val="18"/>
                <w:lang w:eastAsia="es-CL"/>
              </w:rPr>
              <w:t xml:space="preserve">371.329 </w:t>
            </w:r>
            <w:r w:rsidRPr="00381047">
              <w:rPr>
                <w:rFonts w:eastAsia="Times New Roman"/>
                <w:color w:val="000000"/>
                <w:sz w:val="18"/>
                <w:szCs w:val="18"/>
                <w:lang w:eastAsia="es-CL"/>
              </w:rPr>
              <w:t>m</w:t>
            </w:r>
          </w:p>
        </w:tc>
      </w:tr>
      <w:tr w:rsidR="00556FFC" w:rsidRPr="0025129B" w:rsidTr="00F122C9">
        <w:trPr>
          <w:trHeight w:val="300"/>
          <w:jc w:val="center"/>
        </w:trPr>
        <w:tc>
          <w:tcPr>
            <w:tcW w:w="2560" w:type="pct"/>
            <w:gridSpan w:val="5"/>
            <w:vMerge w:val="restart"/>
            <w:tcBorders>
              <w:top w:val="single" w:sz="4" w:space="0" w:color="auto"/>
              <w:left w:val="single" w:sz="4" w:space="0" w:color="auto"/>
              <w:bottom w:val="single" w:sz="4" w:space="0" w:color="000000"/>
              <w:right w:val="single" w:sz="4" w:space="0" w:color="000000"/>
            </w:tcBorders>
            <w:shd w:val="clear" w:color="auto" w:fill="auto"/>
            <w:hideMark/>
          </w:tcPr>
          <w:p w:rsidR="00556FFC" w:rsidRPr="0025129B" w:rsidRDefault="00556FFC" w:rsidP="007132DC">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Uso de camión aljibe </w:t>
            </w:r>
            <w:r w:rsidR="00280433">
              <w:rPr>
                <w:rFonts w:eastAsia="Times New Roman"/>
                <w:color w:val="000000"/>
                <w:sz w:val="18"/>
                <w:szCs w:val="18"/>
                <w:lang w:eastAsia="es-CL"/>
              </w:rPr>
              <w:t xml:space="preserve">N° 5 </w:t>
            </w:r>
            <w:r>
              <w:rPr>
                <w:rFonts w:eastAsia="Times New Roman"/>
                <w:color w:val="000000"/>
                <w:sz w:val="18"/>
                <w:szCs w:val="18"/>
                <w:lang w:eastAsia="es-CL"/>
              </w:rPr>
              <w:t>en una de las área</w:t>
            </w:r>
            <w:r w:rsidR="00F218C9">
              <w:rPr>
                <w:rFonts w:eastAsia="Times New Roman"/>
                <w:color w:val="000000"/>
                <w:sz w:val="18"/>
                <w:szCs w:val="18"/>
                <w:lang w:eastAsia="es-CL"/>
              </w:rPr>
              <w:t>s</w:t>
            </w:r>
            <w:r>
              <w:rPr>
                <w:rFonts w:eastAsia="Times New Roman"/>
                <w:color w:val="000000"/>
                <w:sz w:val="18"/>
                <w:szCs w:val="18"/>
                <w:lang w:eastAsia="es-CL"/>
              </w:rPr>
              <w:t xml:space="preserve"> de descarga activa</w:t>
            </w:r>
            <w:r w:rsidR="001D7D99">
              <w:rPr>
                <w:rFonts w:eastAsia="Times New Roman"/>
                <w:color w:val="000000"/>
                <w:sz w:val="18"/>
                <w:szCs w:val="18"/>
                <w:lang w:eastAsia="es-CL"/>
              </w:rPr>
              <w:t>s</w:t>
            </w:r>
            <w:r>
              <w:rPr>
                <w:rFonts w:eastAsia="Times New Roman"/>
                <w:color w:val="000000"/>
                <w:sz w:val="18"/>
                <w:szCs w:val="18"/>
                <w:lang w:eastAsia="es-CL"/>
              </w:rPr>
              <w:t xml:space="preserve"> del </w:t>
            </w:r>
            <w:r w:rsidR="001D7D99">
              <w:rPr>
                <w:rFonts w:eastAsia="Times New Roman"/>
                <w:color w:val="000000"/>
                <w:sz w:val="18"/>
                <w:szCs w:val="18"/>
                <w:lang w:eastAsia="es-CL"/>
              </w:rPr>
              <w:t>D</w:t>
            </w:r>
            <w:r>
              <w:rPr>
                <w:rFonts w:eastAsia="Times New Roman"/>
                <w:color w:val="000000"/>
                <w:sz w:val="18"/>
                <w:szCs w:val="18"/>
                <w:lang w:eastAsia="es-CL"/>
              </w:rPr>
              <w:t xml:space="preserve">epósito de </w:t>
            </w:r>
            <w:r w:rsidR="001D7D99">
              <w:rPr>
                <w:rFonts w:eastAsia="Times New Roman"/>
                <w:color w:val="000000"/>
                <w:sz w:val="18"/>
                <w:szCs w:val="18"/>
                <w:lang w:eastAsia="es-CL"/>
              </w:rPr>
              <w:t>E</w:t>
            </w:r>
            <w:r>
              <w:rPr>
                <w:rFonts w:eastAsia="Times New Roman"/>
                <w:color w:val="000000"/>
                <w:sz w:val="18"/>
                <w:szCs w:val="18"/>
                <w:lang w:eastAsia="es-CL"/>
              </w:rPr>
              <w:t>stériles Norte.</w:t>
            </w:r>
          </w:p>
        </w:tc>
        <w:tc>
          <w:tcPr>
            <w:tcW w:w="2440" w:type="pct"/>
            <w:gridSpan w:val="5"/>
            <w:vMerge w:val="restart"/>
            <w:tcBorders>
              <w:top w:val="single" w:sz="4" w:space="0" w:color="auto"/>
              <w:left w:val="single" w:sz="4" w:space="0" w:color="auto"/>
              <w:bottom w:val="single" w:sz="4" w:space="0" w:color="000000"/>
              <w:right w:val="single" w:sz="4" w:space="0" w:color="000000"/>
            </w:tcBorders>
            <w:shd w:val="clear" w:color="auto" w:fill="auto"/>
            <w:hideMark/>
          </w:tcPr>
          <w:p w:rsidR="00556FFC" w:rsidRPr="0025129B" w:rsidRDefault="00556FFC" w:rsidP="00C91FB3">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Llegada de camión mina para descargar </w:t>
            </w:r>
            <w:r w:rsidR="002E0E08">
              <w:rPr>
                <w:rFonts w:eastAsia="Times New Roman"/>
                <w:color w:val="000000"/>
                <w:sz w:val="18"/>
                <w:szCs w:val="18"/>
                <w:lang w:eastAsia="es-CL"/>
              </w:rPr>
              <w:t>en depósito de e</w:t>
            </w:r>
            <w:r w:rsidRPr="006421C1">
              <w:rPr>
                <w:rFonts w:eastAsia="Times New Roman"/>
                <w:color w:val="000000"/>
                <w:sz w:val="18"/>
                <w:szCs w:val="18"/>
                <w:lang w:eastAsia="es-CL"/>
              </w:rPr>
              <w:t>stériles Norte</w:t>
            </w:r>
            <w:r>
              <w:rPr>
                <w:rFonts w:eastAsia="Times New Roman"/>
                <w:color w:val="000000"/>
                <w:sz w:val="18"/>
                <w:szCs w:val="18"/>
                <w:lang w:eastAsia="es-CL"/>
              </w:rPr>
              <w:t>, al fondo se observa un cargador frontal acomodando el material. El polvo que se observa es por el transito del camión.</w:t>
            </w:r>
          </w:p>
        </w:tc>
      </w:tr>
      <w:tr w:rsidR="00556FFC" w:rsidRPr="0025129B" w:rsidTr="00B530F1">
        <w:trPr>
          <w:trHeight w:val="249"/>
          <w:jc w:val="center"/>
        </w:trPr>
        <w:tc>
          <w:tcPr>
            <w:tcW w:w="2560" w:type="pct"/>
            <w:gridSpan w:val="5"/>
            <w:vMerge/>
            <w:tcBorders>
              <w:top w:val="single" w:sz="4" w:space="0" w:color="auto"/>
              <w:left w:val="single" w:sz="4" w:space="0" w:color="auto"/>
              <w:bottom w:val="single" w:sz="4" w:space="0" w:color="auto"/>
              <w:right w:val="single" w:sz="4" w:space="0" w:color="000000"/>
            </w:tcBorders>
            <w:vAlign w:val="center"/>
            <w:hideMark/>
          </w:tcPr>
          <w:p w:rsidR="00556FFC" w:rsidRPr="0025129B" w:rsidRDefault="00556FFC" w:rsidP="000D6A27">
            <w:pPr>
              <w:jc w:val="left"/>
              <w:rPr>
                <w:rFonts w:eastAsia="Times New Roman"/>
                <w:color w:val="000000"/>
                <w:sz w:val="20"/>
                <w:szCs w:val="20"/>
                <w:lang w:eastAsia="es-CL"/>
              </w:rPr>
            </w:pPr>
          </w:p>
        </w:tc>
        <w:tc>
          <w:tcPr>
            <w:tcW w:w="2440" w:type="pct"/>
            <w:gridSpan w:val="5"/>
            <w:vMerge/>
            <w:tcBorders>
              <w:top w:val="single" w:sz="4" w:space="0" w:color="auto"/>
              <w:left w:val="single" w:sz="4" w:space="0" w:color="auto"/>
              <w:bottom w:val="single" w:sz="4" w:space="0" w:color="auto"/>
              <w:right w:val="single" w:sz="4" w:space="0" w:color="000000"/>
            </w:tcBorders>
            <w:vAlign w:val="center"/>
            <w:hideMark/>
          </w:tcPr>
          <w:p w:rsidR="00556FFC" w:rsidRPr="0025129B" w:rsidRDefault="00556FFC" w:rsidP="000D6A27">
            <w:pPr>
              <w:jc w:val="left"/>
              <w:rPr>
                <w:rFonts w:eastAsia="Times New Roman"/>
                <w:color w:val="000000"/>
                <w:sz w:val="20"/>
                <w:szCs w:val="20"/>
                <w:lang w:eastAsia="es-CL"/>
              </w:rPr>
            </w:pPr>
          </w:p>
        </w:tc>
      </w:tr>
      <w:tr w:rsidR="002B32D3" w:rsidRPr="002B32D3" w:rsidTr="00C864FE">
        <w:trPr>
          <w:trHeight w:val="3070"/>
          <w:jc w:val="center"/>
        </w:trPr>
        <w:tc>
          <w:tcPr>
            <w:tcW w:w="256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32D3" w:rsidRPr="00B530F1" w:rsidRDefault="00C864FE" w:rsidP="00C864FE">
            <w:pPr>
              <w:jc w:val="center"/>
              <w:rPr>
                <w:rFonts w:eastAsia="Times New Roman"/>
                <w:sz w:val="20"/>
                <w:szCs w:val="20"/>
                <w:lang w:eastAsia="es-CL"/>
              </w:rPr>
            </w:pPr>
            <w:r w:rsidRPr="008C66DE">
              <w:rPr>
                <w:noProof/>
                <w:lang w:eastAsia="es-CL"/>
              </w:rPr>
              <mc:AlternateContent>
                <mc:Choice Requires="wps">
                  <w:drawing>
                    <wp:anchor distT="0" distB="0" distL="114300" distR="114300" simplePos="0" relativeHeight="251661312" behindDoc="0" locked="0" layoutInCell="1" allowOverlap="1" wp14:anchorId="67ECEE3D" wp14:editId="077C8337">
                      <wp:simplePos x="0" y="0"/>
                      <wp:positionH relativeFrom="column">
                        <wp:posOffset>1940560</wp:posOffset>
                      </wp:positionH>
                      <wp:positionV relativeFrom="paragraph">
                        <wp:posOffset>359410</wp:posOffset>
                      </wp:positionV>
                      <wp:extent cx="857250" cy="266700"/>
                      <wp:effectExtent l="0" t="0" r="19050" b="285750"/>
                      <wp:wrapNone/>
                      <wp:docPr id="16" name="16 Llamada rectangular"/>
                      <wp:cNvGraphicFramePr/>
                      <a:graphic xmlns:a="http://schemas.openxmlformats.org/drawingml/2006/main">
                        <a:graphicData uri="http://schemas.microsoft.com/office/word/2010/wordprocessingShape">
                          <wps:wsp>
                            <wps:cNvSpPr/>
                            <wps:spPr>
                              <a:xfrm>
                                <a:off x="2619375" y="1933575"/>
                                <a:ext cx="857250" cy="266700"/>
                              </a:xfrm>
                              <a:prstGeom prst="wedgeRectCallout">
                                <a:avLst>
                                  <a:gd name="adj1" fmla="val -24166"/>
                                  <a:gd name="adj2" fmla="val 144643"/>
                                </a:avLst>
                              </a:prstGeom>
                              <a:solidFill>
                                <a:srgbClr val="4F81BD"/>
                              </a:solidFill>
                              <a:ln w="25400" cap="flat" cmpd="sng" algn="ctr">
                                <a:solidFill>
                                  <a:srgbClr val="4F81BD">
                                    <a:shade val="50000"/>
                                  </a:srgbClr>
                                </a:solidFill>
                                <a:prstDash val="solid"/>
                              </a:ln>
                              <a:effectLst/>
                            </wps:spPr>
                            <wps:txbx>
                              <w:txbxContent>
                                <w:p w:rsidR="000C4E7E" w:rsidRPr="008C66DE" w:rsidRDefault="000C4E7E" w:rsidP="008C66DE">
                                  <w:pPr>
                                    <w:jc w:val="center"/>
                                    <w:rPr>
                                      <w:color w:val="FFFFFF" w:themeColor="background1"/>
                                      <w:sz w:val="12"/>
                                      <w:szCs w:val="12"/>
                                    </w:rPr>
                                  </w:pPr>
                                  <w:r w:rsidRPr="008C66DE">
                                    <w:rPr>
                                      <w:color w:val="FFFFFF" w:themeColor="background1"/>
                                      <w:sz w:val="12"/>
                                      <w:szCs w:val="12"/>
                                    </w:rPr>
                                    <w:t>Tierra Amarilla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7ECEE3D" id="16 Llamada rectangular" o:spid="_x0000_s1034" type="#_x0000_t61" style="position:absolute;left:0;text-align:left;margin-left:152.8pt;margin-top:28.3pt;width:67.5pt;height:2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" adj="5580,42043" fillcolor="#4f81bd" strokecolor="#385d8a" strokeweight="2pt">
                      <v:textbox>
                        <w:txbxContent>
                          <w:p w14:paraId="7C85CFE3" w14:textId="77777777" w:rsidR="000C4E7E" w:rsidRPr="008C66DE" w:rsidRDefault="000C4E7E" w:rsidP="008C66DE">
                            <w:pPr>
                              <w:jc w:val="center"/>
                              <w:rPr>
                                <w:color w:val="FFFFFF" w:themeColor="background1"/>
                                <w:sz w:val="12"/>
                                <w:szCs w:val="12"/>
                              </w:rPr>
                            </w:pPr>
                            <w:r w:rsidRPr="008C66DE">
                              <w:rPr>
                                <w:color w:val="FFFFFF" w:themeColor="background1"/>
                                <w:sz w:val="12"/>
                                <w:szCs w:val="12"/>
                              </w:rPr>
                              <w:t>Tierra Amarilla</w:t>
                            </w:r>
                          </w:p>
                        </w:txbxContent>
                      </v:textbox>
                    </v:shape>
                  </w:pict>
                </mc:Fallback>
              </mc:AlternateContent>
            </w:r>
            <w:r w:rsidR="004B41C6" w:rsidRPr="00737018">
              <w:rPr>
                <w:noProof/>
                <w:lang w:eastAsia="es-CL"/>
              </w:rPr>
              <mc:AlternateContent>
                <mc:Choice Requires="wps">
                  <w:drawing>
                    <wp:anchor distT="0" distB="0" distL="114300" distR="114300" simplePos="0" relativeHeight="251697152" behindDoc="0" locked="0" layoutInCell="1" allowOverlap="1" wp14:anchorId="4EC27B6B" wp14:editId="160598AE">
                      <wp:simplePos x="0" y="0"/>
                      <wp:positionH relativeFrom="column">
                        <wp:posOffset>2747645</wp:posOffset>
                      </wp:positionH>
                      <wp:positionV relativeFrom="paragraph">
                        <wp:posOffset>73660</wp:posOffset>
                      </wp:positionV>
                      <wp:extent cx="857250" cy="428625"/>
                      <wp:effectExtent l="0" t="0" r="19050" b="523875"/>
                      <wp:wrapNone/>
                      <wp:docPr id="69" name="69 Llamada rectangular"/>
                      <wp:cNvGraphicFramePr/>
                      <a:graphic xmlns:a="http://schemas.openxmlformats.org/drawingml/2006/main">
                        <a:graphicData uri="http://schemas.microsoft.com/office/word/2010/wordprocessingShape">
                          <wps:wsp>
                            <wps:cNvSpPr/>
                            <wps:spPr>
                              <a:xfrm>
                                <a:off x="3971925" y="1800225"/>
                                <a:ext cx="857250" cy="428625"/>
                              </a:xfrm>
                              <a:prstGeom prst="wedgeRectCallout">
                                <a:avLst>
                                  <a:gd name="adj1" fmla="val -33055"/>
                                  <a:gd name="adj2" fmla="val 160278"/>
                                </a:avLst>
                              </a:prstGeom>
                              <a:solidFill>
                                <a:srgbClr val="4F81BD"/>
                              </a:solidFill>
                              <a:ln w="25400" cap="flat" cmpd="sng" algn="ctr">
                                <a:solidFill>
                                  <a:srgbClr val="4F81BD">
                                    <a:shade val="50000"/>
                                  </a:srgbClr>
                                </a:solidFill>
                                <a:prstDash val="solid"/>
                              </a:ln>
                              <a:effectLst/>
                            </wps:spPr>
                            <wps:txbx>
                              <w:txbxContent>
                                <w:p w:rsidR="000C4E7E" w:rsidRPr="00737018" w:rsidRDefault="000C4E7E" w:rsidP="00737018">
                                  <w:pPr>
                                    <w:jc w:val="center"/>
                                    <w:rPr>
                                      <w:color w:val="FFFFFF" w:themeColor="background1"/>
                                      <w:sz w:val="12"/>
                                      <w:szCs w:val="12"/>
                                    </w:rPr>
                                  </w:pPr>
                                  <w:r w:rsidRPr="00737018">
                                    <w:rPr>
                                      <w:color w:val="FFFFFF" w:themeColor="background1"/>
                                      <w:sz w:val="12"/>
                                      <w:szCs w:val="12"/>
                                    </w:rPr>
                                    <w:t>S</w:t>
                                  </w:r>
                                  <w:r>
                                    <w:rPr>
                                      <w:color w:val="FFFFFF" w:themeColor="background1"/>
                                      <w:sz w:val="12"/>
                                      <w:szCs w:val="12"/>
                                    </w:rPr>
                                    <w:t>ector nor</w:t>
                                  </w:r>
                                  <w:r w:rsidRPr="00737018">
                                    <w:rPr>
                                      <w:color w:val="FFFFFF" w:themeColor="background1"/>
                                      <w:sz w:val="12"/>
                                      <w:szCs w:val="12"/>
                                    </w:rPr>
                                    <w:t>este del Dep</w:t>
                                  </w:r>
                                  <w:r>
                                    <w:rPr>
                                      <w:color w:val="FFFFFF" w:themeColor="background1"/>
                                      <w:sz w:val="12"/>
                                      <w:szCs w:val="12"/>
                                    </w:rPr>
                                    <w:t>ósito de E</w:t>
                                  </w:r>
                                  <w:r w:rsidRPr="00737018">
                                    <w:rPr>
                                      <w:color w:val="FFFFFF" w:themeColor="background1"/>
                                      <w:sz w:val="12"/>
                                      <w:szCs w:val="12"/>
                                    </w:rPr>
                                    <w:t>stériles Norte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EC27B6B" id="69 Llamada rectangular" o:spid="_x0000_s1035" type="#_x0000_t61" style="position:absolute;left:0;text-align:left;margin-left:216.35pt;margin-top:5.8pt;width:67.5pt;height:33.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" adj="3660,45420" fillcolor="#4f81bd" strokecolor="#385d8a" strokeweight="2pt">
                      <v:textbox>
                        <w:txbxContent>
                          <w:p w14:paraId="73D28297" w14:textId="77777777" w:rsidR="000C4E7E" w:rsidRPr="00737018" w:rsidRDefault="000C4E7E" w:rsidP="00737018">
                            <w:pPr>
                              <w:jc w:val="center"/>
                              <w:rPr>
                                <w:color w:val="FFFFFF" w:themeColor="background1"/>
                                <w:sz w:val="12"/>
                                <w:szCs w:val="12"/>
                              </w:rPr>
                            </w:pPr>
                            <w:r w:rsidRPr="00737018">
                              <w:rPr>
                                <w:color w:val="FFFFFF" w:themeColor="background1"/>
                                <w:sz w:val="12"/>
                                <w:szCs w:val="12"/>
                              </w:rPr>
                              <w:t>S</w:t>
                            </w:r>
                            <w:r>
                              <w:rPr>
                                <w:color w:val="FFFFFF" w:themeColor="background1"/>
                                <w:sz w:val="12"/>
                                <w:szCs w:val="12"/>
                              </w:rPr>
                              <w:t>ector nor</w:t>
                            </w:r>
                            <w:r w:rsidRPr="00737018">
                              <w:rPr>
                                <w:color w:val="FFFFFF" w:themeColor="background1"/>
                                <w:sz w:val="12"/>
                                <w:szCs w:val="12"/>
                              </w:rPr>
                              <w:t>este del Dep</w:t>
                            </w:r>
                            <w:r>
                              <w:rPr>
                                <w:color w:val="FFFFFF" w:themeColor="background1"/>
                                <w:sz w:val="12"/>
                                <w:szCs w:val="12"/>
                              </w:rPr>
                              <w:t>ósito de E</w:t>
                            </w:r>
                            <w:r w:rsidRPr="00737018">
                              <w:rPr>
                                <w:color w:val="FFFFFF" w:themeColor="background1"/>
                                <w:sz w:val="12"/>
                                <w:szCs w:val="12"/>
                              </w:rPr>
                              <w:t>stériles Norte</w:t>
                            </w:r>
                          </w:p>
                        </w:txbxContent>
                      </v:textbox>
                    </v:shape>
                  </w:pict>
                </mc:Fallback>
              </mc:AlternateContent>
            </w:r>
            <w:r w:rsidR="00394013">
              <w:rPr>
                <w:noProof/>
                <w:lang w:eastAsia="es-CL"/>
              </w:rPr>
              <w:drawing>
                <wp:inline distT="0" distB="0" distL="0" distR="0" wp14:anchorId="6FBF18C2" wp14:editId="1125CA9B">
                  <wp:extent cx="2836280" cy="2066925"/>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842869" cy="2071727"/>
                          </a:xfrm>
                          <a:prstGeom prst="rect">
                            <a:avLst/>
                          </a:prstGeom>
                        </pic:spPr>
                      </pic:pic>
                    </a:graphicData>
                  </a:graphic>
                </wp:inline>
              </w:drawing>
            </w:r>
          </w:p>
        </w:tc>
        <w:tc>
          <w:tcPr>
            <w:tcW w:w="244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32D3" w:rsidRPr="00B530F1" w:rsidRDefault="00C864FE" w:rsidP="00C864FE">
            <w:pPr>
              <w:jc w:val="center"/>
              <w:rPr>
                <w:rFonts w:eastAsia="Times New Roman"/>
                <w:sz w:val="20"/>
                <w:szCs w:val="20"/>
                <w:lang w:eastAsia="es-CL"/>
              </w:rPr>
            </w:pPr>
            <w:r>
              <w:rPr>
                <w:noProof/>
                <w:lang w:eastAsia="es-CL"/>
              </w:rPr>
              <mc:AlternateContent>
                <mc:Choice Requires="wps">
                  <w:drawing>
                    <wp:anchor distT="0" distB="0" distL="114300" distR="114300" simplePos="0" relativeHeight="251659264" behindDoc="0" locked="0" layoutInCell="1" allowOverlap="1" wp14:anchorId="71DA6729" wp14:editId="62B47B57">
                      <wp:simplePos x="0" y="0"/>
                      <wp:positionH relativeFrom="column">
                        <wp:posOffset>635000</wp:posOffset>
                      </wp:positionH>
                      <wp:positionV relativeFrom="paragraph">
                        <wp:posOffset>1245235</wp:posOffset>
                      </wp:positionV>
                      <wp:extent cx="1114425" cy="276225"/>
                      <wp:effectExtent l="0" t="0" r="28575" b="66675"/>
                      <wp:wrapNone/>
                      <wp:docPr id="14" name="14 Llamada rectangular"/>
                      <wp:cNvGraphicFramePr/>
                      <a:graphic xmlns:a="http://schemas.openxmlformats.org/drawingml/2006/main">
                        <a:graphicData uri="http://schemas.microsoft.com/office/word/2010/wordprocessingShape">
                          <wps:wsp>
                            <wps:cNvSpPr/>
                            <wps:spPr>
                              <a:xfrm>
                                <a:off x="0" y="0"/>
                                <a:ext cx="1114425" cy="27622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4E7E" w:rsidRPr="00AA7BA0" w:rsidRDefault="000C4E7E" w:rsidP="00AA7BA0">
                                  <w:pPr>
                                    <w:jc w:val="center"/>
                                    <w:rPr>
                                      <w:sz w:val="12"/>
                                      <w:szCs w:val="12"/>
                                    </w:rPr>
                                  </w:pPr>
                                  <w:r w:rsidRPr="00AA7BA0">
                                    <w:rPr>
                                      <w:sz w:val="12"/>
                                      <w:szCs w:val="12"/>
                                    </w:rPr>
                                    <w:t xml:space="preserve">Muro principal del </w:t>
                                  </w:r>
                                  <w:r>
                                    <w:rPr>
                                      <w:sz w:val="12"/>
                                      <w:szCs w:val="12"/>
                                    </w:rPr>
                                    <w:t>depósito de relaves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1DA6729" id="14 Llamada rectangular" o:spid="_x0000_s1036" type="#_x0000_t61" style="position:absolute;left:0;text-align:left;margin-left:50pt;margin-top:98.05pt;width:87.75pt;height:2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" adj="6300,24300" fillcolor="#4f81bd [3204]" strokecolor="#243f60 [1604]" strokeweight="2pt">
                      <v:textbox>
                        <w:txbxContent>
                          <w:p w14:paraId="1A67B1EB" w14:textId="77777777" w:rsidR="000C4E7E" w:rsidRPr="00AA7BA0" w:rsidRDefault="000C4E7E" w:rsidP="00AA7BA0">
                            <w:pPr>
                              <w:jc w:val="center"/>
                              <w:rPr>
                                <w:sz w:val="12"/>
                                <w:szCs w:val="12"/>
                              </w:rPr>
                            </w:pPr>
                            <w:r w:rsidRPr="00AA7BA0">
                              <w:rPr>
                                <w:sz w:val="12"/>
                                <w:szCs w:val="12"/>
                              </w:rPr>
                              <w:t xml:space="preserve">Muro principal del </w:t>
                            </w:r>
                            <w:r>
                              <w:rPr>
                                <w:sz w:val="12"/>
                                <w:szCs w:val="12"/>
                              </w:rPr>
                              <w:t>depósito de relaves</w:t>
                            </w:r>
                          </w:p>
                        </w:txbxContent>
                      </v:textbox>
                    </v:shape>
                  </w:pict>
                </mc:Fallback>
              </mc:AlternateContent>
            </w:r>
            <w:r w:rsidR="00B530F1" w:rsidRPr="00737018">
              <w:rPr>
                <w:noProof/>
                <w:lang w:eastAsia="es-CL"/>
              </w:rPr>
              <mc:AlternateContent>
                <mc:Choice Requires="wps">
                  <w:drawing>
                    <wp:anchor distT="0" distB="0" distL="114300" distR="114300" simplePos="0" relativeHeight="251695104" behindDoc="0" locked="0" layoutInCell="1" allowOverlap="1" wp14:anchorId="40ECA4BA" wp14:editId="51785188">
                      <wp:simplePos x="0" y="0"/>
                      <wp:positionH relativeFrom="column">
                        <wp:posOffset>1956435</wp:posOffset>
                      </wp:positionH>
                      <wp:positionV relativeFrom="paragraph">
                        <wp:posOffset>332105</wp:posOffset>
                      </wp:positionV>
                      <wp:extent cx="857250" cy="428625"/>
                      <wp:effectExtent l="0" t="0" r="19050" b="85725"/>
                      <wp:wrapNone/>
                      <wp:docPr id="68" name="68 Llamada rectangular"/>
                      <wp:cNvGraphicFramePr/>
                      <a:graphic xmlns:a="http://schemas.openxmlformats.org/drawingml/2006/main">
                        <a:graphicData uri="http://schemas.microsoft.com/office/word/2010/wordprocessingShape">
                          <wps:wsp>
                            <wps:cNvSpPr/>
                            <wps:spPr>
                              <a:xfrm>
                                <a:off x="0" y="0"/>
                                <a:ext cx="857250" cy="428625"/>
                              </a:xfrm>
                              <a:prstGeom prst="wedgeRectCallout">
                                <a:avLst/>
                              </a:prstGeom>
                              <a:solidFill>
                                <a:srgbClr val="4F81BD"/>
                              </a:solidFill>
                              <a:ln w="25400" cap="flat" cmpd="sng" algn="ctr">
                                <a:solidFill>
                                  <a:srgbClr val="4F81BD">
                                    <a:shade val="50000"/>
                                  </a:srgbClr>
                                </a:solidFill>
                                <a:prstDash val="solid"/>
                              </a:ln>
                              <a:effectLst/>
                            </wps:spPr>
                            <wps:txbx>
                              <w:txbxContent>
                                <w:p w:rsidR="000C4E7E" w:rsidRPr="00737018" w:rsidRDefault="000C4E7E" w:rsidP="00737018">
                                  <w:pPr>
                                    <w:jc w:val="center"/>
                                    <w:rPr>
                                      <w:color w:val="FFFFFF" w:themeColor="background1"/>
                                      <w:sz w:val="12"/>
                                      <w:szCs w:val="12"/>
                                    </w:rPr>
                                  </w:pPr>
                                  <w:r w:rsidRPr="00737018">
                                    <w:rPr>
                                      <w:color w:val="FFFFFF" w:themeColor="background1"/>
                                      <w:sz w:val="12"/>
                                      <w:szCs w:val="12"/>
                                    </w:rPr>
                                    <w:t>Sector noroeste del Dep</w:t>
                                  </w:r>
                                  <w:r>
                                    <w:rPr>
                                      <w:color w:val="FFFFFF" w:themeColor="background1"/>
                                      <w:sz w:val="12"/>
                                      <w:szCs w:val="12"/>
                                    </w:rPr>
                                    <w:t>ósito de E</w:t>
                                  </w:r>
                                  <w:r w:rsidRPr="00737018">
                                    <w:rPr>
                                      <w:color w:val="FFFFFF" w:themeColor="background1"/>
                                      <w:sz w:val="12"/>
                                      <w:szCs w:val="12"/>
                                    </w:rPr>
                                    <w:t>stériles Norte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0ECA4BA" id="_x0000_s1037" type="#_x0000_t61" style="position:absolute;left:0;text-align:left;margin-left:154.05pt;margin-top:26.15pt;width:67.5pt;height:33.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" adj="6300,24300" fillcolor="#4f81bd" strokecolor="#385d8a" strokeweight="2pt">
                      <v:textbox>
                        <w:txbxContent>
                          <w:p w14:paraId="72E0B50D" w14:textId="77777777" w:rsidR="000C4E7E" w:rsidRPr="00737018" w:rsidRDefault="000C4E7E" w:rsidP="00737018">
                            <w:pPr>
                              <w:jc w:val="center"/>
                              <w:rPr>
                                <w:color w:val="FFFFFF" w:themeColor="background1"/>
                                <w:sz w:val="12"/>
                                <w:szCs w:val="12"/>
                              </w:rPr>
                            </w:pPr>
                            <w:r w:rsidRPr="00737018">
                              <w:rPr>
                                <w:color w:val="FFFFFF" w:themeColor="background1"/>
                                <w:sz w:val="12"/>
                                <w:szCs w:val="12"/>
                              </w:rPr>
                              <w:t>Sector noroeste del Dep</w:t>
                            </w:r>
                            <w:r>
                              <w:rPr>
                                <w:color w:val="FFFFFF" w:themeColor="background1"/>
                                <w:sz w:val="12"/>
                                <w:szCs w:val="12"/>
                              </w:rPr>
                              <w:t>ósito de E</w:t>
                            </w:r>
                            <w:r w:rsidRPr="00737018">
                              <w:rPr>
                                <w:color w:val="FFFFFF" w:themeColor="background1"/>
                                <w:sz w:val="12"/>
                                <w:szCs w:val="12"/>
                              </w:rPr>
                              <w:t>stériles Norte</w:t>
                            </w:r>
                          </w:p>
                        </w:txbxContent>
                      </v:textbox>
                    </v:shape>
                  </w:pict>
                </mc:Fallback>
              </mc:AlternateContent>
            </w:r>
            <w:r w:rsidR="00B530F1">
              <w:rPr>
                <w:noProof/>
                <w:lang w:eastAsia="es-CL"/>
              </w:rPr>
              <w:drawing>
                <wp:inline distT="0" distB="0" distL="0" distR="0" wp14:anchorId="0FDC9FB5" wp14:editId="1DE7994E">
                  <wp:extent cx="2819400" cy="2077048"/>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2826953" cy="2082613"/>
                          </a:xfrm>
                          <a:prstGeom prst="rect">
                            <a:avLst/>
                          </a:prstGeom>
                        </pic:spPr>
                      </pic:pic>
                    </a:graphicData>
                  </a:graphic>
                </wp:inline>
              </w:drawing>
            </w:r>
          </w:p>
        </w:tc>
      </w:tr>
      <w:tr w:rsidR="002B32D3" w:rsidRPr="002B32D3" w:rsidTr="00B530F1">
        <w:trPr>
          <w:trHeight w:val="300"/>
          <w:jc w:val="center"/>
        </w:trPr>
        <w:tc>
          <w:tcPr>
            <w:tcW w:w="162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32D3" w:rsidRPr="002B32D3" w:rsidRDefault="002B32D3" w:rsidP="002B32D3">
            <w:pPr>
              <w:contextualSpacing/>
              <w:jc w:val="left"/>
              <w:outlineLvl w:val="1"/>
              <w:rPr>
                <w:rFonts w:eastAsiaTheme="majorEastAsia" w:cstheme="minorHAnsi"/>
                <w:b/>
                <w:color w:val="000000" w:themeColor="text1"/>
                <w:sz w:val="18"/>
                <w:szCs w:val="20"/>
              </w:rPr>
            </w:pPr>
            <w:bookmarkStart w:id="156" w:name="_Toc402346863"/>
            <w:bookmarkStart w:id="157" w:name="_Toc403582073"/>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5</w:t>
            </w:r>
            <w:r w:rsidRPr="002B32D3">
              <w:rPr>
                <w:rFonts w:eastAsiaTheme="majorEastAsia" w:cstheme="minorHAnsi"/>
                <w:b/>
                <w:color w:val="000000" w:themeColor="text1"/>
                <w:sz w:val="18"/>
                <w:szCs w:val="20"/>
              </w:rPr>
              <w:t>.</w:t>
            </w:r>
            <w:bookmarkEnd w:id="156"/>
            <w:bookmarkEnd w:id="157"/>
          </w:p>
          <w:p w:rsidR="002B32D3" w:rsidRPr="002B32D3" w:rsidRDefault="002B32D3" w:rsidP="002B32D3">
            <w:pPr>
              <w:jc w:val="left"/>
              <w:rPr>
                <w:rFonts w:eastAsia="Times New Roman"/>
                <w:color w:val="000000" w:themeColor="text1"/>
                <w:sz w:val="18"/>
                <w:szCs w:val="18"/>
                <w:lang w:eastAsia="es-CL"/>
              </w:rPr>
            </w:pPr>
          </w:p>
        </w:tc>
        <w:tc>
          <w:tcPr>
            <w:tcW w:w="939"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rsidR="002B32D3" w:rsidRDefault="002B32D3" w:rsidP="002B32D3">
            <w:pPr>
              <w:jc w:val="left"/>
              <w:rPr>
                <w:rFonts w:eastAsia="Times New Roman"/>
                <w:color w:val="000000" w:themeColor="text1"/>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p w:rsidR="003E4420" w:rsidRPr="002B32D3" w:rsidRDefault="003E4420" w:rsidP="002B32D3">
            <w:pPr>
              <w:jc w:val="left"/>
              <w:rPr>
                <w:rFonts w:eastAsia="Times New Roman"/>
                <w:b/>
                <w:color w:val="000000" w:themeColor="text1"/>
                <w:sz w:val="18"/>
                <w:szCs w:val="18"/>
                <w:lang w:eastAsia="es-CL"/>
              </w:rPr>
            </w:pPr>
          </w:p>
        </w:tc>
        <w:tc>
          <w:tcPr>
            <w:tcW w:w="1532" w:type="pct"/>
            <w:gridSpan w:val="3"/>
            <w:tcBorders>
              <w:top w:val="single" w:sz="4" w:space="0" w:color="auto"/>
              <w:left w:val="nil"/>
              <w:bottom w:val="single" w:sz="4" w:space="0" w:color="auto"/>
              <w:right w:val="nil"/>
            </w:tcBorders>
            <w:shd w:val="clear" w:color="auto" w:fill="auto"/>
            <w:noWrap/>
            <w:vAlign w:val="center"/>
            <w:hideMark/>
          </w:tcPr>
          <w:p w:rsidR="002B32D3" w:rsidRDefault="002B32D3" w:rsidP="002B32D3">
            <w:pPr>
              <w:contextualSpacing/>
              <w:jc w:val="left"/>
              <w:outlineLvl w:val="1"/>
              <w:rPr>
                <w:noProof/>
                <w:lang w:eastAsia="es-CL"/>
              </w:rPr>
            </w:pPr>
            <w:bookmarkStart w:id="158" w:name="_Toc402346864"/>
            <w:bookmarkStart w:id="159" w:name="_Toc403582074"/>
            <w:r w:rsidRPr="002B32D3">
              <w:rPr>
                <w:rFonts w:eastAsiaTheme="majorEastAsia" w:cstheme="minorHAnsi"/>
                <w:b/>
                <w:color w:val="000000" w:themeColor="text1"/>
                <w:sz w:val="18"/>
                <w:szCs w:val="20"/>
              </w:rPr>
              <w:t xml:space="preserve">Fotografía </w:t>
            </w:r>
            <w:r w:rsidR="007B0839">
              <w:rPr>
                <w:rFonts w:eastAsiaTheme="majorEastAsia" w:cstheme="minorHAnsi"/>
                <w:b/>
                <w:color w:val="000000" w:themeColor="text1"/>
                <w:sz w:val="18"/>
                <w:szCs w:val="20"/>
              </w:rPr>
              <w:t>6</w:t>
            </w:r>
            <w:r w:rsidRPr="002B32D3">
              <w:rPr>
                <w:rFonts w:eastAsiaTheme="majorEastAsia" w:cstheme="minorHAnsi"/>
                <w:b/>
                <w:color w:val="000000" w:themeColor="text1"/>
                <w:sz w:val="18"/>
                <w:szCs w:val="18"/>
              </w:rPr>
              <w:t>.</w:t>
            </w:r>
            <w:bookmarkEnd w:id="158"/>
            <w:bookmarkEnd w:id="159"/>
            <w:r w:rsidR="00737018" w:rsidRPr="00737018">
              <w:rPr>
                <w:noProof/>
                <w:lang w:eastAsia="es-CL"/>
              </w:rPr>
              <w:t xml:space="preserve"> </w:t>
            </w:r>
          </w:p>
          <w:p w:rsidR="003E4420" w:rsidRPr="002B32D3" w:rsidRDefault="003E4420" w:rsidP="002B32D3">
            <w:pPr>
              <w:contextualSpacing/>
              <w:jc w:val="left"/>
              <w:outlineLvl w:val="1"/>
              <w:rPr>
                <w:rFonts w:eastAsiaTheme="majorEastAsia" w:cstheme="minorHAnsi"/>
                <w:b/>
                <w:color w:val="000000" w:themeColor="text1"/>
                <w:sz w:val="18"/>
                <w:szCs w:val="18"/>
              </w:rPr>
            </w:pPr>
          </w:p>
        </w:tc>
        <w:tc>
          <w:tcPr>
            <w:tcW w:w="90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32D3" w:rsidRDefault="002B32D3" w:rsidP="002B32D3">
            <w:pPr>
              <w:jc w:val="left"/>
              <w:rPr>
                <w:rFonts w:eastAsia="Times New Roman"/>
                <w:color w:val="000000"/>
                <w:sz w:val="18"/>
                <w:szCs w:val="18"/>
                <w:lang w:eastAsia="es-CL"/>
              </w:rPr>
            </w:pPr>
            <w:r w:rsidRPr="002B32D3">
              <w:rPr>
                <w:rFonts w:eastAsia="Times New Roman"/>
                <w:b/>
                <w:color w:val="000000"/>
                <w:sz w:val="18"/>
                <w:szCs w:val="18"/>
                <w:lang w:eastAsia="es-CL"/>
              </w:rPr>
              <w:t>Fecha</w:t>
            </w:r>
            <w:r w:rsidRPr="002B32D3">
              <w:rPr>
                <w:rFonts w:eastAsia="Times New Roman"/>
                <w:color w:val="000000"/>
                <w:sz w:val="18"/>
                <w:szCs w:val="18"/>
                <w:lang w:eastAsia="es-CL"/>
              </w:rPr>
              <w:t>: 29-07-2014</w:t>
            </w:r>
          </w:p>
          <w:p w:rsidR="003E4420" w:rsidRPr="002B32D3" w:rsidRDefault="003E4420" w:rsidP="002B32D3">
            <w:pPr>
              <w:jc w:val="left"/>
              <w:rPr>
                <w:rFonts w:eastAsia="Times New Roman"/>
                <w:b/>
                <w:color w:val="000000"/>
                <w:sz w:val="18"/>
                <w:szCs w:val="18"/>
                <w:lang w:eastAsia="es-CL"/>
              </w:rPr>
            </w:pPr>
          </w:p>
        </w:tc>
      </w:tr>
      <w:tr w:rsidR="002B32D3" w:rsidRPr="002B32D3" w:rsidTr="004B41C6">
        <w:trPr>
          <w:trHeight w:val="300"/>
          <w:jc w:val="center"/>
        </w:trPr>
        <w:tc>
          <w:tcPr>
            <w:tcW w:w="9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32D3" w:rsidRPr="002B32D3" w:rsidRDefault="002B32D3" w:rsidP="002B32D3">
            <w:pPr>
              <w:jc w:val="left"/>
              <w:rPr>
                <w:rFonts w:eastAsia="Times New Roman"/>
                <w:b/>
                <w:color w:val="000000"/>
                <w:sz w:val="18"/>
                <w:szCs w:val="18"/>
                <w:lang w:eastAsia="es-CL"/>
              </w:rPr>
            </w:pPr>
            <w:r w:rsidRPr="002B32D3">
              <w:rPr>
                <w:rFonts w:eastAsia="Times New Roman"/>
                <w:b/>
                <w:color w:val="000000" w:themeColor="text1"/>
                <w:sz w:val="18"/>
                <w:szCs w:val="18"/>
                <w:lang w:eastAsia="es-CL"/>
              </w:rPr>
              <w:t>DATUM WGS84 HUSO 19S</w:t>
            </w:r>
          </w:p>
        </w:tc>
        <w:tc>
          <w:tcPr>
            <w:tcW w:w="665" w:type="pct"/>
            <w:tcBorders>
              <w:top w:val="single" w:sz="4" w:space="0" w:color="auto"/>
              <w:left w:val="nil"/>
              <w:bottom w:val="single" w:sz="4" w:space="0" w:color="auto"/>
              <w:right w:val="single" w:sz="4" w:space="0" w:color="000000"/>
            </w:tcBorders>
            <w:shd w:val="clear" w:color="auto" w:fill="auto"/>
            <w:noWrap/>
            <w:vAlign w:val="center"/>
            <w:hideMark/>
          </w:tcPr>
          <w:p w:rsidR="002B32D3" w:rsidRPr="002B32D3" w:rsidRDefault="002B32D3" w:rsidP="002B32D3">
            <w:pPr>
              <w:jc w:val="left"/>
              <w:rPr>
                <w:rFonts w:eastAsia="Times New Roman"/>
                <w:color w:val="000000" w:themeColor="text1"/>
                <w:sz w:val="18"/>
                <w:szCs w:val="18"/>
                <w:lang w:eastAsia="es-CL"/>
              </w:rPr>
            </w:pPr>
            <w:r w:rsidRPr="002B32D3">
              <w:rPr>
                <w:rFonts w:eastAsia="Times New Roman"/>
                <w:b/>
                <w:color w:val="000000" w:themeColor="text1"/>
                <w:sz w:val="18"/>
                <w:szCs w:val="18"/>
                <w:lang w:eastAsia="es-CL"/>
              </w:rPr>
              <w:t>Coordenada Norte:</w:t>
            </w:r>
            <w:r w:rsidRPr="002B32D3">
              <w:rPr>
                <w:rFonts w:eastAsia="Times New Roman"/>
                <w:color w:val="000000" w:themeColor="text1"/>
                <w:sz w:val="18"/>
                <w:szCs w:val="18"/>
                <w:lang w:eastAsia="es-CL"/>
              </w:rPr>
              <w:t xml:space="preserve"> </w:t>
            </w:r>
          </w:p>
          <w:p w:rsidR="002B32D3" w:rsidRPr="00242C4D" w:rsidRDefault="00242C4D" w:rsidP="002B32D3">
            <w:pPr>
              <w:jc w:val="left"/>
              <w:rPr>
                <w:rFonts w:eastAsia="Times New Roman"/>
                <w:color w:val="000000" w:themeColor="text1"/>
                <w:sz w:val="18"/>
                <w:szCs w:val="18"/>
                <w:lang w:eastAsia="es-CL"/>
              </w:rPr>
            </w:pPr>
            <w:r w:rsidRPr="00242C4D">
              <w:rPr>
                <w:rFonts w:eastAsia="Times New Roman"/>
                <w:color w:val="000000" w:themeColor="text1"/>
                <w:sz w:val="18"/>
                <w:szCs w:val="18"/>
                <w:lang w:eastAsia="es-CL"/>
              </w:rPr>
              <w:t>6.958.292 m</w:t>
            </w:r>
          </w:p>
        </w:tc>
        <w:tc>
          <w:tcPr>
            <w:tcW w:w="939" w:type="pct"/>
            <w:gridSpan w:val="2"/>
            <w:tcBorders>
              <w:top w:val="single" w:sz="4" w:space="0" w:color="auto"/>
              <w:left w:val="nil"/>
              <w:bottom w:val="single" w:sz="4" w:space="0" w:color="auto"/>
              <w:right w:val="single" w:sz="4" w:space="0" w:color="000000"/>
            </w:tcBorders>
            <w:shd w:val="clear" w:color="auto" w:fill="auto"/>
            <w:vAlign w:val="center"/>
          </w:tcPr>
          <w:p w:rsidR="002B32D3" w:rsidRDefault="002B32D3" w:rsidP="00242C4D">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Coordenada Este:</w:t>
            </w:r>
          </w:p>
          <w:p w:rsidR="00242C4D" w:rsidRPr="00242C4D" w:rsidRDefault="00242C4D" w:rsidP="00242C4D">
            <w:pPr>
              <w:jc w:val="left"/>
              <w:rPr>
                <w:rFonts w:eastAsia="Times New Roman"/>
                <w:color w:val="000000" w:themeColor="text1"/>
                <w:sz w:val="18"/>
                <w:szCs w:val="18"/>
                <w:lang w:eastAsia="es-CL"/>
              </w:rPr>
            </w:pPr>
            <w:r w:rsidRPr="00242C4D">
              <w:rPr>
                <w:rFonts w:eastAsia="Times New Roman"/>
                <w:color w:val="000000" w:themeColor="text1"/>
                <w:sz w:val="18"/>
                <w:szCs w:val="18"/>
                <w:lang w:eastAsia="es-CL"/>
              </w:rPr>
              <w:t>372.880 m</w:t>
            </w:r>
          </w:p>
        </w:tc>
        <w:tc>
          <w:tcPr>
            <w:tcW w:w="827" w:type="pct"/>
            <w:tcBorders>
              <w:top w:val="single" w:sz="4" w:space="0" w:color="auto"/>
              <w:left w:val="nil"/>
              <w:bottom w:val="single" w:sz="4" w:space="0" w:color="auto"/>
              <w:right w:val="single" w:sz="4" w:space="0" w:color="000000"/>
            </w:tcBorders>
            <w:shd w:val="clear" w:color="auto" w:fill="auto"/>
            <w:noWrap/>
            <w:vAlign w:val="center"/>
          </w:tcPr>
          <w:p w:rsidR="002B32D3" w:rsidRPr="002B32D3" w:rsidRDefault="002B32D3" w:rsidP="002B32D3">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DATUM WGS84 HUSO 19S</w:t>
            </w:r>
          </w:p>
        </w:tc>
        <w:tc>
          <w:tcPr>
            <w:tcW w:w="705" w:type="pct"/>
            <w:gridSpan w:val="2"/>
            <w:tcBorders>
              <w:top w:val="single" w:sz="4" w:space="0" w:color="auto"/>
              <w:left w:val="nil"/>
              <w:bottom w:val="single" w:sz="4" w:space="0" w:color="auto"/>
              <w:right w:val="single" w:sz="4" w:space="0" w:color="000000"/>
            </w:tcBorders>
            <w:shd w:val="clear" w:color="auto" w:fill="auto"/>
            <w:noWrap/>
            <w:vAlign w:val="center"/>
          </w:tcPr>
          <w:p w:rsidR="002B32D3" w:rsidRDefault="002B32D3" w:rsidP="002B32D3">
            <w:pPr>
              <w:jc w:val="left"/>
              <w:rPr>
                <w:rFonts w:eastAsia="Times New Roman"/>
                <w:color w:val="000000"/>
                <w:sz w:val="18"/>
                <w:szCs w:val="18"/>
                <w:lang w:eastAsia="es-CL"/>
              </w:rPr>
            </w:pPr>
            <w:r w:rsidRPr="002B32D3">
              <w:rPr>
                <w:rFonts w:eastAsia="Times New Roman"/>
                <w:b/>
                <w:color w:val="000000"/>
                <w:sz w:val="18"/>
                <w:szCs w:val="18"/>
                <w:lang w:eastAsia="es-CL"/>
              </w:rPr>
              <w:t>Coordenada Norte:</w:t>
            </w:r>
            <w:r w:rsidRPr="002B32D3">
              <w:rPr>
                <w:rFonts w:eastAsia="Times New Roman"/>
                <w:color w:val="000000"/>
                <w:sz w:val="18"/>
                <w:szCs w:val="18"/>
                <w:lang w:eastAsia="es-CL"/>
              </w:rPr>
              <w:t xml:space="preserve"> </w:t>
            </w:r>
          </w:p>
          <w:p w:rsidR="002B32D3" w:rsidRPr="003E4420" w:rsidRDefault="003E4420" w:rsidP="002B32D3">
            <w:pPr>
              <w:jc w:val="left"/>
              <w:rPr>
                <w:rFonts w:eastAsia="Times New Roman"/>
                <w:color w:val="000000"/>
                <w:sz w:val="18"/>
                <w:szCs w:val="18"/>
                <w:lang w:eastAsia="es-CL"/>
              </w:rPr>
            </w:pPr>
            <w:r w:rsidRPr="003E4420">
              <w:rPr>
                <w:rFonts w:eastAsia="Times New Roman"/>
                <w:color w:val="000000"/>
                <w:sz w:val="18"/>
                <w:szCs w:val="18"/>
                <w:lang w:eastAsia="es-CL"/>
              </w:rPr>
              <w:t xml:space="preserve">6.958.060 </w:t>
            </w:r>
            <w:r w:rsidR="00737018" w:rsidRPr="003E4420">
              <w:rPr>
                <w:rFonts w:eastAsia="Times New Roman"/>
                <w:color w:val="000000"/>
                <w:sz w:val="18"/>
                <w:szCs w:val="18"/>
                <w:lang w:eastAsia="es-CL"/>
              </w:rPr>
              <w:t>m</w:t>
            </w:r>
          </w:p>
        </w:tc>
        <w:tc>
          <w:tcPr>
            <w:tcW w:w="908" w:type="pct"/>
            <w:gridSpan w:val="2"/>
            <w:tcBorders>
              <w:top w:val="single" w:sz="4" w:space="0" w:color="auto"/>
              <w:left w:val="nil"/>
              <w:bottom w:val="single" w:sz="4" w:space="0" w:color="auto"/>
              <w:right w:val="single" w:sz="4" w:space="0" w:color="000000"/>
            </w:tcBorders>
            <w:shd w:val="clear" w:color="auto" w:fill="auto"/>
            <w:noWrap/>
            <w:vAlign w:val="center"/>
          </w:tcPr>
          <w:p w:rsidR="002B32D3" w:rsidRPr="002B32D3" w:rsidRDefault="002B32D3" w:rsidP="002B32D3">
            <w:pPr>
              <w:jc w:val="left"/>
              <w:rPr>
                <w:rFonts w:eastAsia="Times New Roman"/>
                <w:b/>
                <w:color w:val="000000"/>
                <w:sz w:val="18"/>
                <w:szCs w:val="18"/>
                <w:lang w:eastAsia="es-CL"/>
              </w:rPr>
            </w:pPr>
            <w:r w:rsidRPr="002B32D3">
              <w:rPr>
                <w:rFonts w:eastAsia="Times New Roman"/>
                <w:b/>
                <w:color w:val="000000"/>
                <w:sz w:val="18"/>
                <w:szCs w:val="18"/>
                <w:lang w:eastAsia="es-CL"/>
              </w:rPr>
              <w:t>Coordenada Este:</w:t>
            </w:r>
          </w:p>
          <w:p w:rsidR="002B32D3" w:rsidRPr="003E4420" w:rsidRDefault="003E4420" w:rsidP="003E4420">
            <w:pPr>
              <w:jc w:val="left"/>
              <w:rPr>
                <w:rFonts w:eastAsia="Times New Roman"/>
                <w:color w:val="000000"/>
                <w:sz w:val="18"/>
                <w:szCs w:val="18"/>
                <w:lang w:eastAsia="es-CL"/>
              </w:rPr>
            </w:pPr>
            <w:r w:rsidRPr="003E4420">
              <w:rPr>
                <w:rFonts w:eastAsia="Times New Roman"/>
                <w:color w:val="000000"/>
                <w:sz w:val="18"/>
                <w:szCs w:val="18"/>
                <w:lang w:eastAsia="es-CL"/>
              </w:rPr>
              <w:t>372.247 m</w:t>
            </w:r>
          </w:p>
        </w:tc>
      </w:tr>
      <w:tr w:rsidR="002B32D3" w:rsidRPr="002B32D3" w:rsidTr="004B41C6">
        <w:trPr>
          <w:trHeight w:val="300"/>
          <w:jc w:val="center"/>
        </w:trPr>
        <w:tc>
          <w:tcPr>
            <w:tcW w:w="2560" w:type="pct"/>
            <w:gridSpan w:val="5"/>
            <w:vMerge w:val="restart"/>
            <w:tcBorders>
              <w:top w:val="single" w:sz="4" w:space="0" w:color="auto"/>
              <w:left w:val="single" w:sz="4" w:space="0" w:color="auto"/>
              <w:bottom w:val="single" w:sz="4" w:space="0" w:color="000000"/>
              <w:right w:val="single" w:sz="4" w:space="0" w:color="000000"/>
            </w:tcBorders>
            <w:shd w:val="clear" w:color="auto" w:fill="auto"/>
            <w:hideMark/>
          </w:tcPr>
          <w:p w:rsidR="002B32D3" w:rsidRPr="002B32D3" w:rsidRDefault="002B32D3" w:rsidP="002B32D3">
            <w:pPr>
              <w:jc w:val="left"/>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394013">
              <w:rPr>
                <w:rFonts w:eastAsia="Times New Roman"/>
                <w:color w:val="000000"/>
                <w:sz w:val="18"/>
                <w:szCs w:val="18"/>
                <w:lang w:eastAsia="es-CL"/>
              </w:rPr>
              <w:t xml:space="preserve">Vista desde </w:t>
            </w:r>
            <w:r w:rsidRPr="002B32D3">
              <w:rPr>
                <w:rFonts w:eastAsia="Times New Roman"/>
                <w:color w:val="000000"/>
                <w:sz w:val="18"/>
                <w:szCs w:val="18"/>
                <w:lang w:eastAsia="es-CL"/>
              </w:rPr>
              <w:t>el Depósito de E</w:t>
            </w:r>
            <w:r w:rsidR="00394013">
              <w:rPr>
                <w:rFonts w:eastAsia="Times New Roman"/>
                <w:color w:val="000000"/>
                <w:sz w:val="18"/>
                <w:szCs w:val="18"/>
                <w:lang w:eastAsia="es-CL"/>
              </w:rPr>
              <w:t xml:space="preserve">stériles Norte </w:t>
            </w:r>
            <w:r w:rsidR="002909D4">
              <w:rPr>
                <w:rFonts w:eastAsia="Times New Roman"/>
                <w:color w:val="000000"/>
                <w:sz w:val="18"/>
                <w:szCs w:val="18"/>
                <w:lang w:eastAsia="es-CL"/>
              </w:rPr>
              <w:t>hacia</w:t>
            </w:r>
            <w:r w:rsidR="00394013">
              <w:rPr>
                <w:rFonts w:eastAsia="Times New Roman"/>
                <w:color w:val="000000"/>
                <w:sz w:val="18"/>
                <w:szCs w:val="18"/>
                <w:lang w:eastAsia="es-CL"/>
              </w:rPr>
              <w:t xml:space="preserve"> Tierra Amarilla</w:t>
            </w:r>
            <w:r w:rsidR="002909D4">
              <w:rPr>
                <w:rFonts w:eastAsia="Times New Roman"/>
                <w:color w:val="000000"/>
                <w:sz w:val="18"/>
                <w:szCs w:val="18"/>
                <w:lang w:eastAsia="es-CL"/>
              </w:rPr>
              <w:t>, el cual se ubica al suroeste de dicha ciudad</w:t>
            </w:r>
            <w:r w:rsidR="00394013">
              <w:rPr>
                <w:rFonts w:eastAsia="Times New Roman"/>
                <w:color w:val="000000"/>
                <w:sz w:val="18"/>
                <w:szCs w:val="18"/>
                <w:lang w:eastAsia="es-CL"/>
              </w:rPr>
              <w:t xml:space="preserve">. </w:t>
            </w:r>
            <w:r w:rsidR="002909D4">
              <w:rPr>
                <w:rFonts w:eastAsia="Times New Roman"/>
                <w:color w:val="000000"/>
                <w:sz w:val="18"/>
                <w:szCs w:val="18"/>
                <w:lang w:eastAsia="es-CL"/>
              </w:rPr>
              <w:t>En el momento de la inspección, aprox. 1</w:t>
            </w:r>
            <w:r w:rsidR="00274773">
              <w:rPr>
                <w:rFonts w:eastAsia="Times New Roman"/>
                <w:color w:val="000000"/>
                <w:sz w:val="18"/>
                <w:szCs w:val="18"/>
                <w:lang w:eastAsia="es-CL"/>
              </w:rPr>
              <w:t>3:3</w:t>
            </w:r>
            <w:r w:rsidR="002909D4">
              <w:rPr>
                <w:rFonts w:eastAsia="Times New Roman"/>
                <w:color w:val="000000"/>
                <w:sz w:val="18"/>
                <w:szCs w:val="18"/>
                <w:lang w:eastAsia="es-CL"/>
              </w:rPr>
              <w:t>0 hrs., n</w:t>
            </w:r>
            <w:r w:rsidR="00394013">
              <w:rPr>
                <w:rFonts w:eastAsia="Times New Roman"/>
                <w:color w:val="000000"/>
                <w:sz w:val="18"/>
                <w:szCs w:val="18"/>
                <w:lang w:eastAsia="es-CL"/>
              </w:rPr>
              <w:t xml:space="preserve">o </w:t>
            </w:r>
            <w:r w:rsidR="002909D4">
              <w:rPr>
                <w:rFonts w:eastAsia="Times New Roman"/>
                <w:color w:val="000000"/>
                <w:sz w:val="18"/>
                <w:szCs w:val="18"/>
                <w:lang w:eastAsia="es-CL"/>
              </w:rPr>
              <w:t xml:space="preserve">se apreció </w:t>
            </w:r>
            <w:r w:rsidR="00394013">
              <w:rPr>
                <w:rFonts w:eastAsia="Times New Roman"/>
                <w:color w:val="000000"/>
                <w:sz w:val="18"/>
                <w:szCs w:val="18"/>
                <w:lang w:eastAsia="es-CL"/>
              </w:rPr>
              <w:t>erosión eólica desde el depósito hacia la ciudad</w:t>
            </w:r>
            <w:r w:rsidR="002909D4">
              <w:rPr>
                <w:rFonts w:eastAsia="Times New Roman"/>
                <w:color w:val="000000"/>
                <w:sz w:val="18"/>
                <w:szCs w:val="18"/>
                <w:lang w:eastAsia="es-CL"/>
              </w:rPr>
              <w:t xml:space="preserve"> de </w:t>
            </w:r>
            <w:r w:rsidR="002909D4" w:rsidRPr="002909D4">
              <w:rPr>
                <w:rFonts w:eastAsia="Times New Roman"/>
                <w:color w:val="000000"/>
                <w:sz w:val="18"/>
                <w:szCs w:val="18"/>
                <w:lang w:eastAsia="es-CL"/>
              </w:rPr>
              <w:t>Tierra Amarilla</w:t>
            </w:r>
            <w:r w:rsidR="00394013">
              <w:rPr>
                <w:rFonts w:eastAsia="Times New Roman"/>
                <w:color w:val="000000"/>
                <w:sz w:val="18"/>
                <w:szCs w:val="18"/>
                <w:lang w:eastAsia="es-CL"/>
              </w:rPr>
              <w:t>.</w:t>
            </w:r>
          </w:p>
        </w:tc>
        <w:tc>
          <w:tcPr>
            <w:tcW w:w="2440" w:type="pct"/>
            <w:gridSpan w:val="5"/>
            <w:vMerge w:val="restart"/>
            <w:tcBorders>
              <w:top w:val="single" w:sz="4" w:space="0" w:color="auto"/>
              <w:left w:val="single" w:sz="4" w:space="0" w:color="auto"/>
              <w:bottom w:val="single" w:sz="4" w:space="0" w:color="000000"/>
              <w:right w:val="single" w:sz="4" w:space="0" w:color="000000"/>
            </w:tcBorders>
            <w:shd w:val="clear" w:color="auto" w:fill="auto"/>
            <w:hideMark/>
          </w:tcPr>
          <w:p w:rsidR="002B32D3" w:rsidRPr="002B32D3" w:rsidRDefault="002B32D3" w:rsidP="002B32D3">
            <w:pPr>
              <w:jc w:val="left"/>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394013">
              <w:rPr>
                <w:rFonts w:eastAsia="Times New Roman"/>
                <w:color w:val="000000"/>
                <w:sz w:val="18"/>
                <w:szCs w:val="18"/>
                <w:lang w:eastAsia="es-CL"/>
              </w:rPr>
              <w:t xml:space="preserve">Vista </w:t>
            </w:r>
            <w:r w:rsidR="002909D4">
              <w:rPr>
                <w:rFonts w:eastAsia="Times New Roman"/>
                <w:color w:val="000000"/>
                <w:sz w:val="18"/>
                <w:szCs w:val="18"/>
                <w:lang w:eastAsia="es-CL"/>
              </w:rPr>
              <w:t xml:space="preserve">del sector del </w:t>
            </w:r>
            <w:r w:rsidR="002909D4" w:rsidRPr="002909D4">
              <w:rPr>
                <w:rFonts w:eastAsia="Times New Roman"/>
                <w:color w:val="000000"/>
                <w:sz w:val="18"/>
                <w:szCs w:val="18"/>
                <w:lang w:eastAsia="es-CL"/>
              </w:rPr>
              <w:t xml:space="preserve">Depósito de Estériles Norte </w:t>
            </w:r>
            <w:r w:rsidR="00AA7BA0">
              <w:rPr>
                <w:rFonts w:eastAsia="Times New Roman"/>
                <w:color w:val="000000"/>
                <w:sz w:val="18"/>
                <w:szCs w:val="18"/>
                <w:lang w:eastAsia="es-CL"/>
              </w:rPr>
              <w:t>colindante al Depósito de Relaves</w:t>
            </w:r>
            <w:r w:rsidR="002909D4" w:rsidRPr="002909D4">
              <w:rPr>
                <w:rFonts w:eastAsia="Times New Roman"/>
                <w:color w:val="000000"/>
                <w:sz w:val="18"/>
                <w:szCs w:val="18"/>
                <w:lang w:eastAsia="es-CL"/>
              </w:rPr>
              <w:t>. En el momento de la inspección, aprox. 12:50 hrs., no se apreció erosión eólica desde el depósito.</w:t>
            </w:r>
          </w:p>
        </w:tc>
      </w:tr>
      <w:tr w:rsidR="002B32D3" w:rsidRPr="002B32D3" w:rsidTr="00FF0E8A">
        <w:trPr>
          <w:trHeight w:val="244"/>
          <w:jc w:val="center"/>
        </w:trPr>
        <w:tc>
          <w:tcPr>
            <w:tcW w:w="2560" w:type="pct"/>
            <w:gridSpan w:val="5"/>
            <w:vMerge/>
            <w:tcBorders>
              <w:top w:val="single" w:sz="4" w:space="0" w:color="auto"/>
              <w:left w:val="single" w:sz="4" w:space="0" w:color="auto"/>
              <w:bottom w:val="single" w:sz="4" w:space="0" w:color="000000"/>
              <w:right w:val="single" w:sz="4" w:space="0" w:color="000000"/>
            </w:tcBorders>
            <w:vAlign w:val="center"/>
            <w:hideMark/>
          </w:tcPr>
          <w:p w:rsidR="002B32D3" w:rsidRPr="002B32D3" w:rsidRDefault="002B32D3" w:rsidP="002B32D3">
            <w:pPr>
              <w:jc w:val="left"/>
              <w:rPr>
                <w:rFonts w:eastAsia="Times New Roman"/>
                <w:color w:val="000000"/>
                <w:sz w:val="20"/>
                <w:szCs w:val="20"/>
                <w:lang w:eastAsia="es-CL"/>
              </w:rPr>
            </w:pPr>
          </w:p>
        </w:tc>
        <w:tc>
          <w:tcPr>
            <w:tcW w:w="2440" w:type="pct"/>
            <w:gridSpan w:val="5"/>
            <w:vMerge/>
            <w:tcBorders>
              <w:top w:val="single" w:sz="4" w:space="0" w:color="auto"/>
              <w:left w:val="single" w:sz="4" w:space="0" w:color="auto"/>
              <w:bottom w:val="single" w:sz="4" w:space="0" w:color="000000"/>
              <w:right w:val="single" w:sz="4" w:space="0" w:color="000000"/>
            </w:tcBorders>
            <w:vAlign w:val="center"/>
            <w:hideMark/>
          </w:tcPr>
          <w:p w:rsidR="002B32D3" w:rsidRPr="002B32D3" w:rsidRDefault="002B32D3" w:rsidP="002B32D3">
            <w:pPr>
              <w:jc w:val="left"/>
              <w:rPr>
                <w:rFonts w:eastAsia="Times New Roman"/>
                <w:color w:val="000000"/>
                <w:sz w:val="20"/>
                <w:szCs w:val="20"/>
                <w:lang w:eastAsia="es-CL"/>
              </w:rPr>
            </w:pPr>
          </w:p>
        </w:tc>
      </w:tr>
    </w:tbl>
    <w:p w:rsidR="00DC5BF5" w:rsidRDefault="00DC5BF5">
      <w:pPr>
        <w:jc w:val="left"/>
        <w:rPr>
          <w:sz w:val="24"/>
          <w:szCs w:val="24"/>
        </w:rPr>
      </w:pPr>
      <w:r>
        <w:rPr>
          <w:sz w:val="24"/>
          <w:szCs w:val="24"/>
        </w:rPr>
        <w:br w:type="page"/>
      </w:r>
    </w:p>
    <w:p w:rsidR="005B0747" w:rsidRPr="005B0747" w:rsidRDefault="005B0747" w:rsidP="00DD0B03">
      <w:pPr>
        <w:pStyle w:val="Ttulo3"/>
      </w:pPr>
      <w:bookmarkStart w:id="160" w:name="_Toc402346865"/>
      <w:bookmarkStart w:id="161" w:name="_Toc403582075"/>
      <w:r w:rsidRPr="005B0747">
        <w:t>Manejo de emisiones en superficies activas del rajo</w:t>
      </w:r>
      <w:bookmarkEnd w:id="160"/>
      <w:bookmarkEnd w:id="161"/>
    </w:p>
    <w:p w:rsidR="005B0747" w:rsidRDefault="005B0747">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83611A" w:rsidRPr="0025129B" w:rsidTr="00CC5DA4">
        <w:trPr>
          <w:trHeight w:val="142"/>
        </w:trPr>
        <w:tc>
          <w:tcPr>
            <w:tcW w:w="1389" w:type="pct"/>
          </w:tcPr>
          <w:p w:rsidR="0083611A" w:rsidRPr="0025129B" w:rsidRDefault="0083611A" w:rsidP="00CC5DA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rsidR="0083611A" w:rsidRPr="00307DA9" w:rsidRDefault="00E44C6E" w:rsidP="00276641">
            <w:pPr>
              <w:rPr>
                <w:b/>
              </w:rPr>
            </w:pPr>
            <w:r w:rsidRPr="00307DA9">
              <w:rPr>
                <w:rFonts w:eastAsia="Times New Roman"/>
                <w:b/>
                <w:bCs/>
                <w:color w:val="000000"/>
                <w:lang w:eastAsia="es-CL"/>
              </w:rPr>
              <w:t>Estación</w:t>
            </w:r>
            <w:r w:rsidR="0083611A" w:rsidRPr="00307DA9">
              <w:rPr>
                <w:rFonts w:eastAsia="Times New Roman"/>
                <w:b/>
                <w:bCs/>
                <w:color w:val="000000"/>
                <w:lang w:eastAsia="es-CL"/>
              </w:rPr>
              <w:t xml:space="preserve"> N°</w:t>
            </w:r>
            <w:r w:rsidR="0083611A" w:rsidRPr="00307DA9">
              <w:rPr>
                <w:rFonts w:eastAsia="Times New Roman"/>
                <w:b/>
                <w:color w:val="000000"/>
                <w:lang w:eastAsia="es-CL"/>
              </w:rPr>
              <w:t>:</w:t>
            </w:r>
            <w:r w:rsidR="0083611A">
              <w:rPr>
                <w:rFonts w:eastAsia="Times New Roman"/>
                <w:b/>
                <w:color w:val="000000"/>
                <w:lang w:eastAsia="es-CL"/>
              </w:rPr>
              <w:t xml:space="preserve"> 2</w:t>
            </w:r>
            <w:r w:rsidR="00A1054A">
              <w:rPr>
                <w:rFonts w:eastAsia="Times New Roman"/>
                <w:b/>
                <w:color w:val="000000"/>
                <w:lang w:eastAsia="es-CL"/>
              </w:rPr>
              <w:t xml:space="preserve"> </w:t>
            </w:r>
          </w:p>
        </w:tc>
      </w:tr>
      <w:tr w:rsidR="0083611A" w:rsidRPr="0025129B" w:rsidTr="00CC5DA4">
        <w:trPr>
          <w:trHeight w:val="142"/>
        </w:trPr>
        <w:tc>
          <w:tcPr>
            <w:tcW w:w="5000" w:type="pct"/>
            <w:gridSpan w:val="2"/>
          </w:tcPr>
          <w:p w:rsidR="00312DD9" w:rsidRDefault="00B521C5" w:rsidP="00312DD9">
            <w:pPr>
              <w:rPr>
                <w:rFonts w:eastAsia="Times New Roman"/>
                <w:bCs/>
                <w:color w:val="000000" w:themeColor="text1"/>
                <w:lang w:eastAsia="es-CL"/>
              </w:rPr>
            </w:pPr>
            <w:r>
              <w:rPr>
                <w:rFonts w:eastAsia="Times New Roman"/>
                <w:b/>
                <w:bCs/>
                <w:color w:val="000000"/>
                <w:lang w:eastAsia="es-CL"/>
              </w:rPr>
              <w:t>Documentación</w:t>
            </w:r>
            <w:r w:rsidR="0083611A">
              <w:rPr>
                <w:rFonts w:eastAsia="Times New Roman"/>
                <w:b/>
                <w:bCs/>
                <w:color w:val="000000"/>
                <w:lang w:eastAsia="es-CL"/>
              </w:rPr>
              <w:t xml:space="preserve"> solicitada y entregada: </w:t>
            </w:r>
            <w:r w:rsidR="00312DD9" w:rsidRPr="00312DD9">
              <w:rPr>
                <w:rFonts w:eastAsia="Times New Roman"/>
                <w:bCs/>
                <w:color w:val="000000" w:themeColor="text1"/>
                <w:lang w:eastAsia="es-CL"/>
              </w:rPr>
              <w:t xml:space="preserve">Durante la inspección, se le solicitó al regulado que entregara el documento </w:t>
            </w:r>
            <w:r w:rsidR="005C7EAA" w:rsidRPr="005C7EAA">
              <w:rPr>
                <w:rFonts w:eastAsia="Times New Roman"/>
                <w:bCs/>
                <w:color w:val="000000" w:themeColor="text1"/>
                <w:lang w:eastAsia="es-CL"/>
              </w:rPr>
              <w:t xml:space="preserve">N° 5 </w:t>
            </w:r>
            <w:r w:rsidR="005C7EAA">
              <w:rPr>
                <w:rFonts w:eastAsia="Times New Roman"/>
                <w:bCs/>
                <w:color w:val="000000" w:themeColor="text1"/>
                <w:lang w:eastAsia="es-CL"/>
              </w:rPr>
              <w:t xml:space="preserve">listado en el </w:t>
            </w:r>
            <w:r>
              <w:rPr>
                <w:rFonts w:eastAsia="Times New Roman"/>
                <w:bCs/>
                <w:color w:val="000000" w:themeColor="text1"/>
                <w:lang w:eastAsia="es-CL"/>
              </w:rPr>
              <w:t>C</w:t>
            </w:r>
            <w:r w:rsidRPr="00312DD9">
              <w:rPr>
                <w:rFonts w:eastAsia="Times New Roman"/>
                <w:bCs/>
                <w:color w:val="000000" w:themeColor="text1"/>
                <w:lang w:eastAsia="es-CL"/>
              </w:rPr>
              <w:t>apítulo</w:t>
            </w:r>
            <w:r w:rsidR="00312DD9" w:rsidRPr="00312DD9">
              <w:rPr>
                <w:rFonts w:eastAsia="Times New Roman"/>
                <w:bCs/>
                <w:color w:val="000000" w:themeColor="text1"/>
                <w:lang w:eastAsia="es-CL"/>
              </w:rPr>
              <w:t xml:space="preserve"> 8 del presente documento, denominado</w:t>
            </w:r>
            <w:r w:rsidR="00312DD9" w:rsidRPr="00312DD9">
              <w:rPr>
                <w:rFonts w:eastAsia="Times New Roman"/>
                <w:bCs/>
                <w:iCs/>
                <w:color w:val="000000" w:themeColor="text1"/>
                <w:lang w:eastAsia="es-CL"/>
              </w:rPr>
              <w:t xml:space="preserve"> “Registros de riego del área mina según programa o plan de riego (de la última semana)”, al respecto con fecha 05 de agosto de 2014</w:t>
            </w:r>
            <w:r w:rsidR="00312DD9" w:rsidRPr="00312DD9">
              <w:rPr>
                <w:rFonts w:eastAsia="Times New Roman"/>
                <w:bCs/>
                <w:color w:val="000000" w:themeColor="text1"/>
                <w:lang w:eastAsia="es-CL"/>
              </w:rPr>
              <w:t xml:space="preserve">, </w:t>
            </w:r>
            <w:r w:rsidR="000816BF">
              <w:rPr>
                <w:rFonts w:eastAsia="Times New Roman"/>
                <w:bCs/>
                <w:color w:val="000000" w:themeColor="text1"/>
                <w:lang w:eastAsia="es-CL"/>
              </w:rPr>
              <w:t xml:space="preserve">el titular </w:t>
            </w:r>
            <w:r w:rsidR="00312DD9" w:rsidRPr="00312DD9">
              <w:rPr>
                <w:rFonts w:eastAsia="Times New Roman"/>
                <w:bCs/>
                <w:color w:val="000000" w:themeColor="text1"/>
                <w:lang w:eastAsia="es-CL"/>
              </w:rPr>
              <w:t>entregó la siguiente documentación:</w:t>
            </w:r>
          </w:p>
          <w:p w:rsidR="002C2E60" w:rsidRPr="00312DD9" w:rsidRDefault="002C2E60" w:rsidP="00312DD9">
            <w:pPr>
              <w:rPr>
                <w:rFonts w:eastAsia="Times New Roman"/>
                <w:bCs/>
                <w:color w:val="000000" w:themeColor="text1"/>
                <w:lang w:eastAsia="es-CL"/>
              </w:rPr>
            </w:pPr>
          </w:p>
          <w:p w:rsidR="002C78B7" w:rsidRPr="008C35B5" w:rsidRDefault="002C78B7" w:rsidP="002C78B7">
            <w:pPr>
              <w:numPr>
                <w:ilvl w:val="0"/>
                <w:numId w:val="8"/>
              </w:numPr>
              <w:rPr>
                <w:rFonts w:eastAsia="Times New Roman"/>
                <w:bCs/>
                <w:color w:val="000000" w:themeColor="text1"/>
                <w:lang w:eastAsia="es-CL"/>
              </w:rPr>
            </w:pPr>
            <w:r w:rsidRPr="008C35B5">
              <w:rPr>
                <w:rFonts w:eastAsia="Times New Roman"/>
                <w:bCs/>
                <w:color w:val="000000" w:themeColor="text1"/>
                <w:lang w:eastAsia="es-CL"/>
              </w:rPr>
              <w:t>Procedimiento para la operación de camiones regadores en la mina (Anexo 5).</w:t>
            </w:r>
          </w:p>
          <w:p w:rsidR="002C78B7" w:rsidRPr="008C35B5" w:rsidRDefault="002C78B7" w:rsidP="002C78B7">
            <w:pPr>
              <w:numPr>
                <w:ilvl w:val="0"/>
                <w:numId w:val="8"/>
              </w:numPr>
              <w:rPr>
                <w:rFonts w:eastAsia="Times New Roman"/>
                <w:b/>
                <w:bCs/>
                <w:color w:val="000000" w:themeColor="text1"/>
                <w:lang w:eastAsia="es-CL"/>
              </w:rPr>
            </w:pPr>
            <w:r w:rsidRPr="008C35B5">
              <w:rPr>
                <w:rFonts w:eastAsia="Times New Roman"/>
                <w:bCs/>
                <w:color w:val="000000" w:themeColor="text1"/>
                <w:lang w:eastAsia="es-CL"/>
              </w:rPr>
              <w:t>Tríptico para las buenas condiciones de operación de los camiones aljibe (Anexo 6).</w:t>
            </w:r>
          </w:p>
          <w:p w:rsidR="002C78B7" w:rsidRPr="008C35B5" w:rsidRDefault="002C78B7" w:rsidP="002C78B7">
            <w:pPr>
              <w:numPr>
                <w:ilvl w:val="0"/>
                <w:numId w:val="8"/>
              </w:numPr>
              <w:rPr>
                <w:rFonts w:eastAsia="Times New Roman"/>
                <w:bCs/>
                <w:color w:val="000000" w:themeColor="text1"/>
                <w:lang w:eastAsia="es-CL"/>
              </w:rPr>
            </w:pPr>
            <w:r w:rsidRPr="008C35B5">
              <w:rPr>
                <w:rFonts w:eastAsia="Times New Roman"/>
                <w:bCs/>
                <w:color w:val="000000" w:themeColor="text1"/>
                <w:lang w:eastAsia="es-CL"/>
              </w:rPr>
              <w:t>Planilla de control de viajes diarios por turno (Anexo 7).</w:t>
            </w:r>
          </w:p>
          <w:p w:rsidR="0083611A" w:rsidRPr="0025129B" w:rsidRDefault="0083611A" w:rsidP="00E87E51">
            <w:pPr>
              <w:rPr>
                <w:rFonts w:eastAsia="Times New Roman"/>
                <w:b/>
                <w:bCs/>
                <w:color w:val="000000"/>
                <w:lang w:eastAsia="es-CL"/>
              </w:rPr>
            </w:pPr>
          </w:p>
        </w:tc>
      </w:tr>
      <w:tr w:rsidR="0083611A" w:rsidRPr="0025129B" w:rsidTr="00CC5DA4">
        <w:trPr>
          <w:trHeight w:val="319"/>
        </w:trPr>
        <w:tc>
          <w:tcPr>
            <w:tcW w:w="5000" w:type="pct"/>
            <w:gridSpan w:val="2"/>
            <w:tcBorders>
              <w:bottom w:val="single" w:sz="4" w:space="0" w:color="auto"/>
            </w:tcBorders>
          </w:tcPr>
          <w:p w:rsidR="0083611A" w:rsidRDefault="0083611A" w:rsidP="00CC5DA4">
            <w:pPr>
              <w:rPr>
                <w:b/>
              </w:rPr>
            </w:pPr>
            <w:r>
              <w:rPr>
                <w:b/>
              </w:rPr>
              <w:t>Exigencia (s)</w:t>
            </w:r>
            <w:r w:rsidRPr="0025129B">
              <w:rPr>
                <w:b/>
              </w:rPr>
              <w:t>:</w:t>
            </w:r>
            <w:r>
              <w:rPr>
                <w:b/>
              </w:rPr>
              <w:t xml:space="preserve"> </w:t>
            </w:r>
          </w:p>
          <w:p w:rsidR="0083611A" w:rsidRDefault="0083611A" w:rsidP="00CC5DA4">
            <w:pPr>
              <w:rPr>
                <w:color w:val="FF0000"/>
              </w:rPr>
            </w:pPr>
          </w:p>
          <w:p w:rsidR="0083611A" w:rsidRPr="007A4738" w:rsidRDefault="007C11E3" w:rsidP="00CC5DA4">
            <w:pPr>
              <w:rPr>
                <w:rFonts w:ascii="Calibri" w:hAnsi="Calibri"/>
                <w:b/>
                <w:bCs/>
                <w:lang w:val="es-ES"/>
              </w:rPr>
            </w:pPr>
            <w:r>
              <w:rPr>
                <w:rFonts w:ascii="Calibri" w:hAnsi="Calibri"/>
                <w:b/>
                <w:bCs/>
                <w:lang w:val="es-ES"/>
              </w:rPr>
              <w:t>Numeral 2.1, “Operación”.</w:t>
            </w:r>
            <w:r w:rsidR="0083611A">
              <w:rPr>
                <w:rFonts w:ascii="Calibri" w:hAnsi="Calibri"/>
                <w:b/>
                <w:bCs/>
                <w:lang w:val="es-ES"/>
              </w:rPr>
              <w:t xml:space="preserve"> Descripción del proyecto del EIA</w:t>
            </w:r>
            <w:r w:rsidR="00582725">
              <w:rPr>
                <w:rFonts w:ascii="Calibri" w:hAnsi="Calibri"/>
                <w:b/>
                <w:bCs/>
                <w:lang w:val="es-ES"/>
              </w:rPr>
              <w:t>. EIA</w:t>
            </w:r>
            <w:r w:rsidR="0083611A">
              <w:rPr>
                <w:rFonts w:ascii="Calibri" w:hAnsi="Calibri"/>
                <w:b/>
                <w:bCs/>
                <w:lang w:val="es-ES"/>
              </w:rPr>
              <w:t xml:space="preserve"> 0/1994</w:t>
            </w:r>
            <w:r w:rsidR="0083611A" w:rsidRPr="007A4738">
              <w:rPr>
                <w:rFonts w:ascii="Calibri" w:hAnsi="Calibri"/>
                <w:b/>
                <w:bCs/>
                <w:lang w:val="es-ES"/>
              </w:rPr>
              <w:t>.</w:t>
            </w:r>
          </w:p>
          <w:p w:rsidR="007C11E3" w:rsidRPr="0073669F" w:rsidRDefault="000D6A27" w:rsidP="007C11E3">
            <w:pPr>
              <w:rPr>
                <w:i/>
                <w:color w:val="000000" w:themeColor="text1"/>
                <w:lang w:val="es-ES"/>
              </w:rPr>
            </w:pPr>
            <w:r>
              <w:t xml:space="preserve"> </w:t>
            </w:r>
            <w:r w:rsidRPr="0073669F">
              <w:rPr>
                <w:i/>
                <w:color w:val="000000" w:themeColor="text1"/>
                <w:lang w:val="es-ES"/>
              </w:rPr>
              <w:t xml:space="preserve">... Habrá 4 camiones cisterna </w:t>
            </w:r>
            <w:r w:rsidR="000816BF" w:rsidRPr="0073669F">
              <w:rPr>
                <w:i/>
                <w:color w:val="000000" w:themeColor="text1"/>
                <w:lang w:val="es-ES"/>
              </w:rPr>
              <w:t>(</w:t>
            </w:r>
            <w:r w:rsidRPr="0073669F">
              <w:rPr>
                <w:i/>
                <w:color w:val="000000" w:themeColor="text1"/>
                <w:lang w:val="es-ES"/>
              </w:rPr>
              <w:t>...</w:t>
            </w:r>
            <w:r w:rsidR="000816BF" w:rsidRPr="0073669F">
              <w:rPr>
                <w:i/>
                <w:color w:val="000000" w:themeColor="text1"/>
                <w:lang w:val="es-ES"/>
              </w:rPr>
              <w:t>)</w:t>
            </w:r>
            <w:r w:rsidRPr="0073669F">
              <w:rPr>
                <w:i/>
                <w:color w:val="000000" w:themeColor="text1"/>
                <w:lang w:val="es-ES"/>
              </w:rPr>
              <w:t xml:space="preserve"> los cuales también se utilizarán para mojar las capas activa</w:t>
            </w:r>
            <w:r w:rsidR="007C11E3" w:rsidRPr="0073669F">
              <w:rPr>
                <w:i/>
                <w:color w:val="000000" w:themeColor="text1"/>
                <w:lang w:val="es-ES"/>
              </w:rPr>
              <w:t>s del rajo cuando sea necesario…</w:t>
            </w:r>
          </w:p>
          <w:p w:rsidR="00AB0AC4" w:rsidRDefault="00AB0AC4" w:rsidP="007C11E3">
            <w:pPr>
              <w:rPr>
                <w:color w:val="000000" w:themeColor="text1"/>
                <w:lang w:val="es-ES"/>
              </w:rPr>
            </w:pPr>
          </w:p>
          <w:p w:rsidR="00AB0AC4" w:rsidRPr="00AB0AC4" w:rsidRDefault="00AB0AC4" w:rsidP="00AB0AC4">
            <w:pPr>
              <w:rPr>
                <w:b/>
                <w:bCs/>
                <w:color w:val="000000" w:themeColor="text1"/>
                <w:lang w:val="es-ES"/>
              </w:rPr>
            </w:pPr>
            <w:r w:rsidRPr="00AB0AC4">
              <w:rPr>
                <w:b/>
                <w:bCs/>
                <w:color w:val="000000" w:themeColor="text1"/>
                <w:lang w:val="es-ES"/>
              </w:rPr>
              <w:t xml:space="preserve">Numeral </w:t>
            </w:r>
            <w:r>
              <w:rPr>
                <w:b/>
                <w:bCs/>
                <w:color w:val="000000" w:themeColor="text1"/>
                <w:lang w:val="es-ES"/>
              </w:rPr>
              <w:t>5</w:t>
            </w:r>
            <w:r w:rsidRPr="00AB0AC4">
              <w:rPr>
                <w:b/>
                <w:bCs/>
                <w:color w:val="000000" w:themeColor="text1"/>
                <w:lang w:val="es-ES"/>
              </w:rPr>
              <w:t>.</w:t>
            </w:r>
            <w:r>
              <w:rPr>
                <w:b/>
                <w:bCs/>
                <w:color w:val="000000" w:themeColor="text1"/>
                <w:lang w:val="es-ES"/>
              </w:rPr>
              <w:t>2.11,</w:t>
            </w:r>
            <w:r w:rsidRPr="00AB0AC4">
              <w:rPr>
                <w:b/>
                <w:bCs/>
                <w:color w:val="000000" w:themeColor="text1"/>
                <w:lang w:val="es-ES"/>
              </w:rPr>
              <w:t xml:space="preserve"> “</w:t>
            </w:r>
            <w:r>
              <w:rPr>
                <w:b/>
                <w:bCs/>
                <w:color w:val="000000" w:themeColor="text1"/>
                <w:lang w:val="es-ES"/>
              </w:rPr>
              <w:t>Plan de Manejo Ambiental. Recursos Hídricos</w:t>
            </w:r>
            <w:r w:rsidRPr="00AB0AC4">
              <w:rPr>
                <w:b/>
                <w:bCs/>
                <w:color w:val="000000" w:themeColor="text1"/>
                <w:lang w:val="es-ES"/>
              </w:rPr>
              <w:t xml:space="preserve">”. </w:t>
            </w:r>
            <w:r w:rsidRPr="00AB0AC4">
              <w:rPr>
                <w:b/>
                <w:bCs/>
                <w:color w:val="000000" w:themeColor="text1"/>
              </w:rPr>
              <w:t xml:space="preserve">Descripción del Proyecto </w:t>
            </w:r>
            <w:r w:rsidRPr="00AB0AC4">
              <w:rPr>
                <w:b/>
                <w:bCs/>
                <w:color w:val="000000" w:themeColor="text1"/>
                <w:lang w:val="es-ES"/>
              </w:rPr>
              <w:t>del EIA</w:t>
            </w:r>
            <w:r w:rsidR="00582725">
              <w:rPr>
                <w:b/>
                <w:bCs/>
                <w:color w:val="000000" w:themeColor="text1"/>
                <w:lang w:val="es-ES"/>
              </w:rPr>
              <w:t>. RCA</w:t>
            </w:r>
            <w:r w:rsidRPr="00AB0AC4">
              <w:rPr>
                <w:b/>
                <w:bCs/>
                <w:color w:val="000000" w:themeColor="text1"/>
                <w:lang w:val="es-ES"/>
              </w:rPr>
              <w:t xml:space="preserve"> 1/1997.</w:t>
            </w:r>
          </w:p>
          <w:p w:rsidR="00AB0AC4" w:rsidRPr="0073669F" w:rsidRDefault="007365AF" w:rsidP="007C11E3">
            <w:pPr>
              <w:rPr>
                <w:i/>
                <w:color w:val="000000" w:themeColor="text1"/>
                <w:lang w:val="es-ES"/>
              </w:rPr>
            </w:pPr>
            <w:r w:rsidRPr="0073669F">
              <w:rPr>
                <w:i/>
                <w:color w:val="000000" w:themeColor="text1"/>
                <w:lang w:val="es-ES"/>
              </w:rPr>
              <w:t>…l</w:t>
            </w:r>
            <w:r w:rsidR="00AB0AC4" w:rsidRPr="0073669F">
              <w:rPr>
                <w:i/>
                <w:color w:val="000000" w:themeColor="text1"/>
                <w:lang w:val="es-ES"/>
              </w:rPr>
              <w:t>os frentes activos se riegan continuamente y las explosiones son en húmedo</w:t>
            </w:r>
            <w:r w:rsidRPr="0073669F">
              <w:rPr>
                <w:i/>
                <w:color w:val="000000" w:themeColor="text1"/>
                <w:lang w:val="es-ES"/>
              </w:rPr>
              <w:t>…</w:t>
            </w:r>
          </w:p>
          <w:p w:rsidR="007C11E3" w:rsidRPr="0073669F" w:rsidRDefault="007C11E3" w:rsidP="007C11E3">
            <w:pPr>
              <w:rPr>
                <w:rFonts w:ascii="Calibri" w:hAnsi="Calibri"/>
                <w:b/>
                <w:bCs/>
                <w:i/>
                <w:lang w:val="es-ES"/>
              </w:rPr>
            </w:pPr>
          </w:p>
          <w:p w:rsidR="007C11E3" w:rsidRDefault="00714681" w:rsidP="007C11E3">
            <w:pPr>
              <w:rPr>
                <w:rFonts w:ascii="Calibri" w:hAnsi="Calibri"/>
                <w:b/>
                <w:bCs/>
                <w:lang w:val="es-ES"/>
              </w:rPr>
            </w:pPr>
            <w:r>
              <w:rPr>
                <w:rFonts w:ascii="Calibri" w:hAnsi="Calibri"/>
                <w:b/>
                <w:bCs/>
                <w:lang w:val="es-ES"/>
              </w:rPr>
              <w:t>Numeral 3.7 a.1)</w:t>
            </w:r>
            <w:r w:rsidR="007C11E3">
              <w:rPr>
                <w:rFonts w:ascii="Calibri" w:hAnsi="Calibri"/>
                <w:b/>
                <w:bCs/>
                <w:lang w:val="es-ES"/>
              </w:rPr>
              <w:t xml:space="preserve">, </w:t>
            </w:r>
            <w:r>
              <w:rPr>
                <w:rFonts w:ascii="Calibri" w:hAnsi="Calibri"/>
                <w:b/>
                <w:bCs/>
                <w:lang w:val="es-ES"/>
              </w:rPr>
              <w:t>Operación</w:t>
            </w:r>
            <w:r w:rsidR="007C11E3" w:rsidRPr="00511496">
              <w:rPr>
                <w:rFonts w:ascii="Calibri" w:hAnsi="Calibri"/>
                <w:b/>
                <w:bCs/>
                <w:lang w:val="es-ES"/>
              </w:rPr>
              <w:t>.</w:t>
            </w:r>
            <w:r w:rsidR="007C11E3">
              <w:rPr>
                <w:rFonts w:ascii="Calibri" w:hAnsi="Calibri"/>
                <w:b/>
                <w:bCs/>
                <w:lang w:val="es-ES"/>
              </w:rPr>
              <w:t xml:space="preserve"> RCA 175/2007</w:t>
            </w:r>
            <w:r w:rsidR="007C11E3" w:rsidRPr="007A4738">
              <w:rPr>
                <w:rFonts w:ascii="Calibri" w:hAnsi="Calibri"/>
                <w:b/>
                <w:bCs/>
                <w:lang w:val="es-ES"/>
              </w:rPr>
              <w:t>.</w:t>
            </w:r>
          </w:p>
          <w:p w:rsidR="00714681" w:rsidRPr="0073669F" w:rsidRDefault="00714681" w:rsidP="007C11E3">
            <w:pPr>
              <w:rPr>
                <w:rFonts w:ascii="Calibri" w:hAnsi="Calibri"/>
                <w:bCs/>
                <w:i/>
                <w:lang w:val="es-ES"/>
              </w:rPr>
            </w:pPr>
            <w:r w:rsidRPr="0073669F">
              <w:rPr>
                <w:rFonts w:ascii="Calibri" w:hAnsi="Calibri"/>
                <w:bCs/>
                <w:i/>
                <w:lang w:val="es-ES"/>
              </w:rPr>
              <w:t xml:space="preserve">Material Particulado. El </w:t>
            </w:r>
            <w:r w:rsidR="000816BF" w:rsidRPr="0073669F">
              <w:rPr>
                <w:rFonts w:ascii="Calibri" w:hAnsi="Calibri"/>
                <w:bCs/>
                <w:i/>
                <w:lang w:val="es-ES"/>
              </w:rPr>
              <w:t>único</w:t>
            </w:r>
            <w:r w:rsidRPr="0073669F">
              <w:rPr>
                <w:rFonts w:ascii="Calibri" w:hAnsi="Calibri"/>
                <w:bCs/>
                <w:i/>
                <w:lang w:val="es-ES"/>
              </w:rPr>
              <w:t xml:space="preserve"> punto de emisión de material particulado es a la salida del sector Central B, donde se desarrollará el carguío de mineral desde portal de Mina Candelaria Norte hacia la planta concentradora de Candelaria (1 camión cada 30 minutos).</w:t>
            </w:r>
          </w:p>
          <w:p w:rsidR="00714681" w:rsidRDefault="00714681" w:rsidP="00714681">
            <w:pPr>
              <w:rPr>
                <w:color w:val="000000" w:themeColor="text1"/>
                <w:lang w:val="es-ES"/>
              </w:rPr>
            </w:pPr>
          </w:p>
          <w:p w:rsidR="00714681" w:rsidRDefault="00714681" w:rsidP="00714681">
            <w:pPr>
              <w:rPr>
                <w:rFonts w:ascii="Calibri" w:hAnsi="Calibri"/>
                <w:b/>
                <w:bCs/>
                <w:lang w:val="es-ES"/>
              </w:rPr>
            </w:pPr>
            <w:r>
              <w:rPr>
                <w:rFonts w:ascii="Calibri" w:hAnsi="Calibri"/>
                <w:b/>
                <w:bCs/>
                <w:lang w:val="es-ES"/>
              </w:rPr>
              <w:t xml:space="preserve">Numeral 1.5, </w:t>
            </w:r>
            <w:r w:rsidRPr="00511496">
              <w:rPr>
                <w:rFonts w:ascii="Calibri" w:hAnsi="Calibri"/>
                <w:b/>
                <w:bCs/>
                <w:lang w:val="es-ES"/>
              </w:rPr>
              <w:t xml:space="preserve">Adenda </w:t>
            </w:r>
            <w:r w:rsidRPr="00511496">
              <w:rPr>
                <w:rFonts w:ascii="Calibri" w:hAnsi="Calibri"/>
                <w:b/>
                <w:bCs/>
                <w:color w:val="000000" w:themeColor="text1"/>
                <w:lang w:val="es-ES"/>
              </w:rPr>
              <w:t>1</w:t>
            </w:r>
            <w:r w:rsidR="00582725">
              <w:rPr>
                <w:rFonts w:ascii="Calibri" w:hAnsi="Calibri"/>
                <w:b/>
                <w:bCs/>
                <w:color w:val="000000" w:themeColor="text1"/>
                <w:lang w:val="es-ES"/>
              </w:rPr>
              <w:t xml:space="preserve"> de la DIA</w:t>
            </w:r>
            <w:r w:rsidRPr="00511496">
              <w:rPr>
                <w:rFonts w:ascii="Calibri" w:hAnsi="Calibri"/>
                <w:b/>
                <w:bCs/>
                <w:lang w:val="es-ES"/>
              </w:rPr>
              <w:t>.</w:t>
            </w:r>
            <w:r>
              <w:rPr>
                <w:rFonts w:ascii="Calibri" w:hAnsi="Calibri"/>
                <w:b/>
                <w:bCs/>
                <w:lang w:val="es-ES"/>
              </w:rPr>
              <w:t xml:space="preserve"> </w:t>
            </w:r>
            <w:r w:rsidR="00582725">
              <w:rPr>
                <w:rFonts w:ascii="Calibri" w:hAnsi="Calibri"/>
                <w:b/>
                <w:bCs/>
                <w:lang w:val="es-ES"/>
              </w:rPr>
              <w:t xml:space="preserve">RCA </w:t>
            </w:r>
            <w:r>
              <w:rPr>
                <w:rFonts w:ascii="Calibri" w:hAnsi="Calibri"/>
                <w:b/>
                <w:bCs/>
                <w:lang w:val="es-ES"/>
              </w:rPr>
              <w:t>175/2007</w:t>
            </w:r>
            <w:r w:rsidRPr="007A4738">
              <w:rPr>
                <w:rFonts w:ascii="Calibri" w:hAnsi="Calibri"/>
                <w:b/>
                <w:bCs/>
                <w:lang w:val="es-ES"/>
              </w:rPr>
              <w:t>.</w:t>
            </w:r>
          </w:p>
          <w:p w:rsidR="0083611A" w:rsidRPr="0073669F" w:rsidRDefault="007C11E3" w:rsidP="007C11E3">
            <w:pPr>
              <w:rPr>
                <w:i/>
                <w:color w:val="000000" w:themeColor="text1"/>
                <w:lang w:val="es-ES"/>
              </w:rPr>
            </w:pPr>
            <w:r w:rsidRPr="0073669F">
              <w:rPr>
                <w:i/>
                <w:color w:val="000000" w:themeColor="text1"/>
                <w:lang w:val="es-ES"/>
              </w:rPr>
              <w:t>...en el sector del carguío del mineral hacia la planta concentradora, las actuales medidas de mitigación, y que se mantendrán con la expansión de la minería subterránea, consisten en la humectación del mineral en la medida que se requiera. Cabe señalar que el mineral que se extrae de la minería subterránea presenta una humedad suficiente para controlar de manera natural las emisiones durante la etapa de carguío. En tal sentido, la necesidad de humectación adicional es ocasional y, dado que la frecuencia promedio de carguío en el portal de la mina es de 1 camión cada 30 minutos, las emisiones son efectivamente poco significativas.</w:t>
            </w:r>
          </w:p>
          <w:p w:rsidR="007C11E3" w:rsidRPr="0025129B" w:rsidRDefault="007C11E3" w:rsidP="007C11E3">
            <w:pPr>
              <w:rPr>
                <w:b/>
              </w:rPr>
            </w:pPr>
          </w:p>
        </w:tc>
      </w:tr>
      <w:tr w:rsidR="0083611A" w:rsidRPr="0025129B" w:rsidTr="00CC5DA4">
        <w:trPr>
          <w:trHeight w:val="627"/>
        </w:trPr>
        <w:tc>
          <w:tcPr>
            <w:tcW w:w="5000" w:type="pct"/>
            <w:gridSpan w:val="2"/>
          </w:tcPr>
          <w:p w:rsidR="0083611A" w:rsidRDefault="0083611A" w:rsidP="00CC5DA4">
            <w:pPr>
              <w:jc w:val="left"/>
              <w:rPr>
                <w:color w:val="FF0000"/>
              </w:rPr>
            </w:pPr>
            <w:r w:rsidRPr="00F15F8C">
              <w:rPr>
                <w:b/>
              </w:rPr>
              <w:t>Hecho (s):</w:t>
            </w:r>
            <w:r w:rsidRPr="007E2D5C">
              <w:t xml:space="preserve"> </w:t>
            </w:r>
          </w:p>
          <w:p w:rsidR="0083611A" w:rsidRDefault="0083611A" w:rsidP="00CC5DA4">
            <w:pPr>
              <w:jc w:val="left"/>
              <w:rPr>
                <w:color w:val="FF0000"/>
              </w:rPr>
            </w:pPr>
          </w:p>
          <w:p w:rsidR="0083611A" w:rsidRPr="00F57F17" w:rsidRDefault="0083611A" w:rsidP="00F57F17">
            <w:pPr>
              <w:rPr>
                <w:rFonts w:ascii="Calibri" w:eastAsia="Times New Roman" w:hAnsi="Calibri"/>
                <w:i/>
                <w:iCs/>
                <w:color w:val="000000"/>
                <w:lang w:eastAsia="es-CL"/>
              </w:rPr>
            </w:pPr>
            <w:r w:rsidRPr="00F57F17">
              <w:rPr>
                <w:rFonts w:ascii="Calibri" w:eastAsia="Times New Roman" w:hAnsi="Calibri"/>
                <w:color w:val="000000"/>
                <w:lang w:eastAsia="es-CL"/>
              </w:rPr>
              <w:t xml:space="preserve">Durante las actividades de inspección </w:t>
            </w:r>
            <w:r w:rsidR="00853FF8" w:rsidRPr="00F57F17">
              <w:rPr>
                <w:rFonts w:ascii="Calibri" w:eastAsia="Times New Roman" w:hAnsi="Calibri"/>
                <w:color w:val="000000"/>
                <w:lang w:eastAsia="es-CL"/>
              </w:rPr>
              <w:t>desde</w:t>
            </w:r>
            <w:r w:rsidRPr="00F57F17">
              <w:rPr>
                <w:rFonts w:ascii="Calibri" w:eastAsia="Times New Roman" w:hAnsi="Calibri"/>
                <w:color w:val="000000"/>
                <w:lang w:eastAsia="es-CL"/>
              </w:rPr>
              <w:t xml:space="preserve"> </w:t>
            </w:r>
            <w:r w:rsidR="00F57F17" w:rsidRPr="00F57F17">
              <w:rPr>
                <w:rFonts w:ascii="Calibri" w:eastAsia="Times New Roman" w:hAnsi="Calibri"/>
                <w:color w:val="000000"/>
                <w:lang w:eastAsia="es-CL"/>
              </w:rPr>
              <w:t xml:space="preserve">el mirador de la fase 9, </w:t>
            </w:r>
            <w:r w:rsidRPr="00F57F17">
              <w:rPr>
                <w:rFonts w:ascii="Calibri" w:eastAsia="Times New Roman" w:hAnsi="Calibri"/>
                <w:color w:val="000000"/>
                <w:lang w:eastAsia="es-CL"/>
              </w:rPr>
              <w:t>se constató:</w:t>
            </w:r>
          </w:p>
          <w:p w:rsidR="0083611A" w:rsidRDefault="0083611A" w:rsidP="0083611A">
            <w:pPr>
              <w:rPr>
                <w:rFonts w:ascii="Calibri" w:eastAsia="Times New Roman" w:hAnsi="Calibri"/>
                <w:color w:val="000000"/>
                <w:lang w:eastAsia="es-CL"/>
              </w:rPr>
            </w:pPr>
          </w:p>
          <w:p w:rsidR="00F57F17" w:rsidRPr="004C3C7E" w:rsidRDefault="00F57F17" w:rsidP="0028072E">
            <w:pPr>
              <w:numPr>
                <w:ilvl w:val="0"/>
                <w:numId w:val="8"/>
              </w:numPr>
              <w:rPr>
                <w:rFonts w:eastAsia="Times New Roman"/>
                <w:bCs/>
                <w:color w:val="000000" w:themeColor="text1"/>
                <w:lang w:eastAsia="es-CL"/>
              </w:rPr>
            </w:pPr>
            <w:r w:rsidRPr="004C3C7E">
              <w:rPr>
                <w:rFonts w:eastAsia="Times New Roman"/>
                <w:bCs/>
                <w:color w:val="000000" w:themeColor="text1"/>
                <w:lang w:eastAsia="es-CL"/>
              </w:rPr>
              <w:t>C</w:t>
            </w:r>
            <w:r w:rsidR="0083611A" w:rsidRPr="004C3C7E">
              <w:rPr>
                <w:rFonts w:eastAsia="Times New Roman"/>
                <w:bCs/>
                <w:color w:val="000000" w:themeColor="text1"/>
                <w:lang w:eastAsia="es-CL"/>
              </w:rPr>
              <w:t>arga de estéril con humectación permanente mediante 2 camiones aljibes</w:t>
            </w:r>
            <w:r w:rsidR="00392DA4" w:rsidRPr="004C3C7E">
              <w:rPr>
                <w:rFonts w:eastAsia="Times New Roman"/>
                <w:bCs/>
                <w:color w:val="000000" w:themeColor="text1"/>
                <w:lang w:eastAsia="es-CL"/>
              </w:rPr>
              <w:t xml:space="preserve">, en las capas activas del rajo (ver </w:t>
            </w:r>
            <w:r w:rsidR="00F6415F" w:rsidRPr="004C3C7E">
              <w:rPr>
                <w:rFonts w:eastAsia="Times New Roman"/>
                <w:bCs/>
                <w:color w:val="000000" w:themeColor="text1"/>
                <w:lang w:eastAsia="es-CL"/>
              </w:rPr>
              <w:t>Fotografía</w:t>
            </w:r>
            <w:r w:rsidR="00392DA4" w:rsidRPr="004C3C7E">
              <w:rPr>
                <w:rFonts w:eastAsia="Times New Roman"/>
                <w:bCs/>
                <w:color w:val="000000" w:themeColor="text1"/>
                <w:lang w:eastAsia="es-CL"/>
              </w:rPr>
              <w:t xml:space="preserve"> </w:t>
            </w:r>
            <w:r w:rsidR="00605A05" w:rsidRPr="004C3C7E">
              <w:rPr>
                <w:rFonts w:eastAsia="Times New Roman"/>
                <w:bCs/>
                <w:color w:val="000000" w:themeColor="text1"/>
                <w:lang w:eastAsia="es-CL"/>
              </w:rPr>
              <w:t>7</w:t>
            </w:r>
            <w:r w:rsidR="007E4E24" w:rsidRPr="004C3C7E">
              <w:rPr>
                <w:rFonts w:eastAsia="Times New Roman"/>
                <w:bCs/>
                <w:color w:val="000000" w:themeColor="text1"/>
                <w:lang w:eastAsia="es-CL"/>
              </w:rPr>
              <w:t>)</w:t>
            </w:r>
            <w:r w:rsidR="0083611A" w:rsidRPr="004C3C7E">
              <w:rPr>
                <w:rFonts w:eastAsia="Times New Roman"/>
                <w:bCs/>
                <w:color w:val="000000" w:themeColor="text1"/>
                <w:lang w:eastAsia="es-CL"/>
              </w:rPr>
              <w:t xml:space="preserve">. </w:t>
            </w:r>
          </w:p>
          <w:p w:rsidR="00F57F17" w:rsidRPr="004C3C7E" w:rsidRDefault="0083611A" w:rsidP="0028072E">
            <w:pPr>
              <w:numPr>
                <w:ilvl w:val="0"/>
                <w:numId w:val="8"/>
              </w:numPr>
              <w:rPr>
                <w:rFonts w:eastAsia="Times New Roman"/>
                <w:bCs/>
                <w:color w:val="000000" w:themeColor="text1"/>
                <w:lang w:eastAsia="es-CL"/>
              </w:rPr>
            </w:pPr>
            <w:r w:rsidRPr="004C3C7E">
              <w:rPr>
                <w:rFonts w:eastAsia="Times New Roman"/>
                <w:bCs/>
                <w:color w:val="000000" w:themeColor="text1"/>
                <w:lang w:eastAsia="es-CL"/>
              </w:rPr>
              <w:t xml:space="preserve">Según lo informado por el Señor Orostegui, en esta fase según el tipo de explosivo que se utiliza (ANFO) no es posible la humectación previa tronadura (es decir, </w:t>
            </w:r>
            <w:r w:rsidR="009A0631" w:rsidRPr="004C3C7E">
              <w:rPr>
                <w:rFonts w:eastAsia="Times New Roman"/>
                <w:bCs/>
                <w:color w:val="000000" w:themeColor="text1"/>
                <w:lang w:eastAsia="es-CL"/>
              </w:rPr>
              <w:t>se utilizan t</w:t>
            </w:r>
            <w:r w:rsidRPr="004C3C7E">
              <w:rPr>
                <w:rFonts w:eastAsia="Times New Roman"/>
                <w:bCs/>
                <w:color w:val="000000" w:themeColor="text1"/>
                <w:lang w:eastAsia="es-CL"/>
              </w:rPr>
              <w:t>r</w:t>
            </w:r>
            <w:r w:rsidR="009A0631" w:rsidRPr="004C3C7E">
              <w:rPr>
                <w:rFonts w:eastAsia="Times New Roman"/>
                <w:bCs/>
                <w:color w:val="000000" w:themeColor="text1"/>
                <w:lang w:eastAsia="es-CL"/>
              </w:rPr>
              <w:t>o</w:t>
            </w:r>
            <w:r w:rsidRPr="004C3C7E">
              <w:rPr>
                <w:rFonts w:eastAsia="Times New Roman"/>
                <w:bCs/>
                <w:color w:val="000000" w:themeColor="text1"/>
                <w:lang w:eastAsia="es-CL"/>
              </w:rPr>
              <w:t>nadura</w:t>
            </w:r>
            <w:r w:rsidR="009A0631" w:rsidRPr="004C3C7E">
              <w:rPr>
                <w:rFonts w:eastAsia="Times New Roman"/>
                <w:bCs/>
                <w:color w:val="000000" w:themeColor="text1"/>
                <w:lang w:eastAsia="es-CL"/>
              </w:rPr>
              <w:t>s</w:t>
            </w:r>
            <w:r w:rsidRPr="004C3C7E">
              <w:rPr>
                <w:rFonts w:eastAsia="Times New Roman"/>
                <w:bCs/>
                <w:color w:val="000000" w:themeColor="text1"/>
                <w:lang w:eastAsia="es-CL"/>
              </w:rPr>
              <w:t xml:space="preserve"> en seco). Además argumentó, que la humectación, se emplea dependiendo de las características del área a tronar.</w:t>
            </w:r>
          </w:p>
          <w:p w:rsidR="0083611A" w:rsidRPr="004C3C7E" w:rsidRDefault="0083611A" w:rsidP="0028072E">
            <w:pPr>
              <w:numPr>
                <w:ilvl w:val="0"/>
                <w:numId w:val="8"/>
              </w:numPr>
              <w:rPr>
                <w:rFonts w:eastAsia="Times New Roman"/>
                <w:bCs/>
                <w:color w:val="000000" w:themeColor="text1"/>
                <w:lang w:eastAsia="es-CL"/>
              </w:rPr>
            </w:pPr>
            <w:r w:rsidRPr="004C3C7E">
              <w:rPr>
                <w:rFonts w:eastAsia="Times New Roman"/>
                <w:bCs/>
                <w:color w:val="000000" w:themeColor="text1"/>
                <w:lang w:eastAsia="es-CL"/>
              </w:rPr>
              <w:t>El Señor Orostegui informó, que post tronadura, humectan el área ya tronada con camiones aljibe, en la noche, según plan de riego, ya que se utilizan los mismos camiones que se emplean para humectar el estéril en el día.</w:t>
            </w:r>
          </w:p>
          <w:p w:rsidR="00F57F17" w:rsidRPr="004C3C7E" w:rsidRDefault="00F57F17" w:rsidP="00F57F17">
            <w:pPr>
              <w:rPr>
                <w:rFonts w:ascii="Calibri" w:eastAsia="Times New Roman" w:hAnsi="Calibri"/>
                <w:color w:val="000000"/>
                <w:lang w:eastAsia="es-CL"/>
              </w:rPr>
            </w:pPr>
          </w:p>
          <w:p w:rsidR="0083611A" w:rsidRPr="002C2E60" w:rsidRDefault="00F57F17" w:rsidP="006C672A">
            <w:pPr>
              <w:rPr>
                <w:color w:val="000000" w:themeColor="text1"/>
                <w:lang w:val="es-ES"/>
              </w:rPr>
            </w:pPr>
            <w:r w:rsidRPr="004C3C7E">
              <w:rPr>
                <w:color w:val="000000" w:themeColor="text1"/>
                <w:lang w:val="es-ES"/>
              </w:rPr>
              <w:t>Durante las actividades de inspección se visitó el portal de acceso a la Mina Subterránea Candelaria Norte</w:t>
            </w:r>
            <w:r w:rsidR="006C672A" w:rsidRPr="004C3C7E">
              <w:rPr>
                <w:color w:val="000000" w:themeColor="text1"/>
                <w:lang w:val="es-ES"/>
              </w:rPr>
              <w:t>, se constató que el área de acopio de mineral para despacho a concentradora, n</w:t>
            </w:r>
            <w:r w:rsidRPr="004C3C7E">
              <w:rPr>
                <w:color w:val="000000" w:themeColor="text1"/>
                <w:lang w:val="es-ES"/>
              </w:rPr>
              <w:t xml:space="preserve">o se encontraba operativa, </w:t>
            </w:r>
            <w:r w:rsidR="0083611A" w:rsidRPr="004C3C7E">
              <w:rPr>
                <w:color w:val="000000" w:themeColor="text1"/>
                <w:lang w:val="es-ES"/>
              </w:rPr>
              <w:t xml:space="preserve">debido a que </w:t>
            </w:r>
            <w:r w:rsidRPr="004C3C7E">
              <w:rPr>
                <w:color w:val="000000" w:themeColor="text1"/>
                <w:lang w:val="es-ES"/>
              </w:rPr>
              <w:t>s</w:t>
            </w:r>
            <w:r w:rsidR="0083611A" w:rsidRPr="004C3C7E">
              <w:rPr>
                <w:color w:val="000000" w:themeColor="text1"/>
                <w:lang w:val="es-ES"/>
              </w:rPr>
              <w:t>egún lo informado por el Señor Orostegui</w:t>
            </w:r>
            <w:r w:rsidRPr="004C3C7E">
              <w:rPr>
                <w:color w:val="000000" w:themeColor="text1"/>
                <w:lang w:val="es-ES"/>
              </w:rPr>
              <w:t xml:space="preserve">, </w:t>
            </w:r>
            <w:r w:rsidR="0083611A" w:rsidRPr="004C3C7E">
              <w:rPr>
                <w:color w:val="000000" w:themeColor="text1"/>
                <w:lang w:val="es-ES"/>
              </w:rPr>
              <w:t>el chancador se encuentra en mantención.</w:t>
            </w:r>
            <w:r w:rsidR="005221B6" w:rsidRPr="004C3C7E">
              <w:rPr>
                <w:color w:val="000000" w:themeColor="text1"/>
                <w:lang w:val="es-ES"/>
              </w:rPr>
              <w:t xml:space="preserve"> </w:t>
            </w:r>
            <w:r w:rsidR="0083611A" w:rsidRPr="004C3C7E">
              <w:rPr>
                <w:color w:val="000000" w:themeColor="text1"/>
                <w:lang w:val="es-ES"/>
              </w:rPr>
              <w:t xml:space="preserve">Por lo cual no se </w:t>
            </w:r>
            <w:r w:rsidR="00EC48A7" w:rsidRPr="004C3C7E">
              <w:rPr>
                <w:color w:val="000000" w:themeColor="text1"/>
                <w:lang w:val="es-ES"/>
              </w:rPr>
              <w:t>pudieron</w:t>
            </w:r>
            <w:r w:rsidR="0083611A" w:rsidRPr="004C3C7E">
              <w:rPr>
                <w:color w:val="000000" w:themeColor="text1"/>
                <w:lang w:val="es-ES"/>
              </w:rPr>
              <w:t xml:space="preserve"> con</w:t>
            </w:r>
            <w:r w:rsidR="005221B6" w:rsidRPr="004C3C7E">
              <w:rPr>
                <w:color w:val="000000" w:themeColor="text1"/>
                <w:lang w:val="es-ES"/>
              </w:rPr>
              <w:t>s</w:t>
            </w:r>
            <w:r w:rsidR="0083611A" w:rsidRPr="004C3C7E">
              <w:rPr>
                <w:color w:val="000000" w:themeColor="text1"/>
                <w:lang w:val="es-ES"/>
              </w:rPr>
              <w:t xml:space="preserve">tatar </w:t>
            </w:r>
            <w:r w:rsidR="005221B6" w:rsidRPr="004C3C7E">
              <w:rPr>
                <w:color w:val="000000" w:themeColor="text1"/>
                <w:lang w:val="es-ES"/>
              </w:rPr>
              <w:t xml:space="preserve">las </w:t>
            </w:r>
            <w:r w:rsidR="0083611A" w:rsidRPr="004C3C7E">
              <w:rPr>
                <w:color w:val="000000" w:themeColor="text1"/>
                <w:lang w:val="es-ES"/>
              </w:rPr>
              <w:t>medidas de control de emisiones atmosféricas</w:t>
            </w:r>
            <w:r w:rsidRPr="004C3C7E">
              <w:rPr>
                <w:color w:val="000000" w:themeColor="text1"/>
                <w:lang w:val="es-ES"/>
              </w:rPr>
              <w:t xml:space="preserve"> en terreno</w:t>
            </w:r>
            <w:r w:rsidR="00F735F8" w:rsidRPr="004C3C7E">
              <w:rPr>
                <w:color w:val="000000" w:themeColor="text1"/>
                <w:lang w:val="es-ES"/>
              </w:rPr>
              <w:t xml:space="preserve"> </w:t>
            </w:r>
            <w:r w:rsidR="00F735F8" w:rsidRPr="004C3C7E">
              <w:rPr>
                <w:bCs/>
                <w:color w:val="000000" w:themeColor="text1"/>
              </w:rPr>
              <w:t xml:space="preserve">(ver </w:t>
            </w:r>
            <w:r w:rsidR="00EC48A7" w:rsidRPr="004C3C7E">
              <w:rPr>
                <w:bCs/>
                <w:color w:val="000000" w:themeColor="text1"/>
              </w:rPr>
              <w:t>Fotografías</w:t>
            </w:r>
            <w:r w:rsidR="00F735F8" w:rsidRPr="004C3C7E">
              <w:rPr>
                <w:bCs/>
                <w:color w:val="000000" w:themeColor="text1"/>
              </w:rPr>
              <w:t xml:space="preserve"> 8</w:t>
            </w:r>
            <w:r w:rsidR="006933A3" w:rsidRPr="004C3C7E">
              <w:rPr>
                <w:bCs/>
                <w:color w:val="000000" w:themeColor="text1"/>
              </w:rPr>
              <w:t xml:space="preserve"> y 9</w:t>
            </w:r>
            <w:r w:rsidR="00F735F8" w:rsidRPr="004C3C7E">
              <w:rPr>
                <w:bCs/>
                <w:color w:val="000000" w:themeColor="text1"/>
              </w:rPr>
              <w:t>).</w:t>
            </w:r>
          </w:p>
          <w:p w:rsidR="0083611A" w:rsidRPr="005F32AE" w:rsidRDefault="0083611A" w:rsidP="00CC5DA4">
            <w:pPr>
              <w:pStyle w:val="Prrafodelista"/>
              <w:ind w:left="284"/>
              <w:jc w:val="left"/>
              <w:rPr>
                <w:b/>
                <w:color w:val="FF0000"/>
              </w:rPr>
            </w:pPr>
          </w:p>
          <w:p w:rsidR="0083611A" w:rsidRPr="008E34C9" w:rsidRDefault="0083611A" w:rsidP="00CC5DA4">
            <w:pPr>
              <w:jc w:val="left"/>
              <w:rPr>
                <w:b/>
              </w:rPr>
            </w:pPr>
            <w:r w:rsidRPr="008E34C9">
              <w:rPr>
                <w:b/>
              </w:rPr>
              <w:t>Resultado</w:t>
            </w:r>
            <w:r>
              <w:rPr>
                <w:b/>
              </w:rPr>
              <w:t xml:space="preserve"> (s)</w:t>
            </w:r>
            <w:r w:rsidRPr="008E34C9">
              <w:rPr>
                <w:b/>
              </w:rPr>
              <w:t xml:space="preserve"> examen de Información: </w:t>
            </w:r>
          </w:p>
          <w:p w:rsidR="0083611A" w:rsidRPr="00311183" w:rsidRDefault="0083611A" w:rsidP="00CC5DA4">
            <w:pPr>
              <w:jc w:val="left"/>
              <w:rPr>
                <w:b/>
                <w:color w:val="FF0000"/>
              </w:rPr>
            </w:pPr>
          </w:p>
          <w:p w:rsidR="00312DD9" w:rsidRDefault="00312DD9" w:rsidP="00312DD9">
            <w:r w:rsidRPr="00556FFC">
              <w:t xml:space="preserve">Del examen de información de la documentación señalada en la exigencia, </w:t>
            </w:r>
            <w:r>
              <w:t>es posible indicar que:</w:t>
            </w:r>
          </w:p>
          <w:p w:rsidR="00312DD9" w:rsidRDefault="00312DD9" w:rsidP="00312DD9"/>
          <w:p w:rsidR="00A93AF9" w:rsidRPr="004C3C7E" w:rsidRDefault="00D37EED" w:rsidP="0028072E">
            <w:pPr>
              <w:pStyle w:val="Prrafodelista"/>
              <w:numPr>
                <w:ilvl w:val="0"/>
                <w:numId w:val="8"/>
              </w:numPr>
              <w:rPr>
                <w:i/>
              </w:rPr>
            </w:pPr>
            <w:r>
              <w:t xml:space="preserve">En el numeral 6.2.3.14 del </w:t>
            </w:r>
            <w:r w:rsidR="00FE452E" w:rsidRPr="00FE452E">
              <w:t>procedimiento para la operación de camiones regadores en la mina</w:t>
            </w:r>
            <w:r>
              <w:t xml:space="preserve">, se señala, respecto a la determinación de </w:t>
            </w:r>
            <w:r w:rsidR="00FE452E" w:rsidRPr="00FE452E">
              <w:t xml:space="preserve"> </w:t>
            </w:r>
            <w:r w:rsidR="00A93AF9" w:rsidRPr="00A93AF9">
              <w:t xml:space="preserve">emplear el riego en las áreas de </w:t>
            </w:r>
            <w:r w:rsidR="004E7247">
              <w:t>carga</w:t>
            </w:r>
            <w:r w:rsidR="00A93AF9" w:rsidRPr="00A93AF9">
              <w:t xml:space="preserve"> para el control de emisiones atmosféricas</w:t>
            </w:r>
            <w:r>
              <w:t>,</w:t>
            </w:r>
            <w:r w:rsidR="00A93AF9" w:rsidRPr="00A93AF9">
              <w:t xml:space="preserve"> lo siguiente </w:t>
            </w:r>
            <w:r w:rsidR="00A93AF9" w:rsidRPr="0006263F">
              <w:rPr>
                <w:i/>
              </w:rPr>
              <w:t>“El riego de áreas de</w:t>
            </w:r>
            <w:r w:rsidR="00FE452E" w:rsidRPr="0006263F">
              <w:rPr>
                <w:i/>
              </w:rPr>
              <w:t xml:space="preserve"> carguío</w:t>
            </w:r>
            <w:r w:rsidR="00651499">
              <w:rPr>
                <w:i/>
              </w:rPr>
              <w:t xml:space="preserve"> (.</w:t>
            </w:r>
            <w:r w:rsidR="00A93AF9" w:rsidRPr="0006263F">
              <w:rPr>
                <w:i/>
              </w:rPr>
              <w:t>..</w:t>
            </w:r>
            <w:r w:rsidR="00651499">
              <w:rPr>
                <w:i/>
              </w:rPr>
              <w:t>)</w:t>
            </w:r>
            <w:r w:rsidR="00A93AF9" w:rsidRPr="0006263F">
              <w:rPr>
                <w:i/>
              </w:rPr>
              <w:t xml:space="preserve"> debe hacerse sólo si hay carpeta de material fino y la condición lo requiere por presencia de polvo en suspensión.”,</w:t>
            </w:r>
            <w:r w:rsidR="00A93AF9" w:rsidRPr="00A93AF9">
              <w:t xml:space="preserve"> </w:t>
            </w:r>
            <w:r w:rsidR="0073669F" w:rsidRPr="0073669F">
              <w:t>por lo que dicho riego según este procedimiento no es siempre aplicable</w:t>
            </w:r>
            <w:r w:rsidR="00A93AF9" w:rsidRPr="00A93AF9">
              <w:t>.</w:t>
            </w:r>
            <w:r w:rsidR="00282E71">
              <w:t xml:space="preserve"> Además en dicho procedimiento se señala </w:t>
            </w:r>
            <w:r w:rsidR="0006263F" w:rsidRPr="0006263F">
              <w:t xml:space="preserve">en el numeral </w:t>
            </w:r>
            <w:r w:rsidR="0006263F">
              <w:t>5.1.3</w:t>
            </w:r>
            <w:r w:rsidR="003C6CCE">
              <w:t>,</w:t>
            </w:r>
            <w:r w:rsidR="0006263F">
              <w:t xml:space="preserve"> que las responsabilidades de los operadores de camiones aljibes </w:t>
            </w:r>
            <w:r w:rsidR="003C6CCE">
              <w:t>considerará</w:t>
            </w:r>
            <w:r w:rsidR="0006263F">
              <w:t xml:space="preserve"> </w:t>
            </w:r>
            <w:r w:rsidR="0006263F" w:rsidRPr="0006263F">
              <w:rPr>
                <w:i/>
              </w:rPr>
              <w:t xml:space="preserve">“Estar listo post tronadura con camión cargado para ingresar en primera </w:t>
            </w:r>
            <w:r w:rsidR="0006263F" w:rsidRPr="004C3C7E">
              <w:rPr>
                <w:i/>
              </w:rPr>
              <w:t>línea a las áreas evacuadas regando “en punta” para evitar levantamiento de polvo de los camiones de extracción que retoman el circuito hacia los equipos de carguío”</w:t>
            </w:r>
            <w:r w:rsidR="0073669F" w:rsidRPr="004C3C7E">
              <w:rPr>
                <w:i/>
              </w:rPr>
              <w:t xml:space="preserve"> </w:t>
            </w:r>
            <w:r w:rsidR="0073669F" w:rsidRPr="004C3C7E">
              <w:t>(Anexo 5)</w:t>
            </w:r>
            <w:r w:rsidR="0006263F" w:rsidRPr="004C3C7E">
              <w:t>.</w:t>
            </w:r>
          </w:p>
          <w:p w:rsidR="00312DD9" w:rsidRPr="004C3C7E" w:rsidRDefault="00312DD9" w:rsidP="0028072E">
            <w:pPr>
              <w:pStyle w:val="Prrafodelista"/>
              <w:numPr>
                <w:ilvl w:val="0"/>
                <w:numId w:val="8"/>
              </w:numPr>
            </w:pPr>
            <w:r w:rsidRPr="004C3C7E">
              <w:t xml:space="preserve">El tríptico para las buenas condiciones de operación de los camiones aljibe, resume la distribución de los camiones en cada una de las áreas de riego por </w:t>
            </w:r>
            <w:r w:rsidR="00981383" w:rsidRPr="004C3C7E">
              <w:t>turno, s</w:t>
            </w:r>
            <w:r w:rsidRPr="004C3C7E">
              <w:t xml:space="preserve">egún el cual, </w:t>
            </w:r>
            <w:r w:rsidR="0006263F" w:rsidRPr="004C3C7E">
              <w:t>a todos los turnos les corresponde el riego de frentes de carguío y el riego de frentes de material tronado</w:t>
            </w:r>
            <w:r w:rsidR="00981383" w:rsidRPr="004C3C7E">
              <w:t>. En particular para el turno</w:t>
            </w:r>
            <w:r w:rsidRPr="004C3C7E">
              <w:t xml:space="preserve"> B, correspondiente al horario de la fiscalización, le corresponde una distribución de 2 camiones </w:t>
            </w:r>
            <w:r w:rsidR="001B7DE1" w:rsidRPr="004C3C7E">
              <w:t xml:space="preserve">aljibes </w:t>
            </w:r>
            <w:r w:rsidRPr="004C3C7E">
              <w:t>para los frentes de carguío</w:t>
            </w:r>
            <w:r w:rsidR="00981383" w:rsidRPr="004C3C7E">
              <w:t xml:space="preserve"> </w:t>
            </w:r>
            <w:r w:rsidR="001B7DE1" w:rsidRPr="004C3C7E">
              <w:t>y 1 camión para frente de material tronado</w:t>
            </w:r>
            <w:r w:rsidR="0073669F" w:rsidRPr="004C3C7E">
              <w:t xml:space="preserve"> (Anexo 6)</w:t>
            </w:r>
            <w:r w:rsidRPr="004C3C7E">
              <w:t>.</w:t>
            </w:r>
            <w:r w:rsidR="00BA2618" w:rsidRPr="004C3C7E">
              <w:t xml:space="preserve"> </w:t>
            </w:r>
          </w:p>
          <w:p w:rsidR="00312DD9" w:rsidRPr="004C3C7E" w:rsidRDefault="006D2B59" w:rsidP="0028072E">
            <w:pPr>
              <w:pStyle w:val="Prrafodelista"/>
              <w:numPr>
                <w:ilvl w:val="0"/>
                <w:numId w:val="8"/>
              </w:numPr>
            </w:pPr>
            <w:r w:rsidRPr="004C3C7E">
              <w:t xml:space="preserve">De la planilla de control de viajes diarios por turno, correspondiente al registro para el día 29 julio de 2014 turno B, </w:t>
            </w:r>
            <w:r w:rsidR="00484A64" w:rsidRPr="004C3C7E">
              <w:t xml:space="preserve">se observa que se utilizó toda la flota (6 camiones aljibes) </w:t>
            </w:r>
            <w:r w:rsidRPr="004C3C7E">
              <w:t>para el plan de riego de pistas y frentes de carguío</w:t>
            </w:r>
            <w:r w:rsidR="00484A64" w:rsidRPr="004C3C7E">
              <w:t xml:space="preserve">, </w:t>
            </w:r>
            <w:r w:rsidR="000575EA" w:rsidRPr="004C3C7E">
              <w:t xml:space="preserve">lo que no concuerda con </w:t>
            </w:r>
            <w:r w:rsidR="00312DD9" w:rsidRPr="004C3C7E">
              <w:t xml:space="preserve">lo informado por el Señor Orostegui, </w:t>
            </w:r>
            <w:r w:rsidR="000575EA" w:rsidRPr="004C3C7E">
              <w:t xml:space="preserve">ya que </w:t>
            </w:r>
            <w:r w:rsidR="00312DD9" w:rsidRPr="004C3C7E">
              <w:t xml:space="preserve">en el momento de la inspección </w:t>
            </w:r>
            <w:r w:rsidR="000575EA" w:rsidRPr="004C3C7E">
              <w:t xml:space="preserve">señaló que </w:t>
            </w:r>
            <w:r w:rsidR="00312DD9" w:rsidRPr="004C3C7E">
              <w:t xml:space="preserve">existían sólo 4 operando. </w:t>
            </w:r>
            <w:r w:rsidR="00484A64" w:rsidRPr="004C3C7E">
              <w:t xml:space="preserve">A pesar de ello, los </w:t>
            </w:r>
            <w:r w:rsidR="00BA2618" w:rsidRPr="004C3C7E">
              <w:t>2 camiones vistos en terreno en la Fase 9 concuerdan con lo señalado en el tríptico para el riego de dicha actividad. No se observó ningún camión en los frentes de material tronado</w:t>
            </w:r>
            <w:r w:rsidR="0073669F" w:rsidRPr="004C3C7E">
              <w:t xml:space="preserve"> (Anexos 6 y 7)</w:t>
            </w:r>
            <w:r w:rsidR="00BA2618" w:rsidRPr="004C3C7E">
              <w:t>.</w:t>
            </w:r>
          </w:p>
          <w:p w:rsidR="0083611A" w:rsidRDefault="00BA4D7B" w:rsidP="0028072E">
            <w:pPr>
              <w:pStyle w:val="Prrafodelista"/>
              <w:numPr>
                <w:ilvl w:val="0"/>
                <w:numId w:val="8"/>
              </w:numPr>
            </w:pPr>
            <w:r w:rsidRPr="00BA4D7B">
              <w:t>La planilla de control de viajes diarios n</w:t>
            </w:r>
            <w:r w:rsidR="00BF562A">
              <w:t xml:space="preserve">o permite identificar el riego </w:t>
            </w:r>
            <w:r w:rsidRPr="00BA4D7B">
              <w:t xml:space="preserve">por </w:t>
            </w:r>
            <w:r w:rsidR="00392DA4">
              <w:t xml:space="preserve">tipo de </w:t>
            </w:r>
            <w:r w:rsidR="00BF562A">
              <w:t>frente de carguío</w:t>
            </w:r>
            <w:r w:rsidRPr="00BA4D7B">
              <w:t xml:space="preserve">, por ejemplo </w:t>
            </w:r>
            <w:r w:rsidR="00392DA4">
              <w:t>no permite conocer con claridad s</w:t>
            </w:r>
            <w:r w:rsidR="00D4393E">
              <w:t>i se regaron</w:t>
            </w:r>
            <w:r w:rsidR="00C33770">
              <w:t xml:space="preserve"> las</w:t>
            </w:r>
            <w:r w:rsidRPr="00BA4D7B">
              <w:t xml:space="preserve"> capas activas del rajo o </w:t>
            </w:r>
            <w:r w:rsidR="00B13150">
              <w:t xml:space="preserve">el </w:t>
            </w:r>
            <w:r w:rsidRPr="00BA4D7B">
              <w:t xml:space="preserve">frente de carguío </w:t>
            </w:r>
            <w:r w:rsidR="00B13150">
              <w:t>del</w:t>
            </w:r>
            <w:r w:rsidRPr="00BA4D7B">
              <w:t xml:space="preserve"> portal de la mina subterránea</w:t>
            </w:r>
            <w:r w:rsidR="00484A64">
              <w:t>.</w:t>
            </w:r>
          </w:p>
          <w:p w:rsidR="00B13150" w:rsidRPr="008E34C9" w:rsidRDefault="00B13150" w:rsidP="00B13150">
            <w:pPr>
              <w:pStyle w:val="Prrafodelista"/>
            </w:pPr>
          </w:p>
        </w:tc>
      </w:tr>
    </w:tbl>
    <w:p w:rsidR="00DC5BF5" w:rsidRDefault="00DC5BF5">
      <w:pPr>
        <w:jc w:val="left"/>
        <w:rPr>
          <w:rFonts w:cstheme="minorHAnsi"/>
          <w:b/>
          <w:sz w:val="14"/>
          <w:szCs w:val="24"/>
        </w:rPr>
      </w:pPr>
      <w:r>
        <w:rPr>
          <w:rFonts w:cstheme="minorHAnsi"/>
          <w:b/>
          <w:sz w:val="14"/>
          <w:szCs w:val="24"/>
        </w:rPr>
        <w:br w:type="page"/>
      </w:r>
    </w:p>
    <w:tbl>
      <w:tblPr>
        <w:tblW w:w="13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01"/>
        <w:gridCol w:w="2803"/>
        <w:gridCol w:w="1085"/>
        <w:gridCol w:w="914"/>
        <w:gridCol w:w="2312"/>
        <w:gridCol w:w="124"/>
        <w:gridCol w:w="1848"/>
        <w:gridCol w:w="2543"/>
      </w:tblGrid>
      <w:tr w:rsidR="00F218C9" w:rsidRPr="001C6AD4" w:rsidTr="00F218C9">
        <w:trPr>
          <w:trHeight w:val="105"/>
          <w:jc w:val="center"/>
        </w:trPr>
        <w:tc>
          <w:tcPr>
            <w:tcW w:w="5000" w:type="pct"/>
            <w:gridSpan w:val="8"/>
            <w:shd w:val="clear" w:color="auto" w:fill="auto"/>
            <w:noWrap/>
            <w:vAlign w:val="center"/>
          </w:tcPr>
          <w:p w:rsidR="00F218C9" w:rsidRDefault="00F218C9" w:rsidP="00D66680">
            <w:pPr>
              <w:jc w:val="center"/>
              <w:rPr>
                <w:noProof/>
                <w:lang w:eastAsia="es-CL"/>
              </w:rPr>
            </w:pPr>
            <w:r w:rsidRPr="00240752">
              <w:rPr>
                <w:b/>
                <w:sz w:val="20"/>
              </w:rPr>
              <w:t>Registros</w:t>
            </w:r>
          </w:p>
        </w:tc>
      </w:tr>
      <w:tr w:rsidR="001E2BFF" w:rsidRPr="001C6AD4" w:rsidTr="00DC5BF5">
        <w:trPr>
          <w:trHeight w:val="3628"/>
          <w:jc w:val="center"/>
        </w:trPr>
        <w:tc>
          <w:tcPr>
            <w:tcW w:w="5000" w:type="pct"/>
            <w:gridSpan w:val="8"/>
            <w:shd w:val="clear" w:color="auto" w:fill="auto"/>
            <w:noWrap/>
            <w:vAlign w:val="center"/>
            <w:hideMark/>
          </w:tcPr>
          <w:p w:rsidR="0073669F" w:rsidRPr="001E2BFF" w:rsidRDefault="0073669F" w:rsidP="00D66680">
            <w:pPr>
              <w:jc w:val="center"/>
              <w:rPr>
                <w:rFonts w:eastAsia="Times New Roman"/>
                <w:sz w:val="20"/>
                <w:szCs w:val="20"/>
                <w:lang w:eastAsia="es-CL"/>
              </w:rPr>
            </w:pPr>
            <w:r>
              <w:rPr>
                <w:noProof/>
                <w:lang w:eastAsia="es-CL"/>
              </w:rPr>
              <w:drawing>
                <wp:inline distT="0" distB="0" distL="0" distR="0" wp14:anchorId="58F101CD" wp14:editId="30DF05B7">
                  <wp:extent cx="8353425" cy="2228850"/>
                  <wp:effectExtent l="0" t="0" r="9525" b="0"/>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353425" cy="2228850"/>
                          </a:xfrm>
                          <a:prstGeom prst="rect">
                            <a:avLst/>
                          </a:prstGeom>
                        </pic:spPr>
                      </pic:pic>
                    </a:graphicData>
                  </a:graphic>
                </wp:inline>
              </w:drawing>
            </w:r>
          </w:p>
        </w:tc>
      </w:tr>
      <w:tr w:rsidR="001E2BFF" w:rsidRPr="001C6AD4" w:rsidTr="00F122C9">
        <w:trPr>
          <w:trHeight w:val="70"/>
          <w:jc w:val="center"/>
        </w:trPr>
        <w:tc>
          <w:tcPr>
            <w:tcW w:w="3401" w:type="pct"/>
            <w:gridSpan w:val="6"/>
            <w:shd w:val="clear" w:color="auto" w:fill="auto"/>
            <w:noWrap/>
            <w:vAlign w:val="center"/>
            <w:hideMark/>
          </w:tcPr>
          <w:p w:rsidR="00B138BA" w:rsidRPr="001C6AD4" w:rsidRDefault="001E2BFF" w:rsidP="00B138BA">
            <w:pPr>
              <w:contextualSpacing/>
              <w:jc w:val="left"/>
              <w:outlineLvl w:val="1"/>
              <w:rPr>
                <w:rFonts w:eastAsia="Times New Roman"/>
                <w:color w:val="000000" w:themeColor="text1"/>
                <w:sz w:val="18"/>
                <w:szCs w:val="18"/>
                <w:lang w:eastAsia="es-CL"/>
              </w:rPr>
            </w:pPr>
            <w:bookmarkStart w:id="162" w:name="_Toc402346866"/>
            <w:bookmarkStart w:id="163" w:name="_Toc403582076"/>
            <w:r w:rsidRPr="001C6AD4">
              <w:rPr>
                <w:rFonts w:eastAsiaTheme="majorEastAsia" w:cstheme="minorHAnsi"/>
                <w:b/>
                <w:color w:val="000000" w:themeColor="text1"/>
                <w:sz w:val="18"/>
                <w:szCs w:val="20"/>
              </w:rPr>
              <w:t>Fotografía</w:t>
            </w:r>
            <w:r>
              <w:rPr>
                <w:rFonts w:eastAsiaTheme="majorEastAsia" w:cstheme="minorHAnsi"/>
                <w:b/>
                <w:color w:val="000000" w:themeColor="text1"/>
                <w:sz w:val="18"/>
                <w:szCs w:val="20"/>
              </w:rPr>
              <w:t xml:space="preserve"> </w:t>
            </w:r>
            <w:r w:rsidR="00F122C9">
              <w:rPr>
                <w:rFonts w:eastAsia="Times New Roman"/>
                <w:color w:val="000000" w:themeColor="text1"/>
                <w:sz w:val="18"/>
                <w:szCs w:val="18"/>
                <w:lang w:eastAsia="es-CL"/>
              </w:rPr>
              <w:t>7.</w:t>
            </w:r>
            <w:bookmarkEnd w:id="162"/>
            <w:bookmarkEnd w:id="163"/>
          </w:p>
        </w:tc>
        <w:tc>
          <w:tcPr>
            <w:tcW w:w="1599" w:type="pct"/>
            <w:gridSpan w:val="2"/>
            <w:shd w:val="clear" w:color="auto" w:fill="auto"/>
            <w:vAlign w:val="center"/>
          </w:tcPr>
          <w:p w:rsidR="00B138BA" w:rsidRPr="001C6AD4" w:rsidRDefault="001E2BFF" w:rsidP="001C6AD4">
            <w:pPr>
              <w:jc w:val="left"/>
              <w:rPr>
                <w:rFonts w:eastAsia="Times New Roman"/>
                <w:b/>
                <w:color w:val="000000" w:themeColor="text1"/>
                <w:sz w:val="18"/>
                <w:szCs w:val="18"/>
                <w:lang w:eastAsia="es-CL"/>
              </w:rPr>
            </w:pPr>
            <w:r w:rsidRPr="001C6AD4">
              <w:rPr>
                <w:rFonts w:eastAsia="Times New Roman"/>
                <w:b/>
                <w:color w:val="000000" w:themeColor="text1"/>
                <w:sz w:val="18"/>
                <w:szCs w:val="18"/>
                <w:lang w:eastAsia="es-CL"/>
              </w:rPr>
              <w:t>Fecha</w:t>
            </w:r>
            <w:r w:rsidRPr="001C6AD4">
              <w:rPr>
                <w:rFonts w:eastAsia="Times New Roman"/>
                <w:color w:val="000000" w:themeColor="text1"/>
                <w:sz w:val="18"/>
                <w:szCs w:val="18"/>
                <w:lang w:eastAsia="es-CL"/>
              </w:rPr>
              <w:t>: 29-07-2014</w:t>
            </w:r>
          </w:p>
        </w:tc>
      </w:tr>
      <w:tr w:rsidR="00AE34FF" w:rsidRPr="001C6AD4" w:rsidTr="00DC5BF5">
        <w:trPr>
          <w:trHeight w:val="164"/>
          <w:jc w:val="center"/>
        </w:trPr>
        <w:tc>
          <w:tcPr>
            <w:tcW w:w="2181" w:type="pct"/>
            <w:gridSpan w:val="3"/>
            <w:shd w:val="clear" w:color="auto" w:fill="auto"/>
            <w:noWrap/>
            <w:vAlign w:val="center"/>
            <w:hideMark/>
          </w:tcPr>
          <w:p w:rsidR="001E2BFF" w:rsidRPr="001C6AD4" w:rsidRDefault="001E2BFF" w:rsidP="001C6AD4">
            <w:pPr>
              <w:jc w:val="left"/>
              <w:rPr>
                <w:rFonts w:eastAsia="Times New Roman"/>
                <w:b/>
                <w:color w:val="000000"/>
                <w:sz w:val="18"/>
                <w:szCs w:val="18"/>
                <w:lang w:eastAsia="es-CL"/>
              </w:rPr>
            </w:pPr>
            <w:r w:rsidRPr="001C6AD4">
              <w:rPr>
                <w:rFonts w:eastAsia="Times New Roman"/>
                <w:b/>
                <w:color w:val="000000" w:themeColor="text1"/>
                <w:sz w:val="18"/>
                <w:szCs w:val="18"/>
                <w:lang w:eastAsia="es-CL"/>
              </w:rPr>
              <w:t>DATUM WGS84 HUSO 19S</w:t>
            </w:r>
          </w:p>
        </w:tc>
        <w:tc>
          <w:tcPr>
            <w:tcW w:w="1220" w:type="pct"/>
            <w:gridSpan w:val="3"/>
            <w:shd w:val="clear" w:color="auto" w:fill="auto"/>
            <w:noWrap/>
            <w:vAlign w:val="center"/>
            <w:hideMark/>
          </w:tcPr>
          <w:p w:rsidR="00B138BA" w:rsidRPr="001C6AD4" w:rsidRDefault="001E2BFF" w:rsidP="00B138BA">
            <w:pPr>
              <w:jc w:val="left"/>
              <w:rPr>
                <w:rFonts w:eastAsia="Times New Roman"/>
                <w:b/>
                <w:color w:val="000000"/>
                <w:sz w:val="18"/>
                <w:szCs w:val="18"/>
                <w:lang w:eastAsia="es-CL"/>
              </w:rPr>
            </w:pPr>
            <w:r w:rsidRPr="001C6AD4">
              <w:rPr>
                <w:rFonts w:eastAsia="Times New Roman"/>
                <w:b/>
                <w:color w:val="000000"/>
                <w:sz w:val="18"/>
                <w:szCs w:val="18"/>
                <w:lang w:eastAsia="es-CL"/>
              </w:rPr>
              <w:t>Coordenada Norte:</w:t>
            </w:r>
            <w:r w:rsidRPr="001C6AD4">
              <w:rPr>
                <w:rFonts w:eastAsia="Times New Roman"/>
                <w:color w:val="000000"/>
                <w:sz w:val="18"/>
                <w:szCs w:val="18"/>
                <w:lang w:eastAsia="es-CL"/>
              </w:rPr>
              <w:t xml:space="preserve"> </w:t>
            </w:r>
            <w:r w:rsidR="00CA121B" w:rsidRPr="00CA121B">
              <w:rPr>
                <w:rFonts w:eastAsia="Times New Roman"/>
                <w:color w:val="000000"/>
                <w:sz w:val="18"/>
                <w:szCs w:val="18"/>
                <w:lang w:eastAsia="es-CL"/>
              </w:rPr>
              <w:t>6</w:t>
            </w:r>
            <w:r w:rsidR="00CA121B">
              <w:rPr>
                <w:rFonts w:eastAsia="Times New Roman"/>
                <w:color w:val="000000"/>
                <w:sz w:val="18"/>
                <w:szCs w:val="18"/>
                <w:lang w:eastAsia="es-CL"/>
              </w:rPr>
              <w:t>.</w:t>
            </w:r>
            <w:r w:rsidR="00CA121B" w:rsidRPr="00CA121B">
              <w:rPr>
                <w:rFonts w:eastAsia="Times New Roman"/>
                <w:color w:val="000000"/>
                <w:sz w:val="18"/>
                <w:szCs w:val="18"/>
                <w:lang w:eastAsia="es-CL"/>
              </w:rPr>
              <w:t>956</w:t>
            </w:r>
            <w:r w:rsidR="00CA121B">
              <w:rPr>
                <w:rFonts w:eastAsia="Times New Roman"/>
                <w:color w:val="000000"/>
                <w:sz w:val="18"/>
                <w:szCs w:val="18"/>
                <w:lang w:eastAsia="es-CL"/>
              </w:rPr>
              <w:t>.896 m</w:t>
            </w:r>
          </w:p>
        </w:tc>
        <w:tc>
          <w:tcPr>
            <w:tcW w:w="1599" w:type="pct"/>
            <w:gridSpan w:val="2"/>
            <w:shd w:val="clear" w:color="auto" w:fill="auto"/>
            <w:vAlign w:val="center"/>
          </w:tcPr>
          <w:p w:rsidR="00B138BA" w:rsidRPr="001C6AD4" w:rsidRDefault="001E2BFF" w:rsidP="00B138BA">
            <w:pPr>
              <w:jc w:val="left"/>
              <w:rPr>
                <w:rFonts w:eastAsia="Times New Roman"/>
                <w:b/>
                <w:color w:val="000000"/>
                <w:sz w:val="18"/>
                <w:szCs w:val="18"/>
                <w:lang w:eastAsia="es-CL"/>
              </w:rPr>
            </w:pPr>
            <w:r w:rsidRPr="001C6AD4">
              <w:rPr>
                <w:rFonts w:eastAsia="Times New Roman"/>
                <w:b/>
                <w:color w:val="000000"/>
                <w:sz w:val="18"/>
                <w:szCs w:val="18"/>
                <w:lang w:eastAsia="es-CL"/>
              </w:rPr>
              <w:t>Coordenada Este:</w:t>
            </w:r>
            <w:r w:rsidR="00CA121B">
              <w:t xml:space="preserve"> </w:t>
            </w:r>
            <w:r w:rsidR="00CA121B" w:rsidRPr="00CA121B">
              <w:rPr>
                <w:rFonts w:eastAsia="Times New Roman"/>
                <w:color w:val="000000"/>
                <w:sz w:val="18"/>
                <w:szCs w:val="18"/>
                <w:lang w:eastAsia="es-CL"/>
              </w:rPr>
              <w:t>372.721 m</w:t>
            </w:r>
          </w:p>
        </w:tc>
      </w:tr>
      <w:tr w:rsidR="001E2BFF" w:rsidRPr="001C6AD4" w:rsidTr="00F122C9">
        <w:trPr>
          <w:trHeight w:val="300"/>
          <w:jc w:val="center"/>
        </w:trPr>
        <w:tc>
          <w:tcPr>
            <w:tcW w:w="5000" w:type="pct"/>
            <w:gridSpan w:val="8"/>
            <w:vMerge w:val="restart"/>
            <w:shd w:val="clear" w:color="auto" w:fill="auto"/>
            <w:hideMark/>
          </w:tcPr>
          <w:p w:rsidR="00B138BA" w:rsidRPr="001C6AD4" w:rsidRDefault="001E2BFF" w:rsidP="00352963">
            <w:pPr>
              <w:rPr>
                <w:rFonts w:eastAsia="Times New Roman"/>
                <w:color w:val="000000"/>
                <w:sz w:val="18"/>
                <w:szCs w:val="18"/>
                <w:lang w:eastAsia="es-CL"/>
              </w:rPr>
            </w:pPr>
            <w:r w:rsidRPr="001C6AD4">
              <w:rPr>
                <w:rFonts w:eastAsia="Times New Roman"/>
                <w:b/>
                <w:color w:val="000000"/>
                <w:sz w:val="18"/>
                <w:szCs w:val="18"/>
                <w:lang w:eastAsia="es-CL"/>
              </w:rPr>
              <w:t>Descripción medio de prueba:</w:t>
            </w:r>
            <w:r w:rsidRPr="001C6AD4">
              <w:rPr>
                <w:rFonts w:eastAsia="Times New Roman"/>
                <w:color w:val="000000"/>
                <w:sz w:val="18"/>
                <w:szCs w:val="18"/>
                <w:lang w:eastAsia="es-CL"/>
              </w:rPr>
              <w:t xml:space="preserve"> </w:t>
            </w:r>
            <w:r w:rsidR="00EF3363">
              <w:rPr>
                <w:rFonts w:eastAsia="Times New Roman"/>
                <w:color w:val="000000"/>
                <w:sz w:val="18"/>
                <w:szCs w:val="18"/>
                <w:lang w:eastAsia="es-CL"/>
              </w:rPr>
              <w:t xml:space="preserve">Desde el mirador de la </w:t>
            </w:r>
            <w:r w:rsidR="00B12543">
              <w:rPr>
                <w:rFonts w:eastAsia="Times New Roman"/>
                <w:color w:val="000000"/>
                <w:sz w:val="18"/>
                <w:szCs w:val="18"/>
                <w:lang w:eastAsia="es-CL"/>
              </w:rPr>
              <w:t>F</w:t>
            </w:r>
            <w:r w:rsidR="00EF3363">
              <w:rPr>
                <w:rFonts w:eastAsia="Times New Roman"/>
                <w:color w:val="000000"/>
                <w:sz w:val="18"/>
                <w:szCs w:val="18"/>
                <w:lang w:eastAsia="es-CL"/>
              </w:rPr>
              <w:t xml:space="preserve">ase 9, </w:t>
            </w:r>
            <w:r w:rsidR="00352963">
              <w:rPr>
                <w:rFonts w:eastAsia="Times New Roman"/>
                <w:color w:val="000000"/>
                <w:sz w:val="18"/>
                <w:szCs w:val="18"/>
                <w:lang w:eastAsia="es-CL"/>
              </w:rPr>
              <w:t>dentro d</w:t>
            </w:r>
            <w:r w:rsidR="007365D1">
              <w:rPr>
                <w:rFonts w:eastAsia="Times New Roman"/>
                <w:color w:val="000000"/>
                <w:sz w:val="18"/>
                <w:szCs w:val="18"/>
                <w:lang w:eastAsia="es-CL"/>
              </w:rPr>
              <w:t xml:space="preserve">el </w:t>
            </w:r>
            <w:r w:rsidR="00EC48A7">
              <w:rPr>
                <w:rFonts w:eastAsia="Times New Roman"/>
                <w:color w:val="000000"/>
                <w:sz w:val="18"/>
                <w:szCs w:val="18"/>
                <w:lang w:eastAsia="es-CL"/>
              </w:rPr>
              <w:t>rectángulo</w:t>
            </w:r>
            <w:r w:rsidR="007365D1">
              <w:rPr>
                <w:rFonts w:eastAsia="Times New Roman"/>
                <w:color w:val="000000"/>
                <w:sz w:val="18"/>
                <w:szCs w:val="18"/>
                <w:lang w:eastAsia="es-CL"/>
              </w:rPr>
              <w:t xml:space="preserve"> </w:t>
            </w:r>
            <w:r w:rsidR="00263C54">
              <w:rPr>
                <w:rFonts w:eastAsia="Times New Roman"/>
                <w:color w:val="000000"/>
                <w:sz w:val="18"/>
                <w:szCs w:val="18"/>
                <w:lang w:eastAsia="es-CL"/>
              </w:rPr>
              <w:t>amarillo</w:t>
            </w:r>
            <w:r w:rsidR="007365D1">
              <w:rPr>
                <w:rFonts w:eastAsia="Times New Roman"/>
                <w:color w:val="000000"/>
                <w:sz w:val="18"/>
                <w:szCs w:val="18"/>
                <w:lang w:eastAsia="es-CL"/>
              </w:rPr>
              <w:t>, se observa el u</w:t>
            </w:r>
            <w:r w:rsidR="00AE34FF">
              <w:rPr>
                <w:rFonts w:eastAsia="Times New Roman"/>
                <w:color w:val="000000"/>
                <w:sz w:val="18"/>
                <w:szCs w:val="18"/>
                <w:lang w:eastAsia="es-CL"/>
              </w:rPr>
              <w:t>so de camiones</w:t>
            </w:r>
            <w:r w:rsidRPr="001C6AD4">
              <w:rPr>
                <w:rFonts w:eastAsia="Times New Roman"/>
                <w:color w:val="000000"/>
                <w:sz w:val="18"/>
                <w:szCs w:val="18"/>
                <w:lang w:eastAsia="es-CL"/>
              </w:rPr>
              <w:t xml:space="preserve"> aljibe</w:t>
            </w:r>
            <w:r w:rsidR="00AE34FF">
              <w:rPr>
                <w:rFonts w:eastAsia="Times New Roman"/>
                <w:color w:val="000000"/>
                <w:sz w:val="18"/>
                <w:szCs w:val="18"/>
                <w:lang w:eastAsia="es-CL"/>
              </w:rPr>
              <w:t xml:space="preserve">s en la humectación </w:t>
            </w:r>
            <w:r w:rsidR="007365D1">
              <w:rPr>
                <w:rFonts w:eastAsia="Times New Roman"/>
                <w:color w:val="000000"/>
                <w:sz w:val="18"/>
                <w:szCs w:val="18"/>
                <w:lang w:eastAsia="es-CL"/>
              </w:rPr>
              <w:t xml:space="preserve">permanente </w:t>
            </w:r>
            <w:r w:rsidR="00AE34FF">
              <w:rPr>
                <w:rFonts w:eastAsia="Times New Roman"/>
                <w:color w:val="000000"/>
                <w:sz w:val="18"/>
                <w:szCs w:val="18"/>
                <w:lang w:eastAsia="es-CL"/>
              </w:rPr>
              <w:t>de la carga de camiones con estériles de la mina a rajo abierto</w:t>
            </w:r>
            <w:r w:rsidR="007365D1">
              <w:rPr>
                <w:rFonts w:eastAsia="Times New Roman"/>
                <w:color w:val="000000"/>
                <w:sz w:val="18"/>
                <w:szCs w:val="18"/>
                <w:lang w:eastAsia="es-CL"/>
              </w:rPr>
              <w:t xml:space="preserve">. En </w:t>
            </w:r>
            <w:r w:rsidR="00352963">
              <w:rPr>
                <w:rFonts w:eastAsia="Times New Roman"/>
                <w:color w:val="000000"/>
                <w:sz w:val="18"/>
                <w:szCs w:val="18"/>
                <w:lang w:eastAsia="es-CL"/>
              </w:rPr>
              <w:t>los</w:t>
            </w:r>
            <w:r w:rsidR="007365D1">
              <w:rPr>
                <w:rFonts w:eastAsia="Times New Roman"/>
                <w:color w:val="000000"/>
                <w:sz w:val="18"/>
                <w:szCs w:val="18"/>
                <w:lang w:eastAsia="es-CL"/>
              </w:rPr>
              <w:t xml:space="preserve"> </w:t>
            </w:r>
            <w:r w:rsidR="00352963">
              <w:rPr>
                <w:rFonts w:eastAsia="Times New Roman"/>
                <w:color w:val="000000"/>
                <w:sz w:val="18"/>
                <w:szCs w:val="18"/>
                <w:lang w:eastAsia="es-CL"/>
              </w:rPr>
              <w:t>círculos de color</w:t>
            </w:r>
            <w:r w:rsidR="007365D1">
              <w:rPr>
                <w:rFonts w:eastAsia="Times New Roman"/>
                <w:color w:val="000000"/>
                <w:sz w:val="18"/>
                <w:szCs w:val="18"/>
                <w:lang w:eastAsia="es-CL"/>
              </w:rPr>
              <w:t xml:space="preserve"> gris, se observa que las áreas preparadas para tronar, no se encontraban humectadas.</w:t>
            </w:r>
            <w:r w:rsidR="00AE34FF">
              <w:rPr>
                <w:rFonts w:eastAsia="Times New Roman"/>
                <w:color w:val="000000"/>
                <w:sz w:val="18"/>
                <w:szCs w:val="18"/>
                <w:lang w:eastAsia="es-CL"/>
              </w:rPr>
              <w:t xml:space="preserve"> </w:t>
            </w:r>
          </w:p>
        </w:tc>
      </w:tr>
      <w:tr w:rsidR="001E2BFF" w:rsidRPr="001C6AD4" w:rsidTr="00F122C9">
        <w:trPr>
          <w:trHeight w:val="244"/>
          <w:jc w:val="center"/>
        </w:trPr>
        <w:tc>
          <w:tcPr>
            <w:tcW w:w="5000" w:type="pct"/>
            <w:gridSpan w:val="8"/>
            <w:vMerge/>
            <w:vAlign w:val="center"/>
            <w:hideMark/>
          </w:tcPr>
          <w:p w:rsidR="001E2BFF" w:rsidRPr="001C6AD4" w:rsidRDefault="001E2BFF" w:rsidP="001C6AD4">
            <w:pPr>
              <w:jc w:val="left"/>
              <w:rPr>
                <w:rFonts w:eastAsia="Times New Roman"/>
                <w:color w:val="000000"/>
                <w:sz w:val="20"/>
                <w:szCs w:val="20"/>
                <w:lang w:eastAsia="es-CL"/>
              </w:rPr>
            </w:pPr>
          </w:p>
        </w:tc>
      </w:tr>
      <w:tr w:rsidR="00B138BA" w:rsidRPr="002B32D3" w:rsidTr="00F122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67"/>
          <w:jc w:val="center"/>
        </w:trPr>
        <w:tc>
          <w:tcPr>
            <w:tcW w:w="2514" w:type="pct"/>
            <w:gridSpan w:val="4"/>
            <w:tcBorders>
              <w:top w:val="single" w:sz="4" w:space="0" w:color="auto"/>
              <w:left w:val="single" w:sz="4" w:space="0" w:color="auto"/>
              <w:right w:val="single" w:sz="4" w:space="0" w:color="auto"/>
            </w:tcBorders>
            <w:shd w:val="clear" w:color="auto" w:fill="auto"/>
            <w:noWrap/>
            <w:vAlign w:val="center"/>
            <w:hideMark/>
          </w:tcPr>
          <w:p w:rsidR="00B138BA" w:rsidRPr="002B32D3" w:rsidRDefault="00D66680" w:rsidP="00D66680">
            <w:pPr>
              <w:jc w:val="center"/>
              <w:rPr>
                <w:rFonts w:eastAsia="Times New Roman"/>
                <w:sz w:val="20"/>
                <w:szCs w:val="20"/>
                <w:lang w:eastAsia="es-CL"/>
              </w:rPr>
            </w:pPr>
            <w:r w:rsidRPr="008C66DE">
              <w:rPr>
                <w:noProof/>
                <w:lang w:eastAsia="es-CL"/>
              </w:rPr>
              <mc:AlternateContent>
                <mc:Choice Requires="wps">
                  <w:drawing>
                    <wp:anchor distT="0" distB="0" distL="114300" distR="114300" simplePos="0" relativeHeight="251673600" behindDoc="0" locked="0" layoutInCell="1" allowOverlap="1" wp14:anchorId="76EB1B10" wp14:editId="347A2FFF">
                      <wp:simplePos x="0" y="0"/>
                      <wp:positionH relativeFrom="column">
                        <wp:posOffset>1734185</wp:posOffset>
                      </wp:positionH>
                      <wp:positionV relativeFrom="paragraph">
                        <wp:posOffset>877570</wp:posOffset>
                      </wp:positionV>
                      <wp:extent cx="857250" cy="190500"/>
                      <wp:effectExtent l="0" t="0" r="19050" b="114300"/>
                      <wp:wrapNone/>
                      <wp:docPr id="27" name="27 Llamada rectangular"/>
                      <wp:cNvGraphicFramePr/>
                      <a:graphic xmlns:a="http://schemas.openxmlformats.org/drawingml/2006/main">
                        <a:graphicData uri="http://schemas.microsoft.com/office/word/2010/wordprocessingShape">
                          <wps:wsp>
                            <wps:cNvSpPr/>
                            <wps:spPr>
                              <a:xfrm>
                                <a:off x="2314575" y="2676525"/>
                                <a:ext cx="857250" cy="190500"/>
                              </a:xfrm>
                              <a:prstGeom prst="wedgeRectCallout">
                                <a:avLst>
                                  <a:gd name="adj1" fmla="val -21944"/>
                                  <a:gd name="adj2" fmla="val 92500"/>
                                </a:avLst>
                              </a:prstGeom>
                              <a:solidFill>
                                <a:srgbClr val="4F81BD"/>
                              </a:solidFill>
                              <a:ln w="25400" cap="flat" cmpd="sng" algn="ctr">
                                <a:solidFill>
                                  <a:srgbClr val="4F81BD">
                                    <a:shade val="50000"/>
                                  </a:srgbClr>
                                </a:solidFill>
                                <a:prstDash val="solid"/>
                              </a:ln>
                              <a:effectLst/>
                            </wps:spPr>
                            <wps:txbx>
                              <w:txbxContent>
                                <w:p w:rsidR="000C4E7E" w:rsidRPr="00B138BA" w:rsidRDefault="000C4E7E" w:rsidP="00B138BA">
                                  <w:pPr>
                                    <w:jc w:val="center"/>
                                    <w:rPr>
                                      <w:color w:val="FFFFFF" w:themeColor="background1"/>
                                      <w:sz w:val="12"/>
                                      <w:szCs w:val="12"/>
                                    </w:rPr>
                                  </w:pPr>
                                  <w:r>
                                    <w:rPr>
                                      <w:color w:val="FFFFFF" w:themeColor="background1"/>
                                      <w:sz w:val="12"/>
                                      <w:szCs w:val="12"/>
                                    </w:rPr>
                                    <w:t>Portal de a</w:t>
                                  </w:r>
                                  <w:r w:rsidRPr="00B138BA">
                                    <w:rPr>
                                      <w:color w:val="FFFFFF" w:themeColor="background1"/>
                                      <w:sz w:val="12"/>
                                      <w:szCs w:val="12"/>
                                    </w:rPr>
                                    <w:t xml:space="preserve">cceso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6EB1B10" id="27 Llamada rectangular" o:spid="_x0000_s1038" type="#_x0000_t61" style="position:absolute;left:0;text-align:left;margin-left:136.55pt;margin-top:69.1pt;width:67.5pt;height: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" adj="6060,30780" fillcolor="#4f81bd" strokecolor="#385d8a" strokeweight="2pt">
                      <v:textbox>
                        <w:txbxContent>
                          <w:p w14:paraId="46E4C786" w14:textId="77777777" w:rsidR="000C4E7E" w:rsidRPr="00B138BA" w:rsidRDefault="000C4E7E" w:rsidP="00B138BA">
                            <w:pPr>
                              <w:jc w:val="center"/>
                              <w:rPr>
                                <w:color w:val="FFFFFF" w:themeColor="background1"/>
                                <w:sz w:val="12"/>
                                <w:szCs w:val="12"/>
                              </w:rPr>
                            </w:pPr>
                            <w:r>
                              <w:rPr>
                                <w:color w:val="FFFFFF" w:themeColor="background1"/>
                                <w:sz w:val="12"/>
                                <w:szCs w:val="12"/>
                              </w:rPr>
                              <w:t>Portal de a</w:t>
                            </w:r>
                            <w:r w:rsidRPr="00B138BA">
                              <w:rPr>
                                <w:color w:val="FFFFFF" w:themeColor="background1"/>
                                <w:sz w:val="12"/>
                                <w:szCs w:val="12"/>
                              </w:rPr>
                              <w:t xml:space="preserve">cceso </w:t>
                            </w:r>
                          </w:p>
                        </w:txbxContent>
                      </v:textbox>
                    </v:shape>
                  </w:pict>
                </mc:Fallback>
              </mc:AlternateContent>
            </w:r>
            <w:r w:rsidR="00B138BA">
              <w:rPr>
                <w:noProof/>
                <w:lang w:eastAsia="es-CL"/>
              </w:rPr>
              <w:drawing>
                <wp:inline distT="0" distB="0" distL="0" distR="0" wp14:anchorId="4E9014CA" wp14:editId="087A6A58">
                  <wp:extent cx="2599200" cy="19440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599200" cy="1944000"/>
                          </a:xfrm>
                          <a:prstGeom prst="rect">
                            <a:avLst/>
                          </a:prstGeom>
                        </pic:spPr>
                      </pic:pic>
                    </a:graphicData>
                  </a:graphic>
                </wp:inline>
              </w:drawing>
            </w:r>
          </w:p>
        </w:tc>
        <w:tc>
          <w:tcPr>
            <w:tcW w:w="2486" w:type="pct"/>
            <w:gridSpan w:val="4"/>
            <w:tcBorders>
              <w:top w:val="single" w:sz="4" w:space="0" w:color="auto"/>
              <w:left w:val="single" w:sz="4" w:space="0" w:color="auto"/>
              <w:right w:val="single" w:sz="4" w:space="0" w:color="auto"/>
            </w:tcBorders>
            <w:shd w:val="clear" w:color="auto" w:fill="auto"/>
            <w:noWrap/>
            <w:vAlign w:val="center"/>
            <w:hideMark/>
          </w:tcPr>
          <w:p w:rsidR="00B138BA" w:rsidRPr="002B32D3" w:rsidRDefault="00AB497E" w:rsidP="00D66680">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2576" behindDoc="0" locked="0" layoutInCell="1" allowOverlap="1" wp14:anchorId="5B4E6717" wp14:editId="69D5D53D">
                      <wp:simplePos x="0" y="0"/>
                      <wp:positionH relativeFrom="column">
                        <wp:posOffset>1933575</wp:posOffset>
                      </wp:positionH>
                      <wp:positionV relativeFrom="paragraph">
                        <wp:posOffset>419100</wp:posOffset>
                      </wp:positionV>
                      <wp:extent cx="857250" cy="352425"/>
                      <wp:effectExtent l="0" t="0" r="19050" b="85725"/>
                      <wp:wrapNone/>
                      <wp:docPr id="28" name="28 Llamada rectangular"/>
                      <wp:cNvGraphicFramePr/>
                      <a:graphic xmlns:a="http://schemas.openxmlformats.org/drawingml/2006/main">
                        <a:graphicData uri="http://schemas.microsoft.com/office/word/2010/wordprocessingShape">
                          <wps:wsp>
                            <wps:cNvSpPr/>
                            <wps:spPr>
                              <a:xfrm>
                                <a:off x="0" y="0"/>
                                <a:ext cx="857250" cy="352425"/>
                              </a:xfrm>
                              <a:prstGeom prst="wedgeRectCallout">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B138BA">
                                  <w:pPr>
                                    <w:jc w:val="center"/>
                                    <w:rPr>
                                      <w:color w:val="FFFFFF" w:themeColor="background1"/>
                                      <w:sz w:val="12"/>
                                      <w:szCs w:val="12"/>
                                    </w:rPr>
                                  </w:pPr>
                                  <w:r>
                                    <w:rPr>
                                      <w:color w:val="FFFFFF" w:themeColor="background1"/>
                                      <w:sz w:val="12"/>
                                      <w:szCs w:val="12"/>
                                    </w:rPr>
                                    <w:t>Área de acopio de mineral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B4E6717" id="28 Llamada rectangular" o:spid="_x0000_s1039" type="#_x0000_t61" style="position:absolute;left:0;text-align:left;margin-left:152.25pt;margin-top:33pt;width:67.5pt;height:27.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" adj="6300,24300" fillcolor="#4f81bd" strokecolor="#385d8a" strokeweight="2pt">
                      <v:textbox>
                        <w:txbxContent>
                          <w:p w14:paraId="60C5EE35" w14:textId="77777777" w:rsidR="000C4E7E" w:rsidRPr="00AB497E" w:rsidRDefault="000C4E7E" w:rsidP="00B138BA">
                            <w:pPr>
                              <w:jc w:val="center"/>
                              <w:rPr>
                                <w:color w:val="FFFFFF" w:themeColor="background1"/>
                                <w:sz w:val="12"/>
                                <w:szCs w:val="12"/>
                              </w:rPr>
                            </w:pPr>
                            <w:r>
                              <w:rPr>
                                <w:color w:val="FFFFFF" w:themeColor="background1"/>
                                <w:sz w:val="12"/>
                                <w:szCs w:val="12"/>
                              </w:rPr>
                              <w:t>Área de acopio de mineral</w:t>
                            </w:r>
                          </w:p>
                        </w:txbxContent>
                      </v:textbox>
                    </v:shape>
                  </w:pict>
                </mc:Fallback>
              </mc:AlternateContent>
            </w:r>
            <w:r>
              <w:rPr>
                <w:noProof/>
                <w:lang w:eastAsia="es-CL"/>
              </w:rPr>
              <w:drawing>
                <wp:inline distT="0" distB="0" distL="0" distR="0" wp14:anchorId="4B6276FA" wp14:editId="1B7B2B4A">
                  <wp:extent cx="2599200" cy="19440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599200" cy="1944000"/>
                          </a:xfrm>
                          <a:prstGeom prst="rect">
                            <a:avLst/>
                          </a:prstGeom>
                        </pic:spPr>
                      </pic:pic>
                    </a:graphicData>
                  </a:graphic>
                </wp:inline>
              </w:drawing>
            </w:r>
          </w:p>
        </w:tc>
      </w:tr>
      <w:tr w:rsidR="00B138BA" w:rsidRPr="002B32D3" w:rsidTr="00DC5B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jc w:val="center"/>
        </w:trPr>
        <w:tc>
          <w:tcPr>
            <w:tcW w:w="17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38BA" w:rsidRPr="002B32D3" w:rsidRDefault="00B138BA" w:rsidP="00C52010">
            <w:pPr>
              <w:jc w:val="left"/>
              <w:rPr>
                <w:rFonts w:eastAsia="Times New Roman"/>
                <w:color w:val="000000" w:themeColor="text1"/>
                <w:sz w:val="18"/>
                <w:szCs w:val="18"/>
                <w:lang w:eastAsia="es-CL"/>
              </w:rPr>
            </w:pPr>
            <w:bookmarkStart w:id="164" w:name="_Toc402346867"/>
            <w:bookmarkStart w:id="165" w:name="_Toc403582077"/>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8</w:t>
            </w:r>
            <w:r w:rsidRPr="002B32D3">
              <w:rPr>
                <w:rFonts w:eastAsiaTheme="majorEastAsia" w:cstheme="minorHAnsi"/>
                <w:b/>
                <w:color w:val="000000" w:themeColor="text1"/>
                <w:sz w:val="18"/>
                <w:szCs w:val="20"/>
              </w:rPr>
              <w:t>.</w:t>
            </w:r>
            <w:bookmarkEnd w:id="164"/>
            <w:bookmarkEnd w:id="165"/>
          </w:p>
        </w:tc>
        <w:tc>
          <w:tcPr>
            <w:tcW w:w="728"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rsidR="00B138BA" w:rsidRPr="002B32D3" w:rsidRDefault="00B138BA" w:rsidP="00C52010">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tc>
        <w:tc>
          <w:tcPr>
            <w:tcW w:w="1560" w:type="pct"/>
            <w:gridSpan w:val="3"/>
            <w:tcBorders>
              <w:top w:val="single" w:sz="4" w:space="0" w:color="auto"/>
              <w:left w:val="nil"/>
              <w:bottom w:val="single" w:sz="4" w:space="0" w:color="auto"/>
              <w:right w:val="nil"/>
            </w:tcBorders>
            <w:shd w:val="clear" w:color="auto" w:fill="auto"/>
            <w:noWrap/>
            <w:vAlign w:val="center"/>
            <w:hideMark/>
          </w:tcPr>
          <w:p w:rsidR="00B138BA" w:rsidRPr="002B32D3" w:rsidRDefault="00B138BA" w:rsidP="00C52010">
            <w:pPr>
              <w:contextualSpacing/>
              <w:jc w:val="left"/>
              <w:outlineLvl w:val="1"/>
              <w:rPr>
                <w:rFonts w:eastAsiaTheme="majorEastAsia" w:cstheme="minorHAnsi"/>
                <w:b/>
                <w:color w:val="000000" w:themeColor="text1"/>
                <w:sz w:val="18"/>
                <w:szCs w:val="18"/>
              </w:rPr>
            </w:pPr>
            <w:bookmarkStart w:id="166" w:name="_Toc402346868"/>
            <w:bookmarkStart w:id="167" w:name="_Toc403582078"/>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9</w:t>
            </w:r>
            <w:r w:rsidRPr="002B32D3">
              <w:rPr>
                <w:rFonts w:eastAsiaTheme="majorEastAsia" w:cstheme="minorHAnsi"/>
                <w:b/>
                <w:color w:val="000000" w:themeColor="text1"/>
                <w:sz w:val="18"/>
                <w:szCs w:val="18"/>
              </w:rPr>
              <w:t>.</w:t>
            </w:r>
            <w:bookmarkEnd w:id="166"/>
            <w:bookmarkEnd w:id="167"/>
          </w:p>
        </w:tc>
        <w:tc>
          <w:tcPr>
            <w:tcW w:w="9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38BA" w:rsidRPr="002B32D3" w:rsidRDefault="00B138BA" w:rsidP="00C52010">
            <w:pPr>
              <w:jc w:val="left"/>
              <w:rPr>
                <w:rFonts w:eastAsia="Times New Roman"/>
                <w:b/>
                <w:color w:val="000000"/>
                <w:sz w:val="18"/>
                <w:szCs w:val="18"/>
                <w:lang w:eastAsia="es-CL"/>
              </w:rPr>
            </w:pPr>
            <w:r w:rsidRPr="002B32D3">
              <w:rPr>
                <w:rFonts w:eastAsia="Times New Roman"/>
                <w:b/>
                <w:color w:val="000000"/>
                <w:sz w:val="18"/>
                <w:szCs w:val="18"/>
                <w:lang w:eastAsia="es-CL"/>
              </w:rPr>
              <w:t>Fecha</w:t>
            </w:r>
            <w:r w:rsidRPr="002B32D3">
              <w:rPr>
                <w:rFonts w:eastAsia="Times New Roman"/>
                <w:color w:val="000000"/>
                <w:sz w:val="18"/>
                <w:szCs w:val="18"/>
                <w:lang w:eastAsia="es-CL"/>
              </w:rPr>
              <w:t>: 29-07-2014</w:t>
            </w:r>
          </w:p>
        </w:tc>
      </w:tr>
      <w:tr w:rsidR="00B138BA" w:rsidRPr="002B32D3" w:rsidTr="00DC5B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2"/>
          <w:jc w:val="center"/>
        </w:trPr>
        <w:tc>
          <w:tcPr>
            <w:tcW w:w="76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38BA" w:rsidRPr="002B32D3" w:rsidRDefault="00B138BA" w:rsidP="00C52010">
            <w:pPr>
              <w:jc w:val="left"/>
              <w:rPr>
                <w:rFonts w:eastAsia="Times New Roman"/>
                <w:b/>
                <w:color w:val="000000"/>
                <w:sz w:val="18"/>
                <w:szCs w:val="18"/>
                <w:lang w:eastAsia="es-CL"/>
              </w:rPr>
            </w:pPr>
            <w:r w:rsidRPr="002B32D3">
              <w:rPr>
                <w:rFonts w:eastAsia="Times New Roman"/>
                <w:b/>
                <w:color w:val="000000" w:themeColor="text1"/>
                <w:sz w:val="18"/>
                <w:szCs w:val="18"/>
                <w:lang w:eastAsia="es-CL"/>
              </w:rPr>
              <w:t>DATUM WGS84 HUSO 19S</w:t>
            </w:r>
          </w:p>
        </w:tc>
        <w:tc>
          <w:tcPr>
            <w:tcW w:w="1021" w:type="pct"/>
            <w:tcBorders>
              <w:top w:val="single" w:sz="4" w:space="0" w:color="auto"/>
              <w:left w:val="nil"/>
              <w:bottom w:val="single" w:sz="4" w:space="0" w:color="auto"/>
              <w:right w:val="single" w:sz="4" w:space="0" w:color="000000"/>
            </w:tcBorders>
            <w:shd w:val="clear" w:color="auto" w:fill="auto"/>
            <w:noWrap/>
            <w:vAlign w:val="center"/>
            <w:hideMark/>
          </w:tcPr>
          <w:p w:rsidR="00B138BA" w:rsidRPr="002B32D3" w:rsidRDefault="00B138BA" w:rsidP="00C52010">
            <w:pPr>
              <w:jc w:val="left"/>
              <w:rPr>
                <w:rFonts w:eastAsia="Times New Roman"/>
                <w:color w:val="000000" w:themeColor="text1"/>
                <w:sz w:val="18"/>
                <w:szCs w:val="18"/>
                <w:lang w:eastAsia="es-CL"/>
              </w:rPr>
            </w:pPr>
            <w:r w:rsidRPr="002B32D3">
              <w:rPr>
                <w:rFonts w:eastAsia="Times New Roman"/>
                <w:b/>
                <w:color w:val="000000" w:themeColor="text1"/>
                <w:sz w:val="18"/>
                <w:szCs w:val="18"/>
                <w:lang w:eastAsia="es-CL"/>
              </w:rPr>
              <w:t>Coordenada Norte:</w:t>
            </w:r>
            <w:r w:rsidRPr="002B32D3">
              <w:rPr>
                <w:rFonts w:eastAsia="Times New Roman"/>
                <w:color w:val="000000" w:themeColor="text1"/>
                <w:sz w:val="18"/>
                <w:szCs w:val="18"/>
                <w:lang w:eastAsia="es-CL"/>
              </w:rPr>
              <w:t xml:space="preserve"> </w:t>
            </w:r>
          </w:p>
          <w:p w:rsidR="00B138BA" w:rsidRPr="002B32D3" w:rsidRDefault="00512DC3" w:rsidP="00512DC3">
            <w:pPr>
              <w:jc w:val="left"/>
              <w:rPr>
                <w:rFonts w:eastAsia="Times New Roman"/>
                <w:b/>
                <w:color w:val="000000" w:themeColor="text1"/>
                <w:sz w:val="18"/>
                <w:szCs w:val="18"/>
                <w:lang w:eastAsia="es-CL"/>
              </w:rPr>
            </w:pPr>
            <w:r w:rsidRPr="00512DC3">
              <w:rPr>
                <w:rFonts w:eastAsia="Times New Roman"/>
                <w:color w:val="000000" w:themeColor="text1"/>
                <w:sz w:val="18"/>
                <w:szCs w:val="18"/>
                <w:lang w:eastAsia="es-CL"/>
              </w:rPr>
              <w:t>6.955.243 m</w:t>
            </w:r>
          </w:p>
        </w:tc>
        <w:tc>
          <w:tcPr>
            <w:tcW w:w="728" w:type="pct"/>
            <w:gridSpan w:val="2"/>
            <w:tcBorders>
              <w:top w:val="single" w:sz="4" w:space="0" w:color="auto"/>
              <w:left w:val="nil"/>
              <w:bottom w:val="single" w:sz="4" w:space="0" w:color="auto"/>
              <w:right w:val="single" w:sz="4" w:space="0" w:color="000000"/>
            </w:tcBorders>
            <w:shd w:val="clear" w:color="auto" w:fill="auto"/>
            <w:vAlign w:val="center"/>
          </w:tcPr>
          <w:p w:rsidR="00B138BA" w:rsidRPr="002B32D3" w:rsidRDefault="00B138BA" w:rsidP="00512DC3">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Coordenada Este:</w:t>
            </w:r>
            <w:r w:rsidR="00F122C9">
              <w:rPr>
                <w:rFonts w:eastAsia="Times New Roman"/>
                <w:color w:val="000000" w:themeColor="text1"/>
                <w:sz w:val="18"/>
                <w:szCs w:val="18"/>
                <w:lang w:eastAsia="es-CL"/>
              </w:rPr>
              <w:t>3</w:t>
            </w:r>
            <w:r w:rsidR="00512DC3" w:rsidRPr="00512DC3">
              <w:rPr>
                <w:rFonts w:eastAsia="Times New Roman"/>
                <w:color w:val="000000" w:themeColor="text1"/>
                <w:sz w:val="18"/>
                <w:szCs w:val="18"/>
                <w:lang w:eastAsia="es-CL"/>
              </w:rPr>
              <w:t>72</w:t>
            </w:r>
            <w:r w:rsidR="00512DC3">
              <w:rPr>
                <w:rFonts w:eastAsia="Times New Roman"/>
                <w:color w:val="000000" w:themeColor="text1"/>
                <w:sz w:val="18"/>
                <w:szCs w:val="18"/>
                <w:lang w:eastAsia="es-CL"/>
              </w:rPr>
              <w:t>.445 m</w:t>
            </w:r>
          </w:p>
        </w:tc>
        <w:tc>
          <w:tcPr>
            <w:tcW w:w="842" w:type="pct"/>
            <w:tcBorders>
              <w:top w:val="single" w:sz="4" w:space="0" w:color="auto"/>
              <w:left w:val="nil"/>
              <w:bottom w:val="single" w:sz="4" w:space="0" w:color="auto"/>
              <w:right w:val="single" w:sz="4" w:space="0" w:color="000000"/>
            </w:tcBorders>
            <w:shd w:val="clear" w:color="auto" w:fill="auto"/>
            <w:noWrap/>
            <w:vAlign w:val="center"/>
          </w:tcPr>
          <w:p w:rsidR="00B138BA" w:rsidRPr="002B32D3" w:rsidRDefault="00B138BA" w:rsidP="00C52010">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DATUM WGS84 HUSO 19S</w:t>
            </w:r>
          </w:p>
        </w:tc>
        <w:tc>
          <w:tcPr>
            <w:tcW w:w="718" w:type="pct"/>
            <w:gridSpan w:val="2"/>
            <w:tcBorders>
              <w:top w:val="single" w:sz="4" w:space="0" w:color="auto"/>
              <w:left w:val="nil"/>
              <w:bottom w:val="single" w:sz="4" w:space="0" w:color="auto"/>
              <w:right w:val="single" w:sz="4" w:space="0" w:color="000000"/>
            </w:tcBorders>
            <w:shd w:val="clear" w:color="auto" w:fill="auto"/>
            <w:noWrap/>
            <w:vAlign w:val="center"/>
          </w:tcPr>
          <w:p w:rsidR="00B138BA" w:rsidRPr="002B32D3" w:rsidRDefault="00B138BA" w:rsidP="00C52010">
            <w:pPr>
              <w:jc w:val="left"/>
              <w:rPr>
                <w:rFonts w:eastAsia="Times New Roman"/>
                <w:color w:val="000000"/>
                <w:sz w:val="18"/>
                <w:szCs w:val="18"/>
                <w:lang w:eastAsia="es-CL"/>
              </w:rPr>
            </w:pPr>
            <w:r w:rsidRPr="002B32D3">
              <w:rPr>
                <w:rFonts w:eastAsia="Times New Roman"/>
                <w:b/>
                <w:color w:val="000000"/>
                <w:sz w:val="18"/>
                <w:szCs w:val="18"/>
                <w:lang w:eastAsia="es-CL"/>
              </w:rPr>
              <w:t>Coordenada Norte:</w:t>
            </w:r>
            <w:r w:rsidRPr="002B32D3">
              <w:rPr>
                <w:rFonts w:eastAsia="Times New Roman"/>
                <w:color w:val="000000"/>
                <w:sz w:val="18"/>
                <w:szCs w:val="18"/>
                <w:lang w:eastAsia="es-CL"/>
              </w:rPr>
              <w:t xml:space="preserve"> </w:t>
            </w:r>
          </w:p>
          <w:p w:rsidR="00B138BA" w:rsidRPr="002B32D3" w:rsidRDefault="00A63067" w:rsidP="00C52010">
            <w:pPr>
              <w:jc w:val="left"/>
              <w:rPr>
                <w:rFonts w:eastAsia="Times New Roman"/>
                <w:b/>
                <w:color w:val="000000"/>
                <w:sz w:val="18"/>
                <w:szCs w:val="18"/>
                <w:lang w:eastAsia="es-CL"/>
              </w:rPr>
            </w:pPr>
            <w:r w:rsidRPr="00A63067">
              <w:rPr>
                <w:rFonts w:eastAsia="Times New Roman"/>
                <w:color w:val="000000"/>
                <w:sz w:val="18"/>
                <w:szCs w:val="18"/>
                <w:lang w:eastAsia="es-CL"/>
              </w:rPr>
              <w:t>6</w:t>
            </w:r>
            <w:r>
              <w:rPr>
                <w:rFonts w:eastAsia="Times New Roman"/>
                <w:color w:val="000000"/>
                <w:sz w:val="18"/>
                <w:szCs w:val="18"/>
                <w:lang w:eastAsia="es-CL"/>
              </w:rPr>
              <w:t>.</w:t>
            </w:r>
            <w:r w:rsidRPr="00A63067">
              <w:rPr>
                <w:rFonts w:eastAsia="Times New Roman"/>
                <w:color w:val="000000"/>
                <w:sz w:val="18"/>
                <w:szCs w:val="18"/>
                <w:lang w:eastAsia="es-CL"/>
              </w:rPr>
              <w:t>955</w:t>
            </w:r>
            <w:r>
              <w:rPr>
                <w:rFonts w:eastAsia="Times New Roman"/>
                <w:color w:val="000000"/>
                <w:sz w:val="18"/>
                <w:szCs w:val="18"/>
                <w:lang w:eastAsia="es-CL"/>
              </w:rPr>
              <w:t>.253 m</w:t>
            </w:r>
          </w:p>
        </w:tc>
        <w:tc>
          <w:tcPr>
            <w:tcW w:w="926" w:type="pct"/>
            <w:tcBorders>
              <w:top w:val="single" w:sz="4" w:space="0" w:color="auto"/>
              <w:left w:val="nil"/>
              <w:bottom w:val="single" w:sz="4" w:space="0" w:color="auto"/>
              <w:right w:val="single" w:sz="4" w:space="0" w:color="000000"/>
            </w:tcBorders>
            <w:shd w:val="clear" w:color="auto" w:fill="auto"/>
            <w:noWrap/>
            <w:vAlign w:val="center"/>
          </w:tcPr>
          <w:p w:rsidR="00B138BA" w:rsidRPr="002B32D3" w:rsidRDefault="00B138BA" w:rsidP="00C52010">
            <w:pPr>
              <w:jc w:val="left"/>
              <w:rPr>
                <w:rFonts w:eastAsia="Times New Roman"/>
                <w:b/>
                <w:color w:val="000000"/>
                <w:sz w:val="18"/>
                <w:szCs w:val="18"/>
                <w:lang w:eastAsia="es-CL"/>
              </w:rPr>
            </w:pPr>
            <w:r w:rsidRPr="002B32D3">
              <w:rPr>
                <w:rFonts w:eastAsia="Times New Roman"/>
                <w:b/>
                <w:color w:val="000000"/>
                <w:sz w:val="18"/>
                <w:szCs w:val="18"/>
                <w:lang w:eastAsia="es-CL"/>
              </w:rPr>
              <w:t>Coordenada Este:</w:t>
            </w:r>
          </w:p>
          <w:p w:rsidR="00B138BA" w:rsidRPr="002B32D3" w:rsidRDefault="00A63067" w:rsidP="00C52010">
            <w:pPr>
              <w:jc w:val="left"/>
              <w:rPr>
                <w:rFonts w:eastAsia="Times New Roman"/>
                <w:b/>
                <w:color w:val="000000"/>
                <w:sz w:val="18"/>
                <w:szCs w:val="18"/>
                <w:lang w:eastAsia="es-CL"/>
              </w:rPr>
            </w:pPr>
            <w:r w:rsidRPr="00A63067">
              <w:rPr>
                <w:rFonts w:eastAsia="Times New Roman"/>
                <w:color w:val="000000"/>
                <w:sz w:val="18"/>
                <w:szCs w:val="18"/>
                <w:lang w:eastAsia="es-CL"/>
              </w:rPr>
              <w:t>372.432 m</w:t>
            </w:r>
          </w:p>
        </w:tc>
      </w:tr>
      <w:tr w:rsidR="00B138BA" w:rsidRPr="002B32D3" w:rsidTr="00F122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2514"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B138BA" w:rsidRPr="002B32D3" w:rsidRDefault="00B138BA" w:rsidP="00862E94">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92183C">
              <w:rPr>
                <w:rFonts w:eastAsia="Times New Roman"/>
                <w:color w:val="000000"/>
                <w:sz w:val="18"/>
                <w:szCs w:val="18"/>
                <w:lang w:eastAsia="es-CL"/>
              </w:rPr>
              <w:t>Al fondo se observa el portal de acceso a la Mina Subterránea Candelaria Norte</w:t>
            </w:r>
            <w:r w:rsidR="006933A3">
              <w:rPr>
                <w:rFonts w:eastAsia="Times New Roman"/>
                <w:color w:val="000000"/>
                <w:sz w:val="18"/>
                <w:szCs w:val="18"/>
                <w:lang w:eastAsia="es-CL"/>
              </w:rPr>
              <w:t>, o denominado en la evaluación, sector Central B</w:t>
            </w:r>
            <w:r w:rsidR="0092183C">
              <w:rPr>
                <w:rFonts w:eastAsia="Times New Roman"/>
                <w:color w:val="000000"/>
                <w:sz w:val="18"/>
                <w:szCs w:val="18"/>
                <w:lang w:eastAsia="es-CL"/>
              </w:rPr>
              <w:t>.</w:t>
            </w:r>
          </w:p>
        </w:tc>
        <w:tc>
          <w:tcPr>
            <w:tcW w:w="2486"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B138BA" w:rsidRPr="002B32D3" w:rsidRDefault="00B138BA" w:rsidP="00862E94">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F122C9">
              <w:rPr>
                <w:rFonts w:eastAsia="Times New Roman"/>
                <w:color w:val="000000"/>
                <w:sz w:val="18"/>
                <w:szCs w:val="18"/>
                <w:lang w:eastAsia="es-CL"/>
              </w:rPr>
              <w:t>Área de acopio de carguío de mineral</w:t>
            </w:r>
            <w:r w:rsidR="00F122C9" w:rsidRPr="0092183C">
              <w:rPr>
                <w:rFonts w:eastAsia="Times New Roman"/>
                <w:color w:val="000000"/>
                <w:sz w:val="18"/>
                <w:szCs w:val="18"/>
                <w:lang w:val="es-ES" w:eastAsia="es-CL"/>
              </w:rPr>
              <w:t xml:space="preserve"> para despacho a concentradora, n</w:t>
            </w:r>
            <w:r w:rsidR="00F122C9">
              <w:rPr>
                <w:rFonts w:eastAsia="Times New Roman"/>
                <w:color w:val="000000"/>
                <w:sz w:val="18"/>
                <w:szCs w:val="18"/>
                <w:lang w:val="es-ES" w:eastAsia="es-CL"/>
              </w:rPr>
              <w:t xml:space="preserve">o operativa, </w:t>
            </w:r>
            <w:r w:rsidR="0092183C">
              <w:rPr>
                <w:rFonts w:eastAsia="Times New Roman"/>
                <w:color w:val="000000"/>
                <w:sz w:val="18"/>
                <w:szCs w:val="18"/>
                <w:lang w:eastAsia="es-CL"/>
              </w:rPr>
              <w:t xml:space="preserve"> al costado derecho </w:t>
            </w:r>
            <w:r w:rsidR="006933A3">
              <w:rPr>
                <w:rFonts w:eastAsia="Times New Roman"/>
                <w:color w:val="000000"/>
                <w:sz w:val="18"/>
                <w:szCs w:val="18"/>
                <w:lang w:eastAsia="es-CL"/>
              </w:rPr>
              <w:t xml:space="preserve">de la salida </w:t>
            </w:r>
            <w:r w:rsidR="0092183C">
              <w:rPr>
                <w:rFonts w:eastAsia="Times New Roman"/>
                <w:color w:val="000000"/>
                <w:sz w:val="18"/>
                <w:szCs w:val="18"/>
                <w:lang w:eastAsia="es-CL"/>
              </w:rPr>
              <w:t>del portal de acceso</w:t>
            </w:r>
            <w:r w:rsidR="00F122C9">
              <w:rPr>
                <w:rFonts w:eastAsia="Times New Roman"/>
                <w:color w:val="000000"/>
                <w:sz w:val="18"/>
                <w:szCs w:val="18"/>
                <w:lang w:eastAsia="es-CL"/>
              </w:rPr>
              <w:t>.</w:t>
            </w:r>
          </w:p>
        </w:tc>
      </w:tr>
      <w:tr w:rsidR="00B138BA" w:rsidRPr="002B32D3" w:rsidTr="00D666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4"/>
          <w:jc w:val="center"/>
        </w:trPr>
        <w:tc>
          <w:tcPr>
            <w:tcW w:w="2514" w:type="pct"/>
            <w:gridSpan w:val="4"/>
            <w:vMerge/>
            <w:tcBorders>
              <w:top w:val="single" w:sz="4" w:space="0" w:color="auto"/>
              <w:left w:val="single" w:sz="4" w:space="0" w:color="auto"/>
              <w:bottom w:val="single" w:sz="4" w:space="0" w:color="000000"/>
              <w:right w:val="single" w:sz="4" w:space="0" w:color="000000"/>
            </w:tcBorders>
            <w:vAlign w:val="center"/>
            <w:hideMark/>
          </w:tcPr>
          <w:p w:rsidR="00B138BA" w:rsidRPr="002B32D3" w:rsidRDefault="00B138BA" w:rsidP="00C52010">
            <w:pPr>
              <w:jc w:val="left"/>
              <w:rPr>
                <w:rFonts w:eastAsia="Times New Roman"/>
                <w:color w:val="000000"/>
                <w:sz w:val="20"/>
                <w:szCs w:val="20"/>
                <w:lang w:eastAsia="es-CL"/>
              </w:rPr>
            </w:pPr>
          </w:p>
        </w:tc>
        <w:tc>
          <w:tcPr>
            <w:tcW w:w="2486" w:type="pct"/>
            <w:gridSpan w:val="4"/>
            <w:vMerge/>
            <w:tcBorders>
              <w:top w:val="single" w:sz="4" w:space="0" w:color="auto"/>
              <w:left w:val="single" w:sz="4" w:space="0" w:color="auto"/>
              <w:bottom w:val="single" w:sz="4" w:space="0" w:color="000000"/>
              <w:right w:val="single" w:sz="4" w:space="0" w:color="000000"/>
            </w:tcBorders>
            <w:vAlign w:val="center"/>
            <w:hideMark/>
          </w:tcPr>
          <w:p w:rsidR="00B138BA" w:rsidRPr="002B32D3" w:rsidRDefault="00B138BA" w:rsidP="00C52010">
            <w:pPr>
              <w:jc w:val="left"/>
              <w:rPr>
                <w:rFonts w:eastAsia="Times New Roman"/>
                <w:color w:val="000000"/>
                <w:sz w:val="20"/>
                <w:szCs w:val="20"/>
                <w:lang w:eastAsia="es-CL"/>
              </w:rPr>
            </w:pPr>
          </w:p>
        </w:tc>
      </w:tr>
    </w:tbl>
    <w:p w:rsidR="00351487" w:rsidRDefault="00351487">
      <w:pPr>
        <w:jc w:val="left"/>
        <w:rPr>
          <w:rFonts w:cstheme="minorHAnsi"/>
          <w:b/>
          <w:sz w:val="14"/>
          <w:szCs w:val="24"/>
        </w:rPr>
      </w:pPr>
    </w:p>
    <w:p w:rsidR="005B0747" w:rsidRDefault="005B0747" w:rsidP="00DD0B03">
      <w:pPr>
        <w:pStyle w:val="Ttulo3"/>
      </w:pPr>
      <w:bookmarkStart w:id="168" w:name="_Toc402346869"/>
      <w:bookmarkStart w:id="169" w:name="_Toc403582079"/>
      <w:r w:rsidRPr="005B0747">
        <w:t>Manejo de emisiones en muro principal del depósito de relaves</w:t>
      </w:r>
      <w:bookmarkEnd w:id="168"/>
      <w:bookmarkEnd w:id="169"/>
    </w:p>
    <w:p w:rsidR="005B0747" w:rsidRPr="005B0747" w:rsidRDefault="005B0747" w:rsidP="005B0747"/>
    <w:tbl>
      <w:tblPr>
        <w:tblStyle w:val="Tablaconcuadrcula"/>
        <w:tblW w:w="5000" w:type="pct"/>
        <w:tblLook w:val="04A0" w:firstRow="1" w:lastRow="0" w:firstColumn="1" w:lastColumn="0" w:noHBand="0" w:noVBand="1"/>
      </w:tblPr>
      <w:tblGrid>
        <w:gridCol w:w="3830"/>
        <w:gridCol w:w="9958"/>
      </w:tblGrid>
      <w:tr w:rsidR="005B0747" w:rsidRPr="0025129B" w:rsidTr="00A234F1">
        <w:trPr>
          <w:trHeight w:val="142"/>
        </w:trPr>
        <w:tc>
          <w:tcPr>
            <w:tcW w:w="1389" w:type="pct"/>
          </w:tcPr>
          <w:p w:rsidR="005B0747" w:rsidRPr="0025129B" w:rsidRDefault="005B0747" w:rsidP="005B074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586958">
              <w:rPr>
                <w:rFonts w:eastAsia="Times New Roman"/>
                <w:b/>
                <w:color w:val="000000"/>
                <w:lang w:eastAsia="es-CL"/>
              </w:rPr>
              <w:t>3</w:t>
            </w:r>
          </w:p>
        </w:tc>
        <w:tc>
          <w:tcPr>
            <w:tcW w:w="3611" w:type="pct"/>
          </w:tcPr>
          <w:p w:rsidR="005B0747" w:rsidRPr="00307DA9" w:rsidRDefault="006B33F0" w:rsidP="00276641">
            <w:pPr>
              <w:rPr>
                <w:b/>
              </w:rPr>
            </w:pPr>
            <w:r w:rsidRPr="00307DA9">
              <w:rPr>
                <w:rFonts w:eastAsia="Times New Roman"/>
                <w:b/>
                <w:bCs/>
                <w:color w:val="000000"/>
                <w:lang w:eastAsia="es-CL"/>
              </w:rPr>
              <w:t>Estaci</w:t>
            </w:r>
            <w:r w:rsidR="00E44C6E">
              <w:rPr>
                <w:rFonts w:eastAsia="Times New Roman"/>
                <w:b/>
                <w:bCs/>
                <w:color w:val="000000"/>
                <w:lang w:eastAsia="es-CL"/>
              </w:rPr>
              <w:t>ó</w:t>
            </w:r>
            <w:r w:rsidRPr="00307DA9">
              <w:rPr>
                <w:rFonts w:eastAsia="Times New Roman"/>
                <w:b/>
                <w:bCs/>
                <w:color w:val="000000"/>
                <w:lang w:eastAsia="es-CL"/>
              </w:rPr>
              <w:t>n</w:t>
            </w:r>
            <w:r w:rsidR="005B0747" w:rsidRPr="00307DA9">
              <w:rPr>
                <w:rFonts w:eastAsia="Times New Roman"/>
                <w:b/>
                <w:bCs/>
                <w:color w:val="000000"/>
                <w:lang w:eastAsia="es-CL"/>
              </w:rPr>
              <w:t xml:space="preserve"> N°</w:t>
            </w:r>
            <w:r w:rsidR="005B0747" w:rsidRPr="00307DA9">
              <w:rPr>
                <w:rFonts w:eastAsia="Times New Roman"/>
                <w:b/>
                <w:color w:val="000000"/>
                <w:lang w:eastAsia="es-CL"/>
              </w:rPr>
              <w:t>:</w:t>
            </w:r>
            <w:r w:rsidR="005B0747">
              <w:rPr>
                <w:rFonts w:eastAsia="Times New Roman"/>
                <w:b/>
                <w:color w:val="000000"/>
                <w:lang w:eastAsia="es-CL"/>
              </w:rPr>
              <w:t xml:space="preserve"> 4 </w:t>
            </w:r>
          </w:p>
        </w:tc>
      </w:tr>
      <w:tr w:rsidR="005B0747" w:rsidRPr="0025129B" w:rsidTr="00A234F1">
        <w:trPr>
          <w:trHeight w:val="319"/>
        </w:trPr>
        <w:tc>
          <w:tcPr>
            <w:tcW w:w="5000" w:type="pct"/>
            <w:gridSpan w:val="2"/>
            <w:tcBorders>
              <w:bottom w:val="single" w:sz="4" w:space="0" w:color="auto"/>
            </w:tcBorders>
          </w:tcPr>
          <w:p w:rsidR="005B0747" w:rsidRDefault="00D76CD2" w:rsidP="00A234F1">
            <w:pPr>
              <w:rPr>
                <w:b/>
              </w:rPr>
            </w:pPr>
            <w:r>
              <w:rPr>
                <w:b/>
              </w:rPr>
              <w:t>Exigencia</w:t>
            </w:r>
            <w:r w:rsidR="005B0747" w:rsidRPr="0025129B">
              <w:rPr>
                <w:b/>
              </w:rPr>
              <w:t>:</w:t>
            </w:r>
            <w:r w:rsidR="005B0747">
              <w:rPr>
                <w:b/>
              </w:rPr>
              <w:t xml:space="preserve"> </w:t>
            </w:r>
          </w:p>
          <w:p w:rsidR="002D1A25" w:rsidRDefault="002D1A25" w:rsidP="00A234F1">
            <w:pPr>
              <w:rPr>
                <w:color w:val="FF0000"/>
              </w:rPr>
            </w:pPr>
          </w:p>
          <w:p w:rsidR="005B0747" w:rsidRDefault="009C5514" w:rsidP="00A234F1">
            <w:pPr>
              <w:rPr>
                <w:rFonts w:ascii="Calibri" w:hAnsi="Calibri"/>
                <w:b/>
                <w:bCs/>
                <w:lang w:val="es-ES"/>
              </w:rPr>
            </w:pPr>
            <w:r>
              <w:rPr>
                <w:rFonts w:ascii="Calibri" w:hAnsi="Calibri"/>
                <w:b/>
                <w:bCs/>
                <w:lang w:val="es-ES"/>
              </w:rPr>
              <w:t xml:space="preserve">Considerando </w:t>
            </w:r>
            <w:r w:rsidR="00EC1D3E">
              <w:rPr>
                <w:rFonts w:ascii="Calibri" w:hAnsi="Calibri"/>
                <w:b/>
                <w:bCs/>
                <w:lang w:val="es-ES"/>
              </w:rPr>
              <w:t>3.5.1 c</w:t>
            </w:r>
            <w:r w:rsidR="00EC1D3E" w:rsidRPr="00EC1D3E">
              <w:rPr>
                <w:rFonts w:ascii="Calibri" w:hAnsi="Calibri"/>
                <w:b/>
                <w:bCs/>
                <w:lang w:val="es-ES"/>
              </w:rPr>
              <w:t>)</w:t>
            </w:r>
            <w:r w:rsidR="00EC1D3E">
              <w:rPr>
                <w:rFonts w:ascii="Calibri" w:hAnsi="Calibri"/>
                <w:b/>
                <w:bCs/>
                <w:lang w:val="es-ES"/>
              </w:rPr>
              <w:t xml:space="preserve"> Emisiones atmosféricas</w:t>
            </w:r>
            <w:r w:rsidR="00EC1D3E" w:rsidRPr="00EC1D3E">
              <w:rPr>
                <w:rFonts w:ascii="Calibri" w:hAnsi="Calibri"/>
                <w:b/>
                <w:bCs/>
                <w:lang w:val="es-ES"/>
              </w:rPr>
              <w:t xml:space="preserve">. </w:t>
            </w:r>
            <w:r w:rsidR="005B0747">
              <w:rPr>
                <w:rFonts w:ascii="Calibri" w:hAnsi="Calibri"/>
                <w:b/>
                <w:bCs/>
                <w:lang w:val="es-ES"/>
              </w:rPr>
              <w:t>RCA 74/2012.</w:t>
            </w:r>
          </w:p>
          <w:p w:rsidR="002D1A25" w:rsidRDefault="002D1A25" w:rsidP="00A234F1">
            <w:pPr>
              <w:rPr>
                <w:rFonts w:ascii="Calibri" w:hAnsi="Calibri"/>
                <w:b/>
                <w:bCs/>
                <w:lang w:val="es-ES"/>
              </w:rPr>
            </w:pPr>
          </w:p>
          <w:p w:rsidR="007D4827" w:rsidRPr="00862E94" w:rsidRDefault="0050218D" w:rsidP="0028072E">
            <w:pPr>
              <w:pStyle w:val="Prrafodelista"/>
              <w:numPr>
                <w:ilvl w:val="0"/>
                <w:numId w:val="9"/>
              </w:numPr>
              <w:rPr>
                <w:i/>
                <w:color w:val="000000" w:themeColor="text1"/>
                <w:lang w:val="es-ES"/>
              </w:rPr>
            </w:pPr>
            <w:r w:rsidRPr="00862E94">
              <w:rPr>
                <w:i/>
                <w:color w:val="000000" w:themeColor="text1"/>
              </w:rPr>
              <w:t>Aplicación</w:t>
            </w:r>
            <w:r w:rsidR="007D4827" w:rsidRPr="00862E94">
              <w:rPr>
                <w:i/>
                <w:color w:val="000000" w:themeColor="text1"/>
              </w:rPr>
              <w:t xml:space="preserve"> de bischofita en los coronamientos de los muros, para evitar la </w:t>
            </w:r>
            <w:r w:rsidRPr="00862E94">
              <w:rPr>
                <w:i/>
                <w:color w:val="000000" w:themeColor="text1"/>
              </w:rPr>
              <w:t>dispersión</w:t>
            </w:r>
            <w:r w:rsidR="007D4827" w:rsidRPr="00862E94">
              <w:rPr>
                <w:i/>
                <w:color w:val="000000" w:themeColor="text1"/>
              </w:rPr>
              <w:t xml:space="preserve"> por efectos de la </w:t>
            </w:r>
            <w:r w:rsidRPr="00862E94">
              <w:rPr>
                <w:i/>
                <w:color w:val="000000" w:themeColor="text1"/>
              </w:rPr>
              <w:t>acción</w:t>
            </w:r>
            <w:r w:rsidR="007D4827" w:rsidRPr="00862E94">
              <w:rPr>
                <w:i/>
                <w:color w:val="000000" w:themeColor="text1"/>
              </w:rPr>
              <w:t xml:space="preserve"> </w:t>
            </w:r>
            <w:r w:rsidRPr="00862E94">
              <w:rPr>
                <w:i/>
                <w:color w:val="000000" w:themeColor="text1"/>
              </w:rPr>
              <w:t>eólica</w:t>
            </w:r>
            <w:r w:rsidR="007D4827" w:rsidRPr="00862E94">
              <w:rPr>
                <w:i/>
                <w:color w:val="000000" w:themeColor="text1"/>
              </w:rPr>
              <w:t xml:space="preserve">. </w:t>
            </w:r>
          </w:p>
          <w:p w:rsidR="00193022" w:rsidRPr="00862E94" w:rsidRDefault="00193022" w:rsidP="0028072E">
            <w:pPr>
              <w:pStyle w:val="Prrafodelista"/>
              <w:numPr>
                <w:ilvl w:val="0"/>
                <w:numId w:val="9"/>
              </w:numPr>
              <w:rPr>
                <w:i/>
                <w:color w:val="000000" w:themeColor="text1"/>
                <w:lang w:val="es-ES"/>
              </w:rPr>
            </w:pPr>
            <w:r w:rsidRPr="00862E94">
              <w:rPr>
                <w:i/>
                <w:color w:val="000000" w:themeColor="text1"/>
                <w:lang w:val="es-ES"/>
              </w:rPr>
              <w:t>Aplicación de bischofita en los caminos por los cuales circularán los vehículos para el transporte de material.</w:t>
            </w:r>
          </w:p>
          <w:p w:rsidR="00D1607B" w:rsidRPr="00862E94" w:rsidRDefault="005B0747" w:rsidP="0028072E">
            <w:pPr>
              <w:pStyle w:val="Prrafodelista"/>
              <w:numPr>
                <w:ilvl w:val="0"/>
                <w:numId w:val="9"/>
              </w:numPr>
              <w:rPr>
                <w:rFonts w:ascii="Calibri" w:hAnsi="Calibri"/>
                <w:b/>
                <w:bCs/>
                <w:i/>
                <w:lang w:val="es-ES"/>
              </w:rPr>
            </w:pPr>
            <w:r w:rsidRPr="00862E94">
              <w:rPr>
                <w:i/>
                <w:color w:val="000000" w:themeColor="text1"/>
                <w:lang w:val="es-ES"/>
              </w:rPr>
              <w:t>Las superficies externas de los muros, serán conformadas por material granular de mayor tamaño, lo que reducirá de manera importante las emisiones que se produzcan por procesos erosivos a causa del viento.</w:t>
            </w:r>
            <w:r w:rsidR="003967E0" w:rsidRPr="00862E94">
              <w:rPr>
                <w:rFonts w:ascii="Calibri" w:hAnsi="Calibri" w:cs="Calibri"/>
                <w:i/>
                <w:lang w:eastAsia="es-ES"/>
              </w:rPr>
              <w:t xml:space="preserve"> </w:t>
            </w:r>
          </w:p>
          <w:p w:rsidR="00A11BD9" w:rsidRPr="00D1607B" w:rsidRDefault="00A11BD9" w:rsidP="00A11BD9">
            <w:pPr>
              <w:pStyle w:val="Prrafodelista"/>
              <w:rPr>
                <w:rFonts w:ascii="Calibri" w:hAnsi="Calibri"/>
                <w:b/>
                <w:bCs/>
                <w:lang w:val="es-ES"/>
              </w:rPr>
            </w:pPr>
          </w:p>
        </w:tc>
      </w:tr>
      <w:tr w:rsidR="005B0747" w:rsidRPr="0025129B" w:rsidTr="00A234F1">
        <w:trPr>
          <w:trHeight w:val="627"/>
        </w:trPr>
        <w:tc>
          <w:tcPr>
            <w:tcW w:w="5000" w:type="pct"/>
            <w:gridSpan w:val="2"/>
          </w:tcPr>
          <w:p w:rsidR="005B0747" w:rsidRDefault="00FB239B" w:rsidP="00A234F1">
            <w:pPr>
              <w:jc w:val="left"/>
              <w:rPr>
                <w:color w:val="FF0000"/>
              </w:rPr>
            </w:pPr>
            <w:r>
              <w:rPr>
                <w:b/>
              </w:rPr>
              <w:t>Hecho</w:t>
            </w:r>
            <w:r w:rsidR="005B0747" w:rsidRPr="00F15F8C">
              <w:rPr>
                <w:b/>
              </w:rPr>
              <w:t>:</w:t>
            </w:r>
            <w:r w:rsidR="005B0747" w:rsidRPr="007E2D5C">
              <w:t xml:space="preserve"> </w:t>
            </w:r>
          </w:p>
          <w:p w:rsidR="00707417" w:rsidRPr="0017198D" w:rsidRDefault="005B0747" w:rsidP="002E2894">
            <w:pPr>
              <w:rPr>
                <w:color w:val="000000" w:themeColor="text1"/>
                <w:lang w:val="es-ES"/>
              </w:rPr>
            </w:pPr>
            <w:r w:rsidRPr="0017198D">
              <w:rPr>
                <w:color w:val="000000" w:themeColor="text1"/>
                <w:lang w:val="es-ES"/>
              </w:rPr>
              <w:t>Durante las actividades de inspección</w:t>
            </w:r>
            <w:r w:rsidR="00912ABC" w:rsidRPr="0017198D">
              <w:rPr>
                <w:color w:val="000000" w:themeColor="text1"/>
                <w:lang w:val="es-ES"/>
              </w:rPr>
              <w:t xml:space="preserve"> </w:t>
            </w:r>
            <w:r w:rsidRPr="0017198D">
              <w:rPr>
                <w:color w:val="000000" w:themeColor="text1"/>
                <w:lang w:val="es-ES"/>
              </w:rPr>
              <w:t>se</w:t>
            </w:r>
            <w:r w:rsidR="00912ABC" w:rsidRPr="0017198D">
              <w:rPr>
                <w:color w:val="000000" w:themeColor="text1"/>
                <w:lang w:val="es-ES"/>
              </w:rPr>
              <w:t xml:space="preserve"> constató, que la superficie externa de los muros están conformadas por material estéril de granulometría </w:t>
            </w:r>
            <w:r w:rsidR="004B353B" w:rsidRPr="0017198D">
              <w:rPr>
                <w:color w:val="000000" w:themeColor="text1"/>
                <w:lang w:val="es-ES"/>
              </w:rPr>
              <w:t>heterogénea</w:t>
            </w:r>
            <w:r w:rsidR="00912ABC" w:rsidRPr="0017198D">
              <w:rPr>
                <w:color w:val="000000" w:themeColor="text1"/>
                <w:lang w:val="es-ES"/>
              </w:rPr>
              <w:t xml:space="preserve">, de </w:t>
            </w:r>
            <w:r w:rsidR="00A11BD9" w:rsidRPr="0017198D">
              <w:rPr>
                <w:color w:val="000000" w:themeColor="text1"/>
                <w:lang w:val="es-ES"/>
              </w:rPr>
              <w:t>mayor tamaño que la que conforma</w:t>
            </w:r>
            <w:r w:rsidR="00862E94" w:rsidRPr="0017198D">
              <w:rPr>
                <w:color w:val="000000" w:themeColor="text1"/>
                <w:lang w:val="es-ES"/>
              </w:rPr>
              <w:t xml:space="preserve"> </w:t>
            </w:r>
            <w:r w:rsidR="009616E1" w:rsidRPr="0017198D">
              <w:rPr>
                <w:color w:val="000000" w:themeColor="text1"/>
                <w:lang w:val="es-ES"/>
              </w:rPr>
              <w:t xml:space="preserve">originalmente </w:t>
            </w:r>
            <w:r w:rsidR="00A11BD9" w:rsidRPr="0017198D">
              <w:rPr>
                <w:color w:val="000000" w:themeColor="text1"/>
                <w:lang w:val="es-ES"/>
              </w:rPr>
              <w:t xml:space="preserve">el muro </w:t>
            </w:r>
            <w:r w:rsidR="00B65531" w:rsidRPr="0017198D">
              <w:rPr>
                <w:bCs/>
                <w:color w:val="000000" w:themeColor="text1"/>
              </w:rPr>
              <w:t xml:space="preserve">(ver </w:t>
            </w:r>
            <w:r w:rsidR="004B353B" w:rsidRPr="0017198D">
              <w:rPr>
                <w:bCs/>
                <w:color w:val="000000" w:themeColor="text1"/>
              </w:rPr>
              <w:t>Fotografías</w:t>
            </w:r>
            <w:r w:rsidR="00B65531" w:rsidRPr="0017198D">
              <w:rPr>
                <w:bCs/>
                <w:color w:val="000000" w:themeColor="text1"/>
              </w:rPr>
              <w:t xml:space="preserve"> 10 y 11)</w:t>
            </w:r>
            <w:r w:rsidR="00912ABC" w:rsidRPr="0017198D">
              <w:rPr>
                <w:color w:val="000000" w:themeColor="text1"/>
                <w:lang w:val="es-ES"/>
              </w:rPr>
              <w:t>.</w:t>
            </w:r>
          </w:p>
          <w:p w:rsidR="00707417" w:rsidRPr="0017198D" w:rsidRDefault="00707417" w:rsidP="002E2894">
            <w:pPr>
              <w:rPr>
                <w:color w:val="000000" w:themeColor="text1"/>
                <w:lang w:val="es-ES"/>
              </w:rPr>
            </w:pPr>
          </w:p>
          <w:p w:rsidR="005B0747" w:rsidRPr="00D76CD2" w:rsidRDefault="00A11BD9" w:rsidP="00A11BD9">
            <w:r w:rsidRPr="0017198D">
              <w:rPr>
                <w:color w:val="000000" w:themeColor="text1"/>
                <w:lang w:val="es-ES"/>
              </w:rPr>
              <w:t xml:space="preserve">El coronamiento del muro y el camino sobre el mismo, no contaban con </w:t>
            </w:r>
            <w:r w:rsidR="00A71793" w:rsidRPr="0017198D">
              <w:rPr>
                <w:color w:val="000000" w:themeColor="text1"/>
                <w:lang w:val="es-ES"/>
              </w:rPr>
              <w:t>aplicación de bischofita</w:t>
            </w:r>
            <w:r w:rsidR="00883FA3" w:rsidRPr="0017198D">
              <w:rPr>
                <w:color w:val="000000" w:themeColor="text1"/>
                <w:lang w:val="es-ES"/>
              </w:rPr>
              <w:t>, al momento de la inspección</w:t>
            </w:r>
            <w:r w:rsidRPr="0017198D">
              <w:rPr>
                <w:color w:val="000000" w:themeColor="text1"/>
                <w:lang w:val="es-ES"/>
              </w:rPr>
              <w:t xml:space="preserve"> se constató </w:t>
            </w:r>
            <w:r w:rsidR="00883FA3" w:rsidRPr="0017198D">
              <w:rPr>
                <w:color w:val="000000" w:themeColor="text1"/>
                <w:lang w:val="es-ES"/>
              </w:rPr>
              <w:t xml:space="preserve"> </w:t>
            </w:r>
            <w:r w:rsidRPr="0017198D">
              <w:rPr>
                <w:color w:val="000000" w:themeColor="text1"/>
                <w:lang w:val="es-ES"/>
              </w:rPr>
              <w:t xml:space="preserve">levantamiento de polvo por la </w:t>
            </w:r>
            <w:r w:rsidR="00883FA3" w:rsidRPr="0017198D">
              <w:rPr>
                <w:color w:val="000000" w:themeColor="text1"/>
                <w:lang w:val="es-ES"/>
              </w:rPr>
              <w:t xml:space="preserve">acción eólica </w:t>
            </w:r>
            <w:r w:rsidRPr="0017198D">
              <w:rPr>
                <w:color w:val="000000" w:themeColor="text1"/>
                <w:lang w:val="es-ES"/>
              </w:rPr>
              <w:t>en</w:t>
            </w:r>
            <w:r w:rsidR="00883FA3" w:rsidRPr="0017198D">
              <w:rPr>
                <w:color w:val="000000" w:themeColor="text1"/>
                <w:lang w:val="es-ES"/>
              </w:rPr>
              <w:t xml:space="preserve"> el camino de circulación emplazado sobre el coronamiento</w:t>
            </w:r>
            <w:r w:rsidR="008D2745" w:rsidRPr="0017198D">
              <w:rPr>
                <w:color w:val="000000" w:themeColor="text1"/>
                <w:lang w:val="es-ES"/>
              </w:rPr>
              <w:t xml:space="preserve"> </w:t>
            </w:r>
            <w:r w:rsidR="00A71793" w:rsidRPr="0017198D">
              <w:rPr>
                <w:bCs/>
                <w:color w:val="000000" w:themeColor="text1"/>
              </w:rPr>
              <w:t xml:space="preserve">(ver </w:t>
            </w:r>
            <w:r w:rsidR="0012209B" w:rsidRPr="0017198D">
              <w:rPr>
                <w:bCs/>
                <w:color w:val="000000" w:themeColor="text1"/>
              </w:rPr>
              <w:t>Fotografías</w:t>
            </w:r>
            <w:r w:rsidR="00A71793" w:rsidRPr="0017198D">
              <w:rPr>
                <w:bCs/>
                <w:color w:val="000000" w:themeColor="text1"/>
              </w:rPr>
              <w:t xml:space="preserve"> </w:t>
            </w:r>
            <w:r w:rsidR="001F66B2" w:rsidRPr="0017198D">
              <w:rPr>
                <w:bCs/>
                <w:color w:val="000000" w:themeColor="text1"/>
              </w:rPr>
              <w:t>12 y 13</w:t>
            </w:r>
            <w:r w:rsidR="00A71793" w:rsidRPr="0017198D">
              <w:rPr>
                <w:bCs/>
                <w:color w:val="000000" w:themeColor="text1"/>
              </w:rPr>
              <w:t>).</w:t>
            </w:r>
          </w:p>
        </w:tc>
      </w:tr>
    </w:tbl>
    <w:p w:rsidR="00552D39" w:rsidRDefault="00552D39">
      <w:pPr>
        <w:jc w:val="left"/>
        <w:rPr>
          <w:sz w:val="24"/>
          <w:szCs w:val="24"/>
        </w:rPr>
      </w:pPr>
      <w:r>
        <w:rPr>
          <w:sz w:val="24"/>
          <w:szCs w:val="24"/>
        </w:rPr>
        <w:br w:type="page"/>
      </w:r>
    </w:p>
    <w:tbl>
      <w:tblPr>
        <w:tblW w:w="13712" w:type="dxa"/>
        <w:jc w:val="center"/>
        <w:tblLayout w:type="fixed"/>
        <w:tblCellMar>
          <w:left w:w="70" w:type="dxa"/>
          <w:right w:w="70" w:type="dxa"/>
        </w:tblCellMar>
        <w:tblLook w:val="04A0" w:firstRow="1" w:lastRow="0" w:firstColumn="1" w:lastColumn="0" w:noHBand="0" w:noVBand="1"/>
      </w:tblPr>
      <w:tblGrid>
        <w:gridCol w:w="2123"/>
        <w:gridCol w:w="499"/>
        <w:gridCol w:w="1824"/>
        <w:gridCol w:w="370"/>
        <w:gridCol w:w="2125"/>
        <w:gridCol w:w="77"/>
        <w:gridCol w:w="2268"/>
        <w:gridCol w:w="710"/>
        <w:gridCol w:w="1223"/>
        <w:gridCol w:w="488"/>
        <w:gridCol w:w="2005"/>
      </w:tblGrid>
      <w:tr w:rsidR="0070138C" w:rsidRPr="002B32D3" w:rsidTr="0070138C">
        <w:trPr>
          <w:trHeight w:val="64"/>
          <w:jc w:val="center"/>
        </w:trPr>
        <w:tc>
          <w:tcPr>
            <w:tcW w:w="5000" w:type="pct"/>
            <w:gridSpan w:val="11"/>
            <w:tcBorders>
              <w:top w:val="single" w:sz="4" w:space="0" w:color="auto"/>
              <w:left w:val="single" w:sz="4" w:space="0" w:color="auto"/>
              <w:right w:val="single" w:sz="4" w:space="0" w:color="auto"/>
            </w:tcBorders>
            <w:shd w:val="clear" w:color="auto" w:fill="auto"/>
            <w:noWrap/>
            <w:vAlign w:val="center"/>
          </w:tcPr>
          <w:p w:rsidR="0070138C" w:rsidRPr="0070138C" w:rsidRDefault="0070138C" w:rsidP="00F218C9">
            <w:pPr>
              <w:jc w:val="center"/>
              <w:rPr>
                <w:noProof/>
                <w:sz w:val="20"/>
                <w:szCs w:val="20"/>
                <w:lang w:eastAsia="es-CL"/>
              </w:rPr>
            </w:pPr>
            <w:r w:rsidRPr="0070138C">
              <w:rPr>
                <w:b/>
                <w:bCs/>
                <w:noProof/>
                <w:sz w:val="20"/>
                <w:szCs w:val="20"/>
                <w:lang w:eastAsia="es-CL"/>
              </w:rPr>
              <w:t xml:space="preserve">Registros </w:t>
            </w:r>
          </w:p>
        </w:tc>
      </w:tr>
      <w:tr w:rsidR="00CB6AA4" w:rsidRPr="002B32D3" w:rsidTr="00020E0E">
        <w:trPr>
          <w:trHeight w:val="2800"/>
          <w:jc w:val="center"/>
        </w:trPr>
        <w:tc>
          <w:tcPr>
            <w:tcW w:w="2531" w:type="pct"/>
            <w:gridSpan w:val="5"/>
            <w:tcBorders>
              <w:top w:val="single" w:sz="4" w:space="0" w:color="auto"/>
              <w:left w:val="single" w:sz="4" w:space="0" w:color="auto"/>
              <w:right w:val="single" w:sz="4" w:space="0" w:color="auto"/>
            </w:tcBorders>
            <w:shd w:val="clear" w:color="auto" w:fill="auto"/>
            <w:noWrap/>
            <w:vAlign w:val="center"/>
            <w:hideMark/>
          </w:tcPr>
          <w:p w:rsidR="00B14AED" w:rsidRPr="002B32D3" w:rsidRDefault="00020E0E" w:rsidP="00020E0E">
            <w:pPr>
              <w:jc w:val="center"/>
              <w:rPr>
                <w:rFonts w:eastAsia="Times New Roman"/>
                <w:sz w:val="20"/>
                <w:szCs w:val="20"/>
                <w:lang w:eastAsia="es-CL"/>
              </w:rPr>
            </w:pPr>
            <w:r w:rsidRPr="003967E0">
              <w:rPr>
                <w:noProof/>
                <w:lang w:eastAsia="es-CL"/>
              </w:rPr>
              <mc:AlternateContent>
                <mc:Choice Requires="wps">
                  <w:drawing>
                    <wp:anchor distT="0" distB="0" distL="114300" distR="114300" simplePos="0" relativeHeight="251845632" behindDoc="0" locked="0" layoutInCell="1" allowOverlap="1" wp14:anchorId="5F3880E2" wp14:editId="15B5577D">
                      <wp:simplePos x="0" y="0"/>
                      <wp:positionH relativeFrom="column">
                        <wp:posOffset>1088390</wp:posOffset>
                      </wp:positionH>
                      <wp:positionV relativeFrom="paragraph">
                        <wp:posOffset>1079500</wp:posOffset>
                      </wp:positionV>
                      <wp:extent cx="857250" cy="190500"/>
                      <wp:effectExtent l="0" t="0" r="19050" b="114300"/>
                      <wp:wrapNone/>
                      <wp:docPr id="41" name="41 Llamada rectangular"/>
                      <wp:cNvGraphicFramePr/>
                      <a:graphic xmlns:a="http://schemas.openxmlformats.org/drawingml/2006/main">
                        <a:graphicData uri="http://schemas.microsoft.com/office/word/2010/wordprocessingShape">
                          <wps:wsp>
                            <wps:cNvSpPr/>
                            <wps:spPr>
                              <a:xfrm>
                                <a:off x="0" y="0"/>
                                <a:ext cx="857250" cy="190500"/>
                              </a:xfrm>
                              <a:prstGeom prst="wedgeRectCallout">
                                <a:avLst>
                                  <a:gd name="adj1" fmla="val -21944"/>
                                  <a:gd name="adj2" fmla="val 92500"/>
                                </a:avLst>
                              </a:prstGeom>
                              <a:solidFill>
                                <a:srgbClr val="4F81BD"/>
                              </a:solidFill>
                              <a:ln w="25400" cap="flat" cmpd="sng" algn="ctr">
                                <a:solidFill>
                                  <a:srgbClr val="4F81BD">
                                    <a:shade val="50000"/>
                                  </a:srgbClr>
                                </a:solidFill>
                                <a:prstDash val="solid"/>
                              </a:ln>
                              <a:effectLst/>
                            </wps:spPr>
                            <wps:txbx>
                              <w:txbxContent>
                                <w:p w:rsidR="000C4E7E" w:rsidRPr="00B138BA" w:rsidRDefault="000C4E7E" w:rsidP="003967E0">
                                  <w:pPr>
                                    <w:jc w:val="center"/>
                                    <w:rPr>
                                      <w:color w:val="FFFFFF" w:themeColor="background1"/>
                                      <w:sz w:val="12"/>
                                      <w:szCs w:val="12"/>
                                    </w:rPr>
                                  </w:pPr>
                                  <w:r>
                                    <w:rPr>
                                      <w:color w:val="FFFFFF" w:themeColor="background1"/>
                                      <w:sz w:val="12"/>
                                      <w:szCs w:val="12"/>
                                    </w:rPr>
                                    <w:t>Ruta C-397</w:t>
                                  </w:r>
                                  <w:r w:rsidRPr="00B138BA">
                                    <w:rPr>
                                      <w:color w:val="FFFFFF" w:themeColor="background1"/>
                                      <w:sz w:val="12"/>
                                      <w:szCs w:val="1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F3880E2" id="41 Llamada rectangular" o:spid="_x0000_s1040" type="#_x0000_t61" style="position:absolute;left:0;text-align:left;margin-left:85.7pt;margin-top:85pt;width:67.5pt;height:1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" adj="6060,30780" fillcolor="#4f81bd" strokecolor="#385d8a" strokeweight="2pt">
                      <v:textbox>
                        <w:txbxContent>
                          <w:p w14:paraId="357F2BA9" w14:textId="77777777" w:rsidR="000C4E7E" w:rsidRPr="00B138BA" w:rsidRDefault="000C4E7E" w:rsidP="003967E0">
                            <w:pPr>
                              <w:jc w:val="center"/>
                              <w:rPr>
                                <w:color w:val="FFFFFF" w:themeColor="background1"/>
                                <w:sz w:val="12"/>
                                <w:szCs w:val="12"/>
                              </w:rPr>
                            </w:pPr>
                            <w:r>
                              <w:rPr>
                                <w:color w:val="FFFFFF" w:themeColor="background1"/>
                                <w:sz w:val="12"/>
                                <w:szCs w:val="12"/>
                              </w:rPr>
                              <w:t>Ruta C-397</w:t>
                            </w:r>
                            <w:r w:rsidRPr="00B138BA">
                              <w:rPr>
                                <w:color w:val="FFFFFF" w:themeColor="background1"/>
                                <w:sz w:val="12"/>
                                <w:szCs w:val="12"/>
                              </w:rPr>
                              <w:t xml:space="preserve"> </w:t>
                            </w:r>
                          </w:p>
                        </w:txbxContent>
                      </v:textbox>
                    </v:shape>
                  </w:pict>
                </mc:Fallback>
              </mc:AlternateContent>
            </w:r>
            <w:r w:rsidR="00E71909" w:rsidRPr="008C66DE">
              <w:rPr>
                <w:noProof/>
                <w:lang w:eastAsia="es-CL"/>
              </w:rPr>
              <mc:AlternateContent>
                <mc:Choice Requires="wps">
                  <w:drawing>
                    <wp:anchor distT="0" distB="0" distL="114300" distR="114300" simplePos="0" relativeHeight="251844608" behindDoc="0" locked="0" layoutInCell="1" allowOverlap="1" wp14:anchorId="68EA13C6" wp14:editId="77058A10">
                      <wp:simplePos x="0" y="0"/>
                      <wp:positionH relativeFrom="column">
                        <wp:posOffset>2979420</wp:posOffset>
                      </wp:positionH>
                      <wp:positionV relativeFrom="paragraph">
                        <wp:posOffset>558800</wp:posOffset>
                      </wp:positionV>
                      <wp:extent cx="857250" cy="190500"/>
                      <wp:effectExtent l="0" t="0" r="19050" b="114300"/>
                      <wp:wrapNone/>
                      <wp:docPr id="34" name="34 Llamada rectangular"/>
                      <wp:cNvGraphicFramePr/>
                      <a:graphic xmlns:a="http://schemas.openxmlformats.org/drawingml/2006/main">
                        <a:graphicData uri="http://schemas.microsoft.com/office/word/2010/wordprocessingShape">
                          <wps:wsp>
                            <wps:cNvSpPr/>
                            <wps:spPr>
                              <a:xfrm>
                                <a:off x="2314575" y="2676525"/>
                                <a:ext cx="857250" cy="190500"/>
                              </a:xfrm>
                              <a:prstGeom prst="wedgeRectCallout">
                                <a:avLst>
                                  <a:gd name="adj1" fmla="val -21944"/>
                                  <a:gd name="adj2" fmla="val 92500"/>
                                </a:avLst>
                              </a:prstGeom>
                              <a:solidFill>
                                <a:srgbClr val="4F81BD"/>
                              </a:solidFill>
                              <a:ln w="25400" cap="flat" cmpd="sng" algn="ctr">
                                <a:solidFill>
                                  <a:srgbClr val="4F81BD">
                                    <a:shade val="50000"/>
                                  </a:srgbClr>
                                </a:solidFill>
                                <a:prstDash val="solid"/>
                              </a:ln>
                              <a:effectLst/>
                            </wps:spPr>
                            <wps:txbx>
                              <w:txbxContent>
                                <w:p w:rsidR="000C4E7E" w:rsidRPr="00B138BA" w:rsidRDefault="000C4E7E" w:rsidP="00B14AED">
                                  <w:pPr>
                                    <w:jc w:val="center"/>
                                    <w:rPr>
                                      <w:color w:val="FFFFFF" w:themeColor="background1"/>
                                      <w:sz w:val="12"/>
                                      <w:szCs w:val="12"/>
                                    </w:rPr>
                                  </w:pPr>
                                  <w:r>
                                    <w:rPr>
                                      <w:color w:val="FFFFFF" w:themeColor="background1"/>
                                      <w:sz w:val="12"/>
                                      <w:szCs w:val="12"/>
                                    </w:rPr>
                                    <w:t>Muro principal</w:t>
                                  </w:r>
                                  <w:r w:rsidRPr="00B138BA">
                                    <w:rPr>
                                      <w:color w:val="FFFFFF" w:themeColor="background1"/>
                                      <w:sz w:val="12"/>
                                      <w:szCs w:val="1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8EA13C6" id="34 Llamada rectangular" o:spid="_x0000_s1041" type="#_x0000_t61" style="position:absolute;left:0;text-align:left;margin-left:234.6pt;margin-top:44pt;width:67.5pt;height:1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" adj="6060,30780" fillcolor="#4f81bd" strokecolor="#385d8a" strokeweight="2pt">
                      <v:textbox>
                        <w:txbxContent>
                          <w:p w14:paraId="188AEA61" w14:textId="77777777" w:rsidR="000C4E7E" w:rsidRPr="00B138BA" w:rsidRDefault="000C4E7E" w:rsidP="00B14AED">
                            <w:pPr>
                              <w:jc w:val="center"/>
                              <w:rPr>
                                <w:color w:val="FFFFFF" w:themeColor="background1"/>
                                <w:sz w:val="12"/>
                                <w:szCs w:val="12"/>
                              </w:rPr>
                            </w:pPr>
                            <w:r>
                              <w:rPr>
                                <w:color w:val="FFFFFF" w:themeColor="background1"/>
                                <w:sz w:val="12"/>
                                <w:szCs w:val="12"/>
                              </w:rPr>
                              <w:t>Muro principal</w:t>
                            </w:r>
                            <w:r w:rsidRPr="00B138BA">
                              <w:rPr>
                                <w:color w:val="FFFFFF" w:themeColor="background1"/>
                                <w:sz w:val="12"/>
                                <w:szCs w:val="12"/>
                              </w:rPr>
                              <w:t xml:space="preserve"> </w:t>
                            </w:r>
                          </w:p>
                        </w:txbxContent>
                      </v:textbox>
                    </v:shape>
                  </w:pict>
                </mc:Fallback>
              </mc:AlternateContent>
            </w:r>
            <w:r w:rsidR="00E71909">
              <w:rPr>
                <w:noProof/>
                <w:lang w:eastAsia="es-CL"/>
              </w:rPr>
              <w:drawing>
                <wp:inline distT="0" distB="0" distL="0" distR="0" wp14:anchorId="2A8E80AC" wp14:editId="37EB1FE0">
                  <wp:extent cx="3704400" cy="18000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3704400" cy="1800000"/>
                          </a:xfrm>
                          <a:prstGeom prst="rect">
                            <a:avLst/>
                          </a:prstGeom>
                        </pic:spPr>
                      </pic:pic>
                    </a:graphicData>
                  </a:graphic>
                </wp:inline>
              </w:drawing>
            </w:r>
          </w:p>
        </w:tc>
        <w:tc>
          <w:tcPr>
            <w:tcW w:w="2469" w:type="pct"/>
            <w:gridSpan w:val="6"/>
            <w:tcBorders>
              <w:top w:val="single" w:sz="4" w:space="0" w:color="auto"/>
              <w:left w:val="single" w:sz="4" w:space="0" w:color="auto"/>
              <w:right w:val="single" w:sz="4" w:space="0" w:color="auto"/>
            </w:tcBorders>
            <w:shd w:val="clear" w:color="auto" w:fill="auto"/>
            <w:noWrap/>
            <w:vAlign w:val="center"/>
            <w:hideMark/>
          </w:tcPr>
          <w:p w:rsidR="00B14AED" w:rsidRPr="002B32D3" w:rsidRDefault="00020E0E" w:rsidP="00020E0E">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847680" behindDoc="0" locked="0" layoutInCell="1" allowOverlap="1" wp14:anchorId="5232A299" wp14:editId="7B94B9B2">
                      <wp:simplePos x="0" y="0"/>
                      <wp:positionH relativeFrom="column">
                        <wp:posOffset>897890</wp:posOffset>
                      </wp:positionH>
                      <wp:positionV relativeFrom="paragraph">
                        <wp:posOffset>788035</wp:posOffset>
                      </wp:positionV>
                      <wp:extent cx="857250" cy="190500"/>
                      <wp:effectExtent l="0" t="0" r="19050" b="95250"/>
                      <wp:wrapNone/>
                      <wp:docPr id="35" name="35 Llamada rectangular"/>
                      <wp:cNvGraphicFramePr/>
                      <a:graphic xmlns:a="http://schemas.openxmlformats.org/drawingml/2006/main">
                        <a:graphicData uri="http://schemas.microsoft.com/office/word/2010/wordprocessingShape">
                          <wps:wsp>
                            <wps:cNvSpPr/>
                            <wps:spPr>
                              <a:xfrm>
                                <a:off x="6029325" y="1752600"/>
                                <a:ext cx="857250" cy="190500"/>
                              </a:xfrm>
                              <a:prstGeom prst="wedgeRectCallout">
                                <a:avLst>
                                  <a:gd name="adj1" fmla="val -23055"/>
                                  <a:gd name="adj2" fmla="val 82500"/>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B14AED">
                                  <w:pPr>
                                    <w:jc w:val="center"/>
                                    <w:rPr>
                                      <w:color w:val="FFFFFF" w:themeColor="background1"/>
                                      <w:sz w:val="12"/>
                                      <w:szCs w:val="12"/>
                                    </w:rPr>
                                  </w:pPr>
                                  <w:r>
                                    <w:rPr>
                                      <w:color w:val="FFFFFF" w:themeColor="background1"/>
                                      <w:sz w:val="12"/>
                                      <w:szCs w:val="12"/>
                                    </w:rPr>
                                    <w:t>Muro principal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232A299" id="35 Llamada rectangular" o:spid="_x0000_s1042" type="#_x0000_t61" style="position:absolute;left:0;text-align:left;margin-left:70.7pt;margin-top:62.05pt;width:67.5pt;height:1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" adj="5820,28620" fillcolor="#4f81bd" strokecolor="#385d8a" strokeweight="2pt">
                      <v:textbox>
                        <w:txbxContent>
                          <w:p w14:paraId="6C97384F" w14:textId="77777777" w:rsidR="000C4E7E" w:rsidRPr="00AB497E" w:rsidRDefault="000C4E7E" w:rsidP="00B14AED">
                            <w:pPr>
                              <w:jc w:val="center"/>
                              <w:rPr>
                                <w:color w:val="FFFFFF" w:themeColor="background1"/>
                                <w:sz w:val="12"/>
                                <w:szCs w:val="12"/>
                              </w:rPr>
                            </w:pPr>
                            <w:r>
                              <w:rPr>
                                <w:color w:val="FFFFFF" w:themeColor="background1"/>
                                <w:sz w:val="12"/>
                                <w:szCs w:val="12"/>
                              </w:rPr>
                              <w:t>Muro principal</w:t>
                            </w:r>
                          </w:p>
                        </w:txbxContent>
                      </v:textbox>
                    </v:shape>
                  </w:pict>
                </mc:Fallback>
              </mc:AlternateContent>
            </w:r>
            <w:r w:rsidRPr="003967E0">
              <w:rPr>
                <w:noProof/>
                <w:lang w:eastAsia="es-CL"/>
              </w:rPr>
              <mc:AlternateContent>
                <mc:Choice Requires="wps">
                  <w:drawing>
                    <wp:anchor distT="0" distB="0" distL="114300" distR="114300" simplePos="0" relativeHeight="251846656" behindDoc="0" locked="0" layoutInCell="1" allowOverlap="1" wp14:anchorId="13A4D402" wp14:editId="35660B65">
                      <wp:simplePos x="0" y="0"/>
                      <wp:positionH relativeFrom="column">
                        <wp:posOffset>3108960</wp:posOffset>
                      </wp:positionH>
                      <wp:positionV relativeFrom="paragraph">
                        <wp:posOffset>1307465</wp:posOffset>
                      </wp:positionV>
                      <wp:extent cx="581025" cy="190500"/>
                      <wp:effectExtent l="0" t="0" r="28575" b="114300"/>
                      <wp:wrapNone/>
                      <wp:docPr id="42" name="42 Llamada rectangular"/>
                      <wp:cNvGraphicFramePr/>
                      <a:graphic xmlns:a="http://schemas.openxmlformats.org/drawingml/2006/main">
                        <a:graphicData uri="http://schemas.microsoft.com/office/word/2010/wordprocessingShape">
                          <wps:wsp>
                            <wps:cNvSpPr/>
                            <wps:spPr>
                              <a:xfrm>
                                <a:off x="0" y="0"/>
                                <a:ext cx="581025" cy="190500"/>
                              </a:xfrm>
                              <a:prstGeom prst="wedgeRectCallout">
                                <a:avLst>
                                  <a:gd name="adj1" fmla="val -21944"/>
                                  <a:gd name="adj2" fmla="val 92500"/>
                                </a:avLst>
                              </a:prstGeom>
                              <a:solidFill>
                                <a:srgbClr val="4F81BD"/>
                              </a:solidFill>
                              <a:ln w="25400" cap="flat" cmpd="sng" algn="ctr">
                                <a:solidFill>
                                  <a:srgbClr val="4F81BD">
                                    <a:shade val="50000"/>
                                  </a:srgbClr>
                                </a:solidFill>
                                <a:prstDash val="solid"/>
                              </a:ln>
                              <a:effectLst/>
                            </wps:spPr>
                            <wps:txbx>
                              <w:txbxContent>
                                <w:p w:rsidR="000C4E7E" w:rsidRPr="00B138BA" w:rsidRDefault="000C4E7E" w:rsidP="003967E0">
                                  <w:pPr>
                                    <w:jc w:val="center"/>
                                    <w:rPr>
                                      <w:color w:val="FFFFFF" w:themeColor="background1"/>
                                      <w:sz w:val="12"/>
                                      <w:szCs w:val="12"/>
                                    </w:rPr>
                                  </w:pPr>
                                  <w:r>
                                    <w:rPr>
                                      <w:color w:val="FFFFFF" w:themeColor="background1"/>
                                      <w:sz w:val="12"/>
                                      <w:szCs w:val="12"/>
                                    </w:rPr>
                                    <w:t>Ruta C-397</w:t>
                                  </w:r>
                                  <w:r w:rsidRPr="00B138BA">
                                    <w:rPr>
                                      <w:color w:val="FFFFFF" w:themeColor="background1"/>
                                      <w:sz w:val="12"/>
                                      <w:szCs w:val="1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3A4D402" id="42 Llamada rectangular" o:spid="_x0000_s1043" type="#_x0000_t61" style="position:absolute;left:0;text-align:left;margin-left:244.8pt;margin-top:102.95pt;width:45.75pt;height:1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" adj="6060,30780" fillcolor="#4f81bd" strokecolor="#385d8a" strokeweight="2pt">
                      <v:textbox>
                        <w:txbxContent>
                          <w:p w14:paraId="4F96A1E9" w14:textId="77777777" w:rsidR="000C4E7E" w:rsidRPr="00B138BA" w:rsidRDefault="000C4E7E" w:rsidP="003967E0">
                            <w:pPr>
                              <w:jc w:val="center"/>
                              <w:rPr>
                                <w:color w:val="FFFFFF" w:themeColor="background1"/>
                                <w:sz w:val="12"/>
                                <w:szCs w:val="12"/>
                              </w:rPr>
                            </w:pPr>
                            <w:r>
                              <w:rPr>
                                <w:color w:val="FFFFFF" w:themeColor="background1"/>
                                <w:sz w:val="12"/>
                                <w:szCs w:val="12"/>
                              </w:rPr>
                              <w:t>Ruta C-397</w:t>
                            </w:r>
                            <w:r w:rsidRPr="00B138BA">
                              <w:rPr>
                                <w:color w:val="FFFFFF" w:themeColor="background1"/>
                                <w:sz w:val="12"/>
                                <w:szCs w:val="12"/>
                              </w:rPr>
                              <w:t xml:space="preserve"> </w:t>
                            </w:r>
                          </w:p>
                        </w:txbxContent>
                      </v:textbox>
                    </v:shape>
                  </w:pict>
                </mc:Fallback>
              </mc:AlternateContent>
            </w:r>
            <w:r w:rsidR="002D1A25">
              <w:rPr>
                <w:noProof/>
                <w:lang w:eastAsia="es-CL"/>
              </w:rPr>
              <w:drawing>
                <wp:inline distT="0" distB="0" distL="0" distR="0" wp14:anchorId="26D00426" wp14:editId="153BF335">
                  <wp:extent cx="3117600" cy="1800000"/>
                  <wp:effectExtent l="0" t="0" r="698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3117600" cy="1800000"/>
                          </a:xfrm>
                          <a:prstGeom prst="rect">
                            <a:avLst/>
                          </a:prstGeom>
                        </pic:spPr>
                      </pic:pic>
                    </a:graphicData>
                  </a:graphic>
                </wp:inline>
              </w:drawing>
            </w:r>
          </w:p>
        </w:tc>
      </w:tr>
      <w:tr w:rsidR="00393127" w:rsidRPr="002B32D3" w:rsidTr="00020E0E">
        <w:trPr>
          <w:trHeight w:val="273"/>
          <w:jc w:val="center"/>
        </w:trPr>
        <w:tc>
          <w:tcPr>
            <w:tcW w:w="1756"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4AED" w:rsidRPr="0056448B" w:rsidRDefault="00B14AED" w:rsidP="00FB239B">
            <w:pPr>
              <w:contextualSpacing/>
              <w:jc w:val="left"/>
              <w:outlineLvl w:val="1"/>
              <w:rPr>
                <w:rFonts w:eastAsia="Times New Roman"/>
                <w:color w:val="000000" w:themeColor="text1"/>
                <w:sz w:val="18"/>
                <w:szCs w:val="18"/>
                <w:lang w:eastAsia="es-CL"/>
              </w:rPr>
            </w:pPr>
            <w:bookmarkStart w:id="170" w:name="_Toc402346870"/>
            <w:bookmarkStart w:id="171" w:name="_Toc403582080"/>
            <w:r w:rsidRPr="0056448B">
              <w:rPr>
                <w:rFonts w:eastAsiaTheme="majorEastAsia" w:cstheme="minorHAnsi"/>
                <w:b/>
                <w:color w:val="000000" w:themeColor="text1"/>
                <w:sz w:val="18"/>
                <w:szCs w:val="18"/>
              </w:rPr>
              <w:t>Fotografía 10.</w:t>
            </w:r>
            <w:bookmarkEnd w:id="170"/>
            <w:bookmarkEnd w:id="171"/>
          </w:p>
        </w:tc>
        <w:tc>
          <w:tcPr>
            <w:tcW w:w="775" w:type="pct"/>
            <w:tcBorders>
              <w:top w:val="single" w:sz="4" w:space="0" w:color="auto"/>
              <w:left w:val="single" w:sz="4" w:space="0" w:color="auto"/>
              <w:bottom w:val="single" w:sz="4" w:space="0" w:color="auto"/>
              <w:right w:val="single" w:sz="4" w:space="0" w:color="000000"/>
            </w:tcBorders>
            <w:shd w:val="clear" w:color="auto" w:fill="auto"/>
            <w:vAlign w:val="center"/>
          </w:tcPr>
          <w:p w:rsidR="00B14AED" w:rsidRPr="0056448B" w:rsidRDefault="00B14AED" w:rsidP="00C52010">
            <w:pPr>
              <w:jc w:val="left"/>
              <w:rPr>
                <w:rFonts w:eastAsia="Times New Roman"/>
                <w:b/>
                <w:color w:val="000000" w:themeColor="text1"/>
                <w:sz w:val="18"/>
                <w:szCs w:val="18"/>
                <w:lang w:eastAsia="es-CL"/>
              </w:rPr>
            </w:pPr>
            <w:r w:rsidRPr="0056448B">
              <w:rPr>
                <w:rFonts w:eastAsia="Times New Roman"/>
                <w:b/>
                <w:color w:val="000000" w:themeColor="text1"/>
                <w:sz w:val="18"/>
                <w:szCs w:val="18"/>
                <w:lang w:eastAsia="es-CL"/>
              </w:rPr>
              <w:t>Fecha</w:t>
            </w:r>
            <w:r w:rsidRPr="0056448B">
              <w:rPr>
                <w:rFonts w:eastAsia="Times New Roman"/>
                <w:color w:val="000000" w:themeColor="text1"/>
                <w:sz w:val="18"/>
                <w:szCs w:val="18"/>
                <w:lang w:eastAsia="es-CL"/>
              </w:rPr>
              <w:t>: 29-07-2014</w:t>
            </w:r>
          </w:p>
        </w:tc>
        <w:tc>
          <w:tcPr>
            <w:tcW w:w="1738" w:type="pct"/>
            <w:gridSpan w:val="5"/>
            <w:tcBorders>
              <w:top w:val="single" w:sz="4" w:space="0" w:color="auto"/>
              <w:left w:val="nil"/>
              <w:bottom w:val="single" w:sz="4" w:space="0" w:color="auto"/>
              <w:right w:val="nil"/>
            </w:tcBorders>
            <w:shd w:val="clear" w:color="auto" w:fill="auto"/>
            <w:noWrap/>
            <w:vAlign w:val="center"/>
            <w:hideMark/>
          </w:tcPr>
          <w:p w:rsidR="00B14AED" w:rsidRPr="0056448B" w:rsidRDefault="00B14AED" w:rsidP="00C52010">
            <w:pPr>
              <w:contextualSpacing/>
              <w:jc w:val="left"/>
              <w:outlineLvl w:val="1"/>
              <w:rPr>
                <w:rFonts w:eastAsiaTheme="majorEastAsia" w:cstheme="minorHAnsi"/>
                <w:b/>
                <w:color w:val="000000" w:themeColor="text1"/>
                <w:sz w:val="18"/>
                <w:szCs w:val="18"/>
              </w:rPr>
            </w:pPr>
            <w:bookmarkStart w:id="172" w:name="_Toc402346871"/>
            <w:bookmarkStart w:id="173" w:name="_Toc403582081"/>
            <w:r w:rsidRPr="0056448B">
              <w:rPr>
                <w:rFonts w:eastAsiaTheme="majorEastAsia" w:cstheme="minorHAnsi"/>
                <w:b/>
                <w:color w:val="000000" w:themeColor="text1"/>
                <w:sz w:val="18"/>
                <w:szCs w:val="18"/>
              </w:rPr>
              <w:t>Fotografía 11.</w:t>
            </w:r>
            <w:bookmarkEnd w:id="172"/>
            <w:bookmarkEnd w:id="173"/>
          </w:p>
        </w:tc>
        <w:tc>
          <w:tcPr>
            <w:tcW w:w="73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4AED" w:rsidRPr="0056448B" w:rsidRDefault="00B14AED" w:rsidP="00C52010">
            <w:pPr>
              <w:jc w:val="left"/>
              <w:rPr>
                <w:rFonts w:eastAsia="Times New Roman"/>
                <w:b/>
                <w:color w:val="000000"/>
                <w:sz w:val="18"/>
                <w:szCs w:val="18"/>
                <w:lang w:eastAsia="es-CL"/>
              </w:rPr>
            </w:pPr>
            <w:r w:rsidRPr="0056448B">
              <w:rPr>
                <w:rFonts w:eastAsia="Times New Roman"/>
                <w:b/>
                <w:color w:val="000000"/>
                <w:sz w:val="18"/>
                <w:szCs w:val="18"/>
                <w:lang w:eastAsia="es-CL"/>
              </w:rPr>
              <w:t>Fecha</w:t>
            </w:r>
            <w:r w:rsidRPr="0056448B">
              <w:rPr>
                <w:rFonts w:eastAsia="Times New Roman"/>
                <w:color w:val="000000"/>
                <w:sz w:val="18"/>
                <w:szCs w:val="18"/>
                <w:lang w:eastAsia="es-CL"/>
              </w:rPr>
              <w:t>: 29-07-2014</w:t>
            </w:r>
          </w:p>
        </w:tc>
      </w:tr>
      <w:tr w:rsidR="00393127" w:rsidRPr="002B32D3" w:rsidTr="00020E0E">
        <w:trPr>
          <w:trHeight w:val="307"/>
          <w:jc w:val="center"/>
        </w:trPr>
        <w:tc>
          <w:tcPr>
            <w:tcW w:w="77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4AED" w:rsidRPr="0056448B" w:rsidRDefault="00B14AED" w:rsidP="00C52010">
            <w:pPr>
              <w:jc w:val="left"/>
              <w:rPr>
                <w:rFonts w:eastAsia="Times New Roman"/>
                <w:b/>
                <w:color w:val="000000"/>
                <w:sz w:val="18"/>
                <w:szCs w:val="18"/>
                <w:lang w:eastAsia="es-CL"/>
              </w:rPr>
            </w:pPr>
            <w:r w:rsidRPr="0056448B">
              <w:rPr>
                <w:rFonts w:eastAsia="Times New Roman"/>
                <w:b/>
                <w:color w:val="000000" w:themeColor="text1"/>
                <w:sz w:val="18"/>
                <w:szCs w:val="18"/>
                <w:lang w:eastAsia="es-CL"/>
              </w:rPr>
              <w:t>DATUM WGS84 HUSO 19S</w:t>
            </w:r>
          </w:p>
        </w:tc>
        <w:tc>
          <w:tcPr>
            <w:tcW w:w="982" w:type="pct"/>
            <w:gridSpan w:val="3"/>
            <w:tcBorders>
              <w:top w:val="single" w:sz="4" w:space="0" w:color="auto"/>
              <w:left w:val="nil"/>
              <w:bottom w:val="single" w:sz="4" w:space="0" w:color="auto"/>
              <w:right w:val="single" w:sz="4" w:space="0" w:color="000000"/>
            </w:tcBorders>
            <w:shd w:val="clear" w:color="auto" w:fill="auto"/>
            <w:noWrap/>
            <w:vAlign w:val="center"/>
            <w:hideMark/>
          </w:tcPr>
          <w:p w:rsidR="00B14AED" w:rsidRPr="0056448B" w:rsidRDefault="00B14AED" w:rsidP="009155A6">
            <w:pPr>
              <w:jc w:val="left"/>
              <w:rPr>
                <w:rFonts w:eastAsia="Times New Roman"/>
                <w:color w:val="000000" w:themeColor="text1"/>
                <w:sz w:val="18"/>
                <w:szCs w:val="18"/>
                <w:lang w:eastAsia="es-CL"/>
              </w:rPr>
            </w:pPr>
            <w:r w:rsidRPr="0056448B">
              <w:rPr>
                <w:rFonts w:eastAsia="Times New Roman"/>
                <w:b/>
                <w:color w:val="000000" w:themeColor="text1"/>
                <w:sz w:val="18"/>
                <w:szCs w:val="18"/>
                <w:lang w:eastAsia="es-CL"/>
              </w:rPr>
              <w:t>Coordenada Norte:</w:t>
            </w:r>
            <w:r w:rsidRPr="0056448B">
              <w:rPr>
                <w:rFonts w:eastAsia="Times New Roman"/>
                <w:color w:val="000000" w:themeColor="text1"/>
                <w:sz w:val="18"/>
                <w:szCs w:val="18"/>
                <w:lang w:eastAsia="es-CL"/>
              </w:rPr>
              <w:t xml:space="preserve"> </w:t>
            </w:r>
            <w:r w:rsidR="009155A6" w:rsidRPr="0056448B">
              <w:rPr>
                <w:rFonts w:eastAsia="Times New Roman"/>
                <w:color w:val="000000"/>
                <w:sz w:val="18"/>
                <w:szCs w:val="18"/>
                <w:lang w:val="es-ES_tradnl" w:eastAsia="es-CL"/>
              </w:rPr>
              <w:t>6.956.698</w:t>
            </w:r>
            <w:r w:rsidR="009155A6" w:rsidRPr="0056448B">
              <w:rPr>
                <w:color w:val="000000" w:themeColor="text1"/>
                <w:sz w:val="18"/>
                <w:szCs w:val="18"/>
                <w:lang w:val="es-ES"/>
              </w:rPr>
              <w:t xml:space="preserve"> </w:t>
            </w:r>
            <w:r w:rsidR="00912ABC" w:rsidRPr="0056448B">
              <w:rPr>
                <w:color w:val="000000" w:themeColor="text1"/>
                <w:sz w:val="18"/>
                <w:szCs w:val="18"/>
                <w:lang w:val="es-ES"/>
              </w:rPr>
              <w:t xml:space="preserve">m </w:t>
            </w:r>
          </w:p>
        </w:tc>
        <w:tc>
          <w:tcPr>
            <w:tcW w:w="775" w:type="pct"/>
            <w:tcBorders>
              <w:top w:val="single" w:sz="4" w:space="0" w:color="auto"/>
              <w:left w:val="nil"/>
              <w:bottom w:val="single" w:sz="4" w:space="0" w:color="auto"/>
              <w:right w:val="single" w:sz="4" w:space="0" w:color="000000"/>
            </w:tcBorders>
            <w:shd w:val="clear" w:color="auto" w:fill="auto"/>
            <w:vAlign w:val="center"/>
          </w:tcPr>
          <w:p w:rsidR="00B14AED" w:rsidRPr="0056448B" w:rsidRDefault="00B14AED" w:rsidP="007542C1">
            <w:pPr>
              <w:jc w:val="left"/>
              <w:rPr>
                <w:rFonts w:eastAsia="Times New Roman"/>
                <w:b/>
                <w:color w:val="000000" w:themeColor="text1"/>
                <w:sz w:val="18"/>
                <w:szCs w:val="18"/>
                <w:lang w:eastAsia="es-CL"/>
              </w:rPr>
            </w:pPr>
            <w:r w:rsidRPr="0056448B">
              <w:rPr>
                <w:rFonts w:eastAsia="Times New Roman"/>
                <w:b/>
                <w:color w:val="000000" w:themeColor="text1"/>
                <w:sz w:val="18"/>
                <w:szCs w:val="18"/>
                <w:lang w:eastAsia="es-CL"/>
              </w:rPr>
              <w:t>Coordenada Este:</w:t>
            </w:r>
            <w:r w:rsidR="00912ABC" w:rsidRPr="0056448B">
              <w:rPr>
                <w:rFonts w:eastAsia="Times New Roman"/>
                <w:b/>
                <w:color w:val="000000" w:themeColor="text1"/>
                <w:sz w:val="18"/>
                <w:szCs w:val="18"/>
                <w:lang w:eastAsia="es-CL"/>
              </w:rPr>
              <w:t xml:space="preserve"> </w:t>
            </w:r>
          </w:p>
          <w:p w:rsidR="007542C1" w:rsidRPr="0056448B" w:rsidRDefault="007542C1" w:rsidP="007542C1">
            <w:pPr>
              <w:jc w:val="left"/>
              <w:rPr>
                <w:rFonts w:eastAsia="Times New Roman"/>
                <w:color w:val="000000" w:themeColor="text1"/>
                <w:sz w:val="18"/>
                <w:szCs w:val="18"/>
                <w:lang w:eastAsia="es-CL"/>
              </w:rPr>
            </w:pPr>
            <w:r w:rsidRPr="0056448B">
              <w:rPr>
                <w:rFonts w:eastAsia="Times New Roman"/>
                <w:iCs/>
                <w:color w:val="000000" w:themeColor="text1"/>
                <w:sz w:val="18"/>
                <w:szCs w:val="18"/>
                <w:lang w:val="es-ES_tradnl" w:eastAsia="es-CL"/>
              </w:rPr>
              <w:t>371.680 m</w:t>
            </w:r>
          </w:p>
        </w:tc>
        <w:tc>
          <w:tcPr>
            <w:tcW w:w="1114" w:type="pct"/>
            <w:gridSpan w:val="3"/>
            <w:tcBorders>
              <w:top w:val="single" w:sz="4" w:space="0" w:color="auto"/>
              <w:left w:val="nil"/>
              <w:bottom w:val="single" w:sz="4" w:space="0" w:color="auto"/>
              <w:right w:val="single" w:sz="4" w:space="0" w:color="000000"/>
            </w:tcBorders>
            <w:shd w:val="clear" w:color="auto" w:fill="auto"/>
            <w:noWrap/>
            <w:vAlign w:val="center"/>
          </w:tcPr>
          <w:p w:rsidR="00B14AED" w:rsidRPr="0056448B" w:rsidRDefault="00B14AED" w:rsidP="00C52010">
            <w:pPr>
              <w:jc w:val="left"/>
              <w:rPr>
                <w:rFonts w:eastAsia="Times New Roman"/>
                <w:b/>
                <w:color w:val="000000" w:themeColor="text1"/>
                <w:sz w:val="18"/>
                <w:szCs w:val="18"/>
                <w:lang w:eastAsia="es-CL"/>
              </w:rPr>
            </w:pPr>
            <w:r w:rsidRPr="0056448B">
              <w:rPr>
                <w:rFonts w:eastAsia="Times New Roman"/>
                <w:b/>
                <w:color w:val="000000" w:themeColor="text1"/>
                <w:sz w:val="18"/>
                <w:szCs w:val="18"/>
                <w:lang w:eastAsia="es-CL"/>
              </w:rPr>
              <w:t>DATUM WGS84 HUSO 19S</w:t>
            </w:r>
          </w:p>
        </w:tc>
        <w:tc>
          <w:tcPr>
            <w:tcW w:w="624" w:type="pct"/>
            <w:gridSpan w:val="2"/>
            <w:tcBorders>
              <w:top w:val="single" w:sz="4" w:space="0" w:color="auto"/>
              <w:left w:val="nil"/>
              <w:bottom w:val="single" w:sz="4" w:space="0" w:color="auto"/>
              <w:right w:val="single" w:sz="4" w:space="0" w:color="000000"/>
            </w:tcBorders>
            <w:shd w:val="clear" w:color="auto" w:fill="auto"/>
            <w:noWrap/>
            <w:vAlign w:val="center"/>
          </w:tcPr>
          <w:p w:rsidR="00912ABC" w:rsidRPr="0056448B" w:rsidRDefault="00B14AED" w:rsidP="00912ABC">
            <w:pPr>
              <w:jc w:val="left"/>
              <w:rPr>
                <w:rFonts w:eastAsia="Times New Roman"/>
                <w:color w:val="000000"/>
                <w:sz w:val="18"/>
                <w:szCs w:val="18"/>
                <w:lang w:eastAsia="es-CL"/>
              </w:rPr>
            </w:pPr>
            <w:r w:rsidRPr="0056448B">
              <w:rPr>
                <w:rFonts w:eastAsia="Times New Roman"/>
                <w:b/>
                <w:color w:val="000000"/>
                <w:sz w:val="18"/>
                <w:szCs w:val="18"/>
                <w:lang w:eastAsia="es-CL"/>
              </w:rPr>
              <w:t>Coordenada Norte:</w:t>
            </w:r>
            <w:r w:rsidR="00393127" w:rsidRPr="0056448B">
              <w:rPr>
                <w:rFonts w:eastAsia="Times New Roman"/>
                <w:color w:val="000000"/>
                <w:sz w:val="18"/>
                <w:szCs w:val="18"/>
                <w:lang w:eastAsia="es-CL"/>
              </w:rPr>
              <w:t xml:space="preserve">      </w:t>
            </w:r>
            <w:r w:rsidR="00393127" w:rsidRPr="0056448B">
              <w:rPr>
                <w:rFonts w:eastAsia="Times New Roman"/>
                <w:color w:val="000000"/>
                <w:sz w:val="18"/>
                <w:szCs w:val="18"/>
                <w:lang w:val="es-ES_tradnl" w:eastAsia="es-CL"/>
              </w:rPr>
              <w:t>6.957.715 m</w:t>
            </w:r>
          </w:p>
        </w:tc>
        <w:tc>
          <w:tcPr>
            <w:tcW w:w="731" w:type="pct"/>
            <w:tcBorders>
              <w:top w:val="single" w:sz="4" w:space="0" w:color="auto"/>
              <w:left w:val="nil"/>
              <w:bottom w:val="single" w:sz="4" w:space="0" w:color="auto"/>
              <w:right w:val="single" w:sz="4" w:space="0" w:color="000000"/>
            </w:tcBorders>
            <w:shd w:val="clear" w:color="auto" w:fill="auto"/>
            <w:noWrap/>
            <w:vAlign w:val="center"/>
          </w:tcPr>
          <w:p w:rsidR="00B14AED" w:rsidRPr="0056448B" w:rsidRDefault="00B14AED" w:rsidP="00393127">
            <w:pPr>
              <w:jc w:val="left"/>
              <w:rPr>
                <w:rFonts w:eastAsia="Times New Roman"/>
                <w:b/>
                <w:color w:val="000000"/>
                <w:sz w:val="18"/>
                <w:szCs w:val="18"/>
                <w:lang w:eastAsia="es-CL"/>
              </w:rPr>
            </w:pPr>
            <w:r w:rsidRPr="0056448B">
              <w:rPr>
                <w:rFonts w:eastAsia="Times New Roman"/>
                <w:b/>
                <w:color w:val="000000"/>
                <w:sz w:val="18"/>
                <w:szCs w:val="18"/>
                <w:lang w:eastAsia="es-CL"/>
              </w:rPr>
              <w:t>Coordenada Este:</w:t>
            </w:r>
            <w:r w:rsidR="00393127" w:rsidRPr="0056448B">
              <w:rPr>
                <w:color w:val="000000" w:themeColor="text1"/>
                <w:sz w:val="18"/>
                <w:szCs w:val="18"/>
                <w:lang w:val="es-ES"/>
              </w:rPr>
              <w:t xml:space="preserve"> </w:t>
            </w:r>
            <w:r w:rsidR="00393127" w:rsidRPr="0056448B">
              <w:rPr>
                <w:rFonts w:eastAsia="Times New Roman"/>
                <w:color w:val="000000"/>
                <w:sz w:val="18"/>
                <w:szCs w:val="18"/>
                <w:lang w:val="es-ES_tradnl" w:eastAsia="es-CL"/>
              </w:rPr>
              <w:t>371.728</w:t>
            </w:r>
            <w:r w:rsidR="00393127" w:rsidRPr="0056448B">
              <w:rPr>
                <w:color w:val="000000" w:themeColor="text1"/>
                <w:sz w:val="18"/>
                <w:szCs w:val="18"/>
                <w:lang w:val="es-ES_tradnl"/>
              </w:rPr>
              <w:t xml:space="preserve"> m</w:t>
            </w:r>
          </w:p>
        </w:tc>
      </w:tr>
      <w:tr w:rsidR="00912ABC" w:rsidRPr="002B32D3" w:rsidTr="00E71909">
        <w:trPr>
          <w:trHeight w:val="300"/>
          <w:jc w:val="center"/>
        </w:trPr>
        <w:tc>
          <w:tcPr>
            <w:tcW w:w="2531" w:type="pct"/>
            <w:gridSpan w:val="5"/>
            <w:vMerge w:val="restart"/>
            <w:tcBorders>
              <w:top w:val="single" w:sz="4" w:space="0" w:color="auto"/>
              <w:left w:val="single" w:sz="4" w:space="0" w:color="auto"/>
              <w:bottom w:val="single" w:sz="4" w:space="0" w:color="000000"/>
              <w:right w:val="single" w:sz="4" w:space="0" w:color="000000"/>
            </w:tcBorders>
            <w:shd w:val="clear" w:color="auto" w:fill="auto"/>
            <w:hideMark/>
          </w:tcPr>
          <w:p w:rsidR="00B14AED" w:rsidRPr="0056448B" w:rsidRDefault="00B14AED" w:rsidP="00E71909">
            <w:pPr>
              <w:rPr>
                <w:rFonts w:eastAsia="Times New Roman"/>
                <w:color w:val="000000"/>
                <w:sz w:val="18"/>
                <w:szCs w:val="18"/>
                <w:lang w:eastAsia="es-CL"/>
              </w:rPr>
            </w:pPr>
            <w:r w:rsidRPr="0056448B">
              <w:rPr>
                <w:rFonts w:eastAsia="Times New Roman"/>
                <w:b/>
                <w:color w:val="000000"/>
                <w:sz w:val="18"/>
                <w:szCs w:val="18"/>
                <w:lang w:eastAsia="es-CL"/>
              </w:rPr>
              <w:t>Descripción medio de prueba:</w:t>
            </w:r>
            <w:r w:rsidRPr="0056448B">
              <w:rPr>
                <w:rFonts w:eastAsia="Times New Roman"/>
                <w:color w:val="000000"/>
                <w:sz w:val="18"/>
                <w:szCs w:val="18"/>
                <w:lang w:eastAsia="es-CL"/>
              </w:rPr>
              <w:t xml:space="preserve"> </w:t>
            </w:r>
            <w:r w:rsidR="00E71909" w:rsidRPr="0056448B">
              <w:rPr>
                <w:rFonts w:eastAsia="Times New Roman"/>
                <w:color w:val="000000"/>
                <w:sz w:val="18"/>
                <w:szCs w:val="18"/>
                <w:lang w:eastAsia="es-CL"/>
              </w:rPr>
              <w:t>M</w:t>
            </w:r>
            <w:r w:rsidRPr="0056448B">
              <w:rPr>
                <w:rFonts w:eastAsia="Times New Roman"/>
                <w:color w:val="000000"/>
                <w:sz w:val="18"/>
                <w:szCs w:val="18"/>
                <w:lang w:eastAsia="es-CL"/>
              </w:rPr>
              <w:t>uro principal del depósito de relaves en dirección a la mina</w:t>
            </w:r>
            <w:r w:rsidR="00E71909" w:rsidRPr="0056448B">
              <w:rPr>
                <w:rFonts w:eastAsia="Times New Roman"/>
                <w:color w:val="000000"/>
                <w:sz w:val="18"/>
                <w:szCs w:val="18"/>
                <w:lang w:eastAsia="es-CL"/>
              </w:rPr>
              <w:t xml:space="preserve">, </w:t>
            </w:r>
            <w:r w:rsidR="00E71909" w:rsidRPr="0056448B">
              <w:rPr>
                <w:rFonts w:eastAsia="Times New Roman"/>
                <w:color w:val="000000"/>
                <w:sz w:val="18"/>
                <w:szCs w:val="18"/>
                <w:lang w:val="es-ES" w:eastAsia="es-CL"/>
              </w:rPr>
              <w:t>se observa material de</w:t>
            </w:r>
            <w:r w:rsidR="00E71909" w:rsidRPr="0056448B">
              <w:rPr>
                <w:color w:val="000000" w:themeColor="text1"/>
                <w:sz w:val="18"/>
                <w:szCs w:val="18"/>
                <w:lang w:val="es-ES"/>
              </w:rPr>
              <w:t xml:space="preserve"> </w:t>
            </w:r>
            <w:r w:rsidR="00E71909" w:rsidRPr="0056448B">
              <w:rPr>
                <w:rFonts w:eastAsia="Times New Roman"/>
                <w:color w:val="000000"/>
                <w:sz w:val="18"/>
                <w:szCs w:val="18"/>
                <w:lang w:val="es-ES" w:eastAsia="es-CL"/>
              </w:rPr>
              <w:t>mayor tamaño que la que conforma</w:t>
            </w:r>
            <w:r w:rsidR="009616E1" w:rsidRPr="0056448B">
              <w:rPr>
                <w:rFonts w:eastAsia="Times New Roman"/>
                <w:color w:val="000000"/>
                <w:sz w:val="18"/>
                <w:szCs w:val="18"/>
                <w:lang w:val="es-ES" w:eastAsia="es-CL"/>
              </w:rPr>
              <w:t>ba</w:t>
            </w:r>
            <w:r w:rsidR="00E71909" w:rsidRPr="0056448B">
              <w:rPr>
                <w:rFonts w:eastAsia="Times New Roman"/>
                <w:color w:val="000000"/>
                <w:sz w:val="18"/>
                <w:szCs w:val="18"/>
                <w:lang w:val="es-ES" w:eastAsia="es-CL"/>
              </w:rPr>
              <w:t xml:space="preserve"> originalmente el muro</w:t>
            </w:r>
            <w:r w:rsidR="00E71909" w:rsidRPr="0056448B">
              <w:rPr>
                <w:rFonts w:eastAsia="Times New Roman"/>
                <w:color w:val="000000"/>
                <w:sz w:val="18"/>
                <w:szCs w:val="18"/>
                <w:lang w:eastAsia="es-CL"/>
              </w:rPr>
              <w:t>.</w:t>
            </w:r>
          </w:p>
        </w:tc>
        <w:tc>
          <w:tcPr>
            <w:tcW w:w="2469" w:type="pct"/>
            <w:gridSpan w:val="6"/>
            <w:vMerge w:val="restart"/>
            <w:tcBorders>
              <w:top w:val="single" w:sz="4" w:space="0" w:color="auto"/>
              <w:left w:val="single" w:sz="4" w:space="0" w:color="auto"/>
              <w:bottom w:val="single" w:sz="4" w:space="0" w:color="000000"/>
              <w:right w:val="single" w:sz="4" w:space="0" w:color="000000"/>
            </w:tcBorders>
            <w:shd w:val="clear" w:color="auto" w:fill="auto"/>
            <w:hideMark/>
          </w:tcPr>
          <w:p w:rsidR="00B14AED" w:rsidRPr="0056448B" w:rsidRDefault="00B14AED" w:rsidP="00E71909">
            <w:pPr>
              <w:rPr>
                <w:rFonts w:eastAsia="Times New Roman"/>
                <w:color w:val="000000"/>
                <w:sz w:val="18"/>
                <w:szCs w:val="18"/>
                <w:lang w:eastAsia="es-CL"/>
              </w:rPr>
            </w:pPr>
            <w:r w:rsidRPr="0056448B">
              <w:rPr>
                <w:rFonts w:eastAsia="Times New Roman"/>
                <w:b/>
                <w:color w:val="000000"/>
                <w:sz w:val="18"/>
                <w:szCs w:val="18"/>
                <w:lang w:eastAsia="es-CL"/>
              </w:rPr>
              <w:t>Descripción medio de prueba:</w:t>
            </w:r>
            <w:r w:rsidRPr="0056448B">
              <w:rPr>
                <w:rFonts w:eastAsia="Times New Roman"/>
                <w:color w:val="000000"/>
                <w:sz w:val="18"/>
                <w:szCs w:val="18"/>
                <w:lang w:eastAsia="es-CL"/>
              </w:rPr>
              <w:t xml:space="preserve"> </w:t>
            </w:r>
            <w:r w:rsidR="00E71909" w:rsidRPr="0056448B">
              <w:rPr>
                <w:rFonts w:eastAsia="Times New Roman"/>
                <w:color w:val="000000"/>
                <w:sz w:val="18"/>
                <w:szCs w:val="18"/>
                <w:lang w:eastAsia="es-CL"/>
              </w:rPr>
              <w:t>M</w:t>
            </w:r>
            <w:r w:rsidRPr="0056448B">
              <w:rPr>
                <w:rFonts w:eastAsia="Times New Roman"/>
                <w:color w:val="000000"/>
                <w:sz w:val="18"/>
                <w:szCs w:val="18"/>
                <w:lang w:eastAsia="es-CL"/>
              </w:rPr>
              <w:t>uro principal del depósito de relaves en dirección a Tierra Amarilla.</w:t>
            </w:r>
            <w:r w:rsidR="00EE6C32" w:rsidRPr="0056448B">
              <w:rPr>
                <w:color w:val="000000" w:themeColor="text1"/>
                <w:sz w:val="18"/>
                <w:szCs w:val="18"/>
                <w:lang w:val="es-ES"/>
              </w:rPr>
              <w:t xml:space="preserve"> </w:t>
            </w:r>
          </w:p>
        </w:tc>
      </w:tr>
      <w:tr w:rsidR="00912ABC" w:rsidRPr="002B32D3" w:rsidTr="00020E0E">
        <w:trPr>
          <w:trHeight w:val="244"/>
          <w:jc w:val="center"/>
        </w:trPr>
        <w:tc>
          <w:tcPr>
            <w:tcW w:w="2531" w:type="pct"/>
            <w:gridSpan w:val="5"/>
            <w:vMerge/>
            <w:tcBorders>
              <w:top w:val="single" w:sz="4" w:space="0" w:color="auto"/>
              <w:left w:val="single" w:sz="4" w:space="0" w:color="auto"/>
              <w:bottom w:val="single" w:sz="4" w:space="0" w:color="000000"/>
              <w:right w:val="single" w:sz="4" w:space="0" w:color="000000"/>
            </w:tcBorders>
            <w:vAlign w:val="center"/>
            <w:hideMark/>
          </w:tcPr>
          <w:p w:rsidR="00B14AED" w:rsidRPr="002B32D3" w:rsidRDefault="00B14AED" w:rsidP="00C52010">
            <w:pPr>
              <w:jc w:val="left"/>
              <w:rPr>
                <w:rFonts w:eastAsia="Times New Roman"/>
                <w:color w:val="000000"/>
                <w:sz w:val="20"/>
                <w:szCs w:val="20"/>
                <w:lang w:eastAsia="es-CL"/>
              </w:rPr>
            </w:pPr>
          </w:p>
        </w:tc>
        <w:tc>
          <w:tcPr>
            <w:tcW w:w="2469" w:type="pct"/>
            <w:gridSpan w:val="6"/>
            <w:vMerge/>
            <w:tcBorders>
              <w:top w:val="single" w:sz="4" w:space="0" w:color="auto"/>
              <w:left w:val="single" w:sz="4" w:space="0" w:color="auto"/>
              <w:bottom w:val="single" w:sz="4" w:space="0" w:color="000000"/>
              <w:right w:val="single" w:sz="4" w:space="0" w:color="000000"/>
            </w:tcBorders>
            <w:vAlign w:val="center"/>
            <w:hideMark/>
          </w:tcPr>
          <w:p w:rsidR="00B14AED" w:rsidRPr="002B32D3" w:rsidRDefault="00B14AED" w:rsidP="00C52010">
            <w:pPr>
              <w:jc w:val="left"/>
              <w:rPr>
                <w:rFonts w:eastAsia="Times New Roman"/>
                <w:color w:val="000000"/>
                <w:sz w:val="20"/>
                <w:szCs w:val="20"/>
                <w:lang w:eastAsia="es-CL"/>
              </w:rPr>
            </w:pPr>
          </w:p>
        </w:tc>
      </w:tr>
      <w:tr w:rsidR="00CB6AA4" w:rsidRPr="002B32D3" w:rsidTr="00020E0E">
        <w:trPr>
          <w:trHeight w:val="2826"/>
          <w:jc w:val="center"/>
        </w:trPr>
        <w:tc>
          <w:tcPr>
            <w:tcW w:w="2559" w:type="pct"/>
            <w:gridSpan w:val="6"/>
            <w:tcBorders>
              <w:top w:val="single" w:sz="4" w:space="0" w:color="auto"/>
              <w:left w:val="single" w:sz="4" w:space="0" w:color="auto"/>
              <w:right w:val="single" w:sz="4" w:space="0" w:color="auto"/>
            </w:tcBorders>
            <w:shd w:val="clear" w:color="auto" w:fill="auto"/>
            <w:noWrap/>
            <w:vAlign w:val="center"/>
            <w:hideMark/>
          </w:tcPr>
          <w:p w:rsidR="001674EB" w:rsidRPr="002B32D3" w:rsidRDefault="00020E0E" w:rsidP="00E71909">
            <w:pPr>
              <w:jc w:val="center"/>
              <w:rPr>
                <w:rFonts w:eastAsia="Times New Roman"/>
                <w:sz w:val="20"/>
                <w:szCs w:val="20"/>
                <w:lang w:eastAsia="es-CL"/>
              </w:rPr>
            </w:pPr>
            <w:r w:rsidRPr="00183E6D">
              <w:rPr>
                <w:noProof/>
                <w:lang w:eastAsia="es-CL"/>
              </w:rPr>
              <mc:AlternateContent>
                <mc:Choice Requires="wps">
                  <w:drawing>
                    <wp:anchor distT="0" distB="0" distL="114300" distR="114300" simplePos="0" relativeHeight="251682816" behindDoc="0" locked="0" layoutInCell="1" allowOverlap="1" wp14:anchorId="37EE0415" wp14:editId="411F6C93">
                      <wp:simplePos x="0" y="0"/>
                      <wp:positionH relativeFrom="column">
                        <wp:posOffset>1297940</wp:posOffset>
                      </wp:positionH>
                      <wp:positionV relativeFrom="paragraph">
                        <wp:posOffset>1026795</wp:posOffset>
                      </wp:positionV>
                      <wp:extent cx="581025" cy="200025"/>
                      <wp:effectExtent l="0" t="0" r="28575" b="123825"/>
                      <wp:wrapNone/>
                      <wp:docPr id="58" name="58 Llamada rectangular"/>
                      <wp:cNvGraphicFramePr/>
                      <a:graphic xmlns:a="http://schemas.openxmlformats.org/drawingml/2006/main">
                        <a:graphicData uri="http://schemas.microsoft.com/office/word/2010/wordprocessingShape">
                          <wps:wsp>
                            <wps:cNvSpPr/>
                            <wps:spPr>
                              <a:xfrm>
                                <a:off x="0" y="0"/>
                                <a:ext cx="581025" cy="200025"/>
                              </a:xfrm>
                              <a:prstGeom prst="wedgeRectCallout">
                                <a:avLst>
                                  <a:gd name="adj1" fmla="val -21944"/>
                                  <a:gd name="adj2" fmla="val 92500"/>
                                </a:avLst>
                              </a:prstGeom>
                              <a:solidFill>
                                <a:srgbClr val="4F81BD"/>
                              </a:solidFill>
                              <a:ln w="25400" cap="flat" cmpd="sng" algn="ctr">
                                <a:solidFill>
                                  <a:srgbClr val="4F81BD">
                                    <a:shade val="50000"/>
                                  </a:srgbClr>
                                </a:solidFill>
                                <a:prstDash val="solid"/>
                              </a:ln>
                              <a:effectLst/>
                            </wps:spPr>
                            <wps:txbx>
                              <w:txbxContent>
                                <w:p w:rsidR="000C4E7E" w:rsidRPr="00B138BA" w:rsidRDefault="000C4E7E" w:rsidP="00183E6D">
                                  <w:pPr>
                                    <w:jc w:val="center"/>
                                    <w:rPr>
                                      <w:color w:val="FFFFFF" w:themeColor="background1"/>
                                      <w:sz w:val="12"/>
                                      <w:szCs w:val="12"/>
                                    </w:rPr>
                                  </w:pPr>
                                  <w:r>
                                    <w:rPr>
                                      <w:color w:val="FFFFFF" w:themeColor="background1"/>
                                      <w:sz w:val="12"/>
                                      <w:szCs w:val="12"/>
                                    </w:rPr>
                                    <w:t>Ruta C-397</w:t>
                                  </w:r>
                                  <w:r w:rsidRPr="00B138BA">
                                    <w:rPr>
                                      <w:color w:val="FFFFFF" w:themeColor="background1"/>
                                      <w:sz w:val="12"/>
                                      <w:szCs w:val="1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EE0415" id="58 Llamada rectangular" o:spid="_x0000_s1044" type="#_x0000_t61" style="position:absolute;left:0;text-align:left;margin-left:102.2pt;margin-top:80.85pt;width:45.75pt;height:15.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" adj="6060,30780" fillcolor="#4f81bd" strokecolor="#385d8a" strokeweight="2pt">
                      <v:textbox>
                        <w:txbxContent>
                          <w:p w14:paraId="66A71017" w14:textId="77777777" w:rsidR="000C4E7E" w:rsidRPr="00B138BA" w:rsidRDefault="000C4E7E" w:rsidP="00183E6D">
                            <w:pPr>
                              <w:jc w:val="center"/>
                              <w:rPr>
                                <w:color w:val="FFFFFF" w:themeColor="background1"/>
                                <w:sz w:val="12"/>
                                <w:szCs w:val="12"/>
                              </w:rPr>
                            </w:pPr>
                            <w:r>
                              <w:rPr>
                                <w:color w:val="FFFFFF" w:themeColor="background1"/>
                                <w:sz w:val="12"/>
                                <w:szCs w:val="12"/>
                              </w:rPr>
                              <w:t>Ruta C-397</w:t>
                            </w:r>
                            <w:r w:rsidRPr="00B138BA">
                              <w:rPr>
                                <w:color w:val="FFFFFF" w:themeColor="background1"/>
                                <w:sz w:val="12"/>
                                <w:szCs w:val="12"/>
                              </w:rPr>
                              <w:t xml:space="preserve"> </w:t>
                            </w:r>
                          </w:p>
                        </w:txbxContent>
                      </v:textbox>
                    </v:shape>
                  </w:pict>
                </mc:Fallback>
              </mc:AlternateContent>
            </w:r>
            <w:r w:rsidRPr="00183E6D">
              <w:rPr>
                <w:noProof/>
                <w:lang w:eastAsia="es-CL"/>
              </w:rPr>
              <mc:AlternateContent>
                <mc:Choice Requires="wps">
                  <w:drawing>
                    <wp:anchor distT="0" distB="0" distL="114300" distR="114300" simplePos="0" relativeHeight="251686912" behindDoc="0" locked="0" layoutInCell="1" allowOverlap="1" wp14:anchorId="6D952029" wp14:editId="0CFFC028">
                      <wp:simplePos x="0" y="0"/>
                      <wp:positionH relativeFrom="column">
                        <wp:posOffset>1231265</wp:posOffset>
                      </wp:positionH>
                      <wp:positionV relativeFrom="paragraph">
                        <wp:posOffset>306705</wp:posOffset>
                      </wp:positionV>
                      <wp:extent cx="857250" cy="314325"/>
                      <wp:effectExtent l="0" t="0" r="19050" b="238125"/>
                      <wp:wrapNone/>
                      <wp:docPr id="61" name="61 Llamada rectangular"/>
                      <wp:cNvGraphicFramePr/>
                      <a:graphic xmlns:a="http://schemas.openxmlformats.org/drawingml/2006/main">
                        <a:graphicData uri="http://schemas.microsoft.com/office/word/2010/wordprocessingShape">
                          <wps:wsp>
                            <wps:cNvSpPr/>
                            <wps:spPr>
                              <a:xfrm>
                                <a:off x="0" y="0"/>
                                <a:ext cx="857250" cy="314325"/>
                              </a:xfrm>
                              <a:prstGeom prst="wedgeRectCallout">
                                <a:avLst>
                                  <a:gd name="adj1" fmla="val -23055"/>
                                  <a:gd name="adj2" fmla="val 112500"/>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183E6D">
                                  <w:pPr>
                                    <w:jc w:val="center"/>
                                    <w:rPr>
                                      <w:color w:val="FFFFFF" w:themeColor="background1"/>
                                      <w:sz w:val="12"/>
                                      <w:szCs w:val="12"/>
                                    </w:rPr>
                                  </w:pPr>
                                  <w:r>
                                    <w:rPr>
                                      <w:color w:val="FFFFFF" w:themeColor="background1"/>
                                      <w:sz w:val="12"/>
                                      <w:szCs w:val="12"/>
                                    </w:rPr>
                                    <w:t>Depósito de Estériles Norte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D952029" id="61 Llamada rectangular" o:spid="_x0000_s1045" type="#_x0000_t61" style="position:absolute;left:0;text-align:left;margin-left:96.95pt;margin-top:24.15pt;width:67.5pt;height:24.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" adj="5820,35100" fillcolor="#4f81bd" strokecolor="#385d8a" strokeweight="2pt">
                      <v:textbox>
                        <w:txbxContent>
                          <w:p w14:paraId="3EC7335B" w14:textId="77777777" w:rsidR="000C4E7E" w:rsidRPr="00AB497E" w:rsidRDefault="000C4E7E" w:rsidP="00183E6D">
                            <w:pPr>
                              <w:jc w:val="center"/>
                              <w:rPr>
                                <w:color w:val="FFFFFF" w:themeColor="background1"/>
                                <w:sz w:val="12"/>
                                <w:szCs w:val="12"/>
                              </w:rPr>
                            </w:pPr>
                            <w:r>
                              <w:rPr>
                                <w:color w:val="FFFFFF" w:themeColor="background1"/>
                                <w:sz w:val="12"/>
                                <w:szCs w:val="12"/>
                              </w:rPr>
                              <w:t>Depósito de Estériles Norte</w:t>
                            </w:r>
                          </w:p>
                        </w:txbxContent>
                      </v:textbox>
                    </v:shape>
                  </w:pict>
                </mc:Fallback>
              </mc:AlternateContent>
            </w:r>
            <w:r w:rsidRPr="00183E6D">
              <w:rPr>
                <w:noProof/>
                <w:lang w:eastAsia="es-CL"/>
              </w:rPr>
              <mc:AlternateContent>
                <mc:Choice Requires="wps">
                  <w:drawing>
                    <wp:anchor distT="0" distB="0" distL="114300" distR="114300" simplePos="0" relativeHeight="251684864" behindDoc="0" locked="0" layoutInCell="1" allowOverlap="1" wp14:anchorId="4A7B6A5D" wp14:editId="7BAC5596">
                      <wp:simplePos x="0" y="0"/>
                      <wp:positionH relativeFrom="column">
                        <wp:posOffset>2398395</wp:posOffset>
                      </wp:positionH>
                      <wp:positionV relativeFrom="paragraph">
                        <wp:posOffset>1271905</wp:posOffset>
                      </wp:positionV>
                      <wp:extent cx="857250" cy="190500"/>
                      <wp:effectExtent l="0" t="0" r="19050" b="152400"/>
                      <wp:wrapNone/>
                      <wp:docPr id="60" name="60 Llamada rectangular"/>
                      <wp:cNvGraphicFramePr/>
                      <a:graphic xmlns:a="http://schemas.openxmlformats.org/drawingml/2006/main">
                        <a:graphicData uri="http://schemas.microsoft.com/office/word/2010/wordprocessingShape">
                          <wps:wsp>
                            <wps:cNvSpPr/>
                            <wps:spPr>
                              <a:xfrm>
                                <a:off x="3667125" y="2800350"/>
                                <a:ext cx="857250" cy="190500"/>
                              </a:xfrm>
                              <a:prstGeom prst="wedgeRectCallout">
                                <a:avLst>
                                  <a:gd name="adj1" fmla="val -23055"/>
                                  <a:gd name="adj2" fmla="val 112500"/>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183E6D">
                                  <w:pPr>
                                    <w:jc w:val="center"/>
                                    <w:rPr>
                                      <w:color w:val="FFFFFF" w:themeColor="background1"/>
                                      <w:sz w:val="12"/>
                                      <w:szCs w:val="12"/>
                                    </w:rPr>
                                  </w:pPr>
                                  <w:r>
                                    <w:rPr>
                                      <w:color w:val="FFFFFF" w:themeColor="background1"/>
                                      <w:sz w:val="12"/>
                                      <w:szCs w:val="12"/>
                                    </w:rPr>
                                    <w:t>Coronamiento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A7B6A5D" id="60 Llamada rectangular" o:spid="_x0000_s1046" type="#_x0000_t61" style="position:absolute;left:0;text-align:left;margin-left:188.85pt;margin-top:100.15pt;width:67.5pt;height: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" adj="5820,35100" fillcolor="#4f81bd" strokecolor="#385d8a" strokeweight="2pt">
                      <v:textbox>
                        <w:txbxContent>
                          <w:p w14:paraId="4C5DE80B" w14:textId="77777777" w:rsidR="000C4E7E" w:rsidRPr="00AB497E" w:rsidRDefault="000C4E7E" w:rsidP="00183E6D">
                            <w:pPr>
                              <w:jc w:val="center"/>
                              <w:rPr>
                                <w:color w:val="FFFFFF" w:themeColor="background1"/>
                                <w:sz w:val="12"/>
                                <w:szCs w:val="12"/>
                              </w:rPr>
                            </w:pPr>
                            <w:r>
                              <w:rPr>
                                <w:color w:val="FFFFFF" w:themeColor="background1"/>
                                <w:sz w:val="12"/>
                                <w:szCs w:val="12"/>
                              </w:rPr>
                              <w:t>Coronamiento</w:t>
                            </w:r>
                          </w:p>
                        </w:txbxContent>
                      </v:textbox>
                    </v:shape>
                  </w:pict>
                </mc:Fallback>
              </mc:AlternateContent>
            </w:r>
            <w:r w:rsidR="00183E6D">
              <w:rPr>
                <w:noProof/>
                <w:lang w:eastAsia="es-CL"/>
              </w:rPr>
              <w:drawing>
                <wp:inline distT="0" distB="0" distL="0" distR="0" wp14:anchorId="1D5C5999" wp14:editId="7AE61107">
                  <wp:extent cx="2368800" cy="18000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368800" cy="1800000"/>
                          </a:xfrm>
                          <a:prstGeom prst="rect">
                            <a:avLst/>
                          </a:prstGeom>
                        </pic:spPr>
                      </pic:pic>
                    </a:graphicData>
                  </a:graphic>
                </wp:inline>
              </w:drawing>
            </w:r>
          </w:p>
        </w:tc>
        <w:tc>
          <w:tcPr>
            <w:tcW w:w="2441" w:type="pct"/>
            <w:gridSpan w:val="5"/>
            <w:tcBorders>
              <w:top w:val="single" w:sz="4" w:space="0" w:color="auto"/>
              <w:left w:val="single" w:sz="4" w:space="0" w:color="auto"/>
              <w:right w:val="single" w:sz="4" w:space="0" w:color="auto"/>
            </w:tcBorders>
            <w:shd w:val="clear" w:color="auto" w:fill="auto"/>
            <w:noWrap/>
            <w:vAlign w:val="center"/>
            <w:hideMark/>
          </w:tcPr>
          <w:p w:rsidR="001674EB" w:rsidRPr="002B32D3" w:rsidRDefault="0070138C" w:rsidP="00E71909">
            <w:pPr>
              <w:jc w:val="center"/>
              <w:rPr>
                <w:rFonts w:eastAsia="Times New Roman"/>
                <w:color w:val="000000"/>
                <w:sz w:val="20"/>
                <w:szCs w:val="20"/>
                <w:lang w:eastAsia="es-CL"/>
              </w:rPr>
            </w:pPr>
            <w:r w:rsidRPr="002A17AF">
              <w:rPr>
                <w:noProof/>
                <w:lang w:eastAsia="es-CL"/>
              </w:rPr>
              <mc:AlternateContent>
                <mc:Choice Requires="wps">
                  <w:drawing>
                    <wp:anchor distT="0" distB="0" distL="114300" distR="114300" simplePos="0" relativeHeight="251691008" behindDoc="0" locked="0" layoutInCell="1" allowOverlap="1" wp14:anchorId="67284090" wp14:editId="0E41BA71">
                      <wp:simplePos x="0" y="0"/>
                      <wp:positionH relativeFrom="column">
                        <wp:posOffset>2574925</wp:posOffset>
                      </wp:positionH>
                      <wp:positionV relativeFrom="paragraph">
                        <wp:posOffset>608330</wp:posOffset>
                      </wp:positionV>
                      <wp:extent cx="857250" cy="314325"/>
                      <wp:effectExtent l="0" t="0" r="19050" b="238125"/>
                      <wp:wrapNone/>
                      <wp:docPr id="65" name="65 Llamada rectangular"/>
                      <wp:cNvGraphicFramePr/>
                      <a:graphic xmlns:a="http://schemas.openxmlformats.org/drawingml/2006/main">
                        <a:graphicData uri="http://schemas.microsoft.com/office/word/2010/wordprocessingShape">
                          <wps:wsp>
                            <wps:cNvSpPr/>
                            <wps:spPr>
                              <a:xfrm>
                                <a:off x="0" y="0"/>
                                <a:ext cx="857250" cy="314325"/>
                              </a:xfrm>
                              <a:prstGeom prst="wedgeRectCallout">
                                <a:avLst>
                                  <a:gd name="adj1" fmla="val -23055"/>
                                  <a:gd name="adj2" fmla="val 112500"/>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2A17AF">
                                  <w:pPr>
                                    <w:jc w:val="center"/>
                                    <w:rPr>
                                      <w:color w:val="FFFFFF" w:themeColor="background1"/>
                                      <w:sz w:val="12"/>
                                      <w:szCs w:val="12"/>
                                    </w:rPr>
                                  </w:pPr>
                                  <w:r>
                                    <w:rPr>
                                      <w:color w:val="FFFFFF" w:themeColor="background1"/>
                                      <w:sz w:val="12"/>
                                      <w:szCs w:val="12"/>
                                    </w:rPr>
                                    <w:t>Depósito de Estériles Norte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7284090" id="65 Llamada rectangular" o:spid="_x0000_s1047" type="#_x0000_t61" style="position:absolute;left:0;text-align:left;margin-left:202.75pt;margin-top:47.9pt;width:67.5pt;height:24.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" adj="5820,35100" fillcolor="#4f81bd" strokecolor="#385d8a" strokeweight="2pt">
                      <v:textbox>
                        <w:txbxContent>
                          <w:p w14:paraId="77BE74E1" w14:textId="77777777" w:rsidR="000C4E7E" w:rsidRPr="00AB497E" w:rsidRDefault="000C4E7E" w:rsidP="002A17AF">
                            <w:pPr>
                              <w:jc w:val="center"/>
                              <w:rPr>
                                <w:color w:val="FFFFFF" w:themeColor="background1"/>
                                <w:sz w:val="12"/>
                                <w:szCs w:val="12"/>
                              </w:rPr>
                            </w:pPr>
                            <w:r>
                              <w:rPr>
                                <w:color w:val="FFFFFF" w:themeColor="background1"/>
                                <w:sz w:val="12"/>
                                <w:szCs w:val="12"/>
                              </w:rPr>
                              <w:t>Depósito de Estériles Norte</w:t>
                            </w:r>
                          </w:p>
                        </w:txbxContent>
                      </v:textbox>
                    </v:shape>
                  </w:pict>
                </mc:Fallback>
              </mc:AlternateContent>
            </w:r>
            <w:r w:rsidR="00020E0E" w:rsidRPr="002A17AF">
              <w:rPr>
                <w:noProof/>
                <w:lang w:eastAsia="es-CL"/>
              </w:rPr>
              <mc:AlternateContent>
                <mc:Choice Requires="wps">
                  <w:drawing>
                    <wp:anchor distT="0" distB="0" distL="114300" distR="114300" simplePos="0" relativeHeight="251693056" behindDoc="0" locked="0" layoutInCell="1" allowOverlap="1" wp14:anchorId="0A9A4AA2" wp14:editId="5C2DEA90">
                      <wp:simplePos x="0" y="0"/>
                      <wp:positionH relativeFrom="column">
                        <wp:posOffset>608330</wp:posOffset>
                      </wp:positionH>
                      <wp:positionV relativeFrom="paragraph">
                        <wp:posOffset>794385</wp:posOffset>
                      </wp:positionV>
                      <wp:extent cx="857250" cy="209550"/>
                      <wp:effectExtent l="0" t="0" r="19050" b="152400"/>
                      <wp:wrapNone/>
                      <wp:docPr id="66" name="66 Llamada rectangular"/>
                      <wp:cNvGraphicFramePr/>
                      <a:graphic xmlns:a="http://schemas.openxmlformats.org/drawingml/2006/main">
                        <a:graphicData uri="http://schemas.microsoft.com/office/word/2010/wordprocessingShape">
                          <wps:wsp>
                            <wps:cNvSpPr/>
                            <wps:spPr>
                              <a:xfrm>
                                <a:off x="0" y="0"/>
                                <a:ext cx="857250" cy="209550"/>
                              </a:xfrm>
                              <a:prstGeom prst="wedgeRectCallout">
                                <a:avLst>
                                  <a:gd name="adj1" fmla="val -23055"/>
                                  <a:gd name="adj2" fmla="val 112500"/>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2A17AF">
                                  <w:pPr>
                                    <w:jc w:val="center"/>
                                    <w:rPr>
                                      <w:color w:val="FFFFFF" w:themeColor="background1"/>
                                      <w:sz w:val="12"/>
                                      <w:szCs w:val="12"/>
                                    </w:rPr>
                                  </w:pPr>
                                  <w:r>
                                    <w:rPr>
                                      <w:color w:val="FFFFFF" w:themeColor="background1"/>
                                      <w:sz w:val="12"/>
                                      <w:szCs w:val="12"/>
                                    </w:rPr>
                                    <w:t>Depósito de Relaves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A9A4AA2" id="66 Llamada rectangular" o:spid="_x0000_s1048" type="#_x0000_t61" style="position:absolute;left:0;text-align:left;margin-left:47.9pt;margin-top:62.55pt;width:67.5pt;height:1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" adj="5820,35100" fillcolor="#4f81bd" strokecolor="#385d8a" strokeweight="2pt">
                      <v:textbox>
                        <w:txbxContent>
                          <w:p w14:paraId="12D1A8B8" w14:textId="77777777" w:rsidR="000C4E7E" w:rsidRPr="00AB497E" w:rsidRDefault="000C4E7E" w:rsidP="002A17AF">
                            <w:pPr>
                              <w:jc w:val="center"/>
                              <w:rPr>
                                <w:color w:val="FFFFFF" w:themeColor="background1"/>
                                <w:sz w:val="12"/>
                                <w:szCs w:val="12"/>
                              </w:rPr>
                            </w:pPr>
                            <w:r>
                              <w:rPr>
                                <w:color w:val="FFFFFF" w:themeColor="background1"/>
                                <w:sz w:val="12"/>
                                <w:szCs w:val="12"/>
                              </w:rPr>
                              <w:t>Depósito de Relaves</w:t>
                            </w:r>
                          </w:p>
                        </w:txbxContent>
                      </v:textbox>
                    </v:shape>
                  </w:pict>
                </mc:Fallback>
              </mc:AlternateContent>
            </w:r>
            <w:r w:rsidR="00020E0E" w:rsidRPr="002A17AF">
              <w:rPr>
                <w:noProof/>
                <w:lang w:eastAsia="es-CL"/>
              </w:rPr>
              <mc:AlternateContent>
                <mc:Choice Requires="wps">
                  <w:drawing>
                    <wp:anchor distT="0" distB="0" distL="114300" distR="114300" simplePos="0" relativeHeight="251713536" behindDoc="0" locked="0" layoutInCell="1" allowOverlap="1" wp14:anchorId="688C7B9D" wp14:editId="706F260D">
                      <wp:simplePos x="0" y="0"/>
                      <wp:positionH relativeFrom="column">
                        <wp:posOffset>1563370</wp:posOffset>
                      </wp:positionH>
                      <wp:positionV relativeFrom="paragraph">
                        <wp:posOffset>561340</wp:posOffset>
                      </wp:positionV>
                      <wp:extent cx="666750" cy="361950"/>
                      <wp:effectExtent l="0" t="0" r="19050" b="247650"/>
                      <wp:wrapNone/>
                      <wp:docPr id="9" name="9 Llamada rectangular"/>
                      <wp:cNvGraphicFramePr/>
                      <a:graphic xmlns:a="http://schemas.openxmlformats.org/drawingml/2006/main">
                        <a:graphicData uri="http://schemas.microsoft.com/office/word/2010/wordprocessingShape">
                          <wps:wsp>
                            <wps:cNvSpPr/>
                            <wps:spPr>
                              <a:xfrm>
                                <a:off x="0" y="0"/>
                                <a:ext cx="666750" cy="362489"/>
                              </a:xfrm>
                              <a:prstGeom prst="wedgeRectCallout">
                                <a:avLst>
                                  <a:gd name="adj1" fmla="val -23055"/>
                                  <a:gd name="adj2" fmla="val 112500"/>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9E2257">
                                  <w:pPr>
                                    <w:jc w:val="center"/>
                                    <w:rPr>
                                      <w:color w:val="FFFFFF" w:themeColor="background1"/>
                                      <w:sz w:val="12"/>
                                      <w:szCs w:val="12"/>
                                    </w:rPr>
                                  </w:pPr>
                                  <w:r>
                                    <w:rPr>
                                      <w:color w:val="FFFFFF" w:themeColor="background1"/>
                                      <w:sz w:val="12"/>
                                      <w:szCs w:val="12"/>
                                    </w:rPr>
                                    <w:t>Camino sobre coronamiento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88C7B9D" id="9 Llamada rectangular" o:spid="_x0000_s1049" type="#_x0000_t61" style="position:absolute;left:0;text-align:left;margin-left:123.1pt;margin-top:44.2pt;width:52.5pt;height:2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" adj="5820,35100" fillcolor="#4f81bd" strokecolor="#385d8a" strokeweight="2pt">
                      <v:textbox>
                        <w:txbxContent>
                          <w:p w14:paraId="5D1676B0" w14:textId="77777777" w:rsidR="000C4E7E" w:rsidRPr="00AB497E" w:rsidRDefault="000C4E7E" w:rsidP="009E2257">
                            <w:pPr>
                              <w:jc w:val="center"/>
                              <w:rPr>
                                <w:color w:val="FFFFFF" w:themeColor="background1"/>
                                <w:sz w:val="12"/>
                                <w:szCs w:val="12"/>
                              </w:rPr>
                            </w:pPr>
                            <w:r>
                              <w:rPr>
                                <w:color w:val="FFFFFF" w:themeColor="background1"/>
                                <w:sz w:val="12"/>
                                <w:szCs w:val="12"/>
                              </w:rPr>
                              <w:t>Camino sobre coronamiento</w:t>
                            </w:r>
                          </w:p>
                        </w:txbxContent>
                      </v:textbox>
                    </v:shape>
                  </w:pict>
                </mc:Fallback>
              </mc:AlternateContent>
            </w:r>
            <w:r w:rsidR="00020E0E" w:rsidRPr="002A17AF">
              <w:rPr>
                <w:noProof/>
                <w:lang w:eastAsia="es-CL"/>
              </w:rPr>
              <mc:AlternateContent>
                <mc:Choice Requires="wps">
                  <w:drawing>
                    <wp:anchor distT="0" distB="0" distL="114300" distR="114300" simplePos="0" relativeHeight="251688960" behindDoc="0" locked="0" layoutInCell="1" allowOverlap="1" wp14:anchorId="7313AFC3" wp14:editId="554AD389">
                      <wp:simplePos x="0" y="0"/>
                      <wp:positionH relativeFrom="column">
                        <wp:posOffset>2385060</wp:posOffset>
                      </wp:positionH>
                      <wp:positionV relativeFrom="paragraph">
                        <wp:posOffset>1342390</wp:posOffset>
                      </wp:positionV>
                      <wp:extent cx="676275" cy="238125"/>
                      <wp:effectExtent l="0" t="0" r="28575" b="200025"/>
                      <wp:wrapNone/>
                      <wp:docPr id="64" name="64 Llamada rectangular"/>
                      <wp:cNvGraphicFramePr/>
                      <a:graphic xmlns:a="http://schemas.openxmlformats.org/drawingml/2006/main">
                        <a:graphicData uri="http://schemas.microsoft.com/office/word/2010/wordprocessingShape">
                          <wps:wsp>
                            <wps:cNvSpPr/>
                            <wps:spPr>
                              <a:xfrm>
                                <a:off x="0" y="0"/>
                                <a:ext cx="676275" cy="238125"/>
                              </a:xfrm>
                              <a:prstGeom prst="wedgeRectCallout">
                                <a:avLst>
                                  <a:gd name="adj1" fmla="val -23055"/>
                                  <a:gd name="adj2" fmla="val 112500"/>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2A17AF">
                                  <w:pPr>
                                    <w:jc w:val="center"/>
                                    <w:rPr>
                                      <w:color w:val="FFFFFF" w:themeColor="background1"/>
                                      <w:sz w:val="12"/>
                                      <w:szCs w:val="12"/>
                                    </w:rPr>
                                  </w:pPr>
                                  <w:r>
                                    <w:rPr>
                                      <w:color w:val="FFFFFF" w:themeColor="background1"/>
                                      <w:sz w:val="12"/>
                                      <w:szCs w:val="12"/>
                                    </w:rPr>
                                    <w:t>Coronamiento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313AFC3" id="64 Llamada rectangular" o:spid="_x0000_s1050" type="#_x0000_t61" style="position:absolute;left:0;text-align:left;margin-left:187.8pt;margin-top:105.7pt;width:53.25pt;height:18.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" adj="5820,35100" fillcolor="#4f81bd" strokecolor="#385d8a" strokeweight="2pt">
                      <v:textbox>
                        <w:txbxContent>
                          <w:p w14:paraId="04F3AD2E" w14:textId="77777777" w:rsidR="000C4E7E" w:rsidRPr="00AB497E" w:rsidRDefault="000C4E7E" w:rsidP="002A17AF">
                            <w:pPr>
                              <w:jc w:val="center"/>
                              <w:rPr>
                                <w:color w:val="FFFFFF" w:themeColor="background1"/>
                                <w:sz w:val="12"/>
                                <w:szCs w:val="12"/>
                              </w:rPr>
                            </w:pPr>
                            <w:r>
                              <w:rPr>
                                <w:color w:val="FFFFFF" w:themeColor="background1"/>
                                <w:sz w:val="12"/>
                                <w:szCs w:val="12"/>
                              </w:rPr>
                              <w:t>Coronamiento</w:t>
                            </w:r>
                          </w:p>
                        </w:txbxContent>
                      </v:textbox>
                    </v:shape>
                  </w:pict>
                </mc:Fallback>
              </mc:AlternateContent>
            </w:r>
            <w:r w:rsidR="002F79F9">
              <w:rPr>
                <w:noProof/>
                <w:lang w:eastAsia="es-CL"/>
              </w:rPr>
              <w:drawing>
                <wp:inline distT="0" distB="0" distL="0" distR="0" wp14:anchorId="32A206D0" wp14:editId="0CEC1D73">
                  <wp:extent cx="2926800" cy="1800000"/>
                  <wp:effectExtent l="0" t="0" r="6985"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926800" cy="1800000"/>
                          </a:xfrm>
                          <a:prstGeom prst="rect">
                            <a:avLst/>
                          </a:prstGeom>
                        </pic:spPr>
                      </pic:pic>
                    </a:graphicData>
                  </a:graphic>
                </wp:inline>
              </w:drawing>
            </w:r>
          </w:p>
        </w:tc>
      </w:tr>
      <w:tr w:rsidR="001674EB" w:rsidRPr="002B32D3" w:rsidTr="00E71909">
        <w:trPr>
          <w:trHeight w:val="300"/>
          <w:jc w:val="center"/>
        </w:trPr>
        <w:tc>
          <w:tcPr>
            <w:tcW w:w="162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674EB" w:rsidRPr="002B32D3" w:rsidRDefault="001674EB" w:rsidP="00020E0E">
            <w:pPr>
              <w:contextualSpacing/>
              <w:jc w:val="left"/>
              <w:outlineLvl w:val="1"/>
              <w:rPr>
                <w:rFonts w:eastAsia="Times New Roman"/>
                <w:color w:val="000000" w:themeColor="text1"/>
                <w:sz w:val="18"/>
                <w:szCs w:val="18"/>
                <w:lang w:eastAsia="es-CL"/>
              </w:rPr>
            </w:pPr>
            <w:bookmarkStart w:id="174" w:name="_Toc402346872"/>
            <w:bookmarkStart w:id="175" w:name="_Toc403582082"/>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12.</w:t>
            </w:r>
            <w:bookmarkEnd w:id="174"/>
            <w:bookmarkEnd w:id="175"/>
          </w:p>
        </w:tc>
        <w:tc>
          <w:tcPr>
            <w:tcW w:w="938"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rsidR="001674EB" w:rsidRPr="002B32D3" w:rsidRDefault="001674EB" w:rsidP="002B410E">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tc>
        <w:tc>
          <w:tcPr>
            <w:tcW w:w="1532" w:type="pct"/>
            <w:gridSpan w:val="3"/>
            <w:tcBorders>
              <w:top w:val="single" w:sz="4" w:space="0" w:color="auto"/>
              <w:left w:val="nil"/>
              <w:bottom w:val="single" w:sz="4" w:space="0" w:color="auto"/>
              <w:right w:val="nil"/>
            </w:tcBorders>
            <w:shd w:val="clear" w:color="auto" w:fill="auto"/>
            <w:noWrap/>
            <w:vAlign w:val="center"/>
            <w:hideMark/>
          </w:tcPr>
          <w:p w:rsidR="001674EB" w:rsidRPr="002B32D3" w:rsidRDefault="001674EB" w:rsidP="002B410E">
            <w:pPr>
              <w:contextualSpacing/>
              <w:jc w:val="left"/>
              <w:outlineLvl w:val="1"/>
              <w:rPr>
                <w:rFonts w:eastAsiaTheme="majorEastAsia" w:cstheme="minorHAnsi"/>
                <w:b/>
                <w:color w:val="000000" w:themeColor="text1"/>
                <w:sz w:val="18"/>
                <w:szCs w:val="18"/>
              </w:rPr>
            </w:pPr>
            <w:bookmarkStart w:id="176" w:name="_Toc402346873"/>
            <w:bookmarkStart w:id="177" w:name="_Toc403582083"/>
            <w:r w:rsidRPr="002B32D3">
              <w:rPr>
                <w:rFonts w:eastAsiaTheme="majorEastAsia" w:cstheme="minorHAnsi"/>
                <w:b/>
                <w:color w:val="000000" w:themeColor="text1"/>
                <w:sz w:val="18"/>
                <w:szCs w:val="20"/>
              </w:rPr>
              <w:t xml:space="preserve">Fotografía </w:t>
            </w:r>
            <w:r w:rsidR="00183E6D">
              <w:rPr>
                <w:rFonts w:eastAsiaTheme="majorEastAsia" w:cstheme="minorHAnsi"/>
                <w:b/>
                <w:color w:val="000000" w:themeColor="text1"/>
                <w:sz w:val="18"/>
                <w:szCs w:val="20"/>
              </w:rPr>
              <w:t>13</w:t>
            </w:r>
            <w:r w:rsidRPr="002B32D3">
              <w:rPr>
                <w:rFonts w:eastAsiaTheme="majorEastAsia" w:cstheme="minorHAnsi"/>
                <w:b/>
                <w:color w:val="000000" w:themeColor="text1"/>
                <w:sz w:val="18"/>
                <w:szCs w:val="18"/>
              </w:rPr>
              <w:t>.</w:t>
            </w:r>
            <w:bookmarkEnd w:id="176"/>
            <w:bookmarkEnd w:id="177"/>
            <w:r w:rsidR="002A17AF" w:rsidRPr="002A17AF">
              <w:rPr>
                <w:noProof/>
                <w:lang w:eastAsia="es-CL"/>
              </w:rPr>
              <w:t xml:space="preserve"> </w:t>
            </w:r>
          </w:p>
        </w:tc>
        <w:tc>
          <w:tcPr>
            <w:tcW w:w="90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674EB" w:rsidRPr="002B32D3" w:rsidRDefault="001674EB" w:rsidP="002B410E">
            <w:pPr>
              <w:jc w:val="left"/>
              <w:rPr>
                <w:rFonts w:eastAsia="Times New Roman"/>
                <w:b/>
                <w:color w:val="000000"/>
                <w:sz w:val="18"/>
                <w:szCs w:val="18"/>
                <w:lang w:eastAsia="es-CL"/>
              </w:rPr>
            </w:pPr>
            <w:r w:rsidRPr="002B32D3">
              <w:rPr>
                <w:rFonts w:eastAsia="Times New Roman"/>
                <w:b/>
                <w:color w:val="000000"/>
                <w:sz w:val="18"/>
                <w:szCs w:val="18"/>
                <w:lang w:eastAsia="es-CL"/>
              </w:rPr>
              <w:t>Fecha</w:t>
            </w:r>
            <w:r w:rsidRPr="002B32D3">
              <w:rPr>
                <w:rFonts w:eastAsia="Times New Roman"/>
                <w:color w:val="000000"/>
                <w:sz w:val="18"/>
                <w:szCs w:val="18"/>
                <w:lang w:eastAsia="es-CL"/>
              </w:rPr>
              <w:t>: 29-07-2014</w:t>
            </w:r>
          </w:p>
        </w:tc>
      </w:tr>
      <w:tr w:rsidR="002A17AF" w:rsidRPr="002B32D3" w:rsidTr="00E71909">
        <w:trPr>
          <w:trHeight w:val="457"/>
          <w:jc w:val="center"/>
        </w:trPr>
        <w:tc>
          <w:tcPr>
            <w:tcW w:w="9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674EB" w:rsidRPr="002B32D3" w:rsidRDefault="001674EB" w:rsidP="002B410E">
            <w:pPr>
              <w:jc w:val="left"/>
              <w:rPr>
                <w:rFonts w:eastAsia="Times New Roman"/>
                <w:b/>
                <w:color w:val="000000"/>
                <w:sz w:val="18"/>
                <w:szCs w:val="18"/>
                <w:lang w:eastAsia="es-CL"/>
              </w:rPr>
            </w:pPr>
            <w:r w:rsidRPr="002B32D3">
              <w:rPr>
                <w:rFonts w:eastAsia="Times New Roman"/>
                <w:b/>
                <w:color w:val="000000" w:themeColor="text1"/>
                <w:sz w:val="18"/>
                <w:szCs w:val="18"/>
                <w:lang w:eastAsia="es-CL"/>
              </w:rPr>
              <w:t>DATUM WGS84 HUSO 19S</w:t>
            </w:r>
          </w:p>
        </w:tc>
        <w:tc>
          <w:tcPr>
            <w:tcW w:w="665" w:type="pct"/>
            <w:tcBorders>
              <w:top w:val="single" w:sz="4" w:space="0" w:color="auto"/>
              <w:left w:val="nil"/>
              <w:bottom w:val="single" w:sz="4" w:space="0" w:color="auto"/>
              <w:right w:val="single" w:sz="4" w:space="0" w:color="000000"/>
            </w:tcBorders>
            <w:shd w:val="clear" w:color="auto" w:fill="auto"/>
            <w:noWrap/>
            <w:vAlign w:val="center"/>
            <w:hideMark/>
          </w:tcPr>
          <w:p w:rsidR="001674EB" w:rsidRPr="002B32D3" w:rsidRDefault="001674EB" w:rsidP="002B410E">
            <w:pPr>
              <w:jc w:val="left"/>
              <w:rPr>
                <w:rFonts w:eastAsia="Times New Roman"/>
                <w:color w:val="000000" w:themeColor="text1"/>
                <w:sz w:val="18"/>
                <w:szCs w:val="18"/>
                <w:lang w:eastAsia="es-CL"/>
              </w:rPr>
            </w:pPr>
            <w:r w:rsidRPr="002B32D3">
              <w:rPr>
                <w:rFonts w:eastAsia="Times New Roman"/>
                <w:b/>
                <w:color w:val="000000" w:themeColor="text1"/>
                <w:sz w:val="18"/>
                <w:szCs w:val="18"/>
                <w:lang w:eastAsia="es-CL"/>
              </w:rPr>
              <w:t>Coordenada Norte:</w:t>
            </w:r>
            <w:r w:rsidRPr="002B32D3">
              <w:rPr>
                <w:rFonts w:eastAsia="Times New Roman"/>
                <w:color w:val="000000" w:themeColor="text1"/>
                <w:sz w:val="18"/>
                <w:szCs w:val="18"/>
                <w:lang w:eastAsia="es-CL"/>
              </w:rPr>
              <w:t xml:space="preserve"> </w:t>
            </w:r>
          </w:p>
          <w:p w:rsidR="001674EB" w:rsidRPr="002B32D3" w:rsidRDefault="00183E6D" w:rsidP="00183E6D">
            <w:pPr>
              <w:jc w:val="left"/>
              <w:rPr>
                <w:rFonts w:eastAsia="Times New Roman"/>
                <w:b/>
                <w:color w:val="000000" w:themeColor="text1"/>
                <w:sz w:val="18"/>
                <w:szCs w:val="18"/>
                <w:lang w:eastAsia="es-CL"/>
              </w:rPr>
            </w:pPr>
            <w:r w:rsidRPr="00183E6D">
              <w:rPr>
                <w:rFonts w:eastAsia="Times New Roman"/>
                <w:color w:val="000000" w:themeColor="text1"/>
                <w:sz w:val="18"/>
                <w:szCs w:val="18"/>
                <w:lang w:eastAsia="es-CL"/>
              </w:rPr>
              <w:t>6</w:t>
            </w:r>
            <w:r>
              <w:rPr>
                <w:rFonts w:eastAsia="Times New Roman"/>
                <w:color w:val="000000" w:themeColor="text1"/>
                <w:sz w:val="18"/>
                <w:szCs w:val="18"/>
                <w:lang w:eastAsia="es-CL"/>
              </w:rPr>
              <w:t>.</w:t>
            </w:r>
            <w:r w:rsidRPr="00183E6D">
              <w:rPr>
                <w:rFonts w:eastAsia="Times New Roman"/>
                <w:color w:val="000000" w:themeColor="text1"/>
                <w:sz w:val="18"/>
                <w:szCs w:val="18"/>
                <w:lang w:eastAsia="es-CL"/>
              </w:rPr>
              <w:t>957</w:t>
            </w:r>
            <w:r>
              <w:rPr>
                <w:rFonts w:eastAsia="Times New Roman"/>
                <w:color w:val="000000" w:themeColor="text1"/>
                <w:sz w:val="18"/>
                <w:szCs w:val="18"/>
                <w:lang w:eastAsia="es-CL"/>
              </w:rPr>
              <w:t>.</w:t>
            </w:r>
            <w:r w:rsidRPr="00183E6D">
              <w:rPr>
                <w:rFonts w:eastAsia="Times New Roman"/>
                <w:color w:val="000000" w:themeColor="text1"/>
                <w:sz w:val="18"/>
                <w:szCs w:val="18"/>
                <w:lang w:eastAsia="es-CL"/>
              </w:rPr>
              <w:t>539</w:t>
            </w:r>
            <w:r>
              <w:rPr>
                <w:rFonts w:eastAsia="Times New Roman"/>
                <w:color w:val="000000" w:themeColor="text1"/>
                <w:sz w:val="18"/>
                <w:szCs w:val="18"/>
                <w:lang w:eastAsia="es-CL"/>
              </w:rPr>
              <w:t xml:space="preserve"> m</w:t>
            </w:r>
          </w:p>
        </w:tc>
        <w:tc>
          <w:tcPr>
            <w:tcW w:w="938" w:type="pct"/>
            <w:gridSpan w:val="3"/>
            <w:tcBorders>
              <w:top w:val="single" w:sz="4" w:space="0" w:color="auto"/>
              <w:left w:val="nil"/>
              <w:bottom w:val="single" w:sz="4" w:space="0" w:color="auto"/>
              <w:right w:val="single" w:sz="4" w:space="0" w:color="000000"/>
            </w:tcBorders>
            <w:shd w:val="clear" w:color="auto" w:fill="auto"/>
            <w:vAlign w:val="center"/>
          </w:tcPr>
          <w:p w:rsidR="001674EB" w:rsidRPr="002B32D3" w:rsidRDefault="001674EB" w:rsidP="002B410E">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Coordenada Este:</w:t>
            </w:r>
          </w:p>
          <w:p w:rsidR="001674EB" w:rsidRPr="002B32D3" w:rsidRDefault="00183E6D" w:rsidP="00183E6D">
            <w:pPr>
              <w:jc w:val="left"/>
              <w:rPr>
                <w:rFonts w:eastAsia="Times New Roman"/>
                <w:b/>
                <w:color w:val="000000" w:themeColor="text1"/>
                <w:sz w:val="18"/>
                <w:szCs w:val="18"/>
                <w:lang w:eastAsia="es-CL"/>
              </w:rPr>
            </w:pPr>
            <w:r w:rsidRPr="00183E6D">
              <w:rPr>
                <w:rFonts w:eastAsia="Times New Roman"/>
                <w:color w:val="000000" w:themeColor="text1"/>
                <w:sz w:val="18"/>
                <w:szCs w:val="18"/>
                <w:lang w:eastAsia="es-CL"/>
              </w:rPr>
              <w:t>371</w:t>
            </w:r>
            <w:r>
              <w:rPr>
                <w:rFonts w:eastAsia="Times New Roman"/>
                <w:color w:val="000000" w:themeColor="text1"/>
                <w:sz w:val="18"/>
                <w:szCs w:val="18"/>
                <w:lang w:eastAsia="es-CL"/>
              </w:rPr>
              <w:t>.</w:t>
            </w:r>
            <w:r w:rsidRPr="00183E6D">
              <w:rPr>
                <w:rFonts w:eastAsia="Times New Roman"/>
                <w:color w:val="000000" w:themeColor="text1"/>
                <w:sz w:val="18"/>
                <w:szCs w:val="18"/>
                <w:lang w:eastAsia="es-CL"/>
              </w:rPr>
              <w:t>774</w:t>
            </w:r>
            <w:r>
              <w:rPr>
                <w:rFonts w:eastAsia="Times New Roman"/>
                <w:color w:val="000000" w:themeColor="text1"/>
                <w:sz w:val="18"/>
                <w:szCs w:val="18"/>
                <w:lang w:eastAsia="es-CL"/>
              </w:rPr>
              <w:t xml:space="preserve"> m</w:t>
            </w:r>
          </w:p>
        </w:tc>
        <w:tc>
          <w:tcPr>
            <w:tcW w:w="827" w:type="pct"/>
            <w:tcBorders>
              <w:top w:val="single" w:sz="4" w:space="0" w:color="auto"/>
              <w:left w:val="nil"/>
              <w:bottom w:val="single" w:sz="4" w:space="0" w:color="auto"/>
              <w:right w:val="single" w:sz="4" w:space="0" w:color="000000"/>
            </w:tcBorders>
            <w:shd w:val="clear" w:color="auto" w:fill="auto"/>
            <w:noWrap/>
            <w:vAlign w:val="center"/>
          </w:tcPr>
          <w:p w:rsidR="001674EB" w:rsidRPr="002B32D3" w:rsidRDefault="001674EB" w:rsidP="002B410E">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DATUM WGS84 HUSO 19S</w:t>
            </w:r>
          </w:p>
        </w:tc>
        <w:tc>
          <w:tcPr>
            <w:tcW w:w="705" w:type="pct"/>
            <w:gridSpan w:val="2"/>
            <w:tcBorders>
              <w:top w:val="single" w:sz="4" w:space="0" w:color="auto"/>
              <w:left w:val="nil"/>
              <w:bottom w:val="single" w:sz="4" w:space="0" w:color="auto"/>
              <w:right w:val="single" w:sz="4" w:space="0" w:color="000000"/>
            </w:tcBorders>
            <w:shd w:val="clear" w:color="auto" w:fill="auto"/>
            <w:noWrap/>
            <w:vAlign w:val="center"/>
          </w:tcPr>
          <w:p w:rsidR="001674EB" w:rsidRPr="002B32D3" w:rsidRDefault="001674EB" w:rsidP="002B410E">
            <w:pPr>
              <w:jc w:val="left"/>
              <w:rPr>
                <w:rFonts w:eastAsia="Times New Roman"/>
                <w:color w:val="000000"/>
                <w:sz w:val="18"/>
                <w:szCs w:val="18"/>
                <w:lang w:eastAsia="es-CL"/>
              </w:rPr>
            </w:pPr>
            <w:r w:rsidRPr="002B32D3">
              <w:rPr>
                <w:rFonts w:eastAsia="Times New Roman"/>
                <w:b/>
                <w:color w:val="000000"/>
                <w:sz w:val="18"/>
                <w:szCs w:val="18"/>
                <w:lang w:eastAsia="es-CL"/>
              </w:rPr>
              <w:t>Coordenada Norte:</w:t>
            </w:r>
            <w:r w:rsidRPr="002B32D3">
              <w:rPr>
                <w:rFonts w:eastAsia="Times New Roman"/>
                <w:color w:val="000000"/>
                <w:sz w:val="18"/>
                <w:szCs w:val="18"/>
                <w:lang w:eastAsia="es-CL"/>
              </w:rPr>
              <w:t xml:space="preserve"> </w:t>
            </w:r>
          </w:p>
          <w:p w:rsidR="001674EB" w:rsidRPr="00E660C7" w:rsidRDefault="00E660C7" w:rsidP="002B410E">
            <w:pPr>
              <w:jc w:val="left"/>
              <w:rPr>
                <w:rFonts w:eastAsia="Times New Roman"/>
                <w:color w:val="000000"/>
                <w:sz w:val="18"/>
                <w:szCs w:val="18"/>
                <w:lang w:eastAsia="es-CL"/>
              </w:rPr>
            </w:pPr>
            <w:r w:rsidRPr="00E660C7">
              <w:rPr>
                <w:rFonts w:eastAsia="Times New Roman"/>
                <w:color w:val="000000"/>
                <w:sz w:val="18"/>
                <w:szCs w:val="18"/>
                <w:lang w:eastAsia="es-CL"/>
              </w:rPr>
              <w:t>6.956.302 m</w:t>
            </w:r>
          </w:p>
        </w:tc>
        <w:tc>
          <w:tcPr>
            <w:tcW w:w="909" w:type="pct"/>
            <w:gridSpan w:val="2"/>
            <w:tcBorders>
              <w:top w:val="single" w:sz="4" w:space="0" w:color="auto"/>
              <w:left w:val="nil"/>
              <w:bottom w:val="single" w:sz="4" w:space="0" w:color="auto"/>
              <w:right w:val="single" w:sz="4" w:space="0" w:color="000000"/>
            </w:tcBorders>
            <w:shd w:val="clear" w:color="auto" w:fill="auto"/>
            <w:noWrap/>
            <w:vAlign w:val="center"/>
          </w:tcPr>
          <w:p w:rsidR="001674EB" w:rsidRPr="002B32D3" w:rsidRDefault="001674EB" w:rsidP="002B410E">
            <w:pPr>
              <w:jc w:val="left"/>
              <w:rPr>
                <w:rFonts w:eastAsia="Times New Roman"/>
                <w:b/>
                <w:color w:val="000000"/>
                <w:sz w:val="18"/>
                <w:szCs w:val="18"/>
                <w:lang w:eastAsia="es-CL"/>
              </w:rPr>
            </w:pPr>
            <w:r w:rsidRPr="002B32D3">
              <w:rPr>
                <w:rFonts w:eastAsia="Times New Roman"/>
                <w:b/>
                <w:color w:val="000000"/>
                <w:sz w:val="18"/>
                <w:szCs w:val="18"/>
                <w:lang w:eastAsia="es-CL"/>
              </w:rPr>
              <w:t>Coordenada Este:</w:t>
            </w:r>
          </w:p>
          <w:p w:rsidR="001674EB" w:rsidRPr="00E660C7" w:rsidRDefault="00E660C7" w:rsidP="002B410E">
            <w:pPr>
              <w:jc w:val="left"/>
              <w:rPr>
                <w:rFonts w:eastAsia="Times New Roman"/>
                <w:color w:val="000000"/>
                <w:sz w:val="18"/>
                <w:szCs w:val="18"/>
                <w:lang w:eastAsia="es-CL"/>
              </w:rPr>
            </w:pPr>
            <w:r w:rsidRPr="00E660C7">
              <w:rPr>
                <w:rFonts w:eastAsia="Times New Roman"/>
                <w:color w:val="000000"/>
                <w:sz w:val="18"/>
                <w:szCs w:val="18"/>
                <w:lang w:eastAsia="es-CL"/>
              </w:rPr>
              <w:t>371.410 m</w:t>
            </w:r>
          </w:p>
        </w:tc>
      </w:tr>
      <w:tr w:rsidR="001674EB" w:rsidRPr="002B32D3" w:rsidTr="00E71909">
        <w:trPr>
          <w:trHeight w:val="300"/>
          <w:jc w:val="center"/>
        </w:trPr>
        <w:tc>
          <w:tcPr>
            <w:tcW w:w="2559" w:type="pct"/>
            <w:gridSpan w:val="6"/>
            <w:vMerge w:val="restart"/>
            <w:tcBorders>
              <w:top w:val="single" w:sz="4" w:space="0" w:color="auto"/>
              <w:left w:val="single" w:sz="4" w:space="0" w:color="auto"/>
              <w:bottom w:val="single" w:sz="4" w:space="0" w:color="000000"/>
              <w:right w:val="single" w:sz="4" w:space="0" w:color="000000"/>
            </w:tcBorders>
            <w:shd w:val="clear" w:color="auto" w:fill="auto"/>
            <w:hideMark/>
          </w:tcPr>
          <w:p w:rsidR="001674EB" w:rsidRPr="002B32D3" w:rsidRDefault="001674EB" w:rsidP="00862E94">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020E0E">
              <w:rPr>
                <w:rFonts w:eastAsia="Times New Roman"/>
                <w:color w:val="000000"/>
                <w:sz w:val="18"/>
                <w:szCs w:val="18"/>
                <w:lang w:eastAsia="es-CL"/>
              </w:rPr>
              <w:t>C</w:t>
            </w:r>
            <w:r w:rsidR="00183E6D">
              <w:rPr>
                <w:rFonts w:eastAsia="Times New Roman"/>
                <w:color w:val="000000"/>
                <w:sz w:val="18"/>
                <w:szCs w:val="18"/>
                <w:lang w:eastAsia="es-CL"/>
              </w:rPr>
              <w:t>oronamiento del muro principal</w:t>
            </w:r>
            <w:r w:rsidR="00020E0E">
              <w:rPr>
                <w:rFonts w:eastAsia="Times New Roman"/>
                <w:color w:val="000000"/>
                <w:sz w:val="18"/>
                <w:szCs w:val="18"/>
                <w:lang w:eastAsia="es-CL"/>
              </w:rPr>
              <w:t xml:space="preserve"> sin </w:t>
            </w:r>
            <w:r w:rsidR="00183E6D">
              <w:rPr>
                <w:rFonts w:eastAsia="Times New Roman"/>
                <w:color w:val="000000"/>
                <w:sz w:val="18"/>
                <w:szCs w:val="18"/>
                <w:lang w:eastAsia="es-CL"/>
              </w:rPr>
              <w:t xml:space="preserve">bischofita. </w:t>
            </w:r>
            <w:r>
              <w:rPr>
                <w:rFonts w:eastAsia="Times New Roman"/>
                <w:color w:val="000000"/>
                <w:sz w:val="18"/>
                <w:szCs w:val="18"/>
                <w:lang w:eastAsia="es-CL"/>
              </w:rPr>
              <w:t xml:space="preserve">Al fondo se observa el </w:t>
            </w:r>
            <w:r w:rsidR="00183E6D">
              <w:rPr>
                <w:rFonts w:eastAsia="Times New Roman"/>
                <w:color w:val="000000"/>
                <w:sz w:val="18"/>
                <w:szCs w:val="18"/>
                <w:lang w:eastAsia="es-CL"/>
              </w:rPr>
              <w:t xml:space="preserve">Depósito de </w:t>
            </w:r>
            <w:r w:rsidR="00A4410A">
              <w:rPr>
                <w:rFonts w:eastAsia="Times New Roman"/>
                <w:color w:val="000000"/>
                <w:sz w:val="18"/>
                <w:szCs w:val="18"/>
                <w:lang w:eastAsia="es-CL"/>
              </w:rPr>
              <w:t>Estériles</w:t>
            </w:r>
            <w:r w:rsidR="00183E6D">
              <w:rPr>
                <w:rFonts w:eastAsia="Times New Roman"/>
                <w:color w:val="000000"/>
                <w:sz w:val="18"/>
                <w:szCs w:val="18"/>
                <w:lang w:eastAsia="es-CL"/>
              </w:rPr>
              <w:t xml:space="preserve"> Norte, y entre el muro y dicho depósito la Ruta C-397.</w:t>
            </w:r>
          </w:p>
        </w:tc>
        <w:tc>
          <w:tcPr>
            <w:tcW w:w="2441" w:type="pct"/>
            <w:gridSpan w:val="5"/>
            <w:vMerge w:val="restart"/>
            <w:tcBorders>
              <w:top w:val="single" w:sz="4" w:space="0" w:color="auto"/>
              <w:left w:val="single" w:sz="4" w:space="0" w:color="auto"/>
              <w:bottom w:val="single" w:sz="4" w:space="0" w:color="000000"/>
              <w:right w:val="single" w:sz="4" w:space="0" w:color="000000"/>
            </w:tcBorders>
            <w:shd w:val="clear" w:color="auto" w:fill="auto"/>
            <w:hideMark/>
          </w:tcPr>
          <w:p w:rsidR="001674EB" w:rsidRPr="002B32D3" w:rsidRDefault="001674EB" w:rsidP="00862E94">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020E0E">
              <w:rPr>
                <w:rFonts w:eastAsia="Times New Roman"/>
                <w:color w:val="000000"/>
                <w:sz w:val="18"/>
                <w:szCs w:val="18"/>
                <w:lang w:eastAsia="es-CL"/>
              </w:rPr>
              <w:t>C</w:t>
            </w:r>
            <w:r w:rsidR="003C4352">
              <w:rPr>
                <w:rFonts w:eastAsia="Times New Roman"/>
                <w:color w:val="000000"/>
                <w:sz w:val="18"/>
                <w:szCs w:val="18"/>
                <w:lang w:eastAsia="es-CL"/>
              </w:rPr>
              <w:t xml:space="preserve">amino sobre </w:t>
            </w:r>
            <w:r w:rsidR="002A17AF" w:rsidRPr="002A17AF">
              <w:rPr>
                <w:rFonts w:eastAsia="Times New Roman"/>
                <w:color w:val="000000"/>
                <w:sz w:val="18"/>
                <w:szCs w:val="18"/>
                <w:lang w:eastAsia="es-CL"/>
              </w:rPr>
              <w:t xml:space="preserve">el coronamiento del muro principal </w:t>
            </w:r>
            <w:r w:rsidR="00020E0E">
              <w:rPr>
                <w:rFonts w:eastAsia="Times New Roman"/>
                <w:color w:val="000000"/>
                <w:sz w:val="18"/>
                <w:szCs w:val="18"/>
                <w:lang w:eastAsia="es-CL"/>
              </w:rPr>
              <w:t>sin</w:t>
            </w:r>
            <w:r w:rsidR="002A17AF" w:rsidRPr="002A17AF">
              <w:rPr>
                <w:rFonts w:eastAsia="Times New Roman"/>
                <w:color w:val="000000"/>
                <w:sz w:val="18"/>
                <w:szCs w:val="18"/>
                <w:lang w:eastAsia="es-CL"/>
              </w:rPr>
              <w:t xml:space="preserve"> bischofita</w:t>
            </w:r>
            <w:r w:rsidR="00E71909">
              <w:rPr>
                <w:rFonts w:eastAsia="Times New Roman"/>
                <w:color w:val="000000"/>
                <w:sz w:val="18"/>
                <w:szCs w:val="18"/>
                <w:lang w:eastAsia="es-CL"/>
              </w:rPr>
              <w:t xml:space="preserve">, se observa emisión de MP por </w:t>
            </w:r>
            <w:r w:rsidR="00020E0E">
              <w:rPr>
                <w:rFonts w:eastAsia="Times New Roman"/>
                <w:color w:val="000000"/>
                <w:sz w:val="18"/>
                <w:szCs w:val="18"/>
                <w:lang w:eastAsia="es-CL"/>
              </w:rPr>
              <w:t>tránsito</w:t>
            </w:r>
            <w:r w:rsidR="00E71909">
              <w:rPr>
                <w:rFonts w:eastAsia="Times New Roman"/>
                <w:color w:val="000000"/>
                <w:sz w:val="18"/>
                <w:szCs w:val="18"/>
                <w:lang w:eastAsia="es-CL"/>
              </w:rPr>
              <w:t xml:space="preserve"> de vehículos</w:t>
            </w:r>
            <w:r w:rsidR="002A17AF" w:rsidRPr="002A17AF">
              <w:rPr>
                <w:rFonts w:eastAsia="Times New Roman"/>
                <w:color w:val="000000"/>
                <w:sz w:val="18"/>
                <w:szCs w:val="18"/>
                <w:lang w:eastAsia="es-CL"/>
              </w:rPr>
              <w:t xml:space="preserve">. </w:t>
            </w:r>
          </w:p>
        </w:tc>
      </w:tr>
      <w:tr w:rsidR="001674EB" w:rsidRPr="002B32D3" w:rsidTr="00020E0E">
        <w:trPr>
          <w:trHeight w:val="244"/>
          <w:jc w:val="center"/>
        </w:trPr>
        <w:tc>
          <w:tcPr>
            <w:tcW w:w="2559" w:type="pct"/>
            <w:gridSpan w:val="6"/>
            <w:vMerge/>
            <w:tcBorders>
              <w:top w:val="single" w:sz="4" w:space="0" w:color="auto"/>
              <w:left w:val="single" w:sz="4" w:space="0" w:color="auto"/>
              <w:bottom w:val="single" w:sz="4" w:space="0" w:color="000000"/>
              <w:right w:val="single" w:sz="4" w:space="0" w:color="000000"/>
            </w:tcBorders>
            <w:vAlign w:val="center"/>
            <w:hideMark/>
          </w:tcPr>
          <w:p w:rsidR="001674EB" w:rsidRPr="002B32D3" w:rsidRDefault="001674EB" w:rsidP="002B410E">
            <w:pPr>
              <w:jc w:val="left"/>
              <w:rPr>
                <w:rFonts w:eastAsia="Times New Roman"/>
                <w:color w:val="000000"/>
                <w:sz w:val="20"/>
                <w:szCs w:val="20"/>
                <w:lang w:eastAsia="es-CL"/>
              </w:rPr>
            </w:pPr>
          </w:p>
        </w:tc>
        <w:tc>
          <w:tcPr>
            <w:tcW w:w="2441" w:type="pct"/>
            <w:gridSpan w:val="5"/>
            <w:vMerge/>
            <w:tcBorders>
              <w:top w:val="single" w:sz="4" w:space="0" w:color="auto"/>
              <w:left w:val="single" w:sz="4" w:space="0" w:color="auto"/>
              <w:bottom w:val="single" w:sz="4" w:space="0" w:color="000000"/>
              <w:right w:val="single" w:sz="4" w:space="0" w:color="000000"/>
            </w:tcBorders>
            <w:vAlign w:val="center"/>
            <w:hideMark/>
          </w:tcPr>
          <w:p w:rsidR="001674EB" w:rsidRPr="002B32D3" w:rsidRDefault="001674EB" w:rsidP="002B410E">
            <w:pPr>
              <w:jc w:val="left"/>
              <w:rPr>
                <w:rFonts w:eastAsia="Times New Roman"/>
                <w:color w:val="000000"/>
                <w:sz w:val="20"/>
                <w:szCs w:val="20"/>
                <w:lang w:eastAsia="es-CL"/>
              </w:rPr>
            </w:pPr>
          </w:p>
        </w:tc>
      </w:tr>
    </w:tbl>
    <w:p w:rsidR="00CB6AA4" w:rsidRDefault="00CB6AA4">
      <w:pPr>
        <w:jc w:val="left"/>
        <w:rPr>
          <w:sz w:val="24"/>
          <w:szCs w:val="24"/>
        </w:rPr>
      </w:pPr>
      <w:r>
        <w:rPr>
          <w:sz w:val="24"/>
          <w:szCs w:val="24"/>
        </w:rPr>
        <w:br w:type="page"/>
      </w:r>
    </w:p>
    <w:p w:rsidR="005B0747" w:rsidRPr="005B0747" w:rsidRDefault="005B0747" w:rsidP="005B0747">
      <w:pPr>
        <w:pStyle w:val="Ttulo3"/>
        <w:rPr>
          <w:sz w:val="24"/>
          <w:szCs w:val="24"/>
        </w:rPr>
      </w:pPr>
      <w:bookmarkStart w:id="178" w:name="_Toc402346874"/>
      <w:bookmarkStart w:id="179" w:name="_Toc403582084"/>
      <w:r w:rsidRPr="005B0747">
        <w:rPr>
          <w:sz w:val="24"/>
          <w:szCs w:val="24"/>
        </w:rPr>
        <w:t>Manejo de emisiones en caminos</w:t>
      </w:r>
      <w:bookmarkEnd w:id="178"/>
      <w:bookmarkEnd w:id="179"/>
      <w:r w:rsidRPr="005B0747">
        <w:rPr>
          <w:sz w:val="24"/>
          <w:szCs w:val="24"/>
        </w:rPr>
        <w:t xml:space="preserve"> </w:t>
      </w:r>
    </w:p>
    <w:p w:rsidR="00A1054A" w:rsidRDefault="00A1054A">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A1054A" w:rsidRPr="0025129B" w:rsidTr="002504D9">
        <w:trPr>
          <w:trHeight w:val="142"/>
        </w:trPr>
        <w:tc>
          <w:tcPr>
            <w:tcW w:w="1389" w:type="pct"/>
          </w:tcPr>
          <w:p w:rsidR="00A1054A" w:rsidRPr="0025129B" w:rsidRDefault="00A1054A" w:rsidP="00A1054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5B0747" w:rsidRPr="00B7445C">
              <w:rPr>
                <w:rFonts w:eastAsia="Times New Roman"/>
                <w:b/>
                <w:color w:val="000000"/>
                <w:lang w:eastAsia="es-CL"/>
              </w:rPr>
              <w:t>4</w:t>
            </w:r>
          </w:p>
        </w:tc>
        <w:tc>
          <w:tcPr>
            <w:tcW w:w="3611" w:type="pct"/>
          </w:tcPr>
          <w:p w:rsidR="00A1054A" w:rsidRPr="00307DA9" w:rsidRDefault="00100660" w:rsidP="00FE1490">
            <w:pPr>
              <w:rPr>
                <w:b/>
              </w:rPr>
            </w:pPr>
            <w:r w:rsidRPr="00307DA9">
              <w:rPr>
                <w:rFonts w:eastAsia="Times New Roman"/>
                <w:b/>
                <w:bCs/>
                <w:color w:val="000000"/>
                <w:lang w:eastAsia="es-CL"/>
              </w:rPr>
              <w:t>Estaciones</w:t>
            </w:r>
            <w:r w:rsidR="00A1054A" w:rsidRPr="00307DA9">
              <w:rPr>
                <w:rFonts w:eastAsia="Times New Roman"/>
                <w:b/>
                <w:bCs/>
                <w:color w:val="000000"/>
                <w:lang w:eastAsia="es-CL"/>
              </w:rPr>
              <w:t xml:space="preserve"> N°</w:t>
            </w:r>
            <w:r w:rsidR="00A1054A" w:rsidRPr="00307DA9">
              <w:rPr>
                <w:rFonts w:eastAsia="Times New Roman"/>
                <w:b/>
                <w:color w:val="000000"/>
                <w:lang w:eastAsia="es-CL"/>
              </w:rPr>
              <w:t>:</w:t>
            </w:r>
            <w:r w:rsidR="00A1054A">
              <w:rPr>
                <w:rFonts w:eastAsia="Times New Roman"/>
                <w:b/>
                <w:color w:val="000000"/>
                <w:lang w:eastAsia="es-CL"/>
              </w:rPr>
              <w:t xml:space="preserve"> 10 </w:t>
            </w:r>
            <w:r w:rsidR="00FE1490">
              <w:rPr>
                <w:rFonts w:eastAsia="Times New Roman"/>
                <w:b/>
                <w:color w:val="000000"/>
                <w:lang w:eastAsia="es-CL"/>
              </w:rPr>
              <w:t>y 11</w:t>
            </w:r>
            <w:r w:rsidR="00A1054A">
              <w:rPr>
                <w:rFonts w:eastAsia="Times New Roman"/>
                <w:b/>
                <w:color w:val="000000"/>
                <w:lang w:eastAsia="es-CL"/>
              </w:rPr>
              <w:t xml:space="preserve"> </w:t>
            </w:r>
          </w:p>
        </w:tc>
      </w:tr>
      <w:tr w:rsidR="00A1054A" w:rsidRPr="0025129B" w:rsidTr="002504D9">
        <w:trPr>
          <w:trHeight w:val="142"/>
        </w:trPr>
        <w:tc>
          <w:tcPr>
            <w:tcW w:w="5000" w:type="pct"/>
            <w:gridSpan w:val="2"/>
          </w:tcPr>
          <w:p w:rsidR="007C3EAA" w:rsidRDefault="00100660" w:rsidP="007C3EAA">
            <w:pPr>
              <w:rPr>
                <w:rFonts w:eastAsia="Times New Roman"/>
                <w:bCs/>
                <w:color w:val="000000"/>
                <w:lang w:eastAsia="es-CL"/>
              </w:rPr>
            </w:pPr>
            <w:r>
              <w:rPr>
                <w:rFonts w:eastAsia="Times New Roman"/>
                <w:b/>
                <w:bCs/>
                <w:color w:val="000000"/>
                <w:lang w:eastAsia="es-CL"/>
              </w:rPr>
              <w:t>Documentación</w:t>
            </w:r>
            <w:r w:rsidR="00A1054A">
              <w:rPr>
                <w:rFonts w:eastAsia="Times New Roman"/>
                <w:b/>
                <w:bCs/>
                <w:color w:val="000000"/>
                <w:lang w:eastAsia="es-CL"/>
              </w:rPr>
              <w:t xml:space="preserve"> solicitada y entregada</w:t>
            </w:r>
            <w:r w:rsidR="007C3EAA" w:rsidRPr="007C3EAA">
              <w:rPr>
                <w:rFonts w:eastAsia="Times New Roman"/>
                <w:bCs/>
                <w:color w:val="000000" w:themeColor="text1"/>
                <w:lang w:eastAsia="es-CL"/>
              </w:rPr>
              <w:t xml:space="preserve"> </w:t>
            </w:r>
            <w:r w:rsidR="007C3EAA" w:rsidRPr="007C3EAA">
              <w:rPr>
                <w:rFonts w:eastAsia="Times New Roman"/>
                <w:bCs/>
                <w:color w:val="000000"/>
                <w:lang w:eastAsia="es-CL"/>
              </w:rPr>
              <w:t xml:space="preserve">Durante la inspección, se le solicitó al regulado que entregara el documento N° </w:t>
            </w:r>
            <w:r w:rsidR="00F93B11">
              <w:rPr>
                <w:rFonts w:eastAsia="Times New Roman"/>
                <w:bCs/>
                <w:color w:val="000000"/>
                <w:lang w:eastAsia="es-CL"/>
              </w:rPr>
              <w:t>7</w:t>
            </w:r>
            <w:r w:rsidR="007C3EAA" w:rsidRPr="007C3EAA">
              <w:rPr>
                <w:rFonts w:eastAsia="Times New Roman"/>
                <w:bCs/>
                <w:color w:val="000000"/>
                <w:lang w:eastAsia="es-CL"/>
              </w:rPr>
              <w:t xml:space="preserve"> listado en el </w:t>
            </w:r>
            <w:r w:rsidRPr="007C3EAA">
              <w:rPr>
                <w:rFonts w:eastAsia="Times New Roman"/>
                <w:bCs/>
                <w:color w:val="000000"/>
                <w:lang w:eastAsia="es-CL"/>
              </w:rPr>
              <w:t>Capítulo</w:t>
            </w:r>
            <w:r w:rsidR="007C3EAA" w:rsidRPr="007C3EAA">
              <w:rPr>
                <w:rFonts w:eastAsia="Times New Roman"/>
                <w:bCs/>
                <w:color w:val="000000"/>
                <w:lang w:eastAsia="es-CL"/>
              </w:rPr>
              <w:t xml:space="preserve"> 8 del presente documento, denominado</w:t>
            </w:r>
            <w:r w:rsidR="007C3EAA" w:rsidRPr="007C3EAA">
              <w:rPr>
                <w:rFonts w:eastAsia="Times New Roman"/>
                <w:bCs/>
                <w:iCs/>
                <w:color w:val="000000"/>
                <w:lang w:eastAsia="es-CL"/>
              </w:rPr>
              <w:t xml:space="preserve"> “</w:t>
            </w:r>
            <w:r w:rsidR="00F93B11">
              <w:rPr>
                <w:rFonts w:eastAsia="Times New Roman"/>
                <w:bCs/>
                <w:iCs/>
                <w:color w:val="000000"/>
                <w:lang w:eastAsia="es-CL"/>
              </w:rPr>
              <w:t>Mantención y Riego C-397</w:t>
            </w:r>
            <w:r w:rsidR="007C3EAA" w:rsidRPr="007C3EAA">
              <w:rPr>
                <w:rFonts w:eastAsia="Times New Roman"/>
                <w:bCs/>
                <w:iCs/>
                <w:color w:val="000000"/>
                <w:lang w:eastAsia="es-CL"/>
              </w:rPr>
              <w:t>”, al respecto con fecha 05 de agosto de 2014</w:t>
            </w:r>
            <w:r w:rsidR="007C3EAA" w:rsidRPr="007C3EAA">
              <w:rPr>
                <w:rFonts w:eastAsia="Times New Roman"/>
                <w:bCs/>
                <w:color w:val="000000"/>
                <w:lang w:eastAsia="es-CL"/>
              </w:rPr>
              <w:t xml:space="preserve">, entregó en el Anexo </w:t>
            </w:r>
            <w:r w:rsidR="00F93B11">
              <w:rPr>
                <w:rFonts w:eastAsia="Times New Roman"/>
                <w:bCs/>
                <w:color w:val="000000"/>
                <w:lang w:eastAsia="es-CL"/>
              </w:rPr>
              <w:t>6 con  los</w:t>
            </w:r>
            <w:r w:rsidR="007C3EAA" w:rsidRPr="007C3EAA">
              <w:rPr>
                <w:rFonts w:eastAsia="Times New Roman"/>
                <w:bCs/>
                <w:color w:val="000000"/>
                <w:lang w:eastAsia="es-CL"/>
              </w:rPr>
              <w:t xml:space="preserve"> siguiente</w:t>
            </w:r>
            <w:r w:rsidR="00F93B11">
              <w:rPr>
                <w:rFonts w:eastAsia="Times New Roman"/>
                <w:bCs/>
                <w:color w:val="000000"/>
                <w:lang w:eastAsia="es-CL"/>
              </w:rPr>
              <w:t>s</w:t>
            </w:r>
            <w:r w:rsidR="007C3EAA" w:rsidRPr="007C3EAA">
              <w:rPr>
                <w:rFonts w:eastAsia="Times New Roman"/>
                <w:bCs/>
                <w:color w:val="000000"/>
                <w:lang w:eastAsia="es-CL"/>
              </w:rPr>
              <w:t xml:space="preserve"> </w:t>
            </w:r>
            <w:r w:rsidR="00F93B11">
              <w:rPr>
                <w:rFonts w:eastAsia="Times New Roman"/>
                <w:bCs/>
                <w:color w:val="000000"/>
                <w:lang w:eastAsia="es-CL"/>
              </w:rPr>
              <w:t>registros</w:t>
            </w:r>
            <w:r w:rsidR="007C3EAA" w:rsidRPr="007C3EAA">
              <w:rPr>
                <w:rFonts w:eastAsia="Times New Roman"/>
                <w:bCs/>
                <w:color w:val="000000"/>
                <w:lang w:eastAsia="es-CL"/>
              </w:rPr>
              <w:t>:</w:t>
            </w:r>
          </w:p>
          <w:p w:rsidR="0023468E" w:rsidRDefault="0023468E" w:rsidP="007C3EAA">
            <w:pPr>
              <w:rPr>
                <w:rFonts w:eastAsia="Times New Roman"/>
                <w:bCs/>
                <w:color w:val="000000"/>
                <w:lang w:eastAsia="es-CL"/>
              </w:rPr>
            </w:pPr>
          </w:p>
          <w:p w:rsidR="00F93B11" w:rsidRPr="0056448B" w:rsidRDefault="00F93B11" w:rsidP="0028072E">
            <w:pPr>
              <w:pStyle w:val="Prrafodelista"/>
              <w:numPr>
                <w:ilvl w:val="0"/>
                <w:numId w:val="11"/>
              </w:numPr>
              <w:rPr>
                <w:rFonts w:eastAsia="Times New Roman"/>
                <w:bCs/>
                <w:color w:val="000000"/>
                <w:lang w:eastAsia="es-CL"/>
              </w:rPr>
            </w:pPr>
            <w:r w:rsidRPr="00F93B11">
              <w:rPr>
                <w:rFonts w:eastAsia="Times New Roman"/>
                <w:bCs/>
                <w:color w:val="000000"/>
                <w:lang w:eastAsia="es-CL"/>
              </w:rPr>
              <w:t xml:space="preserve">Registro de </w:t>
            </w:r>
            <w:r w:rsidRPr="00F93B11">
              <w:rPr>
                <w:rFonts w:eastAsia="Times New Roman"/>
                <w:bCs/>
                <w:iCs/>
                <w:color w:val="000000"/>
                <w:lang w:eastAsia="es-CL"/>
              </w:rPr>
              <w:t>Mantención y Riego C-</w:t>
            </w:r>
            <w:r w:rsidRPr="0056448B">
              <w:rPr>
                <w:rFonts w:eastAsia="Times New Roman"/>
                <w:bCs/>
                <w:iCs/>
                <w:color w:val="000000"/>
                <w:lang w:eastAsia="es-CL"/>
              </w:rPr>
              <w:t>397 2013</w:t>
            </w:r>
            <w:r w:rsidR="00266C6A" w:rsidRPr="0056448B">
              <w:rPr>
                <w:rFonts w:eastAsia="Times New Roman"/>
                <w:bCs/>
                <w:iCs/>
                <w:color w:val="000000"/>
                <w:lang w:eastAsia="es-CL"/>
              </w:rPr>
              <w:t xml:space="preserve"> (Anexo 8)</w:t>
            </w:r>
            <w:r w:rsidRPr="0056448B">
              <w:rPr>
                <w:rFonts w:eastAsia="Times New Roman"/>
                <w:bCs/>
                <w:iCs/>
                <w:color w:val="000000"/>
                <w:lang w:eastAsia="es-CL"/>
              </w:rPr>
              <w:t>.</w:t>
            </w:r>
          </w:p>
          <w:p w:rsidR="00F93B11" w:rsidRPr="0056448B" w:rsidRDefault="00F93B11" w:rsidP="0028072E">
            <w:pPr>
              <w:pStyle w:val="Prrafodelista"/>
              <w:numPr>
                <w:ilvl w:val="0"/>
                <w:numId w:val="11"/>
              </w:numPr>
              <w:rPr>
                <w:rFonts w:eastAsia="Times New Roman"/>
                <w:bCs/>
                <w:color w:val="000000"/>
                <w:lang w:eastAsia="es-CL"/>
              </w:rPr>
            </w:pPr>
            <w:r w:rsidRPr="0056448B">
              <w:rPr>
                <w:rFonts w:eastAsia="Times New Roman"/>
                <w:bCs/>
                <w:color w:val="000000"/>
                <w:lang w:eastAsia="es-CL"/>
              </w:rPr>
              <w:t xml:space="preserve">Registro de </w:t>
            </w:r>
            <w:r w:rsidRPr="0056448B">
              <w:rPr>
                <w:rFonts w:eastAsia="Times New Roman"/>
                <w:bCs/>
                <w:iCs/>
                <w:color w:val="000000"/>
                <w:lang w:eastAsia="es-CL"/>
              </w:rPr>
              <w:t>Mantención y Riego C-397 2014</w:t>
            </w:r>
            <w:r w:rsidR="00266C6A" w:rsidRPr="0056448B">
              <w:rPr>
                <w:rFonts w:eastAsia="Times New Roman"/>
                <w:bCs/>
                <w:iCs/>
                <w:color w:val="000000"/>
                <w:lang w:eastAsia="es-CL"/>
              </w:rPr>
              <w:t xml:space="preserve"> (Anexo 9)</w:t>
            </w:r>
            <w:r w:rsidRPr="0056448B">
              <w:rPr>
                <w:rFonts w:eastAsia="Times New Roman"/>
                <w:bCs/>
                <w:iCs/>
                <w:color w:val="000000"/>
                <w:lang w:eastAsia="es-CL"/>
              </w:rPr>
              <w:t>.</w:t>
            </w:r>
          </w:p>
          <w:p w:rsidR="00A1054A" w:rsidRPr="0025129B" w:rsidRDefault="00A1054A" w:rsidP="002504D9">
            <w:pPr>
              <w:rPr>
                <w:rFonts w:eastAsia="Times New Roman"/>
                <w:b/>
                <w:bCs/>
                <w:color w:val="000000"/>
                <w:lang w:eastAsia="es-CL"/>
              </w:rPr>
            </w:pPr>
          </w:p>
        </w:tc>
      </w:tr>
      <w:tr w:rsidR="00A1054A" w:rsidRPr="0025129B" w:rsidTr="002504D9">
        <w:trPr>
          <w:trHeight w:val="319"/>
        </w:trPr>
        <w:tc>
          <w:tcPr>
            <w:tcW w:w="5000" w:type="pct"/>
            <w:gridSpan w:val="2"/>
            <w:tcBorders>
              <w:bottom w:val="single" w:sz="4" w:space="0" w:color="auto"/>
            </w:tcBorders>
          </w:tcPr>
          <w:p w:rsidR="00A1054A" w:rsidRDefault="00A1054A" w:rsidP="002504D9">
            <w:pPr>
              <w:rPr>
                <w:b/>
              </w:rPr>
            </w:pPr>
            <w:r>
              <w:rPr>
                <w:b/>
              </w:rPr>
              <w:t>Exigencia (s)</w:t>
            </w:r>
            <w:r w:rsidRPr="0025129B">
              <w:rPr>
                <w:b/>
              </w:rPr>
              <w:t>:</w:t>
            </w:r>
            <w:r>
              <w:rPr>
                <w:b/>
              </w:rPr>
              <w:t xml:space="preserve"> </w:t>
            </w:r>
          </w:p>
          <w:p w:rsidR="00A1054A" w:rsidRDefault="00A1054A" w:rsidP="002504D9">
            <w:pPr>
              <w:rPr>
                <w:color w:val="FF0000"/>
              </w:rPr>
            </w:pPr>
          </w:p>
          <w:p w:rsidR="00A1054A" w:rsidRPr="007A4738" w:rsidRDefault="007C11E3" w:rsidP="002504D9">
            <w:pPr>
              <w:rPr>
                <w:rFonts w:ascii="Calibri" w:hAnsi="Calibri"/>
                <w:b/>
                <w:bCs/>
                <w:lang w:val="es-ES"/>
              </w:rPr>
            </w:pPr>
            <w:r>
              <w:rPr>
                <w:rFonts w:ascii="Calibri" w:hAnsi="Calibri"/>
                <w:b/>
                <w:bCs/>
                <w:lang w:val="es-ES"/>
              </w:rPr>
              <w:t>Numeral 2.5</w:t>
            </w:r>
            <w:r w:rsidR="00A1054A">
              <w:rPr>
                <w:rFonts w:ascii="Calibri" w:hAnsi="Calibri"/>
                <w:b/>
                <w:bCs/>
                <w:lang w:val="es-ES"/>
              </w:rPr>
              <w:t>. Descripción del proyecto del</w:t>
            </w:r>
            <w:r w:rsidR="000F4CF1">
              <w:rPr>
                <w:rFonts w:ascii="Calibri" w:hAnsi="Calibri"/>
                <w:b/>
                <w:bCs/>
                <w:lang w:val="es-ES"/>
              </w:rPr>
              <w:t xml:space="preserve"> EIA.</w:t>
            </w:r>
            <w:r w:rsidR="00A1054A">
              <w:rPr>
                <w:rFonts w:ascii="Calibri" w:hAnsi="Calibri"/>
                <w:b/>
                <w:bCs/>
                <w:lang w:val="es-ES"/>
              </w:rPr>
              <w:t xml:space="preserve"> EIA 0/1994</w:t>
            </w:r>
            <w:r w:rsidR="00A1054A" w:rsidRPr="007A4738">
              <w:rPr>
                <w:rFonts w:ascii="Calibri" w:hAnsi="Calibri"/>
                <w:b/>
                <w:bCs/>
                <w:lang w:val="es-ES"/>
              </w:rPr>
              <w:t>.</w:t>
            </w:r>
          </w:p>
          <w:p w:rsidR="007C11E3" w:rsidRPr="00266C6A" w:rsidRDefault="007C11E3" w:rsidP="007C11E3">
            <w:pPr>
              <w:rPr>
                <w:i/>
                <w:color w:val="000000" w:themeColor="text1"/>
                <w:lang w:val="es-ES"/>
              </w:rPr>
            </w:pPr>
            <w:r w:rsidRPr="00266C6A">
              <w:rPr>
                <w:i/>
                <w:color w:val="000000" w:themeColor="text1"/>
                <w:lang w:val="es-ES"/>
              </w:rPr>
              <w:t xml:space="preserve">Los caminos no pavimentados se mojarán </w:t>
            </w:r>
            <w:r w:rsidR="00C85699" w:rsidRPr="00266C6A">
              <w:rPr>
                <w:i/>
                <w:color w:val="000000" w:themeColor="text1"/>
                <w:lang w:val="es-ES"/>
              </w:rPr>
              <w:t>periódicamente</w:t>
            </w:r>
            <w:r w:rsidRPr="00266C6A">
              <w:rPr>
                <w:i/>
                <w:color w:val="000000" w:themeColor="text1"/>
                <w:lang w:val="es-ES"/>
              </w:rPr>
              <w:t xml:space="preserve"> con camiones cisterna según sea necesario para controlar la emisión de polvo.</w:t>
            </w:r>
          </w:p>
          <w:p w:rsidR="003E37D3" w:rsidRPr="00266C6A" w:rsidRDefault="003E37D3" w:rsidP="007C11E3">
            <w:pPr>
              <w:rPr>
                <w:i/>
                <w:color w:val="000000" w:themeColor="text1"/>
                <w:lang w:val="es-ES"/>
              </w:rPr>
            </w:pPr>
          </w:p>
          <w:p w:rsidR="00EC045E" w:rsidRPr="00EC045E" w:rsidRDefault="00EC045E" w:rsidP="00EC045E">
            <w:pPr>
              <w:rPr>
                <w:rFonts w:ascii="Calibri" w:hAnsi="Calibri"/>
                <w:b/>
                <w:bCs/>
                <w:lang w:val="es-ES"/>
              </w:rPr>
            </w:pPr>
            <w:r w:rsidRPr="00EC045E">
              <w:rPr>
                <w:rFonts w:ascii="Calibri" w:hAnsi="Calibri"/>
                <w:b/>
                <w:bCs/>
                <w:lang w:val="es-ES"/>
              </w:rPr>
              <w:t xml:space="preserve">Numerales </w:t>
            </w:r>
            <w:r>
              <w:rPr>
                <w:rFonts w:ascii="Calibri" w:hAnsi="Calibri"/>
                <w:b/>
                <w:bCs/>
                <w:lang w:val="es-ES"/>
              </w:rPr>
              <w:t>3.8.2</w:t>
            </w:r>
            <w:r w:rsidRPr="00EC045E">
              <w:rPr>
                <w:rFonts w:ascii="Calibri" w:hAnsi="Calibri"/>
                <w:b/>
                <w:bCs/>
                <w:lang w:val="es-ES"/>
              </w:rPr>
              <w:t>.</w:t>
            </w:r>
            <w:r>
              <w:rPr>
                <w:rFonts w:ascii="Calibri" w:hAnsi="Calibri"/>
                <w:b/>
                <w:bCs/>
                <w:lang w:val="es-ES"/>
              </w:rPr>
              <w:t>1</w:t>
            </w:r>
            <w:r w:rsidRPr="00EC045E">
              <w:rPr>
                <w:rFonts w:ascii="Calibri" w:hAnsi="Calibri"/>
                <w:b/>
                <w:bCs/>
                <w:lang w:val="es-ES"/>
              </w:rPr>
              <w:t>. Descripción de la Oferta Vial Existente en ruta Planta/Mina – Puerto. Descripción del Proyecto del EIA.</w:t>
            </w:r>
            <w:r>
              <w:rPr>
                <w:rFonts w:ascii="Calibri" w:hAnsi="Calibri"/>
                <w:b/>
                <w:bCs/>
                <w:lang w:val="es-ES"/>
              </w:rPr>
              <w:t xml:space="preserve"> RCA</w:t>
            </w:r>
            <w:r w:rsidRPr="00EC045E">
              <w:rPr>
                <w:rFonts w:ascii="Calibri" w:hAnsi="Calibri"/>
                <w:b/>
                <w:bCs/>
                <w:lang w:val="es-ES"/>
              </w:rPr>
              <w:t xml:space="preserve"> 1/1997.</w:t>
            </w:r>
          </w:p>
          <w:p w:rsidR="00EC045E" w:rsidRPr="00266C6A" w:rsidRDefault="00EC045E" w:rsidP="00C93A67">
            <w:pPr>
              <w:rPr>
                <w:rFonts w:ascii="Calibri" w:hAnsi="Calibri"/>
                <w:bCs/>
                <w:i/>
                <w:lang w:val="es-ES"/>
              </w:rPr>
            </w:pPr>
            <w:r w:rsidRPr="00266C6A">
              <w:rPr>
                <w:rFonts w:ascii="Calibri" w:hAnsi="Calibri"/>
                <w:bCs/>
                <w:i/>
                <w:lang w:val="es-ES"/>
              </w:rPr>
              <w:t xml:space="preserve">La </w:t>
            </w:r>
            <w:r w:rsidR="00CA65FC" w:rsidRPr="00266C6A">
              <w:rPr>
                <w:rFonts w:ascii="Calibri" w:hAnsi="Calibri"/>
                <w:bCs/>
                <w:i/>
                <w:lang w:val="es-ES"/>
              </w:rPr>
              <w:t>ruta C-397 une la localidad de T</w:t>
            </w:r>
            <w:r w:rsidRPr="00266C6A">
              <w:rPr>
                <w:rFonts w:ascii="Calibri" w:hAnsi="Calibri"/>
                <w:bCs/>
                <w:i/>
                <w:lang w:val="es-ES"/>
              </w:rPr>
              <w:t xml:space="preserve">ierra Amarilla con la ruta 5 Norte, entre el sector de la planta y la ruta 5, en una extensión de 12 kilómetros, este camino posee una carpeta de rodadura de material </w:t>
            </w:r>
            <w:r w:rsidR="00630D50" w:rsidRPr="00266C6A">
              <w:rPr>
                <w:rFonts w:ascii="Calibri" w:hAnsi="Calibri"/>
                <w:bCs/>
                <w:i/>
                <w:lang w:val="es-ES"/>
              </w:rPr>
              <w:t>estabilizado</w:t>
            </w:r>
            <w:r w:rsidR="00E0692A" w:rsidRPr="00266C6A">
              <w:rPr>
                <w:rFonts w:ascii="Calibri" w:hAnsi="Calibri"/>
                <w:bCs/>
                <w:i/>
                <w:lang w:val="es-ES"/>
              </w:rPr>
              <w:t xml:space="preserve"> (</w:t>
            </w:r>
            <w:r w:rsidR="00630D50" w:rsidRPr="00266C6A">
              <w:rPr>
                <w:rFonts w:ascii="Calibri" w:hAnsi="Calibri"/>
                <w:bCs/>
                <w:i/>
                <w:lang w:val="es-ES"/>
              </w:rPr>
              <w:t>…</w:t>
            </w:r>
            <w:r w:rsidR="00E0692A" w:rsidRPr="00266C6A">
              <w:rPr>
                <w:rFonts w:ascii="Calibri" w:hAnsi="Calibri"/>
                <w:bCs/>
                <w:i/>
                <w:lang w:val="es-ES"/>
              </w:rPr>
              <w:t>)</w:t>
            </w:r>
            <w:r w:rsidRPr="00266C6A">
              <w:rPr>
                <w:rFonts w:ascii="Calibri" w:hAnsi="Calibri"/>
                <w:bCs/>
                <w:i/>
                <w:lang w:val="es-ES"/>
              </w:rPr>
              <w:t xml:space="preserve"> Este tramo, se encuentra en excelente estado, ya que la CCMC realiza constantemente conservaciones y riego diario para minimizar el levantamiento de polvo.</w:t>
            </w:r>
          </w:p>
          <w:p w:rsidR="00EC045E" w:rsidRPr="00266C6A" w:rsidRDefault="00EC045E" w:rsidP="00C93A67">
            <w:pPr>
              <w:rPr>
                <w:rFonts w:ascii="Calibri" w:hAnsi="Calibri"/>
                <w:b/>
                <w:bCs/>
                <w:i/>
                <w:lang w:val="es-ES"/>
              </w:rPr>
            </w:pPr>
          </w:p>
          <w:p w:rsidR="00C93A67" w:rsidRPr="007A4738" w:rsidRDefault="00C93A67" w:rsidP="00C93A67">
            <w:pPr>
              <w:rPr>
                <w:rFonts w:ascii="Calibri" w:hAnsi="Calibri"/>
                <w:b/>
                <w:bCs/>
                <w:lang w:val="es-ES"/>
              </w:rPr>
            </w:pPr>
            <w:r>
              <w:rPr>
                <w:rFonts w:ascii="Calibri" w:hAnsi="Calibri"/>
                <w:b/>
                <w:bCs/>
                <w:lang w:val="es-ES"/>
              </w:rPr>
              <w:t xml:space="preserve">Numerales </w:t>
            </w:r>
            <w:r w:rsidRPr="00C93A67">
              <w:rPr>
                <w:rFonts w:ascii="Calibri" w:hAnsi="Calibri"/>
                <w:b/>
                <w:bCs/>
                <w:lang w:val="es-ES"/>
              </w:rPr>
              <w:t>3.8.6.4 y 5</w:t>
            </w:r>
            <w:r>
              <w:rPr>
                <w:rFonts w:ascii="Calibri" w:hAnsi="Calibri"/>
                <w:b/>
                <w:bCs/>
                <w:lang w:val="es-ES"/>
              </w:rPr>
              <w:t>.2.1. Plan de Manejo Ambiental del EIA</w:t>
            </w:r>
            <w:r w:rsidR="00EC045E">
              <w:rPr>
                <w:rFonts w:ascii="Calibri" w:hAnsi="Calibri"/>
                <w:b/>
                <w:bCs/>
                <w:lang w:val="es-ES"/>
              </w:rPr>
              <w:t>. RCA</w:t>
            </w:r>
            <w:r>
              <w:rPr>
                <w:rFonts w:ascii="Calibri" w:hAnsi="Calibri"/>
                <w:b/>
                <w:bCs/>
                <w:lang w:val="es-ES"/>
              </w:rPr>
              <w:t xml:space="preserve"> 1/1997</w:t>
            </w:r>
            <w:r w:rsidRPr="007A4738">
              <w:rPr>
                <w:rFonts w:ascii="Calibri" w:hAnsi="Calibri"/>
                <w:b/>
                <w:bCs/>
                <w:lang w:val="es-ES"/>
              </w:rPr>
              <w:t>.</w:t>
            </w:r>
          </w:p>
          <w:p w:rsidR="007C11E3" w:rsidRPr="00266C6A" w:rsidRDefault="0085660A" w:rsidP="007C11E3">
            <w:pPr>
              <w:rPr>
                <w:i/>
                <w:color w:val="000000" w:themeColor="text1"/>
                <w:lang w:val="es-ES"/>
              </w:rPr>
            </w:pPr>
            <w:r w:rsidRPr="00266C6A">
              <w:rPr>
                <w:i/>
                <w:color w:val="000000" w:themeColor="text1"/>
                <w:lang w:val="es-ES"/>
              </w:rPr>
              <w:t>CCMC tiene y asume bajo su costo la conservación de la ruta C-397 entre la planta y la conexión con la ruta 5 norte. Asimismo, diariamente circulan camiones cisterna que impiden que se genere material suelto en la superficie de rodadura</w:t>
            </w:r>
            <w:r w:rsidR="00603EF1" w:rsidRPr="00266C6A">
              <w:rPr>
                <w:i/>
                <w:color w:val="000000" w:themeColor="text1"/>
                <w:lang w:val="es-ES"/>
              </w:rPr>
              <w:t xml:space="preserve"> (</w:t>
            </w:r>
            <w:r w:rsidR="009C7775" w:rsidRPr="00266C6A">
              <w:rPr>
                <w:i/>
                <w:color w:val="000000" w:themeColor="text1"/>
                <w:lang w:val="es-ES"/>
              </w:rPr>
              <w:t>…</w:t>
            </w:r>
            <w:r w:rsidR="00603EF1" w:rsidRPr="00266C6A">
              <w:rPr>
                <w:i/>
                <w:color w:val="000000" w:themeColor="text1"/>
                <w:lang w:val="es-ES"/>
              </w:rPr>
              <w:t>)</w:t>
            </w:r>
            <w:r w:rsidR="00630D50" w:rsidRPr="00266C6A">
              <w:rPr>
                <w:i/>
                <w:color w:val="000000" w:themeColor="text1"/>
                <w:lang w:val="es-ES"/>
              </w:rPr>
              <w:t xml:space="preserve"> </w:t>
            </w:r>
            <w:r w:rsidR="007C11E3" w:rsidRPr="00266C6A">
              <w:rPr>
                <w:i/>
                <w:color w:val="000000" w:themeColor="text1"/>
                <w:lang w:val="es-ES"/>
              </w:rPr>
              <w:t>Los camiones viajan tapados con lonas que minimiza</w:t>
            </w:r>
            <w:r w:rsidR="00777058" w:rsidRPr="00266C6A">
              <w:rPr>
                <w:i/>
                <w:color w:val="000000" w:themeColor="text1"/>
                <w:lang w:val="es-ES"/>
              </w:rPr>
              <w:t>n al máximo la emisión de polvo…</w:t>
            </w:r>
          </w:p>
          <w:p w:rsidR="00A1054A" w:rsidRDefault="00A1054A" w:rsidP="007C11E3">
            <w:pPr>
              <w:rPr>
                <w:color w:val="000000" w:themeColor="text1"/>
                <w:lang w:val="es-ES"/>
              </w:rPr>
            </w:pPr>
            <w:r w:rsidRPr="007A4738">
              <w:rPr>
                <w:color w:val="000000" w:themeColor="text1"/>
                <w:lang w:val="es-ES"/>
              </w:rPr>
              <w:t xml:space="preserve"> </w:t>
            </w:r>
          </w:p>
          <w:p w:rsidR="00C93A67" w:rsidRPr="007A4738" w:rsidRDefault="00C93A67" w:rsidP="00C93A67">
            <w:pPr>
              <w:rPr>
                <w:rFonts w:ascii="Calibri" w:hAnsi="Calibri"/>
                <w:b/>
                <w:bCs/>
                <w:lang w:val="es-ES"/>
              </w:rPr>
            </w:pPr>
            <w:r>
              <w:rPr>
                <w:rFonts w:ascii="Calibri" w:hAnsi="Calibri"/>
                <w:b/>
                <w:bCs/>
                <w:lang w:val="es-ES"/>
              </w:rPr>
              <w:t>Considerando 5.1, “Operación”. RCA 26/2000</w:t>
            </w:r>
            <w:r w:rsidRPr="007A4738">
              <w:rPr>
                <w:rFonts w:ascii="Calibri" w:hAnsi="Calibri"/>
                <w:b/>
                <w:bCs/>
                <w:lang w:val="es-ES"/>
              </w:rPr>
              <w:t>.</w:t>
            </w:r>
          </w:p>
          <w:p w:rsidR="00C93A67" w:rsidRPr="00266C6A" w:rsidRDefault="00C93A67" w:rsidP="007C11E3">
            <w:pPr>
              <w:rPr>
                <w:i/>
                <w:color w:val="000000" w:themeColor="text1"/>
                <w:lang w:val="es-ES"/>
              </w:rPr>
            </w:pPr>
            <w:r w:rsidRPr="00266C6A">
              <w:rPr>
                <w:i/>
                <w:color w:val="000000" w:themeColor="text1"/>
                <w:lang w:val="es-ES"/>
              </w:rPr>
              <w:t>El sector no pavimentado dentro de la ruta, corresponde al camino C-397, entre Candelaria y el final del callejón Ojancos (aproximadamente 8 km). Como medida de mitigación el titular realizará mantenciones periódicas que consisten en el uso de motoniveladoras todos los fines de semana, y el riego diario con camiones aljibes con una frecuencia de 12 veces al día.</w:t>
            </w:r>
          </w:p>
          <w:p w:rsidR="0032567D" w:rsidRPr="0032567D" w:rsidRDefault="0032567D" w:rsidP="0032567D">
            <w:pPr>
              <w:rPr>
                <w:b/>
              </w:rPr>
            </w:pPr>
          </w:p>
          <w:p w:rsidR="0032567D" w:rsidRPr="0032567D" w:rsidRDefault="0032567D" w:rsidP="0032567D">
            <w:pPr>
              <w:rPr>
                <w:b/>
              </w:rPr>
            </w:pPr>
            <w:r w:rsidRPr="0032567D">
              <w:rPr>
                <w:b/>
              </w:rPr>
              <w:t>Considerando 5.3. Impacto sobre el Estado de Conservación de los Caminos. RCA 26</w:t>
            </w:r>
            <w:r w:rsidRPr="0032567D">
              <w:rPr>
                <w:b/>
                <w:bCs/>
                <w:lang w:val="es-ES"/>
              </w:rPr>
              <w:t>/2000.</w:t>
            </w:r>
          </w:p>
          <w:p w:rsidR="0032567D" w:rsidRPr="00266C6A" w:rsidRDefault="0032567D" w:rsidP="007C11E3">
            <w:pPr>
              <w:rPr>
                <w:i/>
              </w:rPr>
            </w:pPr>
            <w:r w:rsidRPr="00266C6A">
              <w:rPr>
                <w:i/>
              </w:rPr>
              <w:t>...el titular deberá dar cumplimiento al Decreto Nº</w:t>
            </w:r>
            <w:r w:rsidR="008F2FBD" w:rsidRPr="00266C6A">
              <w:rPr>
                <w:i/>
              </w:rPr>
              <w:t xml:space="preserve"> </w:t>
            </w:r>
            <w:r w:rsidRPr="00266C6A">
              <w:rPr>
                <w:i/>
              </w:rPr>
              <w:t>850 del Ministerio de Obras Públicas, y deberá reparar los daños que a causa del proyecto se produzcan a la infraestructura vial.</w:t>
            </w:r>
          </w:p>
          <w:p w:rsidR="0032567D" w:rsidRDefault="0032567D" w:rsidP="007C11E3">
            <w:pPr>
              <w:rPr>
                <w:b/>
              </w:rPr>
            </w:pPr>
          </w:p>
          <w:p w:rsidR="009C5514" w:rsidRPr="009C5514" w:rsidRDefault="009C5514" w:rsidP="009C5514">
            <w:pPr>
              <w:rPr>
                <w:b/>
                <w:bCs/>
                <w:lang w:val="es-ES"/>
              </w:rPr>
            </w:pPr>
            <w:r w:rsidRPr="009C5514">
              <w:rPr>
                <w:b/>
                <w:bCs/>
                <w:lang w:val="es-ES"/>
              </w:rPr>
              <w:t>Considerando 3.5.1 c) Emisiones atmosféricas. RCA 74/2012.</w:t>
            </w:r>
          </w:p>
          <w:p w:rsidR="009C5514" w:rsidRPr="00266C6A" w:rsidRDefault="009C5514" w:rsidP="00B949B4">
            <w:pPr>
              <w:rPr>
                <w:rFonts w:ascii="Calibri" w:hAnsi="Calibri" w:cs="Calibri"/>
                <w:i/>
                <w:lang w:eastAsia="es-ES"/>
              </w:rPr>
            </w:pPr>
            <w:r w:rsidRPr="00266C6A">
              <w:rPr>
                <w:i/>
                <w:lang w:val="es-ES"/>
              </w:rPr>
              <w:t>Aplicación de bischofita en los caminos por los cuales circularán los vehículos para el transporte de material</w:t>
            </w:r>
            <w:r w:rsidR="00603EF1" w:rsidRPr="00266C6A">
              <w:rPr>
                <w:i/>
                <w:lang w:val="es-ES"/>
              </w:rPr>
              <w:t xml:space="preserve"> (</w:t>
            </w:r>
            <w:r w:rsidR="00B949B4" w:rsidRPr="00266C6A">
              <w:rPr>
                <w:i/>
                <w:lang w:val="es-ES"/>
              </w:rPr>
              <w:t>…</w:t>
            </w:r>
            <w:r w:rsidR="00603EF1" w:rsidRPr="00266C6A">
              <w:rPr>
                <w:i/>
                <w:lang w:val="es-ES"/>
              </w:rPr>
              <w:t>)</w:t>
            </w:r>
            <w:r w:rsidR="008F2FBD" w:rsidRPr="00266C6A">
              <w:rPr>
                <w:i/>
                <w:lang w:val="es-ES"/>
              </w:rPr>
              <w:t xml:space="preserve"> </w:t>
            </w:r>
            <w:r w:rsidR="00B949B4" w:rsidRPr="00266C6A">
              <w:rPr>
                <w:rFonts w:ascii="Calibri" w:hAnsi="Calibri" w:cs="Calibri"/>
                <w:i/>
                <w:lang w:eastAsia="es-ES"/>
              </w:rPr>
              <w:t>Cabe destacar que en el Anexo C del Adenda N°</w:t>
            </w:r>
            <w:r w:rsidR="008F2FBD" w:rsidRPr="00266C6A">
              <w:rPr>
                <w:rFonts w:ascii="Calibri" w:hAnsi="Calibri" w:cs="Calibri"/>
                <w:i/>
                <w:lang w:eastAsia="es-ES"/>
              </w:rPr>
              <w:t xml:space="preserve"> </w:t>
            </w:r>
            <w:r w:rsidR="00B949B4" w:rsidRPr="00266C6A">
              <w:rPr>
                <w:rFonts w:ascii="Calibri" w:hAnsi="Calibri" w:cs="Calibri"/>
                <w:i/>
                <w:lang w:eastAsia="es-ES"/>
              </w:rPr>
              <w:t xml:space="preserve">2, se adjunta la Lamina 1 con la </w:t>
            </w:r>
            <w:r w:rsidR="008F2FBD" w:rsidRPr="00266C6A">
              <w:rPr>
                <w:rFonts w:ascii="Calibri" w:hAnsi="Calibri" w:cs="Calibri"/>
                <w:i/>
                <w:lang w:eastAsia="es-ES"/>
              </w:rPr>
              <w:t>identificación</w:t>
            </w:r>
            <w:r w:rsidR="00B949B4" w:rsidRPr="00266C6A">
              <w:rPr>
                <w:rFonts w:ascii="Calibri" w:hAnsi="Calibri" w:cs="Calibri"/>
                <w:i/>
                <w:lang w:eastAsia="es-ES"/>
              </w:rPr>
              <w:t xml:space="preserve"> de los caminos que </w:t>
            </w:r>
            <w:r w:rsidR="008F2FBD" w:rsidRPr="00266C6A">
              <w:rPr>
                <w:rFonts w:ascii="Calibri" w:hAnsi="Calibri" w:cs="Calibri"/>
                <w:i/>
                <w:lang w:eastAsia="es-ES"/>
              </w:rPr>
              <w:t>serán</w:t>
            </w:r>
            <w:r w:rsidR="00B949B4" w:rsidRPr="00266C6A">
              <w:rPr>
                <w:rFonts w:ascii="Calibri" w:hAnsi="Calibri" w:cs="Calibri"/>
                <w:i/>
                <w:lang w:eastAsia="es-ES"/>
              </w:rPr>
              <w:t xml:space="preserve"> estabilizados con bischofita. Esta figura considera los caminos que contar</w:t>
            </w:r>
            <w:r w:rsidR="008F2FBD" w:rsidRPr="00266C6A">
              <w:rPr>
                <w:rFonts w:ascii="Calibri" w:hAnsi="Calibri" w:cs="Calibri"/>
                <w:i/>
                <w:lang w:eastAsia="es-ES"/>
              </w:rPr>
              <w:t>á</w:t>
            </w:r>
            <w:r w:rsidR="00B949B4" w:rsidRPr="00266C6A">
              <w:rPr>
                <w:rFonts w:ascii="Calibri" w:hAnsi="Calibri" w:cs="Calibri"/>
                <w:i/>
                <w:lang w:eastAsia="es-ES"/>
              </w:rPr>
              <w:t xml:space="preserve">n con </w:t>
            </w:r>
            <w:r w:rsidR="008F2FBD" w:rsidRPr="00266C6A">
              <w:rPr>
                <w:rFonts w:ascii="Calibri" w:hAnsi="Calibri" w:cs="Calibri"/>
                <w:i/>
                <w:lang w:eastAsia="es-ES"/>
              </w:rPr>
              <w:t>estabilización</w:t>
            </w:r>
            <w:r w:rsidR="00B949B4" w:rsidRPr="00266C6A">
              <w:rPr>
                <w:rFonts w:ascii="Calibri" w:hAnsi="Calibri" w:cs="Calibri"/>
                <w:i/>
                <w:lang w:eastAsia="es-ES"/>
              </w:rPr>
              <w:t xml:space="preserve"> de bischofita y el camino que coincide con el coronamiento del muro principal, que ya cuenta con dicho estabilizado.</w:t>
            </w:r>
          </w:p>
          <w:p w:rsidR="0032567D" w:rsidRPr="0025129B" w:rsidRDefault="0032567D" w:rsidP="00B949B4">
            <w:pPr>
              <w:rPr>
                <w:b/>
              </w:rPr>
            </w:pPr>
          </w:p>
        </w:tc>
      </w:tr>
      <w:tr w:rsidR="00A1054A" w:rsidRPr="0025129B" w:rsidTr="00FE1559">
        <w:trPr>
          <w:trHeight w:val="274"/>
        </w:trPr>
        <w:tc>
          <w:tcPr>
            <w:tcW w:w="5000" w:type="pct"/>
            <w:gridSpan w:val="2"/>
          </w:tcPr>
          <w:p w:rsidR="00A1054A" w:rsidRDefault="00A1054A" w:rsidP="002504D9">
            <w:pPr>
              <w:jc w:val="left"/>
              <w:rPr>
                <w:color w:val="FF0000"/>
              </w:rPr>
            </w:pPr>
            <w:r w:rsidRPr="00F15F8C">
              <w:rPr>
                <w:b/>
              </w:rPr>
              <w:t>Hecho (s):</w:t>
            </w:r>
            <w:r w:rsidRPr="007E2D5C">
              <w:t xml:space="preserve"> </w:t>
            </w:r>
          </w:p>
          <w:p w:rsidR="00A1054A" w:rsidRPr="0070159A" w:rsidRDefault="00A1054A" w:rsidP="002504D9">
            <w:pPr>
              <w:jc w:val="left"/>
              <w:rPr>
                <w:lang w:val="es-ES"/>
              </w:rPr>
            </w:pPr>
          </w:p>
          <w:p w:rsidR="009E2257" w:rsidRPr="0056448B" w:rsidRDefault="00A1054A" w:rsidP="0070159A">
            <w:pPr>
              <w:widowControl w:val="0"/>
              <w:overflowPunct w:val="0"/>
              <w:autoSpaceDE w:val="0"/>
              <w:autoSpaceDN w:val="0"/>
              <w:adjustRightInd w:val="0"/>
              <w:spacing w:after="120" w:line="285" w:lineRule="auto"/>
              <w:rPr>
                <w:lang w:val="es-ES"/>
              </w:rPr>
            </w:pPr>
            <w:r w:rsidRPr="0070159A">
              <w:rPr>
                <w:lang w:val="es-ES"/>
              </w:rPr>
              <w:t xml:space="preserve">Durante las actividades </w:t>
            </w:r>
            <w:r w:rsidRPr="0056448B">
              <w:rPr>
                <w:lang w:val="es-ES"/>
              </w:rPr>
              <w:t>de inspección</w:t>
            </w:r>
            <w:r w:rsidR="009C7775" w:rsidRPr="0056448B">
              <w:rPr>
                <w:lang w:val="es-ES"/>
              </w:rPr>
              <w:t xml:space="preserve"> </w:t>
            </w:r>
            <w:r w:rsidR="009E2257" w:rsidRPr="0056448B">
              <w:rPr>
                <w:lang w:val="es-ES"/>
              </w:rPr>
              <w:t>se constató lo siguiente:</w:t>
            </w:r>
          </w:p>
          <w:p w:rsidR="009E2257" w:rsidRPr="0056448B" w:rsidRDefault="009E2257" w:rsidP="007E76EC">
            <w:pPr>
              <w:pStyle w:val="Prrafodelista"/>
              <w:widowControl w:val="0"/>
              <w:numPr>
                <w:ilvl w:val="0"/>
                <w:numId w:val="10"/>
              </w:numPr>
              <w:overflowPunct w:val="0"/>
              <w:autoSpaceDE w:val="0"/>
              <w:autoSpaceDN w:val="0"/>
              <w:adjustRightInd w:val="0"/>
              <w:spacing w:after="120" w:line="285" w:lineRule="auto"/>
              <w:rPr>
                <w:lang w:val="es-ES"/>
              </w:rPr>
            </w:pPr>
            <w:r w:rsidRPr="0056448B">
              <w:rPr>
                <w:lang w:val="es-ES"/>
              </w:rPr>
              <w:t>En los alrededores de la Estación</w:t>
            </w:r>
            <w:r w:rsidR="00B946C0" w:rsidRPr="0056448B">
              <w:rPr>
                <w:lang w:val="es-ES"/>
              </w:rPr>
              <w:t xml:space="preserve"> N°</w:t>
            </w:r>
            <w:r w:rsidRPr="0056448B">
              <w:rPr>
                <w:lang w:val="es-ES"/>
              </w:rPr>
              <w:t xml:space="preserve"> 4 (sobre el coronamiento del m</w:t>
            </w:r>
            <w:r w:rsidRPr="0056448B">
              <w:rPr>
                <w:lang w:val="es-ES_tradnl"/>
              </w:rPr>
              <w:t>uro principal del depósito de relaves</w:t>
            </w:r>
            <w:r w:rsidRPr="0056448B">
              <w:rPr>
                <w:lang w:val="es-ES"/>
              </w:rPr>
              <w:t xml:space="preserve">), se observó que el camino que coincide con el coronamiento del muro principal, se encontraba sin aplicación de bischofita </w:t>
            </w:r>
            <w:r w:rsidRPr="0056448B">
              <w:rPr>
                <w:bCs/>
              </w:rPr>
              <w:t xml:space="preserve">(ver </w:t>
            </w:r>
            <w:r w:rsidR="00886E32" w:rsidRPr="0056448B">
              <w:rPr>
                <w:bCs/>
              </w:rPr>
              <w:t>Fotografía</w:t>
            </w:r>
            <w:r w:rsidRPr="0056448B">
              <w:rPr>
                <w:bCs/>
              </w:rPr>
              <w:t xml:space="preserve"> 13).</w:t>
            </w:r>
          </w:p>
          <w:p w:rsidR="009744ED" w:rsidRPr="0056448B" w:rsidRDefault="009744ED" w:rsidP="009B483F">
            <w:pPr>
              <w:widowControl w:val="0"/>
              <w:numPr>
                <w:ilvl w:val="0"/>
                <w:numId w:val="10"/>
              </w:numPr>
              <w:overflowPunct w:val="0"/>
              <w:autoSpaceDE w:val="0"/>
              <w:autoSpaceDN w:val="0"/>
              <w:adjustRightInd w:val="0"/>
              <w:spacing w:after="120" w:line="285" w:lineRule="auto"/>
              <w:rPr>
                <w:rFonts w:eastAsia="Times New Roman"/>
                <w:iCs/>
                <w:kern w:val="28"/>
                <w:lang w:eastAsia="es-CL"/>
              </w:rPr>
            </w:pPr>
            <w:r w:rsidRPr="0056448B">
              <w:rPr>
                <w:rFonts w:eastAsia="Times New Roman"/>
                <w:iCs/>
                <w:kern w:val="28"/>
                <w:lang w:eastAsia="es-CL"/>
              </w:rPr>
              <w:t xml:space="preserve">El empalme de la ruta C-397 con la ruta 5 cuenta con un mejoramiento a través de una carpeta asfáltica, </w:t>
            </w:r>
            <w:r w:rsidR="008905A3" w:rsidRPr="0056448B">
              <w:rPr>
                <w:rFonts w:eastAsia="Times New Roman"/>
                <w:iCs/>
                <w:kern w:val="28"/>
                <w:lang w:eastAsia="es-CL"/>
              </w:rPr>
              <w:t xml:space="preserve">sin embargo </w:t>
            </w:r>
            <w:r w:rsidRPr="0056448B">
              <w:rPr>
                <w:rFonts w:eastAsia="Times New Roman"/>
                <w:iCs/>
                <w:kern w:val="28"/>
                <w:lang w:eastAsia="es-CL"/>
              </w:rPr>
              <w:t xml:space="preserve">se evidenció un deterioro </w:t>
            </w:r>
            <w:r w:rsidR="008905A3" w:rsidRPr="0056448B">
              <w:rPr>
                <w:rFonts w:eastAsia="Times New Roman"/>
                <w:iCs/>
                <w:kern w:val="28"/>
                <w:lang w:eastAsia="es-CL"/>
              </w:rPr>
              <w:t xml:space="preserve">general </w:t>
            </w:r>
            <w:r w:rsidRPr="0056448B">
              <w:rPr>
                <w:rFonts w:eastAsia="Times New Roman"/>
                <w:iCs/>
                <w:kern w:val="28"/>
                <w:lang w:eastAsia="es-CL"/>
              </w:rPr>
              <w:t>de la carpeta</w:t>
            </w:r>
            <w:r w:rsidR="00B548ED" w:rsidRPr="0056448B">
              <w:rPr>
                <w:rFonts w:eastAsia="Times New Roman"/>
                <w:iCs/>
                <w:kern w:val="28"/>
                <w:lang w:eastAsia="es-CL"/>
              </w:rPr>
              <w:t xml:space="preserve">, es decir desgaste por uso y falta de mantención general, además  de </w:t>
            </w:r>
            <w:r w:rsidRPr="0056448B">
              <w:rPr>
                <w:rFonts w:eastAsia="Times New Roman"/>
                <w:iCs/>
                <w:kern w:val="28"/>
                <w:lang w:eastAsia="es-CL"/>
              </w:rPr>
              <w:t xml:space="preserve">algunas </w:t>
            </w:r>
            <w:r w:rsidR="00F52414" w:rsidRPr="0056448B">
              <w:rPr>
                <w:rFonts w:eastAsia="Times New Roman"/>
                <w:iCs/>
                <w:kern w:val="28"/>
                <w:lang w:eastAsia="es-CL"/>
              </w:rPr>
              <w:t xml:space="preserve">grietas </w:t>
            </w:r>
            <w:r w:rsidR="00F52414" w:rsidRPr="0056448B">
              <w:rPr>
                <w:bCs/>
              </w:rPr>
              <w:t>(</w:t>
            </w:r>
            <w:r w:rsidRPr="0056448B">
              <w:rPr>
                <w:rFonts w:eastAsia="Times New Roman"/>
                <w:bCs/>
                <w:iCs/>
                <w:kern w:val="28"/>
                <w:lang w:eastAsia="es-CL"/>
              </w:rPr>
              <w:t xml:space="preserve">ver </w:t>
            </w:r>
            <w:r w:rsidR="00886E32" w:rsidRPr="0056448B">
              <w:rPr>
                <w:rFonts w:eastAsia="Times New Roman"/>
                <w:bCs/>
                <w:iCs/>
                <w:kern w:val="28"/>
                <w:lang w:eastAsia="es-CL"/>
              </w:rPr>
              <w:t>Fotografía</w:t>
            </w:r>
            <w:r w:rsidRPr="0056448B">
              <w:rPr>
                <w:rFonts w:eastAsia="Times New Roman"/>
                <w:bCs/>
                <w:iCs/>
                <w:kern w:val="28"/>
                <w:lang w:eastAsia="es-CL"/>
              </w:rPr>
              <w:t xml:space="preserve"> 14)</w:t>
            </w:r>
            <w:r w:rsidRPr="0056448B">
              <w:rPr>
                <w:rFonts w:eastAsia="Times New Roman"/>
                <w:iCs/>
                <w:kern w:val="28"/>
                <w:lang w:val="es-ES" w:eastAsia="es-CL"/>
              </w:rPr>
              <w:t>.</w:t>
            </w:r>
          </w:p>
          <w:p w:rsidR="009E2257" w:rsidRPr="0056448B" w:rsidRDefault="009E2257" w:rsidP="007E76EC">
            <w:pPr>
              <w:pStyle w:val="Prrafodelista"/>
              <w:widowControl w:val="0"/>
              <w:numPr>
                <w:ilvl w:val="0"/>
                <w:numId w:val="10"/>
              </w:numPr>
              <w:overflowPunct w:val="0"/>
              <w:autoSpaceDE w:val="0"/>
              <w:autoSpaceDN w:val="0"/>
              <w:adjustRightInd w:val="0"/>
              <w:spacing w:after="120" w:line="285" w:lineRule="auto"/>
              <w:rPr>
                <w:lang w:val="es-ES"/>
              </w:rPr>
            </w:pPr>
            <w:r w:rsidRPr="0056448B">
              <w:rPr>
                <w:lang w:val="es-ES"/>
              </w:rPr>
              <w:t>E</w:t>
            </w:r>
            <w:r w:rsidR="009C7775" w:rsidRPr="0056448B">
              <w:rPr>
                <w:lang w:val="es-ES"/>
              </w:rPr>
              <w:t>n la Estación</w:t>
            </w:r>
            <w:r w:rsidR="00D43FA8" w:rsidRPr="0056448B">
              <w:rPr>
                <w:lang w:val="es-ES"/>
              </w:rPr>
              <w:t xml:space="preserve"> N°</w:t>
            </w:r>
            <w:r w:rsidR="00E72865" w:rsidRPr="0056448B">
              <w:rPr>
                <w:lang w:val="es-ES"/>
              </w:rPr>
              <w:t xml:space="preserve"> 10 (Cruce R</w:t>
            </w:r>
            <w:r w:rsidR="009C7775" w:rsidRPr="0056448B">
              <w:rPr>
                <w:lang w:val="es-ES"/>
              </w:rPr>
              <w:t>uta</w:t>
            </w:r>
            <w:r w:rsidR="00B63FB4" w:rsidRPr="0056448B">
              <w:rPr>
                <w:lang w:val="es-ES"/>
              </w:rPr>
              <w:t xml:space="preserve"> </w:t>
            </w:r>
            <w:r w:rsidR="009C7775" w:rsidRPr="0056448B">
              <w:rPr>
                <w:lang w:val="es-ES"/>
              </w:rPr>
              <w:t xml:space="preserve">5 con </w:t>
            </w:r>
            <w:r w:rsidR="00B63FB4" w:rsidRPr="0056448B">
              <w:rPr>
                <w:lang w:val="es-ES"/>
              </w:rPr>
              <w:t xml:space="preserve">Ruta </w:t>
            </w:r>
            <w:r w:rsidR="009C7775" w:rsidRPr="0056448B">
              <w:rPr>
                <w:lang w:val="es-ES"/>
              </w:rPr>
              <w:t>C-397)</w:t>
            </w:r>
            <w:r w:rsidR="00A1054A" w:rsidRPr="0056448B">
              <w:rPr>
                <w:lang w:val="es-ES"/>
              </w:rPr>
              <w:t xml:space="preserve">, </w:t>
            </w:r>
            <w:r w:rsidR="0070159A" w:rsidRPr="0056448B">
              <w:rPr>
                <w:lang w:val="es-ES"/>
              </w:rPr>
              <w:t>no se visualizó act</w:t>
            </w:r>
            <w:r w:rsidR="0067219D" w:rsidRPr="0056448B">
              <w:rPr>
                <w:lang w:val="es-ES"/>
              </w:rPr>
              <w:t xml:space="preserve">ividad de riego sobre el </w:t>
            </w:r>
            <w:r w:rsidR="00D4393E">
              <w:rPr>
                <w:lang w:val="es-ES"/>
              </w:rPr>
              <w:t>camino pú</w:t>
            </w:r>
            <w:r w:rsidR="004A1F3B" w:rsidRPr="0056448B">
              <w:rPr>
                <w:lang w:val="es-ES"/>
              </w:rPr>
              <w:t>blico Ruta C-397 en el tramo comprendido</w:t>
            </w:r>
            <w:r w:rsidR="0067219D" w:rsidRPr="0056448B">
              <w:rPr>
                <w:lang w:val="es-ES"/>
              </w:rPr>
              <w:t xml:space="preserve"> </w:t>
            </w:r>
            <w:r w:rsidR="004A1F3B" w:rsidRPr="0056448B">
              <w:rPr>
                <w:lang w:val="es-ES"/>
              </w:rPr>
              <w:t>desde el acceso a la planta hasta la Ruta 5</w:t>
            </w:r>
            <w:r w:rsidR="009744ED" w:rsidRPr="0056448B">
              <w:rPr>
                <w:bCs/>
              </w:rPr>
              <w:t xml:space="preserve">. </w:t>
            </w:r>
            <w:r w:rsidR="0067219D" w:rsidRPr="0056448B">
              <w:rPr>
                <w:lang w:val="es-ES"/>
              </w:rPr>
              <w:t>S</w:t>
            </w:r>
            <w:r w:rsidR="0070159A" w:rsidRPr="0056448B">
              <w:rPr>
                <w:lang w:val="es-ES"/>
              </w:rPr>
              <w:t xml:space="preserve">in embargo, se </w:t>
            </w:r>
            <w:r w:rsidR="00E72865" w:rsidRPr="0056448B">
              <w:rPr>
                <w:lang w:val="es-ES"/>
              </w:rPr>
              <w:t>constat</w:t>
            </w:r>
            <w:r w:rsidR="004A1F3B" w:rsidRPr="0056448B">
              <w:rPr>
                <w:lang w:val="es-ES"/>
              </w:rPr>
              <w:t>ó</w:t>
            </w:r>
            <w:r w:rsidR="00E72865" w:rsidRPr="0056448B">
              <w:rPr>
                <w:lang w:val="es-ES"/>
              </w:rPr>
              <w:t xml:space="preserve"> que </w:t>
            </w:r>
            <w:r w:rsidR="004A1F3B" w:rsidRPr="0056448B">
              <w:rPr>
                <w:lang w:val="es-ES"/>
              </w:rPr>
              <w:t xml:space="preserve">dicho tramo </w:t>
            </w:r>
            <w:r w:rsidR="0070159A" w:rsidRPr="0056448B">
              <w:rPr>
                <w:lang w:val="es-ES"/>
              </w:rPr>
              <w:t xml:space="preserve">se encuentra en </w:t>
            </w:r>
            <w:r w:rsidR="009E348C" w:rsidRPr="0056448B">
              <w:rPr>
                <w:lang w:val="es-ES"/>
              </w:rPr>
              <w:t xml:space="preserve">general en </w:t>
            </w:r>
            <w:r w:rsidR="0070159A" w:rsidRPr="0056448B">
              <w:rPr>
                <w:lang w:val="es-ES"/>
              </w:rPr>
              <w:t>buen estado; sin perjuici</w:t>
            </w:r>
            <w:r w:rsidR="004A1F3B" w:rsidRPr="0056448B">
              <w:rPr>
                <w:lang w:val="es-ES"/>
              </w:rPr>
              <w:t xml:space="preserve">o de lo anterior, se </w:t>
            </w:r>
            <w:r w:rsidR="00F52414" w:rsidRPr="0056448B">
              <w:rPr>
                <w:lang w:val="es-ES"/>
              </w:rPr>
              <w:t>evidenciaron</w:t>
            </w:r>
            <w:r w:rsidR="0070159A" w:rsidRPr="0056448B">
              <w:rPr>
                <w:lang w:val="es-ES"/>
              </w:rPr>
              <w:t xml:space="preserve"> sectores puntuales con daños o problemas de conservación en la carpeta de bischofita a la altura del km 1.500, km 4.100</w:t>
            </w:r>
            <w:r w:rsidRPr="0056448B">
              <w:rPr>
                <w:lang w:val="es-ES"/>
              </w:rPr>
              <w:t xml:space="preserve"> y km 4.500 de la ruta señalada</w:t>
            </w:r>
            <w:r w:rsidR="00566161" w:rsidRPr="0056448B">
              <w:rPr>
                <w:lang w:val="es-ES"/>
              </w:rPr>
              <w:t xml:space="preserve"> </w:t>
            </w:r>
            <w:r w:rsidR="00566161" w:rsidRPr="0056448B">
              <w:rPr>
                <w:bCs/>
              </w:rPr>
              <w:t xml:space="preserve">(ver </w:t>
            </w:r>
            <w:r w:rsidR="00F52414" w:rsidRPr="0056448B">
              <w:rPr>
                <w:bCs/>
              </w:rPr>
              <w:t>Fotografías</w:t>
            </w:r>
            <w:r w:rsidR="00566161" w:rsidRPr="0056448B">
              <w:rPr>
                <w:bCs/>
              </w:rPr>
              <w:t xml:space="preserve"> 1</w:t>
            </w:r>
            <w:r w:rsidR="00902525" w:rsidRPr="0056448B">
              <w:rPr>
                <w:bCs/>
              </w:rPr>
              <w:t>5</w:t>
            </w:r>
            <w:r w:rsidR="00566161" w:rsidRPr="0056448B">
              <w:rPr>
                <w:bCs/>
              </w:rPr>
              <w:t xml:space="preserve"> y 1</w:t>
            </w:r>
            <w:r w:rsidR="00902525" w:rsidRPr="0056448B">
              <w:rPr>
                <w:bCs/>
              </w:rPr>
              <w:t>6</w:t>
            </w:r>
            <w:r w:rsidR="00566161" w:rsidRPr="0056448B">
              <w:rPr>
                <w:bCs/>
              </w:rPr>
              <w:t>)</w:t>
            </w:r>
            <w:r w:rsidRPr="0056448B">
              <w:rPr>
                <w:lang w:val="es-ES"/>
              </w:rPr>
              <w:t>.</w:t>
            </w:r>
            <w:r w:rsidR="00885B77" w:rsidRPr="0056448B">
              <w:rPr>
                <w:lang w:val="es-ES"/>
              </w:rPr>
              <w:t xml:space="preserve"> En </w:t>
            </w:r>
            <w:r w:rsidR="002B410E" w:rsidRPr="0056448B">
              <w:rPr>
                <w:lang w:val="es-ES"/>
              </w:rPr>
              <w:t xml:space="preserve">dicho tramo </w:t>
            </w:r>
            <w:r w:rsidR="006F0407" w:rsidRPr="0056448B">
              <w:rPr>
                <w:lang w:val="es-ES"/>
              </w:rPr>
              <w:t xml:space="preserve">además se </w:t>
            </w:r>
            <w:r w:rsidR="009B2FE2" w:rsidRPr="0056448B">
              <w:rPr>
                <w:lang w:val="es-ES"/>
              </w:rPr>
              <w:t>observó</w:t>
            </w:r>
            <w:r w:rsidR="006F0407" w:rsidRPr="0056448B">
              <w:rPr>
                <w:lang w:val="es-ES"/>
              </w:rPr>
              <w:t xml:space="preserve">, durante el tránsito por la ruta, </w:t>
            </w:r>
            <w:r w:rsidR="00885B77" w:rsidRPr="0056448B">
              <w:rPr>
                <w:lang w:val="es-ES"/>
              </w:rPr>
              <w:t>que los camiones que circula</w:t>
            </w:r>
            <w:r w:rsidR="009B2FE2" w:rsidRPr="0056448B">
              <w:rPr>
                <w:lang w:val="es-ES"/>
              </w:rPr>
              <w:t>ban</w:t>
            </w:r>
            <w:r w:rsidR="00885B77" w:rsidRPr="0056448B">
              <w:rPr>
                <w:lang w:val="es-ES"/>
              </w:rPr>
              <w:t xml:space="preserve"> por el camino público C-397 </w:t>
            </w:r>
            <w:r w:rsidR="009B2FE2" w:rsidRPr="0056448B">
              <w:rPr>
                <w:lang w:val="es-ES"/>
              </w:rPr>
              <w:t xml:space="preserve">contaban </w:t>
            </w:r>
            <w:r w:rsidR="00885B77" w:rsidRPr="0056448B">
              <w:rPr>
                <w:lang w:val="es-ES"/>
              </w:rPr>
              <w:t>con lonas protectoras.</w:t>
            </w:r>
          </w:p>
          <w:p w:rsidR="00D43FA8" w:rsidRPr="0056448B" w:rsidRDefault="009E2257" w:rsidP="007E76EC">
            <w:pPr>
              <w:pStyle w:val="Prrafodelista"/>
              <w:widowControl w:val="0"/>
              <w:numPr>
                <w:ilvl w:val="0"/>
                <w:numId w:val="10"/>
              </w:numPr>
              <w:overflowPunct w:val="0"/>
              <w:autoSpaceDE w:val="0"/>
              <w:autoSpaceDN w:val="0"/>
              <w:adjustRightInd w:val="0"/>
              <w:spacing w:after="120" w:line="285" w:lineRule="auto"/>
              <w:rPr>
                <w:lang w:val="es-ES"/>
              </w:rPr>
            </w:pPr>
            <w:r w:rsidRPr="0056448B">
              <w:rPr>
                <w:lang w:val="es-ES"/>
              </w:rPr>
              <w:t>E</w:t>
            </w:r>
            <w:r w:rsidR="00D43FA8" w:rsidRPr="0056448B">
              <w:rPr>
                <w:lang w:val="es-ES"/>
              </w:rPr>
              <w:t>n la Estación N° 11, se constató que el camino público C-397</w:t>
            </w:r>
            <w:r w:rsidR="00245E87" w:rsidRPr="0056448B">
              <w:rPr>
                <w:lang w:val="es-ES"/>
              </w:rPr>
              <w:t>,</w:t>
            </w:r>
            <w:r w:rsidR="00D43FA8" w:rsidRPr="0056448B">
              <w:rPr>
                <w:lang w:val="es-ES"/>
              </w:rPr>
              <w:t xml:space="preserve"> </w:t>
            </w:r>
            <w:r w:rsidR="004A1F3B" w:rsidRPr="0056448B">
              <w:rPr>
                <w:lang w:val="es-ES"/>
              </w:rPr>
              <w:t xml:space="preserve">en el tramo comprendido </w:t>
            </w:r>
            <w:r w:rsidR="00D43FA8" w:rsidRPr="0056448B">
              <w:rPr>
                <w:lang w:val="es-ES"/>
              </w:rPr>
              <w:t>desde</w:t>
            </w:r>
            <w:r w:rsidR="000702D8" w:rsidRPr="0056448B">
              <w:rPr>
                <w:lang w:val="es-ES"/>
              </w:rPr>
              <w:t xml:space="preserve"> el acceso </w:t>
            </w:r>
            <w:r w:rsidR="004A1F3B" w:rsidRPr="0056448B">
              <w:rPr>
                <w:lang w:val="es-ES"/>
              </w:rPr>
              <w:t>a</w:t>
            </w:r>
            <w:r w:rsidR="00D43FA8" w:rsidRPr="0056448B">
              <w:rPr>
                <w:lang w:val="es-ES"/>
              </w:rPr>
              <w:t xml:space="preserve"> la </w:t>
            </w:r>
            <w:r w:rsidR="00CA65FC" w:rsidRPr="0056448B">
              <w:rPr>
                <w:lang w:val="es-ES"/>
              </w:rPr>
              <w:t>planta</w:t>
            </w:r>
            <w:r w:rsidR="00D43FA8" w:rsidRPr="0056448B">
              <w:rPr>
                <w:lang w:val="es-ES"/>
              </w:rPr>
              <w:t xml:space="preserve"> y hasta </w:t>
            </w:r>
            <w:r w:rsidR="008B7AF5" w:rsidRPr="0056448B">
              <w:rPr>
                <w:lang w:val="es-ES"/>
              </w:rPr>
              <w:t xml:space="preserve">el final del callejón Ojancos de </w:t>
            </w:r>
            <w:r w:rsidRPr="0056448B">
              <w:rPr>
                <w:lang w:val="es-ES"/>
              </w:rPr>
              <w:t xml:space="preserve">la ciudad de </w:t>
            </w:r>
            <w:r w:rsidR="00D43FA8" w:rsidRPr="0056448B">
              <w:rPr>
                <w:lang w:val="es-ES"/>
              </w:rPr>
              <w:t>Tierra Amarilla, se encontraba en buen estado</w:t>
            </w:r>
            <w:r w:rsidR="00F8580D" w:rsidRPr="0056448B">
              <w:rPr>
                <w:lang w:val="es-ES"/>
              </w:rPr>
              <w:t xml:space="preserve"> y estabilizado</w:t>
            </w:r>
            <w:r w:rsidR="000A0EE1" w:rsidRPr="0056448B">
              <w:rPr>
                <w:lang w:val="es-ES"/>
              </w:rPr>
              <w:t xml:space="preserve"> </w:t>
            </w:r>
            <w:r w:rsidR="00E260E5" w:rsidRPr="0056448B">
              <w:rPr>
                <w:bCs/>
              </w:rPr>
              <w:t xml:space="preserve">(ver </w:t>
            </w:r>
            <w:r w:rsidR="005438AC" w:rsidRPr="0056448B">
              <w:rPr>
                <w:bCs/>
              </w:rPr>
              <w:t>Fotografía</w:t>
            </w:r>
            <w:r w:rsidR="00E260E5" w:rsidRPr="0056448B">
              <w:rPr>
                <w:bCs/>
              </w:rPr>
              <w:t xml:space="preserve"> 17)</w:t>
            </w:r>
            <w:r w:rsidR="00D43FA8" w:rsidRPr="0056448B">
              <w:rPr>
                <w:lang w:val="es-ES"/>
              </w:rPr>
              <w:t xml:space="preserve">. En dicho tramo, no se pudo evidenciar </w:t>
            </w:r>
            <w:r w:rsidR="008B7AF5" w:rsidRPr="0056448B">
              <w:rPr>
                <w:lang w:val="es-ES"/>
              </w:rPr>
              <w:t>la</w:t>
            </w:r>
            <w:r w:rsidR="00D43FA8" w:rsidRPr="0056448B">
              <w:rPr>
                <w:lang w:val="es-ES"/>
              </w:rPr>
              <w:t xml:space="preserve"> ejecución</w:t>
            </w:r>
            <w:r w:rsidR="008B7AF5" w:rsidRPr="0056448B">
              <w:rPr>
                <w:lang w:val="es-ES"/>
              </w:rPr>
              <w:t xml:space="preserve"> de</w:t>
            </w:r>
            <w:r w:rsidR="00D43FA8" w:rsidRPr="0056448B">
              <w:rPr>
                <w:lang w:val="es-ES"/>
              </w:rPr>
              <w:t xml:space="preserve"> las </w:t>
            </w:r>
            <w:r w:rsidR="008B7AF5" w:rsidRPr="0056448B">
              <w:rPr>
                <w:lang w:val="es-ES"/>
              </w:rPr>
              <w:t xml:space="preserve">actividades de </w:t>
            </w:r>
            <w:r w:rsidR="00D43FA8" w:rsidRPr="0056448B">
              <w:rPr>
                <w:lang w:val="es-ES"/>
              </w:rPr>
              <w:t xml:space="preserve">mantenciones periódicas </w:t>
            </w:r>
            <w:r w:rsidR="000702D8" w:rsidRPr="0056448B">
              <w:rPr>
                <w:lang w:val="es-ES"/>
              </w:rPr>
              <w:t>semana</w:t>
            </w:r>
            <w:r w:rsidR="008B7AF5" w:rsidRPr="0056448B">
              <w:rPr>
                <w:lang w:val="es-ES"/>
              </w:rPr>
              <w:t>les</w:t>
            </w:r>
            <w:r w:rsidR="000702D8" w:rsidRPr="0056448B">
              <w:rPr>
                <w:lang w:val="es-ES"/>
              </w:rPr>
              <w:t xml:space="preserve">, </w:t>
            </w:r>
            <w:r w:rsidR="00D43FA8" w:rsidRPr="0056448B">
              <w:rPr>
                <w:lang w:val="es-ES"/>
              </w:rPr>
              <w:t>consistentes en riego diario con camiones aljibes con una frecuencia de 12 veces al día.</w:t>
            </w:r>
          </w:p>
          <w:p w:rsidR="007E76EC" w:rsidRPr="0056448B" w:rsidRDefault="00961C1F" w:rsidP="00D37EED">
            <w:pPr>
              <w:pStyle w:val="Prrafodelista"/>
              <w:widowControl w:val="0"/>
              <w:numPr>
                <w:ilvl w:val="0"/>
                <w:numId w:val="10"/>
              </w:numPr>
              <w:overflowPunct w:val="0"/>
              <w:autoSpaceDE w:val="0"/>
              <w:autoSpaceDN w:val="0"/>
              <w:adjustRightInd w:val="0"/>
              <w:spacing w:after="120" w:line="285" w:lineRule="auto"/>
              <w:rPr>
                <w:b/>
              </w:rPr>
            </w:pPr>
            <w:r w:rsidRPr="0056448B">
              <w:rPr>
                <w:lang w:val="es-ES"/>
              </w:rPr>
              <w:t xml:space="preserve">Durante el </w:t>
            </w:r>
            <w:r w:rsidR="005438AC" w:rsidRPr="0056448B">
              <w:rPr>
                <w:lang w:val="es-ES"/>
              </w:rPr>
              <w:t>tránsito</w:t>
            </w:r>
            <w:r w:rsidRPr="0056448B">
              <w:rPr>
                <w:lang w:val="es-ES"/>
              </w:rPr>
              <w:t xml:space="preserve"> por diferentes caminos interno</w:t>
            </w:r>
            <w:r w:rsidR="00D4393E">
              <w:rPr>
                <w:lang w:val="es-ES"/>
              </w:rPr>
              <w:t>s</w:t>
            </w:r>
            <w:r w:rsidRPr="0056448B">
              <w:rPr>
                <w:lang w:val="es-ES"/>
              </w:rPr>
              <w:t xml:space="preserve"> de la faena minera, se observó que </w:t>
            </w:r>
            <w:r w:rsidR="00F53B0F" w:rsidRPr="0056448B">
              <w:rPr>
                <w:lang w:val="es-ES"/>
              </w:rPr>
              <w:t>uno de los</w:t>
            </w:r>
            <w:r w:rsidRPr="0056448B">
              <w:rPr>
                <w:lang w:val="es-ES"/>
              </w:rPr>
              <w:t xml:space="preserve"> caminos </w:t>
            </w:r>
            <w:r w:rsidR="00987FE0" w:rsidRPr="0056448B">
              <w:rPr>
                <w:lang w:val="es-ES"/>
              </w:rPr>
              <w:t xml:space="preserve">que </w:t>
            </w:r>
            <w:r w:rsidR="005438AC" w:rsidRPr="0056448B">
              <w:rPr>
                <w:lang w:val="es-ES"/>
              </w:rPr>
              <w:t xml:space="preserve">conduce </w:t>
            </w:r>
            <w:r w:rsidR="00987FE0" w:rsidRPr="0056448B">
              <w:rPr>
                <w:lang w:val="es-ES"/>
              </w:rPr>
              <w:t xml:space="preserve">al </w:t>
            </w:r>
            <w:r w:rsidR="005438AC" w:rsidRPr="0056448B">
              <w:rPr>
                <w:lang w:val="es-ES"/>
              </w:rPr>
              <w:t>Depósito</w:t>
            </w:r>
            <w:r w:rsidR="00987FE0" w:rsidRPr="0056448B">
              <w:rPr>
                <w:lang w:val="es-ES"/>
              </w:rPr>
              <w:t xml:space="preserve"> de Estériles Nantoco se</w:t>
            </w:r>
            <w:r w:rsidRPr="0056448B">
              <w:rPr>
                <w:lang w:val="es-ES"/>
              </w:rPr>
              <w:t xml:space="preserve"> encontra</w:t>
            </w:r>
            <w:r w:rsidR="00D4393E">
              <w:rPr>
                <w:lang w:val="es-ES"/>
              </w:rPr>
              <w:t>ba humectado</w:t>
            </w:r>
            <w:r w:rsidRPr="0056448B">
              <w:rPr>
                <w:lang w:val="es-ES"/>
              </w:rPr>
              <w:t xml:space="preserve"> (</w:t>
            </w:r>
            <w:r w:rsidR="00987FE0" w:rsidRPr="0056448B">
              <w:rPr>
                <w:bCs/>
              </w:rPr>
              <w:t xml:space="preserve">ver </w:t>
            </w:r>
            <w:r w:rsidR="005438AC" w:rsidRPr="0056448B">
              <w:rPr>
                <w:bCs/>
              </w:rPr>
              <w:t>Fotografía</w:t>
            </w:r>
            <w:r w:rsidR="00987FE0" w:rsidRPr="0056448B">
              <w:rPr>
                <w:bCs/>
              </w:rPr>
              <w:t xml:space="preserve"> 18</w:t>
            </w:r>
            <w:r w:rsidRPr="0056448B">
              <w:rPr>
                <w:lang w:val="es-ES"/>
              </w:rPr>
              <w:t>)</w:t>
            </w:r>
            <w:r w:rsidR="00F53B0F" w:rsidRPr="0056448B">
              <w:rPr>
                <w:lang w:val="es-ES"/>
              </w:rPr>
              <w:t xml:space="preserve">, así como el camino </w:t>
            </w:r>
            <w:r w:rsidR="00F53B0F" w:rsidRPr="0056448B">
              <w:t xml:space="preserve">que bordea el rajo por el oeste </w:t>
            </w:r>
            <w:r w:rsidR="00F53B0F" w:rsidRPr="0056448B">
              <w:rPr>
                <w:bCs/>
              </w:rPr>
              <w:t xml:space="preserve">(ver </w:t>
            </w:r>
            <w:r w:rsidR="005438AC" w:rsidRPr="0056448B">
              <w:rPr>
                <w:bCs/>
              </w:rPr>
              <w:t>Fotografía</w:t>
            </w:r>
            <w:r w:rsidR="00F53B0F" w:rsidRPr="0056448B">
              <w:rPr>
                <w:bCs/>
              </w:rPr>
              <w:t xml:space="preserve"> 19)</w:t>
            </w:r>
            <w:r w:rsidR="00F53B0F" w:rsidRPr="0056448B">
              <w:t xml:space="preserve">, </w:t>
            </w:r>
            <w:r w:rsidR="00D37EED">
              <w:t xml:space="preserve">también se observó algunos camiones aljibes en tránsito y otros en </w:t>
            </w:r>
            <w:r w:rsidRPr="0056448B">
              <w:rPr>
                <w:lang w:val="es-ES"/>
              </w:rPr>
              <w:t>pleno proceso de humectaci</w:t>
            </w:r>
            <w:r w:rsidR="00F53B0F" w:rsidRPr="0056448B">
              <w:rPr>
                <w:lang w:val="es-ES"/>
              </w:rPr>
              <w:t>ón</w:t>
            </w:r>
            <w:r w:rsidR="00A03154" w:rsidRPr="0056448B">
              <w:rPr>
                <w:lang w:val="es-ES"/>
              </w:rPr>
              <w:t xml:space="preserve"> </w:t>
            </w:r>
            <w:r w:rsidR="00A03154" w:rsidRPr="0056448B">
              <w:rPr>
                <w:bCs/>
              </w:rPr>
              <w:t xml:space="preserve">(ver </w:t>
            </w:r>
            <w:r w:rsidR="005438AC" w:rsidRPr="0056448B">
              <w:rPr>
                <w:bCs/>
              </w:rPr>
              <w:t>Fotografía</w:t>
            </w:r>
            <w:r w:rsidR="00A03154" w:rsidRPr="0056448B">
              <w:rPr>
                <w:bCs/>
              </w:rPr>
              <w:t xml:space="preserve"> 20)</w:t>
            </w:r>
            <w:r w:rsidR="00F53B0F" w:rsidRPr="0056448B">
              <w:rPr>
                <w:lang w:val="es-ES"/>
              </w:rPr>
              <w:t>.</w:t>
            </w:r>
          </w:p>
          <w:p w:rsidR="00DD6A8E" w:rsidRPr="0056448B" w:rsidRDefault="00DD6A8E" w:rsidP="00DD6A8E">
            <w:pPr>
              <w:jc w:val="left"/>
              <w:rPr>
                <w:b/>
              </w:rPr>
            </w:pPr>
            <w:r w:rsidRPr="0056448B">
              <w:rPr>
                <w:b/>
              </w:rPr>
              <w:t xml:space="preserve">Resultado (s) examen de Información: </w:t>
            </w:r>
          </w:p>
          <w:p w:rsidR="00DD6A8E" w:rsidRPr="0056448B" w:rsidRDefault="00DD6A8E" w:rsidP="00DD6A8E">
            <w:pPr>
              <w:jc w:val="left"/>
              <w:rPr>
                <w:b/>
                <w:color w:val="FF0000"/>
              </w:rPr>
            </w:pPr>
          </w:p>
          <w:p w:rsidR="002B722B" w:rsidRPr="0056448B" w:rsidRDefault="002B722B" w:rsidP="002B722B">
            <w:r w:rsidRPr="0056448B">
              <w:t>La do</w:t>
            </w:r>
            <w:r w:rsidR="00DD6A8E" w:rsidRPr="0056448B">
              <w:t xml:space="preserve">cumentación </w:t>
            </w:r>
            <w:r w:rsidR="007C615D" w:rsidRPr="0056448B">
              <w:t xml:space="preserve">solicitada y entregada en relación a </w:t>
            </w:r>
            <w:r w:rsidR="00DD6A8E" w:rsidRPr="0056448B">
              <w:t xml:space="preserve">la </w:t>
            </w:r>
            <w:r w:rsidR="00102AB7" w:rsidRPr="0056448B">
              <w:t>exigencia</w:t>
            </w:r>
            <w:r w:rsidR="00BE1E3B" w:rsidRPr="0056448B">
              <w:t xml:space="preserve">, </w:t>
            </w:r>
            <w:r w:rsidR="00101F92" w:rsidRPr="0056448B">
              <w:t xml:space="preserve"> </w:t>
            </w:r>
            <w:r w:rsidR="00BE1E3B" w:rsidRPr="0056448B">
              <w:t xml:space="preserve">registros de mantenciones y riegos en la ruta C-397 durante el periodo 2013-2014, </w:t>
            </w:r>
            <w:r w:rsidR="00101F92" w:rsidRPr="0056448B">
              <w:t>se</w:t>
            </w:r>
            <w:r w:rsidR="00902384" w:rsidRPr="0056448B">
              <w:t xml:space="preserve"> resume</w:t>
            </w:r>
            <w:r w:rsidR="00C65044" w:rsidRPr="0056448B">
              <w:t>, en la Tabla N° 1</w:t>
            </w:r>
            <w:r w:rsidR="00B04228" w:rsidRPr="0056448B">
              <w:t>.</w:t>
            </w:r>
            <w:r w:rsidR="00902384" w:rsidRPr="0056448B">
              <w:t xml:space="preserve"> </w:t>
            </w:r>
            <w:r w:rsidRPr="0056448B">
              <w:t>Del examen de</w:t>
            </w:r>
            <w:r w:rsidR="00BE1E3B" w:rsidRPr="0056448B">
              <w:t xml:space="preserve"> dicha</w:t>
            </w:r>
            <w:r w:rsidRPr="0056448B">
              <w:t xml:space="preserve"> información </w:t>
            </w:r>
            <w:r w:rsidR="00123408" w:rsidRPr="0056448B">
              <w:rPr>
                <w:color w:val="000000" w:themeColor="text1"/>
              </w:rPr>
              <w:t xml:space="preserve">registrada </w:t>
            </w:r>
            <w:r w:rsidR="00601ADC" w:rsidRPr="0056448B">
              <w:rPr>
                <w:bCs/>
                <w:iCs/>
                <w:color w:val="000000" w:themeColor="text1"/>
              </w:rPr>
              <w:t xml:space="preserve">durante el periodo Enero 2013 a Julio 2014 </w:t>
            </w:r>
            <w:r w:rsidR="009B2FE2" w:rsidRPr="0056448B">
              <w:t>(Anexos 8 y 9)</w:t>
            </w:r>
            <w:r w:rsidRPr="0056448B">
              <w:t xml:space="preserve">, es posible indicar </w:t>
            </w:r>
            <w:r w:rsidR="00BE1E3B" w:rsidRPr="0056448B">
              <w:t>lo siguiente</w:t>
            </w:r>
            <w:r w:rsidRPr="0056448B">
              <w:t>:</w:t>
            </w:r>
          </w:p>
          <w:p w:rsidR="00DD6A8E" w:rsidRPr="0056448B" w:rsidRDefault="00DD6A8E" w:rsidP="00DD6A8E">
            <w:pPr>
              <w:rPr>
                <w:lang w:val="es-ES"/>
              </w:rPr>
            </w:pPr>
          </w:p>
          <w:p w:rsidR="00123408" w:rsidRPr="0056448B" w:rsidRDefault="00601ADC" w:rsidP="007E76EC">
            <w:pPr>
              <w:pStyle w:val="Prrafodelista"/>
              <w:numPr>
                <w:ilvl w:val="0"/>
                <w:numId w:val="10"/>
              </w:numPr>
              <w:rPr>
                <w:color w:val="000000" w:themeColor="text1"/>
              </w:rPr>
            </w:pPr>
            <w:r w:rsidRPr="0056448B">
              <w:rPr>
                <w:color w:val="000000" w:themeColor="text1"/>
                <w:lang w:val="es-ES"/>
              </w:rPr>
              <w:t>L</w:t>
            </w:r>
            <w:r w:rsidR="00123408" w:rsidRPr="0056448B">
              <w:rPr>
                <w:color w:val="000000" w:themeColor="text1"/>
              </w:rPr>
              <w:t xml:space="preserve">os registros </w:t>
            </w:r>
            <w:r w:rsidR="00361D9F" w:rsidRPr="0056448B">
              <w:rPr>
                <w:bCs/>
                <w:iCs/>
                <w:color w:val="000000" w:themeColor="text1"/>
              </w:rPr>
              <w:t xml:space="preserve">reflejan una frecuencia </w:t>
            </w:r>
            <w:r w:rsidR="00262207" w:rsidRPr="0056448B">
              <w:rPr>
                <w:bCs/>
                <w:iCs/>
                <w:color w:val="000000" w:themeColor="text1"/>
              </w:rPr>
              <w:t xml:space="preserve">variable </w:t>
            </w:r>
            <w:r w:rsidR="00123408" w:rsidRPr="0056448B">
              <w:rPr>
                <w:bCs/>
                <w:iCs/>
                <w:color w:val="000000" w:themeColor="text1"/>
              </w:rPr>
              <w:t>para la mantención del estabilizado, del tipo sellado</w:t>
            </w:r>
            <w:r w:rsidR="00F967FB" w:rsidRPr="0056448B">
              <w:rPr>
                <w:bCs/>
                <w:iCs/>
                <w:color w:val="000000" w:themeColor="text1"/>
              </w:rPr>
              <w:t>,</w:t>
            </w:r>
            <w:r w:rsidR="00123408" w:rsidRPr="0056448B">
              <w:rPr>
                <w:bCs/>
                <w:iCs/>
                <w:color w:val="000000" w:themeColor="text1"/>
              </w:rPr>
              <w:t xml:space="preserve"> y </w:t>
            </w:r>
            <w:r w:rsidR="00D07201" w:rsidRPr="0056448B">
              <w:rPr>
                <w:bCs/>
                <w:iCs/>
                <w:color w:val="000000" w:themeColor="text1"/>
              </w:rPr>
              <w:t xml:space="preserve">de </w:t>
            </w:r>
            <w:r w:rsidR="00262207" w:rsidRPr="0056448B">
              <w:rPr>
                <w:bCs/>
                <w:iCs/>
                <w:color w:val="000000" w:themeColor="text1"/>
              </w:rPr>
              <w:t xml:space="preserve">la aplicación de </w:t>
            </w:r>
            <w:r w:rsidR="00D07201" w:rsidRPr="0056448B">
              <w:rPr>
                <w:bCs/>
                <w:iCs/>
                <w:color w:val="000000" w:themeColor="text1"/>
              </w:rPr>
              <w:t>riego</w:t>
            </w:r>
            <w:r w:rsidR="00C078E2" w:rsidRPr="0056448B">
              <w:rPr>
                <w:bCs/>
                <w:iCs/>
                <w:color w:val="000000" w:themeColor="text1"/>
              </w:rPr>
              <w:t xml:space="preserve"> con bischofita</w:t>
            </w:r>
            <w:r w:rsidR="00F967FB" w:rsidRPr="0056448B">
              <w:rPr>
                <w:bCs/>
                <w:iCs/>
                <w:color w:val="000000" w:themeColor="text1"/>
              </w:rPr>
              <w:t>. Lo que permite determinar que no existe un</w:t>
            </w:r>
            <w:r w:rsidR="00123408" w:rsidRPr="0056448B">
              <w:rPr>
                <w:bCs/>
                <w:iCs/>
                <w:color w:val="000000" w:themeColor="text1"/>
              </w:rPr>
              <w:t>a programación establecida</w:t>
            </w:r>
            <w:r w:rsidR="00F967FB" w:rsidRPr="0056448B">
              <w:rPr>
                <w:bCs/>
                <w:iCs/>
                <w:color w:val="000000" w:themeColor="text1"/>
              </w:rPr>
              <w:t xml:space="preserve"> para dichas actividades</w:t>
            </w:r>
            <w:r w:rsidR="00123408" w:rsidRPr="0056448B">
              <w:rPr>
                <w:bCs/>
                <w:iCs/>
                <w:color w:val="000000" w:themeColor="text1"/>
              </w:rPr>
              <w:t xml:space="preserve">. </w:t>
            </w:r>
            <w:r w:rsidR="00FD4B99" w:rsidRPr="0056448B">
              <w:rPr>
                <w:bCs/>
                <w:iCs/>
                <w:color w:val="000000" w:themeColor="text1"/>
              </w:rPr>
              <w:t xml:space="preserve"> </w:t>
            </w:r>
          </w:p>
          <w:p w:rsidR="00123408" w:rsidRPr="00262207" w:rsidRDefault="00123408" w:rsidP="007E76EC">
            <w:pPr>
              <w:pStyle w:val="Prrafodelista"/>
              <w:numPr>
                <w:ilvl w:val="0"/>
                <w:numId w:val="10"/>
              </w:numPr>
              <w:rPr>
                <w:color w:val="000000" w:themeColor="text1"/>
              </w:rPr>
            </w:pPr>
            <w:r w:rsidRPr="0056448B">
              <w:rPr>
                <w:bCs/>
                <w:iCs/>
                <w:color w:val="000000" w:themeColor="text1"/>
              </w:rPr>
              <w:t xml:space="preserve">Durante el día de la fiscalización, no se </w:t>
            </w:r>
            <w:r w:rsidR="000D2084" w:rsidRPr="0056448B">
              <w:rPr>
                <w:bCs/>
                <w:iCs/>
                <w:color w:val="000000" w:themeColor="text1"/>
              </w:rPr>
              <w:t>ejecutaron</w:t>
            </w:r>
            <w:r w:rsidRPr="0056448B">
              <w:rPr>
                <w:bCs/>
                <w:iCs/>
                <w:color w:val="000000" w:themeColor="text1"/>
              </w:rPr>
              <w:t xml:space="preserve"> mantenciones ni riegos en </w:t>
            </w:r>
            <w:r w:rsidR="008C36A2" w:rsidRPr="0056448B">
              <w:rPr>
                <w:bCs/>
                <w:iCs/>
                <w:color w:val="000000" w:themeColor="text1"/>
              </w:rPr>
              <w:t>la R</w:t>
            </w:r>
            <w:r w:rsidRPr="0056448B">
              <w:rPr>
                <w:bCs/>
                <w:iCs/>
                <w:color w:val="000000" w:themeColor="text1"/>
              </w:rPr>
              <w:t>uta</w:t>
            </w:r>
            <w:r w:rsidR="008C36A2" w:rsidRPr="0056448B">
              <w:rPr>
                <w:bCs/>
                <w:iCs/>
                <w:color w:val="000000" w:themeColor="text1"/>
              </w:rPr>
              <w:t xml:space="preserve"> C-397</w:t>
            </w:r>
            <w:r>
              <w:rPr>
                <w:bCs/>
                <w:iCs/>
                <w:color w:val="000000" w:themeColor="text1"/>
              </w:rPr>
              <w:t>.</w:t>
            </w:r>
          </w:p>
          <w:p w:rsidR="00262207" w:rsidRPr="00361D9F" w:rsidRDefault="00A64042" w:rsidP="007E76EC">
            <w:pPr>
              <w:pStyle w:val="Prrafodelista"/>
              <w:numPr>
                <w:ilvl w:val="0"/>
                <w:numId w:val="10"/>
              </w:numPr>
              <w:rPr>
                <w:color w:val="000000" w:themeColor="text1"/>
              </w:rPr>
            </w:pPr>
            <w:r>
              <w:rPr>
                <w:bCs/>
                <w:iCs/>
                <w:color w:val="000000" w:themeColor="text1"/>
              </w:rPr>
              <w:t xml:space="preserve">Cada riego fue ejecutado con apoyo de motoniveladora, pero </w:t>
            </w:r>
            <w:r w:rsidR="00601ADC">
              <w:rPr>
                <w:bCs/>
                <w:iCs/>
                <w:color w:val="000000" w:themeColor="text1"/>
              </w:rPr>
              <w:t xml:space="preserve">dicha actividad no se ejecutó </w:t>
            </w:r>
            <w:r w:rsidR="00B1376A">
              <w:rPr>
                <w:bCs/>
                <w:iCs/>
                <w:color w:val="000000" w:themeColor="text1"/>
              </w:rPr>
              <w:t xml:space="preserve">todos </w:t>
            </w:r>
            <w:r>
              <w:rPr>
                <w:bCs/>
                <w:iCs/>
                <w:color w:val="000000" w:themeColor="text1"/>
              </w:rPr>
              <w:t>los fines de semana</w:t>
            </w:r>
            <w:r w:rsidR="00B1376A">
              <w:rPr>
                <w:bCs/>
                <w:iCs/>
                <w:color w:val="000000" w:themeColor="text1"/>
              </w:rPr>
              <w:t xml:space="preserve"> en </w:t>
            </w:r>
            <w:r>
              <w:rPr>
                <w:bCs/>
                <w:iCs/>
                <w:color w:val="000000" w:themeColor="text1"/>
              </w:rPr>
              <w:t xml:space="preserve">el tramo de la Ruta </w:t>
            </w:r>
            <w:r w:rsidRPr="00A64042">
              <w:rPr>
                <w:bCs/>
                <w:iCs/>
                <w:color w:val="000000" w:themeColor="text1"/>
              </w:rPr>
              <w:t>C-397 hacia Tierra Amarilla</w:t>
            </w:r>
            <w:r w:rsidR="00B1376A">
              <w:rPr>
                <w:bCs/>
                <w:iCs/>
                <w:color w:val="000000" w:themeColor="text1"/>
              </w:rPr>
              <w:t xml:space="preserve">, incluye </w:t>
            </w:r>
            <w:r w:rsidR="000D2084" w:rsidRPr="00A64042">
              <w:rPr>
                <w:bCs/>
                <w:iCs/>
                <w:color w:val="000000" w:themeColor="text1"/>
              </w:rPr>
              <w:t>Callejón</w:t>
            </w:r>
            <w:r w:rsidRPr="00A64042">
              <w:rPr>
                <w:bCs/>
                <w:iCs/>
                <w:color w:val="000000" w:themeColor="text1"/>
              </w:rPr>
              <w:t xml:space="preserve"> Ojancos</w:t>
            </w:r>
            <w:r>
              <w:rPr>
                <w:bCs/>
                <w:iCs/>
                <w:color w:val="000000" w:themeColor="text1"/>
              </w:rPr>
              <w:t>.</w:t>
            </w:r>
          </w:p>
          <w:p w:rsidR="00123408" w:rsidRPr="00123408" w:rsidRDefault="00123408" w:rsidP="007E76EC">
            <w:pPr>
              <w:pStyle w:val="Prrafodelista"/>
              <w:numPr>
                <w:ilvl w:val="0"/>
                <w:numId w:val="10"/>
              </w:numPr>
              <w:rPr>
                <w:color w:val="000000" w:themeColor="text1"/>
              </w:rPr>
            </w:pPr>
            <w:r w:rsidRPr="00123408">
              <w:rPr>
                <w:bCs/>
                <w:iCs/>
                <w:color w:val="000000" w:themeColor="text1"/>
              </w:rPr>
              <w:t xml:space="preserve">El riego no posee una frecuencia diaria en ninguno de los 2 tramos, es decir, desde la Ruta C-397 hacia la </w:t>
            </w:r>
            <w:r w:rsidR="00A64042">
              <w:rPr>
                <w:bCs/>
                <w:iCs/>
                <w:color w:val="000000" w:themeColor="text1"/>
              </w:rPr>
              <w:t>Ruta 5 o hacia Tierra Amarilla</w:t>
            </w:r>
            <w:r w:rsidRPr="00123408">
              <w:rPr>
                <w:bCs/>
                <w:iCs/>
                <w:color w:val="000000" w:themeColor="text1"/>
              </w:rPr>
              <w:t xml:space="preserve">. Además, </w:t>
            </w:r>
            <w:r w:rsidR="00361D9F" w:rsidRPr="00123408">
              <w:rPr>
                <w:bCs/>
                <w:iCs/>
                <w:color w:val="000000" w:themeColor="text1"/>
              </w:rPr>
              <w:t xml:space="preserve">durante cada mes y estación del año, </w:t>
            </w:r>
            <w:r w:rsidR="0057718F" w:rsidRPr="00123408">
              <w:rPr>
                <w:bCs/>
                <w:iCs/>
                <w:color w:val="000000" w:themeColor="text1"/>
              </w:rPr>
              <w:t xml:space="preserve">no existe correlación </w:t>
            </w:r>
            <w:r>
              <w:rPr>
                <w:bCs/>
                <w:iCs/>
                <w:color w:val="000000" w:themeColor="text1"/>
              </w:rPr>
              <w:t xml:space="preserve">entre la frecuencia del riego con la demanda según estación del año, así </w:t>
            </w:r>
            <w:r w:rsidR="0057718F" w:rsidRPr="00123408">
              <w:rPr>
                <w:bCs/>
                <w:iCs/>
                <w:color w:val="000000" w:themeColor="text1"/>
              </w:rPr>
              <w:t>al comparar un mes asociado a una estación seca, ej. enero, de un año con otro</w:t>
            </w:r>
            <w:r w:rsidR="00361D9F" w:rsidRPr="00123408">
              <w:rPr>
                <w:bCs/>
                <w:iCs/>
                <w:color w:val="000000" w:themeColor="text1"/>
              </w:rPr>
              <w:t xml:space="preserve">. </w:t>
            </w:r>
          </w:p>
          <w:p w:rsidR="00A1054A" w:rsidRDefault="00A1054A" w:rsidP="00313E5E">
            <w:pPr>
              <w:pStyle w:val="Prrafodelista"/>
            </w:pPr>
          </w:p>
          <w:p w:rsidR="00C65044" w:rsidRPr="00DD6A8E" w:rsidRDefault="009E348C" w:rsidP="00C91587">
            <w:r>
              <w:t xml:space="preserve">Considerando lo anterior y lo constatado en terreno, se concluye que </w:t>
            </w:r>
            <w:r w:rsidRPr="009E348C">
              <w:rPr>
                <w:bCs/>
                <w:iCs/>
              </w:rPr>
              <w:t xml:space="preserve">no existe una programación </w:t>
            </w:r>
            <w:r>
              <w:rPr>
                <w:bCs/>
                <w:iCs/>
              </w:rPr>
              <w:t xml:space="preserve">constante y con una frecuencia definida </w:t>
            </w:r>
            <w:r w:rsidRPr="009E348C">
              <w:rPr>
                <w:bCs/>
                <w:iCs/>
              </w:rPr>
              <w:t xml:space="preserve">para </w:t>
            </w:r>
            <w:r>
              <w:rPr>
                <w:bCs/>
                <w:iCs/>
              </w:rPr>
              <w:t>las</w:t>
            </w:r>
            <w:r w:rsidRPr="009E348C">
              <w:rPr>
                <w:bCs/>
                <w:iCs/>
              </w:rPr>
              <w:t xml:space="preserve"> actividades</w:t>
            </w:r>
            <w:r w:rsidRPr="009E348C">
              <w:rPr>
                <w:bCs/>
                <w:lang w:val="es-ES"/>
              </w:rPr>
              <w:t xml:space="preserve"> </w:t>
            </w:r>
            <w:r>
              <w:rPr>
                <w:bCs/>
                <w:lang w:val="es-ES"/>
              </w:rPr>
              <w:t xml:space="preserve">de </w:t>
            </w:r>
            <w:r w:rsidR="00A17BDC">
              <w:rPr>
                <w:bCs/>
                <w:lang w:val="es-ES"/>
              </w:rPr>
              <w:t>conservación</w:t>
            </w:r>
            <w:r w:rsidRPr="009E348C">
              <w:rPr>
                <w:bCs/>
                <w:lang w:val="es-ES"/>
              </w:rPr>
              <w:t xml:space="preserve"> </w:t>
            </w:r>
            <w:r>
              <w:rPr>
                <w:bCs/>
                <w:lang w:val="es-ES"/>
              </w:rPr>
              <w:t xml:space="preserve">y riego de las rutas utilizadas en el transporte de concentrado, además </w:t>
            </w:r>
            <w:r w:rsidRPr="009E348C">
              <w:rPr>
                <w:iCs/>
              </w:rPr>
              <w:t>se evidenció un deterioro general de la carpeta y grietas</w:t>
            </w:r>
            <w:r w:rsidRPr="009E348C">
              <w:t xml:space="preserve"> </w:t>
            </w:r>
            <w:r>
              <w:t>en la ruta C-397</w:t>
            </w:r>
            <w:r w:rsidR="00C91587">
              <w:t>.</w:t>
            </w:r>
            <w:r>
              <w:t xml:space="preserve"> </w:t>
            </w:r>
          </w:p>
        </w:tc>
      </w:tr>
    </w:tbl>
    <w:p w:rsidR="00A83D8B" w:rsidRDefault="00A83D8B">
      <w:pPr>
        <w:jc w:val="left"/>
        <w:rPr>
          <w:rFonts w:cstheme="minorHAnsi"/>
          <w:b/>
          <w:sz w:val="14"/>
          <w:szCs w:val="24"/>
        </w:rPr>
      </w:pPr>
    </w:p>
    <w:p w:rsidR="003273E0" w:rsidRDefault="003273E0">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7"/>
        <w:gridCol w:w="1141"/>
        <w:gridCol w:w="1144"/>
        <w:gridCol w:w="2284"/>
      </w:tblGrid>
      <w:tr w:rsidR="0023690E" w:rsidRPr="002B32D3" w:rsidTr="002B410E">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tcPr>
          <w:p w:rsidR="0023690E" w:rsidRPr="008B4FDE" w:rsidRDefault="0023690E" w:rsidP="002B410E">
            <w:pPr>
              <w:jc w:val="center"/>
              <w:rPr>
                <w:rFonts w:eastAsia="Times New Roman"/>
                <w:b/>
                <w:bCs/>
                <w:color w:val="000000"/>
                <w:sz w:val="20"/>
                <w:szCs w:val="20"/>
                <w:lang w:eastAsia="es-CL"/>
              </w:rPr>
            </w:pPr>
            <w:r w:rsidRPr="00240752">
              <w:rPr>
                <w:b/>
                <w:sz w:val="20"/>
              </w:rPr>
              <w:t>Registros</w:t>
            </w:r>
          </w:p>
        </w:tc>
      </w:tr>
      <w:tr w:rsidR="003273E0" w:rsidRPr="002B32D3" w:rsidTr="002B410E">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tbl>
            <w:tblPr>
              <w:tblStyle w:val="Tablaconcuadrcula"/>
              <w:tblW w:w="0" w:type="auto"/>
              <w:jc w:val="center"/>
              <w:tblLayout w:type="fixed"/>
              <w:tblLook w:val="04A0" w:firstRow="1" w:lastRow="0" w:firstColumn="1" w:lastColumn="0" w:noHBand="0" w:noVBand="1"/>
            </w:tblPr>
            <w:tblGrid>
              <w:gridCol w:w="652"/>
              <w:gridCol w:w="1159"/>
              <w:gridCol w:w="1125"/>
              <w:gridCol w:w="1946"/>
              <w:gridCol w:w="6026"/>
            </w:tblGrid>
            <w:tr w:rsidR="00B04228" w:rsidRPr="0023690E" w:rsidTr="008B4FDE">
              <w:trPr>
                <w:jc w:val="center"/>
              </w:trPr>
              <w:tc>
                <w:tcPr>
                  <w:tcW w:w="652" w:type="dxa"/>
                </w:tcPr>
                <w:p w:rsidR="00B04228" w:rsidRPr="0023690E" w:rsidRDefault="00B04228" w:rsidP="00B04228">
                  <w:pPr>
                    <w:rPr>
                      <w:b/>
                      <w:sz w:val="18"/>
                      <w:szCs w:val="18"/>
                    </w:rPr>
                  </w:pPr>
                  <w:r w:rsidRPr="0023690E">
                    <w:rPr>
                      <w:b/>
                      <w:sz w:val="18"/>
                      <w:szCs w:val="18"/>
                    </w:rPr>
                    <w:t>Año</w:t>
                  </w:r>
                </w:p>
              </w:tc>
              <w:tc>
                <w:tcPr>
                  <w:tcW w:w="1159" w:type="dxa"/>
                </w:tcPr>
                <w:p w:rsidR="00B04228" w:rsidRPr="0023690E" w:rsidRDefault="00B04228" w:rsidP="00B04228">
                  <w:pPr>
                    <w:rPr>
                      <w:b/>
                      <w:sz w:val="18"/>
                      <w:szCs w:val="18"/>
                    </w:rPr>
                  </w:pPr>
                  <w:r w:rsidRPr="0023690E">
                    <w:rPr>
                      <w:b/>
                      <w:sz w:val="18"/>
                      <w:szCs w:val="18"/>
                    </w:rPr>
                    <w:t>Mes</w:t>
                  </w:r>
                </w:p>
              </w:tc>
              <w:tc>
                <w:tcPr>
                  <w:tcW w:w="1125" w:type="dxa"/>
                </w:tcPr>
                <w:p w:rsidR="00B04228" w:rsidRPr="0023690E" w:rsidRDefault="00B04228" w:rsidP="00B04228">
                  <w:pPr>
                    <w:jc w:val="center"/>
                    <w:rPr>
                      <w:b/>
                      <w:sz w:val="18"/>
                      <w:szCs w:val="18"/>
                    </w:rPr>
                  </w:pPr>
                  <w:r w:rsidRPr="0023690E">
                    <w:rPr>
                      <w:b/>
                      <w:sz w:val="18"/>
                      <w:szCs w:val="18"/>
                    </w:rPr>
                    <w:t>Cantidad de Riegos</w:t>
                  </w:r>
                </w:p>
              </w:tc>
              <w:tc>
                <w:tcPr>
                  <w:tcW w:w="1946" w:type="dxa"/>
                </w:tcPr>
                <w:p w:rsidR="00B04228" w:rsidRPr="0023690E" w:rsidRDefault="00B04228" w:rsidP="00B04228">
                  <w:pPr>
                    <w:jc w:val="center"/>
                    <w:rPr>
                      <w:b/>
                      <w:sz w:val="18"/>
                      <w:szCs w:val="18"/>
                    </w:rPr>
                  </w:pPr>
                  <w:r w:rsidRPr="0023690E">
                    <w:rPr>
                      <w:b/>
                      <w:sz w:val="18"/>
                      <w:szCs w:val="18"/>
                    </w:rPr>
                    <w:t xml:space="preserve">Cantidad  </w:t>
                  </w:r>
                  <w:r w:rsidR="008B4FDE" w:rsidRPr="0023690E">
                    <w:rPr>
                      <w:b/>
                      <w:sz w:val="18"/>
                      <w:szCs w:val="18"/>
                    </w:rPr>
                    <w:t xml:space="preserve">de </w:t>
                  </w:r>
                  <w:r w:rsidRPr="0023690E">
                    <w:rPr>
                      <w:b/>
                      <w:sz w:val="18"/>
                      <w:szCs w:val="18"/>
                    </w:rPr>
                    <w:t>Mantenciones</w:t>
                  </w:r>
                </w:p>
              </w:tc>
              <w:tc>
                <w:tcPr>
                  <w:tcW w:w="6026" w:type="dxa"/>
                </w:tcPr>
                <w:p w:rsidR="00B04228" w:rsidRPr="0023690E" w:rsidRDefault="00B04228" w:rsidP="00B04228">
                  <w:pPr>
                    <w:rPr>
                      <w:b/>
                      <w:sz w:val="18"/>
                      <w:szCs w:val="18"/>
                    </w:rPr>
                  </w:pPr>
                  <w:r w:rsidRPr="0023690E">
                    <w:rPr>
                      <w:b/>
                      <w:sz w:val="18"/>
                      <w:szCs w:val="18"/>
                    </w:rPr>
                    <w:t>Descripción por tramo asociado exclusivamente a la Ruta C-397</w:t>
                  </w:r>
                </w:p>
              </w:tc>
            </w:tr>
            <w:tr w:rsidR="00B04228" w:rsidRPr="0023690E" w:rsidTr="008B4FDE">
              <w:trPr>
                <w:jc w:val="center"/>
              </w:trPr>
              <w:tc>
                <w:tcPr>
                  <w:tcW w:w="652" w:type="dxa"/>
                  <w:vMerge w:val="restart"/>
                </w:tcPr>
                <w:p w:rsidR="00B04228" w:rsidRPr="0023690E" w:rsidRDefault="00B04228" w:rsidP="00B04228">
                  <w:pPr>
                    <w:jc w:val="left"/>
                    <w:rPr>
                      <w:sz w:val="18"/>
                      <w:szCs w:val="18"/>
                    </w:rPr>
                  </w:pPr>
                  <w:r w:rsidRPr="0023690E">
                    <w:rPr>
                      <w:sz w:val="18"/>
                      <w:szCs w:val="18"/>
                    </w:rPr>
                    <w:t>2013</w:t>
                  </w:r>
                </w:p>
              </w:tc>
              <w:tc>
                <w:tcPr>
                  <w:tcW w:w="1159" w:type="dxa"/>
                </w:tcPr>
                <w:p w:rsidR="00B04228" w:rsidRPr="0023690E" w:rsidRDefault="00B04228" w:rsidP="00B04228">
                  <w:pPr>
                    <w:jc w:val="left"/>
                    <w:rPr>
                      <w:sz w:val="18"/>
                      <w:szCs w:val="18"/>
                    </w:rPr>
                  </w:pPr>
                  <w:r w:rsidRPr="0023690E">
                    <w:rPr>
                      <w:sz w:val="18"/>
                      <w:szCs w:val="18"/>
                    </w:rPr>
                    <w:t>Enero</w:t>
                  </w:r>
                </w:p>
              </w:tc>
              <w:tc>
                <w:tcPr>
                  <w:tcW w:w="1125" w:type="dxa"/>
                </w:tcPr>
                <w:p w:rsidR="00B04228" w:rsidRPr="0023690E" w:rsidRDefault="00B04228" w:rsidP="00B04228">
                  <w:pPr>
                    <w:jc w:val="center"/>
                    <w:rPr>
                      <w:sz w:val="18"/>
                      <w:szCs w:val="18"/>
                    </w:rPr>
                  </w:pPr>
                  <w:r w:rsidRPr="0023690E">
                    <w:rPr>
                      <w:sz w:val="18"/>
                      <w:szCs w:val="18"/>
                    </w:rPr>
                    <w:t>2</w:t>
                  </w:r>
                </w:p>
              </w:tc>
              <w:tc>
                <w:tcPr>
                  <w:tcW w:w="1946" w:type="dxa"/>
                </w:tcPr>
                <w:p w:rsidR="00B04228" w:rsidRPr="0023690E" w:rsidRDefault="00B04228" w:rsidP="00B04228">
                  <w:pPr>
                    <w:jc w:val="center"/>
                    <w:rPr>
                      <w:sz w:val="18"/>
                      <w:szCs w:val="18"/>
                    </w:rPr>
                  </w:pPr>
                  <w:r w:rsidRPr="0023690E">
                    <w:rPr>
                      <w:sz w:val="18"/>
                      <w:szCs w:val="18"/>
                    </w:rPr>
                    <w:t>2</w:t>
                  </w:r>
                </w:p>
              </w:tc>
              <w:tc>
                <w:tcPr>
                  <w:tcW w:w="6026" w:type="dxa"/>
                </w:tcPr>
                <w:p w:rsidR="00B04228" w:rsidRPr="0023690E" w:rsidRDefault="00B04228" w:rsidP="00B04228">
                  <w:pPr>
                    <w:rPr>
                      <w:sz w:val="18"/>
                      <w:szCs w:val="18"/>
                    </w:rPr>
                  </w:pPr>
                  <w:r w:rsidRPr="0023690E">
                    <w:rPr>
                      <w:sz w:val="18"/>
                      <w:szCs w:val="18"/>
                    </w:rPr>
                    <w:t>Riego: (1) Ruta C-397 – Ruta 5 (hacia Cardones) y (1) Ruta C-397-T. Amarilla</w:t>
                  </w:r>
                </w:p>
                <w:p w:rsidR="00B04228" w:rsidRPr="0023690E" w:rsidRDefault="00B04228" w:rsidP="00B04228">
                  <w:pPr>
                    <w:rPr>
                      <w:sz w:val="18"/>
                      <w:szCs w:val="18"/>
                    </w:rPr>
                  </w:pPr>
                  <w:r w:rsidRPr="0023690E">
                    <w:rPr>
                      <w:sz w:val="18"/>
                      <w:szCs w:val="18"/>
                    </w:rPr>
                    <w:t xml:space="preserve">Mantención (Sellado): (1) Ruta C-397-Ruta 5 y (1) Ruta C-397-T. Amarilla </w:t>
                  </w:r>
                </w:p>
              </w:tc>
            </w:tr>
            <w:tr w:rsidR="00B04228" w:rsidRPr="0023690E" w:rsidTr="008B4FDE">
              <w:trPr>
                <w:jc w:val="center"/>
              </w:trPr>
              <w:tc>
                <w:tcPr>
                  <w:tcW w:w="652" w:type="dxa"/>
                  <w:vMerge/>
                </w:tcPr>
                <w:p w:rsidR="00B04228" w:rsidRPr="0023690E" w:rsidRDefault="00B04228" w:rsidP="00B04228">
                  <w:pPr>
                    <w:jc w:val="left"/>
                    <w:rPr>
                      <w:sz w:val="18"/>
                      <w:szCs w:val="18"/>
                    </w:rPr>
                  </w:pPr>
                </w:p>
              </w:tc>
              <w:tc>
                <w:tcPr>
                  <w:tcW w:w="1159" w:type="dxa"/>
                </w:tcPr>
                <w:p w:rsidR="00B04228" w:rsidRPr="0023690E" w:rsidRDefault="00B04228" w:rsidP="00B04228">
                  <w:pPr>
                    <w:jc w:val="left"/>
                    <w:rPr>
                      <w:sz w:val="18"/>
                      <w:szCs w:val="18"/>
                    </w:rPr>
                  </w:pPr>
                  <w:r w:rsidRPr="0023690E">
                    <w:rPr>
                      <w:sz w:val="18"/>
                      <w:szCs w:val="18"/>
                    </w:rPr>
                    <w:t>Febrero</w:t>
                  </w:r>
                </w:p>
              </w:tc>
              <w:tc>
                <w:tcPr>
                  <w:tcW w:w="1125" w:type="dxa"/>
                </w:tcPr>
                <w:p w:rsidR="00B04228" w:rsidRPr="0023690E" w:rsidRDefault="00B04228" w:rsidP="00B04228">
                  <w:pPr>
                    <w:jc w:val="center"/>
                    <w:rPr>
                      <w:sz w:val="18"/>
                      <w:szCs w:val="18"/>
                    </w:rPr>
                  </w:pPr>
                  <w:r w:rsidRPr="0023690E">
                    <w:rPr>
                      <w:sz w:val="18"/>
                      <w:szCs w:val="18"/>
                    </w:rPr>
                    <w:t>2</w:t>
                  </w:r>
                </w:p>
              </w:tc>
              <w:tc>
                <w:tcPr>
                  <w:tcW w:w="1946" w:type="dxa"/>
                </w:tcPr>
                <w:p w:rsidR="00B04228" w:rsidRPr="0023690E" w:rsidRDefault="00B04228" w:rsidP="00B04228">
                  <w:pPr>
                    <w:jc w:val="center"/>
                    <w:rPr>
                      <w:sz w:val="18"/>
                      <w:szCs w:val="18"/>
                    </w:rPr>
                  </w:pPr>
                  <w:r w:rsidRPr="0023690E">
                    <w:rPr>
                      <w:sz w:val="18"/>
                      <w:szCs w:val="18"/>
                    </w:rPr>
                    <w:t>2</w:t>
                  </w:r>
                </w:p>
              </w:tc>
              <w:tc>
                <w:tcPr>
                  <w:tcW w:w="6026" w:type="dxa"/>
                </w:tcPr>
                <w:p w:rsidR="00B04228" w:rsidRPr="0023690E" w:rsidRDefault="00B04228" w:rsidP="00B04228">
                  <w:pPr>
                    <w:rPr>
                      <w:sz w:val="18"/>
                      <w:szCs w:val="18"/>
                    </w:rPr>
                  </w:pPr>
                  <w:r w:rsidRPr="0023690E">
                    <w:rPr>
                      <w:sz w:val="18"/>
                      <w:szCs w:val="18"/>
                    </w:rPr>
                    <w:t>Riego: (1) Ruta C-397 – Ruta 5 y (1) Ruta C-397-T. Amarilla.</w:t>
                  </w:r>
                </w:p>
                <w:p w:rsidR="00B04228" w:rsidRPr="0023690E" w:rsidRDefault="00B04228" w:rsidP="00B04228">
                  <w:pPr>
                    <w:rPr>
                      <w:sz w:val="18"/>
                      <w:szCs w:val="18"/>
                    </w:rPr>
                  </w:pPr>
                  <w:r w:rsidRPr="0023690E">
                    <w:rPr>
                      <w:sz w:val="18"/>
                      <w:szCs w:val="18"/>
                    </w:rPr>
                    <w:t>Mantención (Sellado): (1) Ruta C-397-Ruta 5 y (1) Ruta C-397-T. Amarilla.</w:t>
                  </w:r>
                </w:p>
              </w:tc>
            </w:tr>
            <w:tr w:rsidR="00B04228" w:rsidRPr="0023690E" w:rsidTr="0023690E">
              <w:trPr>
                <w:jc w:val="center"/>
              </w:trPr>
              <w:tc>
                <w:tcPr>
                  <w:tcW w:w="652" w:type="dxa"/>
                  <w:vMerge/>
                </w:tcPr>
                <w:p w:rsidR="00B04228" w:rsidRPr="0023690E" w:rsidRDefault="00B04228" w:rsidP="00B04228">
                  <w:pPr>
                    <w:jc w:val="left"/>
                    <w:rPr>
                      <w:sz w:val="18"/>
                      <w:szCs w:val="18"/>
                    </w:rPr>
                  </w:pPr>
                </w:p>
              </w:tc>
              <w:tc>
                <w:tcPr>
                  <w:tcW w:w="1159" w:type="dxa"/>
                </w:tcPr>
                <w:p w:rsidR="00B04228" w:rsidRPr="0023690E" w:rsidRDefault="00B04228" w:rsidP="00B04228">
                  <w:pPr>
                    <w:jc w:val="left"/>
                    <w:rPr>
                      <w:sz w:val="18"/>
                      <w:szCs w:val="18"/>
                    </w:rPr>
                  </w:pPr>
                  <w:r w:rsidRPr="0023690E">
                    <w:rPr>
                      <w:sz w:val="18"/>
                      <w:szCs w:val="18"/>
                    </w:rPr>
                    <w:t>Marzo</w:t>
                  </w:r>
                </w:p>
              </w:tc>
              <w:tc>
                <w:tcPr>
                  <w:tcW w:w="1125" w:type="dxa"/>
                </w:tcPr>
                <w:p w:rsidR="00B04228" w:rsidRPr="0023690E" w:rsidRDefault="00B04228" w:rsidP="00B04228">
                  <w:pPr>
                    <w:jc w:val="center"/>
                    <w:rPr>
                      <w:sz w:val="18"/>
                      <w:szCs w:val="18"/>
                    </w:rPr>
                  </w:pPr>
                  <w:r w:rsidRPr="0023690E">
                    <w:rPr>
                      <w:sz w:val="18"/>
                      <w:szCs w:val="18"/>
                    </w:rPr>
                    <w:t>3</w:t>
                  </w:r>
                </w:p>
              </w:tc>
              <w:tc>
                <w:tcPr>
                  <w:tcW w:w="1946" w:type="dxa"/>
                </w:tcPr>
                <w:p w:rsidR="00B04228" w:rsidRPr="0023690E" w:rsidRDefault="00B04228" w:rsidP="00B04228">
                  <w:pPr>
                    <w:jc w:val="center"/>
                    <w:rPr>
                      <w:sz w:val="18"/>
                      <w:szCs w:val="18"/>
                    </w:rPr>
                  </w:pPr>
                  <w:r w:rsidRPr="0023690E">
                    <w:rPr>
                      <w:sz w:val="18"/>
                      <w:szCs w:val="18"/>
                    </w:rPr>
                    <w:t>3</w:t>
                  </w:r>
                </w:p>
              </w:tc>
              <w:tc>
                <w:tcPr>
                  <w:tcW w:w="6026" w:type="dxa"/>
                </w:tcPr>
                <w:p w:rsidR="00B04228" w:rsidRPr="0023690E" w:rsidRDefault="00B04228" w:rsidP="00B04228">
                  <w:pPr>
                    <w:rPr>
                      <w:sz w:val="18"/>
                      <w:szCs w:val="18"/>
                    </w:rPr>
                  </w:pPr>
                  <w:r w:rsidRPr="0023690E">
                    <w:rPr>
                      <w:sz w:val="18"/>
                      <w:szCs w:val="18"/>
                    </w:rPr>
                    <w:t>Riego: (2) Ruta C-397 – Ruta 5 y (1) Ruta C-397-T. Amarilla</w:t>
                  </w:r>
                </w:p>
                <w:p w:rsidR="00B04228" w:rsidRPr="0023690E" w:rsidRDefault="00B04228" w:rsidP="00B04228">
                  <w:pPr>
                    <w:rPr>
                      <w:sz w:val="18"/>
                      <w:szCs w:val="18"/>
                    </w:rPr>
                  </w:pPr>
                  <w:r w:rsidRPr="0023690E">
                    <w:rPr>
                      <w:sz w:val="18"/>
                      <w:szCs w:val="18"/>
                    </w:rPr>
                    <w:t>Mantención (Sellado): (2) Ruta C-397-Ruta 5 y (1) Ruta C-397-T. Amarilla.</w:t>
                  </w:r>
                </w:p>
              </w:tc>
            </w:tr>
            <w:tr w:rsidR="00B04228" w:rsidRPr="0023690E" w:rsidTr="0023690E">
              <w:trPr>
                <w:jc w:val="center"/>
              </w:trPr>
              <w:tc>
                <w:tcPr>
                  <w:tcW w:w="652" w:type="dxa"/>
                  <w:vMerge/>
                </w:tcPr>
                <w:p w:rsidR="00B04228" w:rsidRPr="0023690E" w:rsidRDefault="00B04228" w:rsidP="00B04228">
                  <w:pPr>
                    <w:jc w:val="left"/>
                    <w:rPr>
                      <w:sz w:val="18"/>
                      <w:szCs w:val="18"/>
                    </w:rPr>
                  </w:pPr>
                </w:p>
              </w:tc>
              <w:tc>
                <w:tcPr>
                  <w:tcW w:w="1159" w:type="dxa"/>
                </w:tcPr>
                <w:p w:rsidR="00B04228" w:rsidRPr="0023690E" w:rsidRDefault="00B04228" w:rsidP="00B04228">
                  <w:pPr>
                    <w:jc w:val="left"/>
                    <w:rPr>
                      <w:sz w:val="18"/>
                      <w:szCs w:val="18"/>
                    </w:rPr>
                  </w:pPr>
                  <w:r w:rsidRPr="0023690E">
                    <w:rPr>
                      <w:sz w:val="18"/>
                      <w:szCs w:val="18"/>
                    </w:rPr>
                    <w:t>Abril</w:t>
                  </w:r>
                </w:p>
              </w:tc>
              <w:tc>
                <w:tcPr>
                  <w:tcW w:w="1125" w:type="dxa"/>
                </w:tcPr>
                <w:p w:rsidR="00B04228" w:rsidRPr="0023690E" w:rsidRDefault="00B04228" w:rsidP="00B04228">
                  <w:pPr>
                    <w:jc w:val="center"/>
                    <w:rPr>
                      <w:sz w:val="18"/>
                      <w:szCs w:val="18"/>
                    </w:rPr>
                  </w:pPr>
                  <w:r w:rsidRPr="0023690E">
                    <w:rPr>
                      <w:sz w:val="18"/>
                      <w:szCs w:val="18"/>
                    </w:rPr>
                    <w:t>2</w:t>
                  </w:r>
                </w:p>
              </w:tc>
              <w:tc>
                <w:tcPr>
                  <w:tcW w:w="1946" w:type="dxa"/>
                </w:tcPr>
                <w:p w:rsidR="00B04228" w:rsidRPr="0023690E" w:rsidRDefault="00B04228" w:rsidP="00B04228">
                  <w:pPr>
                    <w:jc w:val="center"/>
                    <w:rPr>
                      <w:sz w:val="18"/>
                      <w:szCs w:val="18"/>
                    </w:rPr>
                  </w:pPr>
                  <w:r w:rsidRPr="0023690E">
                    <w:rPr>
                      <w:sz w:val="18"/>
                      <w:szCs w:val="18"/>
                    </w:rPr>
                    <w:t>2</w:t>
                  </w:r>
                </w:p>
              </w:tc>
              <w:tc>
                <w:tcPr>
                  <w:tcW w:w="6026" w:type="dxa"/>
                </w:tcPr>
                <w:p w:rsidR="00B04228" w:rsidRPr="0023690E" w:rsidRDefault="00B04228" w:rsidP="00B04228">
                  <w:pPr>
                    <w:rPr>
                      <w:sz w:val="18"/>
                      <w:szCs w:val="18"/>
                    </w:rPr>
                  </w:pPr>
                  <w:r w:rsidRPr="0023690E">
                    <w:rPr>
                      <w:sz w:val="18"/>
                      <w:szCs w:val="18"/>
                    </w:rPr>
                    <w:t>Riego: (1) Ruta C-397 – Ruta 5 y (1) Ruta C-397-T. Amarilla.</w:t>
                  </w:r>
                </w:p>
                <w:p w:rsidR="00B04228" w:rsidRPr="0023690E" w:rsidRDefault="00B04228" w:rsidP="00B04228">
                  <w:pPr>
                    <w:rPr>
                      <w:sz w:val="18"/>
                      <w:szCs w:val="18"/>
                    </w:rPr>
                  </w:pPr>
                  <w:r w:rsidRPr="0023690E">
                    <w:rPr>
                      <w:sz w:val="18"/>
                      <w:szCs w:val="18"/>
                    </w:rPr>
                    <w:t>Mantención (Sellado): (1) Ruta C-397-Ruta 5 y (1) Ruta C-397-T. Amarilla.</w:t>
                  </w:r>
                </w:p>
              </w:tc>
            </w:tr>
            <w:tr w:rsidR="00B04228" w:rsidRPr="0023690E" w:rsidTr="0023690E">
              <w:trPr>
                <w:jc w:val="center"/>
              </w:trPr>
              <w:tc>
                <w:tcPr>
                  <w:tcW w:w="652" w:type="dxa"/>
                  <w:vMerge/>
                </w:tcPr>
                <w:p w:rsidR="00B04228" w:rsidRPr="0023690E" w:rsidRDefault="00B04228" w:rsidP="00B04228">
                  <w:pPr>
                    <w:jc w:val="left"/>
                    <w:rPr>
                      <w:sz w:val="18"/>
                      <w:szCs w:val="18"/>
                    </w:rPr>
                  </w:pPr>
                </w:p>
              </w:tc>
              <w:tc>
                <w:tcPr>
                  <w:tcW w:w="1159" w:type="dxa"/>
                </w:tcPr>
                <w:p w:rsidR="00B04228" w:rsidRPr="0023690E" w:rsidRDefault="00B04228" w:rsidP="00B04228">
                  <w:pPr>
                    <w:jc w:val="left"/>
                    <w:rPr>
                      <w:sz w:val="18"/>
                      <w:szCs w:val="18"/>
                    </w:rPr>
                  </w:pPr>
                  <w:r w:rsidRPr="0023690E">
                    <w:rPr>
                      <w:sz w:val="18"/>
                      <w:szCs w:val="18"/>
                    </w:rPr>
                    <w:t>Mayo</w:t>
                  </w:r>
                </w:p>
              </w:tc>
              <w:tc>
                <w:tcPr>
                  <w:tcW w:w="1125" w:type="dxa"/>
                </w:tcPr>
                <w:p w:rsidR="00B04228" w:rsidRPr="0023690E" w:rsidRDefault="00B04228" w:rsidP="00B04228">
                  <w:pPr>
                    <w:jc w:val="center"/>
                    <w:rPr>
                      <w:sz w:val="18"/>
                      <w:szCs w:val="18"/>
                    </w:rPr>
                  </w:pPr>
                  <w:r w:rsidRPr="0023690E">
                    <w:rPr>
                      <w:sz w:val="18"/>
                      <w:szCs w:val="18"/>
                    </w:rPr>
                    <w:t>1</w:t>
                  </w:r>
                </w:p>
              </w:tc>
              <w:tc>
                <w:tcPr>
                  <w:tcW w:w="1946" w:type="dxa"/>
                </w:tcPr>
                <w:p w:rsidR="00B04228" w:rsidRPr="0023690E" w:rsidRDefault="00B04228" w:rsidP="00B04228">
                  <w:pPr>
                    <w:jc w:val="center"/>
                    <w:rPr>
                      <w:sz w:val="18"/>
                      <w:szCs w:val="18"/>
                    </w:rPr>
                  </w:pPr>
                  <w:r w:rsidRPr="0023690E">
                    <w:rPr>
                      <w:sz w:val="18"/>
                      <w:szCs w:val="18"/>
                    </w:rPr>
                    <w:t>1</w:t>
                  </w:r>
                </w:p>
              </w:tc>
              <w:tc>
                <w:tcPr>
                  <w:tcW w:w="6026" w:type="dxa"/>
                </w:tcPr>
                <w:p w:rsidR="00B04228" w:rsidRPr="0023690E" w:rsidRDefault="00B04228" w:rsidP="00B04228">
                  <w:pPr>
                    <w:rPr>
                      <w:sz w:val="18"/>
                      <w:szCs w:val="18"/>
                    </w:rPr>
                  </w:pPr>
                  <w:r w:rsidRPr="0023690E">
                    <w:rPr>
                      <w:sz w:val="18"/>
                      <w:szCs w:val="18"/>
                    </w:rPr>
                    <w:t>Riego: (1) Ruta C-397 – Ruta 5.</w:t>
                  </w:r>
                </w:p>
                <w:p w:rsidR="00B04228" w:rsidRPr="0023690E" w:rsidRDefault="00B04228" w:rsidP="00B04228">
                  <w:pPr>
                    <w:rPr>
                      <w:sz w:val="18"/>
                      <w:szCs w:val="18"/>
                    </w:rPr>
                  </w:pPr>
                  <w:r w:rsidRPr="0023690E">
                    <w:rPr>
                      <w:sz w:val="18"/>
                      <w:szCs w:val="18"/>
                    </w:rPr>
                    <w:t>Mantención (Sellado): (1) Ruta C-397-Ruta 5.</w:t>
                  </w:r>
                </w:p>
              </w:tc>
            </w:tr>
            <w:tr w:rsidR="00B04228" w:rsidRPr="0023690E" w:rsidTr="0023690E">
              <w:trPr>
                <w:jc w:val="center"/>
              </w:trPr>
              <w:tc>
                <w:tcPr>
                  <w:tcW w:w="652" w:type="dxa"/>
                  <w:vMerge/>
                </w:tcPr>
                <w:p w:rsidR="00B04228" w:rsidRPr="0023690E" w:rsidRDefault="00B04228" w:rsidP="00B04228">
                  <w:pPr>
                    <w:jc w:val="left"/>
                    <w:rPr>
                      <w:sz w:val="18"/>
                      <w:szCs w:val="18"/>
                    </w:rPr>
                  </w:pPr>
                </w:p>
              </w:tc>
              <w:tc>
                <w:tcPr>
                  <w:tcW w:w="1159" w:type="dxa"/>
                </w:tcPr>
                <w:p w:rsidR="00B04228" w:rsidRPr="0023690E" w:rsidRDefault="00B04228" w:rsidP="00B04228">
                  <w:pPr>
                    <w:jc w:val="left"/>
                    <w:rPr>
                      <w:sz w:val="18"/>
                      <w:szCs w:val="18"/>
                    </w:rPr>
                  </w:pPr>
                  <w:r w:rsidRPr="0023690E">
                    <w:rPr>
                      <w:sz w:val="18"/>
                      <w:szCs w:val="18"/>
                    </w:rPr>
                    <w:t>Junio</w:t>
                  </w:r>
                </w:p>
              </w:tc>
              <w:tc>
                <w:tcPr>
                  <w:tcW w:w="1125" w:type="dxa"/>
                </w:tcPr>
                <w:p w:rsidR="00B04228" w:rsidRPr="0023690E" w:rsidRDefault="00B04228" w:rsidP="00B04228">
                  <w:pPr>
                    <w:jc w:val="center"/>
                    <w:rPr>
                      <w:sz w:val="18"/>
                      <w:szCs w:val="18"/>
                    </w:rPr>
                  </w:pPr>
                  <w:r w:rsidRPr="0023690E">
                    <w:rPr>
                      <w:sz w:val="18"/>
                      <w:szCs w:val="18"/>
                    </w:rPr>
                    <w:t>2</w:t>
                  </w:r>
                </w:p>
              </w:tc>
              <w:tc>
                <w:tcPr>
                  <w:tcW w:w="1946" w:type="dxa"/>
                </w:tcPr>
                <w:p w:rsidR="00B04228" w:rsidRPr="0023690E" w:rsidRDefault="00B04228" w:rsidP="00B04228">
                  <w:pPr>
                    <w:jc w:val="center"/>
                    <w:rPr>
                      <w:sz w:val="18"/>
                      <w:szCs w:val="18"/>
                    </w:rPr>
                  </w:pPr>
                  <w:r w:rsidRPr="0023690E">
                    <w:rPr>
                      <w:sz w:val="18"/>
                      <w:szCs w:val="18"/>
                    </w:rPr>
                    <w:t>2</w:t>
                  </w:r>
                </w:p>
              </w:tc>
              <w:tc>
                <w:tcPr>
                  <w:tcW w:w="6026" w:type="dxa"/>
                </w:tcPr>
                <w:p w:rsidR="00B04228" w:rsidRPr="0023690E" w:rsidRDefault="00B04228" w:rsidP="00B04228">
                  <w:pPr>
                    <w:rPr>
                      <w:sz w:val="18"/>
                      <w:szCs w:val="18"/>
                    </w:rPr>
                  </w:pPr>
                  <w:r w:rsidRPr="0023690E">
                    <w:rPr>
                      <w:sz w:val="18"/>
                      <w:szCs w:val="18"/>
                    </w:rPr>
                    <w:t>Riego: (2) Ruta C-397-T. Amarilla.</w:t>
                  </w:r>
                </w:p>
                <w:p w:rsidR="00B04228" w:rsidRPr="0023690E" w:rsidRDefault="00B04228" w:rsidP="00B04228">
                  <w:pPr>
                    <w:rPr>
                      <w:sz w:val="18"/>
                      <w:szCs w:val="18"/>
                    </w:rPr>
                  </w:pPr>
                  <w:r w:rsidRPr="0023690E">
                    <w:rPr>
                      <w:sz w:val="18"/>
                      <w:szCs w:val="18"/>
                    </w:rPr>
                    <w:t>Mantención (Sellado): (2) Ruta C-397-T. Amarilla.</w:t>
                  </w:r>
                </w:p>
              </w:tc>
            </w:tr>
            <w:tr w:rsidR="00B04228" w:rsidRPr="0023690E" w:rsidTr="0023690E">
              <w:trPr>
                <w:jc w:val="center"/>
              </w:trPr>
              <w:tc>
                <w:tcPr>
                  <w:tcW w:w="652" w:type="dxa"/>
                  <w:vMerge/>
                </w:tcPr>
                <w:p w:rsidR="00B04228" w:rsidRPr="0023690E" w:rsidRDefault="00B04228" w:rsidP="00B04228">
                  <w:pPr>
                    <w:jc w:val="left"/>
                    <w:rPr>
                      <w:sz w:val="18"/>
                      <w:szCs w:val="18"/>
                    </w:rPr>
                  </w:pPr>
                </w:p>
              </w:tc>
              <w:tc>
                <w:tcPr>
                  <w:tcW w:w="1159" w:type="dxa"/>
                </w:tcPr>
                <w:p w:rsidR="00B04228" w:rsidRPr="0023690E" w:rsidRDefault="00B04228" w:rsidP="00B04228">
                  <w:pPr>
                    <w:jc w:val="left"/>
                    <w:rPr>
                      <w:sz w:val="18"/>
                      <w:szCs w:val="18"/>
                    </w:rPr>
                  </w:pPr>
                  <w:r w:rsidRPr="0023690E">
                    <w:rPr>
                      <w:sz w:val="18"/>
                      <w:szCs w:val="18"/>
                    </w:rPr>
                    <w:t>Julio</w:t>
                  </w:r>
                </w:p>
              </w:tc>
              <w:tc>
                <w:tcPr>
                  <w:tcW w:w="1125" w:type="dxa"/>
                </w:tcPr>
                <w:p w:rsidR="00B04228" w:rsidRPr="0023690E" w:rsidRDefault="00B04228" w:rsidP="00B04228">
                  <w:pPr>
                    <w:jc w:val="center"/>
                    <w:rPr>
                      <w:sz w:val="18"/>
                      <w:szCs w:val="18"/>
                    </w:rPr>
                  </w:pPr>
                  <w:r w:rsidRPr="0023690E">
                    <w:rPr>
                      <w:sz w:val="18"/>
                      <w:szCs w:val="18"/>
                    </w:rPr>
                    <w:t>1</w:t>
                  </w:r>
                </w:p>
              </w:tc>
              <w:tc>
                <w:tcPr>
                  <w:tcW w:w="1946" w:type="dxa"/>
                </w:tcPr>
                <w:p w:rsidR="00B04228" w:rsidRPr="0023690E" w:rsidRDefault="00B04228" w:rsidP="00B04228">
                  <w:pPr>
                    <w:jc w:val="center"/>
                    <w:rPr>
                      <w:sz w:val="18"/>
                      <w:szCs w:val="18"/>
                    </w:rPr>
                  </w:pPr>
                  <w:r w:rsidRPr="0023690E">
                    <w:rPr>
                      <w:sz w:val="18"/>
                      <w:szCs w:val="18"/>
                    </w:rPr>
                    <w:t>1</w:t>
                  </w:r>
                </w:p>
              </w:tc>
              <w:tc>
                <w:tcPr>
                  <w:tcW w:w="6026" w:type="dxa"/>
                </w:tcPr>
                <w:p w:rsidR="00B04228" w:rsidRPr="0023690E" w:rsidRDefault="00B04228" w:rsidP="00B04228">
                  <w:pPr>
                    <w:rPr>
                      <w:sz w:val="18"/>
                      <w:szCs w:val="18"/>
                    </w:rPr>
                  </w:pPr>
                  <w:r w:rsidRPr="0023690E">
                    <w:rPr>
                      <w:sz w:val="18"/>
                      <w:szCs w:val="18"/>
                    </w:rPr>
                    <w:t>Riego: (1) Ruta C-397-T. Amarilla.</w:t>
                  </w:r>
                </w:p>
                <w:p w:rsidR="00B04228" w:rsidRPr="0023690E" w:rsidRDefault="00B04228" w:rsidP="00B04228">
                  <w:pPr>
                    <w:rPr>
                      <w:sz w:val="18"/>
                      <w:szCs w:val="18"/>
                    </w:rPr>
                  </w:pPr>
                  <w:r w:rsidRPr="0023690E">
                    <w:rPr>
                      <w:sz w:val="18"/>
                      <w:szCs w:val="18"/>
                    </w:rPr>
                    <w:t>Mantención (Sellado): (1) Ruta C-397-T. Amarilla.</w:t>
                  </w:r>
                </w:p>
              </w:tc>
            </w:tr>
            <w:tr w:rsidR="00B04228" w:rsidRPr="0023690E" w:rsidTr="0023690E">
              <w:trPr>
                <w:jc w:val="center"/>
              </w:trPr>
              <w:tc>
                <w:tcPr>
                  <w:tcW w:w="652" w:type="dxa"/>
                  <w:vMerge/>
                </w:tcPr>
                <w:p w:rsidR="00B04228" w:rsidRPr="0023690E" w:rsidRDefault="00B04228" w:rsidP="00B04228">
                  <w:pPr>
                    <w:jc w:val="left"/>
                    <w:rPr>
                      <w:sz w:val="18"/>
                      <w:szCs w:val="18"/>
                    </w:rPr>
                  </w:pPr>
                </w:p>
              </w:tc>
              <w:tc>
                <w:tcPr>
                  <w:tcW w:w="1159" w:type="dxa"/>
                </w:tcPr>
                <w:p w:rsidR="00B04228" w:rsidRPr="0023690E" w:rsidRDefault="00B04228" w:rsidP="00B04228">
                  <w:pPr>
                    <w:jc w:val="left"/>
                    <w:rPr>
                      <w:sz w:val="18"/>
                      <w:szCs w:val="18"/>
                    </w:rPr>
                  </w:pPr>
                  <w:r w:rsidRPr="0023690E">
                    <w:rPr>
                      <w:sz w:val="18"/>
                      <w:szCs w:val="18"/>
                    </w:rPr>
                    <w:t>Agosto</w:t>
                  </w:r>
                </w:p>
              </w:tc>
              <w:tc>
                <w:tcPr>
                  <w:tcW w:w="1125" w:type="dxa"/>
                </w:tcPr>
                <w:p w:rsidR="00B04228" w:rsidRPr="0023690E" w:rsidRDefault="00B04228" w:rsidP="00B04228">
                  <w:pPr>
                    <w:jc w:val="center"/>
                    <w:rPr>
                      <w:sz w:val="18"/>
                      <w:szCs w:val="18"/>
                    </w:rPr>
                  </w:pPr>
                  <w:r w:rsidRPr="0023690E">
                    <w:rPr>
                      <w:sz w:val="18"/>
                      <w:szCs w:val="18"/>
                    </w:rPr>
                    <w:t>1</w:t>
                  </w:r>
                </w:p>
              </w:tc>
              <w:tc>
                <w:tcPr>
                  <w:tcW w:w="1946" w:type="dxa"/>
                </w:tcPr>
                <w:p w:rsidR="00B04228" w:rsidRPr="0023690E" w:rsidRDefault="00B04228" w:rsidP="00B04228">
                  <w:pPr>
                    <w:jc w:val="center"/>
                    <w:rPr>
                      <w:sz w:val="18"/>
                      <w:szCs w:val="18"/>
                    </w:rPr>
                  </w:pPr>
                  <w:r w:rsidRPr="0023690E">
                    <w:rPr>
                      <w:sz w:val="18"/>
                      <w:szCs w:val="18"/>
                    </w:rPr>
                    <w:t>1</w:t>
                  </w:r>
                </w:p>
              </w:tc>
              <w:tc>
                <w:tcPr>
                  <w:tcW w:w="6026" w:type="dxa"/>
                </w:tcPr>
                <w:p w:rsidR="00B04228" w:rsidRPr="0023690E" w:rsidRDefault="00B04228" w:rsidP="00B04228">
                  <w:pPr>
                    <w:rPr>
                      <w:sz w:val="18"/>
                      <w:szCs w:val="18"/>
                    </w:rPr>
                  </w:pPr>
                  <w:r w:rsidRPr="0023690E">
                    <w:rPr>
                      <w:sz w:val="18"/>
                      <w:szCs w:val="18"/>
                    </w:rPr>
                    <w:t>Riego: (1) Ruta C-397-T. Amarilla.</w:t>
                  </w:r>
                </w:p>
                <w:p w:rsidR="00B04228" w:rsidRPr="0023690E" w:rsidRDefault="00B04228" w:rsidP="00B04228">
                  <w:pPr>
                    <w:rPr>
                      <w:sz w:val="18"/>
                      <w:szCs w:val="18"/>
                    </w:rPr>
                  </w:pPr>
                  <w:r w:rsidRPr="0023690E">
                    <w:rPr>
                      <w:sz w:val="18"/>
                      <w:szCs w:val="18"/>
                    </w:rPr>
                    <w:t>Mantención (Sellado): (1) Ruta C-397-T. Amarilla.</w:t>
                  </w:r>
                </w:p>
              </w:tc>
            </w:tr>
            <w:tr w:rsidR="00B04228" w:rsidRPr="0023690E" w:rsidTr="0023690E">
              <w:trPr>
                <w:jc w:val="center"/>
              </w:trPr>
              <w:tc>
                <w:tcPr>
                  <w:tcW w:w="652" w:type="dxa"/>
                  <w:vMerge/>
                </w:tcPr>
                <w:p w:rsidR="00B04228" w:rsidRPr="0023690E" w:rsidRDefault="00B04228" w:rsidP="00B04228">
                  <w:pPr>
                    <w:jc w:val="left"/>
                    <w:rPr>
                      <w:sz w:val="18"/>
                      <w:szCs w:val="18"/>
                    </w:rPr>
                  </w:pPr>
                </w:p>
              </w:tc>
              <w:tc>
                <w:tcPr>
                  <w:tcW w:w="1159" w:type="dxa"/>
                </w:tcPr>
                <w:p w:rsidR="00B04228" w:rsidRPr="0023690E" w:rsidRDefault="00B04228" w:rsidP="00B04228">
                  <w:pPr>
                    <w:jc w:val="left"/>
                    <w:rPr>
                      <w:sz w:val="18"/>
                      <w:szCs w:val="18"/>
                    </w:rPr>
                  </w:pPr>
                  <w:r w:rsidRPr="0023690E">
                    <w:rPr>
                      <w:sz w:val="18"/>
                      <w:szCs w:val="18"/>
                    </w:rPr>
                    <w:t>Septiembre</w:t>
                  </w:r>
                </w:p>
              </w:tc>
              <w:tc>
                <w:tcPr>
                  <w:tcW w:w="1125" w:type="dxa"/>
                </w:tcPr>
                <w:p w:rsidR="00B04228" w:rsidRPr="0023690E" w:rsidRDefault="00B04228" w:rsidP="00B04228">
                  <w:pPr>
                    <w:jc w:val="center"/>
                    <w:rPr>
                      <w:sz w:val="18"/>
                      <w:szCs w:val="18"/>
                    </w:rPr>
                  </w:pPr>
                  <w:r w:rsidRPr="0023690E">
                    <w:rPr>
                      <w:sz w:val="18"/>
                      <w:szCs w:val="18"/>
                    </w:rPr>
                    <w:t>1</w:t>
                  </w:r>
                </w:p>
              </w:tc>
              <w:tc>
                <w:tcPr>
                  <w:tcW w:w="1946" w:type="dxa"/>
                </w:tcPr>
                <w:p w:rsidR="00B04228" w:rsidRPr="0023690E" w:rsidRDefault="00B04228" w:rsidP="00B04228">
                  <w:pPr>
                    <w:jc w:val="center"/>
                    <w:rPr>
                      <w:sz w:val="18"/>
                      <w:szCs w:val="18"/>
                    </w:rPr>
                  </w:pPr>
                  <w:r w:rsidRPr="0023690E">
                    <w:rPr>
                      <w:sz w:val="18"/>
                      <w:szCs w:val="18"/>
                    </w:rPr>
                    <w:t>1</w:t>
                  </w:r>
                </w:p>
              </w:tc>
              <w:tc>
                <w:tcPr>
                  <w:tcW w:w="6026" w:type="dxa"/>
                </w:tcPr>
                <w:p w:rsidR="00B04228" w:rsidRPr="0023690E" w:rsidRDefault="00B04228" w:rsidP="00B04228">
                  <w:pPr>
                    <w:rPr>
                      <w:sz w:val="18"/>
                      <w:szCs w:val="18"/>
                    </w:rPr>
                  </w:pPr>
                  <w:r w:rsidRPr="0023690E">
                    <w:rPr>
                      <w:sz w:val="18"/>
                      <w:szCs w:val="18"/>
                    </w:rPr>
                    <w:t>Riego: (1) Ruta C-397 – Ruta 5.</w:t>
                  </w:r>
                </w:p>
                <w:p w:rsidR="00B04228" w:rsidRPr="0023690E" w:rsidRDefault="00B04228" w:rsidP="00B04228">
                  <w:pPr>
                    <w:rPr>
                      <w:sz w:val="18"/>
                      <w:szCs w:val="18"/>
                    </w:rPr>
                  </w:pPr>
                  <w:r w:rsidRPr="0023690E">
                    <w:rPr>
                      <w:sz w:val="18"/>
                      <w:szCs w:val="18"/>
                    </w:rPr>
                    <w:t>Mantención (Sellado): (1) Ruta C-397-Ruta 5.</w:t>
                  </w:r>
                </w:p>
              </w:tc>
            </w:tr>
            <w:tr w:rsidR="00B04228" w:rsidRPr="0023690E" w:rsidTr="0023690E">
              <w:trPr>
                <w:jc w:val="center"/>
              </w:trPr>
              <w:tc>
                <w:tcPr>
                  <w:tcW w:w="652" w:type="dxa"/>
                  <w:vMerge/>
                </w:tcPr>
                <w:p w:rsidR="00B04228" w:rsidRPr="0023690E" w:rsidRDefault="00B04228" w:rsidP="00B04228">
                  <w:pPr>
                    <w:jc w:val="left"/>
                    <w:rPr>
                      <w:sz w:val="18"/>
                      <w:szCs w:val="18"/>
                    </w:rPr>
                  </w:pPr>
                </w:p>
              </w:tc>
              <w:tc>
                <w:tcPr>
                  <w:tcW w:w="1159" w:type="dxa"/>
                </w:tcPr>
                <w:p w:rsidR="00B04228" w:rsidRPr="0023690E" w:rsidRDefault="00B04228" w:rsidP="00B04228">
                  <w:pPr>
                    <w:jc w:val="left"/>
                    <w:rPr>
                      <w:sz w:val="18"/>
                      <w:szCs w:val="18"/>
                    </w:rPr>
                  </w:pPr>
                  <w:r w:rsidRPr="0023690E">
                    <w:rPr>
                      <w:sz w:val="18"/>
                      <w:szCs w:val="18"/>
                    </w:rPr>
                    <w:t>Octubre</w:t>
                  </w:r>
                </w:p>
              </w:tc>
              <w:tc>
                <w:tcPr>
                  <w:tcW w:w="1125" w:type="dxa"/>
                </w:tcPr>
                <w:p w:rsidR="00B04228" w:rsidRPr="0023690E" w:rsidRDefault="00B04228" w:rsidP="00B04228">
                  <w:pPr>
                    <w:jc w:val="center"/>
                    <w:rPr>
                      <w:sz w:val="18"/>
                      <w:szCs w:val="18"/>
                    </w:rPr>
                  </w:pPr>
                  <w:r w:rsidRPr="0023690E">
                    <w:rPr>
                      <w:sz w:val="18"/>
                      <w:szCs w:val="18"/>
                    </w:rPr>
                    <w:t>3</w:t>
                  </w:r>
                </w:p>
              </w:tc>
              <w:tc>
                <w:tcPr>
                  <w:tcW w:w="1946" w:type="dxa"/>
                </w:tcPr>
                <w:p w:rsidR="00B04228" w:rsidRPr="0023690E" w:rsidRDefault="00B04228" w:rsidP="00B04228">
                  <w:pPr>
                    <w:jc w:val="center"/>
                    <w:rPr>
                      <w:sz w:val="18"/>
                      <w:szCs w:val="18"/>
                    </w:rPr>
                  </w:pPr>
                  <w:r w:rsidRPr="0023690E">
                    <w:rPr>
                      <w:sz w:val="18"/>
                      <w:szCs w:val="18"/>
                    </w:rPr>
                    <w:t>3</w:t>
                  </w:r>
                </w:p>
              </w:tc>
              <w:tc>
                <w:tcPr>
                  <w:tcW w:w="6026" w:type="dxa"/>
                </w:tcPr>
                <w:p w:rsidR="00B04228" w:rsidRPr="0023690E" w:rsidRDefault="00B04228" w:rsidP="00B04228">
                  <w:pPr>
                    <w:rPr>
                      <w:sz w:val="18"/>
                      <w:szCs w:val="18"/>
                    </w:rPr>
                  </w:pPr>
                  <w:r w:rsidRPr="0023690E">
                    <w:rPr>
                      <w:sz w:val="18"/>
                      <w:szCs w:val="18"/>
                    </w:rPr>
                    <w:t>Riego: (2) Ruta C-397 – Ruta 5 y (1) Ruta C-397-T. Amarilla.</w:t>
                  </w:r>
                </w:p>
                <w:p w:rsidR="00B04228" w:rsidRPr="0023690E" w:rsidRDefault="00B04228" w:rsidP="00B04228">
                  <w:pPr>
                    <w:rPr>
                      <w:sz w:val="18"/>
                      <w:szCs w:val="18"/>
                    </w:rPr>
                  </w:pPr>
                  <w:r w:rsidRPr="0023690E">
                    <w:rPr>
                      <w:sz w:val="18"/>
                      <w:szCs w:val="18"/>
                    </w:rPr>
                    <w:t>Mantención (Sellado): (2) Ruta C-397-Ruta 5 y (1) Ruta C-397-T. Amarilla.</w:t>
                  </w:r>
                </w:p>
              </w:tc>
            </w:tr>
            <w:tr w:rsidR="00B04228" w:rsidRPr="0023690E" w:rsidTr="0023690E">
              <w:trPr>
                <w:jc w:val="center"/>
              </w:trPr>
              <w:tc>
                <w:tcPr>
                  <w:tcW w:w="652" w:type="dxa"/>
                  <w:vMerge/>
                </w:tcPr>
                <w:p w:rsidR="00B04228" w:rsidRPr="0023690E" w:rsidRDefault="00B04228" w:rsidP="00B04228">
                  <w:pPr>
                    <w:jc w:val="left"/>
                    <w:rPr>
                      <w:sz w:val="18"/>
                      <w:szCs w:val="18"/>
                    </w:rPr>
                  </w:pPr>
                </w:p>
              </w:tc>
              <w:tc>
                <w:tcPr>
                  <w:tcW w:w="1159" w:type="dxa"/>
                </w:tcPr>
                <w:p w:rsidR="00B04228" w:rsidRPr="0023690E" w:rsidRDefault="00B04228" w:rsidP="00B04228">
                  <w:pPr>
                    <w:jc w:val="left"/>
                    <w:rPr>
                      <w:sz w:val="18"/>
                      <w:szCs w:val="18"/>
                    </w:rPr>
                  </w:pPr>
                  <w:r w:rsidRPr="0023690E">
                    <w:rPr>
                      <w:sz w:val="18"/>
                      <w:szCs w:val="18"/>
                    </w:rPr>
                    <w:t>Noviembre</w:t>
                  </w:r>
                </w:p>
              </w:tc>
              <w:tc>
                <w:tcPr>
                  <w:tcW w:w="1125" w:type="dxa"/>
                </w:tcPr>
                <w:p w:rsidR="00B04228" w:rsidRPr="0023690E" w:rsidRDefault="00B04228" w:rsidP="00B04228">
                  <w:pPr>
                    <w:jc w:val="center"/>
                    <w:rPr>
                      <w:sz w:val="18"/>
                      <w:szCs w:val="18"/>
                    </w:rPr>
                  </w:pPr>
                  <w:r w:rsidRPr="0023690E">
                    <w:rPr>
                      <w:sz w:val="18"/>
                      <w:szCs w:val="18"/>
                    </w:rPr>
                    <w:t>3</w:t>
                  </w:r>
                </w:p>
              </w:tc>
              <w:tc>
                <w:tcPr>
                  <w:tcW w:w="1946" w:type="dxa"/>
                </w:tcPr>
                <w:p w:rsidR="00B04228" w:rsidRPr="0023690E" w:rsidRDefault="00B04228" w:rsidP="00B04228">
                  <w:pPr>
                    <w:jc w:val="center"/>
                    <w:rPr>
                      <w:sz w:val="18"/>
                      <w:szCs w:val="18"/>
                    </w:rPr>
                  </w:pPr>
                  <w:r w:rsidRPr="0023690E">
                    <w:rPr>
                      <w:sz w:val="18"/>
                      <w:szCs w:val="18"/>
                    </w:rPr>
                    <w:t>2</w:t>
                  </w:r>
                </w:p>
              </w:tc>
              <w:tc>
                <w:tcPr>
                  <w:tcW w:w="6026" w:type="dxa"/>
                </w:tcPr>
                <w:p w:rsidR="00B04228" w:rsidRPr="0023690E" w:rsidRDefault="00B04228" w:rsidP="00B04228">
                  <w:pPr>
                    <w:rPr>
                      <w:sz w:val="18"/>
                      <w:szCs w:val="18"/>
                    </w:rPr>
                  </w:pPr>
                  <w:r w:rsidRPr="0023690E">
                    <w:rPr>
                      <w:sz w:val="18"/>
                      <w:szCs w:val="18"/>
                    </w:rPr>
                    <w:t>Riego: (2) Ruta C-397 – Ruta 5 y (1) Ruta C-397-T. Amarilla.</w:t>
                  </w:r>
                </w:p>
                <w:p w:rsidR="00B04228" w:rsidRPr="0023690E" w:rsidRDefault="00B04228" w:rsidP="00B04228">
                  <w:pPr>
                    <w:rPr>
                      <w:sz w:val="18"/>
                      <w:szCs w:val="18"/>
                    </w:rPr>
                  </w:pPr>
                  <w:r w:rsidRPr="0023690E">
                    <w:rPr>
                      <w:sz w:val="18"/>
                      <w:szCs w:val="18"/>
                    </w:rPr>
                    <w:t>Mantención (Sellado): (1) Ruta C-397-Ruta 5 y (1) Ruta C-397-T. Amarilla.</w:t>
                  </w:r>
                </w:p>
              </w:tc>
            </w:tr>
            <w:tr w:rsidR="00B04228" w:rsidRPr="0023690E" w:rsidTr="0023690E">
              <w:trPr>
                <w:jc w:val="center"/>
              </w:trPr>
              <w:tc>
                <w:tcPr>
                  <w:tcW w:w="652" w:type="dxa"/>
                  <w:vMerge/>
                </w:tcPr>
                <w:p w:rsidR="00B04228" w:rsidRPr="0023690E" w:rsidRDefault="00B04228" w:rsidP="00B04228">
                  <w:pPr>
                    <w:jc w:val="left"/>
                    <w:rPr>
                      <w:sz w:val="18"/>
                      <w:szCs w:val="18"/>
                    </w:rPr>
                  </w:pPr>
                </w:p>
              </w:tc>
              <w:tc>
                <w:tcPr>
                  <w:tcW w:w="1159" w:type="dxa"/>
                </w:tcPr>
                <w:p w:rsidR="00B04228" w:rsidRPr="0023690E" w:rsidRDefault="00B04228" w:rsidP="00B04228">
                  <w:pPr>
                    <w:jc w:val="left"/>
                    <w:rPr>
                      <w:sz w:val="18"/>
                      <w:szCs w:val="18"/>
                    </w:rPr>
                  </w:pPr>
                  <w:r w:rsidRPr="0023690E">
                    <w:rPr>
                      <w:sz w:val="18"/>
                      <w:szCs w:val="18"/>
                    </w:rPr>
                    <w:t>Diciembre</w:t>
                  </w:r>
                </w:p>
              </w:tc>
              <w:tc>
                <w:tcPr>
                  <w:tcW w:w="1125" w:type="dxa"/>
                </w:tcPr>
                <w:p w:rsidR="00B04228" w:rsidRPr="0023690E" w:rsidRDefault="00B04228" w:rsidP="00B04228">
                  <w:pPr>
                    <w:jc w:val="center"/>
                    <w:rPr>
                      <w:sz w:val="18"/>
                      <w:szCs w:val="18"/>
                    </w:rPr>
                  </w:pPr>
                  <w:r w:rsidRPr="0023690E">
                    <w:rPr>
                      <w:sz w:val="18"/>
                      <w:szCs w:val="18"/>
                    </w:rPr>
                    <w:t>2</w:t>
                  </w:r>
                </w:p>
              </w:tc>
              <w:tc>
                <w:tcPr>
                  <w:tcW w:w="1946" w:type="dxa"/>
                </w:tcPr>
                <w:p w:rsidR="00B04228" w:rsidRPr="0023690E" w:rsidRDefault="00B04228" w:rsidP="00B04228">
                  <w:pPr>
                    <w:jc w:val="center"/>
                    <w:rPr>
                      <w:sz w:val="18"/>
                      <w:szCs w:val="18"/>
                    </w:rPr>
                  </w:pPr>
                  <w:r w:rsidRPr="0023690E">
                    <w:rPr>
                      <w:sz w:val="18"/>
                      <w:szCs w:val="18"/>
                    </w:rPr>
                    <w:t>3</w:t>
                  </w:r>
                </w:p>
              </w:tc>
              <w:tc>
                <w:tcPr>
                  <w:tcW w:w="6026" w:type="dxa"/>
                </w:tcPr>
                <w:p w:rsidR="00B04228" w:rsidRPr="0023690E" w:rsidRDefault="00B04228" w:rsidP="00B04228">
                  <w:pPr>
                    <w:rPr>
                      <w:sz w:val="18"/>
                      <w:szCs w:val="18"/>
                    </w:rPr>
                  </w:pPr>
                  <w:r w:rsidRPr="0023690E">
                    <w:rPr>
                      <w:sz w:val="18"/>
                      <w:szCs w:val="18"/>
                    </w:rPr>
                    <w:t>Riego: (1) Ruta C-397 – Ruta 5 y (1) Ruta C-397-T. Amarilla.</w:t>
                  </w:r>
                </w:p>
                <w:p w:rsidR="00B04228" w:rsidRPr="0023690E" w:rsidRDefault="00B04228" w:rsidP="00B04228">
                  <w:pPr>
                    <w:rPr>
                      <w:sz w:val="18"/>
                      <w:szCs w:val="18"/>
                    </w:rPr>
                  </w:pPr>
                  <w:r w:rsidRPr="0023690E">
                    <w:rPr>
                      <w:sz w:val="18"/>
                      <w:szCs w:val="18"/>
                    </w:rPr>
                    <w:t>Mantención (Sellado): (2) Ruta C-397-Ruta 5 y (1) Ruta C-397-T. Amarilla.</w:t>
                  </w:r>
                </w:p>
              </w:tc>
            </w:tr>
            <w:tr w:rsidR="00B04228" w:rsidRPr="0023690E" w:rsidTr="0023690E">
              <w:trPr>
                <w:jc w:val="center"/>
              </w:trPr>
              <w:tc>
                <w:tcPr>
                  <w:tcW w:w="652" w:type="dxa"/>
                  <w:vMerge w:val="restart"/>
                </w:tcPr>
                <w:p w:rsidR="00B04228" w:rsidRPr="0023690E" w:rsidRDefault="00B04228" w:rsidP="00B04228">
                  <w:pPr>
                    <w:jc w:val="center"/>
                    <w:rPr>
                      <w:sz w:val="18"/>
                      <w:szCs w:val="18"/>
                    </w:rPr>
                  </w:pPr>
                  <w:r w:rsidRPr="0023690E">
                    <w:rPr>
                      <w:sz w:val="18"/>
                      <w:szCs w:val="18"/>
                    </w:rPr>
                    <w:t>2014</w:t>
                  </w:r>
                </w:p>
              </w:tc>
              <w:tc>
                <w:tcPr>
                  <w:tcW w:w="1159" w:type="dxa"/>
                </w:tcPr>
                <w:p w:rsidR="00B04228" w:rsidRPr="0023690E" w:rsidRDefault="00B04228" w:rsidP="00B04228">
                  <w:pPr>
                    <w:jc w:val="left"/>
                    <w:rPr>
                      <w:sz w:val="18"/>
                      <w:szCs w:val="18"/>
                    </w:rPr>
                  </w:pPr>
                  <w:r w:rsidRPr="0023690E">
                    <w:rPr>
                      <w:sz w:val="18"/>
                      <w:szCs w:val="18"/>
                    </w:rPr>
                    <w:t>Enero</w:t>
                  </w:r>
                </w:p>
              </w:tc>
              <w:tc>
                <w:tcPr>
                  <w:tcW w:w="1125" w:type="dxa"/>
                </w:tcPr>
                <w:p w:rsidR="00B04228" w:rsidRPr="0023690E" w:rsidRDefault="00B04228" w:rsidP="00B04228">
                  <w:pPr>
                    <w:jc w:val="center"/>
                    <w:rPr>
                      <w:sz w:val="18"/>
                      <w:szCs w:val="18"/>
                    </w:rPr>
                  </w:pPr>
                  <w:r w:rsidRPr="0023690E">
                    <w:rPr>
                      <w:sz w:val="18"/>
                      <w:szCs w:val="18"/>
                    </w:rPr>
                    <w:t>1</w:t>
                  </w:r>
                </w:p>
              </w:tc>
              <w:tc>
                <w:tcPr>
                  <w:tcW w:w="1946" w:type="dxa"/>
                </w:tcPr>
                <w:p w:rsidR="00B04228" w:rsidRPr="0023690E" w:rsidRDefault="00B04228" w:rsidP="00B04228">
                  <w:pPr>
                    <w:jc w:val="center"/>
                    <w:rPr>
                      <w:sz w:val="18"/>
                      <w:szCs w:val="18"/>
                    </w:rPr>
                  </w:pPr>
                  <w:r w:rsidRPr="0023690E">
                    <w:rPr>
                      <w:sz w:val="18"/>
                      <w:szCs w:val="18"/>
                    </w:rPr>
                    <w:t>1</w:t>
                  </w:r>
                </w:p>
              </w:tc>
              <w:tc>
                <w:tcPr>
                  <w:tcW w:w="6026" w:type="dxa"/>
                </w:tcPr>
                <w:p w:rsidR="00B04228" w:rsidRPr="0023690E" w:rsidRDefault="00B04228" w:rsidP="00B04228">
                  <w:pPr>
                    <w:rPr>
                      <w:sz w:val="18"/>
                      <w:szCs w:val="18"/>
                    </w:rPr>
                  </w:pPr>
                  <w:r w:rsidRPr="0023690E">
                    <w:rPr>
                      <w:sz w:val="18"/>
                      <w:szCs w:val="18"/>
                    </w:rPr>
                    <w:t>Riego: (1) Ruta C-397 – Ruta 5.</w:t>
                  </w:r>
                </w:p>
                <w:p w:rsidR="00B04228" w:rsidRPr="0023690E" w:rsidRDefault="00B04228" w:rsidP="00B04228">
                  <w:pPr>
                    <w:rPr>
                      <w:sz w:val="18"/>
                      <w:szCs w:val="18"/>
                    </w:rPr>
                  </w:pPr>
                  <w:r w:rsidRPr="0023690E">
                    <w:rPr>
                      <w:sz w:val="18"/>
                      <w:szCs w:val="18"/>
                    </w:rPr>
                    <w:t>Mantención (Sellado): (1) Ruta C-397-Ruta 5.</w:t>
                  </w:r>
                </w:p>
              </w:tc>
            </w:tr>
            <w:tr w:rsidR="00B04228" w:rsidRPr="0023690E" w:rsidTr="0023690E">
              <w:trPr>
                <w:jc w:val="center"/>
              </w:trPr>
              <w:tc>
                <w:tcPr>
                  <w:tcW w:w="652" w:type="dxa"/>
                  <w:vMerge/>
                </w:tcPr>
                <w:p w:rsidR="00B04228" w:rsidRPr="0023690E" w:rsidRDefault="00B04228" w:rsidP="00B04228">
                  <w:pPr>
                    <w:jc w:val="left"/>
                    <w:rPr>
                      <w:sz w:val="18"/>
                      <w:szCs w:val="18"/>
                    </w:rPr>
                  </w:pPr>
                </w:p>
              </w:tc>
              <w:tc>
                <w:tcPr>
                  <w:tcW w:w="1159" w:type="dxa"/>
                </w:tcPr>
                <w:p w:rsidR="00B04228" w:rsidRPr="0023690E" w:rsidRDefault="00B04228" w:rsidP="00B04228">
                  <w:pPr>
                    <w:jc w:val="left"/>
                    <w:rPr>
                      <w:sz w:val="18"/>
                      <w:szCs w:val="18"/>
                    </w:rPr>
                  </w:pPr>
                  <w:r w:rsidRPr="0023690E">
                    <w:rPr>
                      <w:sz w:val="18"/>
                      <w:szCs w:val="18"/>
                    </w:rPr>
                    <w:t>Febrero</w:t>
                  </w:r>
                </w:p>
              </w:tc>
              <w:tc>
                <w:tcPr>
                  <w:tcW w:w="1125" w:type="dxa"/>
                </w:tcPr>
                <w:p w:rsidR="00B04228" w:rsidRPr="0023690E" w:rsidRDefault="00B04228" w:rsidP="00B04228">
                  <w:pPr>
                    <w:jc w:val="center"/>
                    <w:rPr>
                      <w:sz w:val="18"/>
                      <w:szCs w:val="18"/>
                    </w:rPr>
                  </w:pPr>
                  <w:r w:rsidRPr="0023690E">
                    <w:rPr>
                      <w:sz w:val="18"/>
                      <w:szCs w:val="18"/>
                    </w:rPr>
                    <w:t>2</w:t>
                  </w:r>
                </w:p>
              </w:tc>
              <w:tc>
                <w:tcPr>
                  <w:tcW w:w="1946" w:type="dxa"/>
                </w:tcPr>
                <w:p w:rsidR="00B04228" w:rsidRPr="0023690E" w:rsidRDefault="00B04228" w:rsidP="00B04228">
                  <w:pPr>
                    <w:jc w:val="center"/>
                    <w:rPr>
                      <w:sz w:val="18"/>
                      <w:szCs w:val="18"/>
                    </w:rPr>
                  </w:pPr>
                  <w:r w:rsidRPr="0023690E">
                    <w:rPr>
                      <w:sz w:val="18"/>
                      <w:szCs w:val="18"/>
                    </w:rPr>
                    <w:t>2</w:t>
                  </w:r>
                </w:p>
              </w:tc>
              <w:tc>
                <w:tcPr>
                  <w:tcW w:w="6026" w:type="dxa"/>
                </w:tcPr>
                <w:p w:rsidR="00B04228" w:rsidRPr="0023690E" w:rsidRDefault="00B04228" w:rsidP="00B04228">
                  <w:pPr>
                    <w:rPr>
                      <w:sz w:val="18"/>
                      <w:szCs w:val="18"/>
                    </w:rPr>
                  </w:pPr>
                  <w:r w:rsidRPr="0023690E">
                    <w:rPr>
                      <w:sz w:val="18"/>
                      <w:szCs w:val="18"/>
                    </w:rPr>
                    <w:t>Riego: (1) Ruta C-397 – Ruta 5 y (1) Ruta C-397-T. Amarilla.</w:t>
                  </w:r>
                </w:p>
                <w:p w:rsidR="00B04228" w:rsidRPr="0023690E" w:rsidRDefault="00B04228" w:rsidP="00B04228">
                  <w:pPr>
                    <w:rPr>
                      <w:sz w:val="18"/>
                      <w:szCs w:val="18"/>
                    </w:rPr>
                  </w:pPr>
                  <w:r w:rsidRPr="0023690E">
                    <w:rPr>
                      <w:sz w:val="18"/>
                      <w:szCs w:val="18"/>
                    </w:rPr>
                    <w:t>Mantención (Sellado): (1) Ruta C-397-Ruta 5 y (1) Ruta C-397-T. Amarilla.</w:t>
                  </w:r>
                </w:p>
              </w:tc>
            </w:tr>
            <w:tr w:rsidR="00B04228" w:rsidRPr="0023690E" w:rsidTr="0023690E">
              <w:trPr>
                <w:jc w:val="center"/>
              </w:trPr>
              <w:tc>
                <w:tcPr>
                  <w:tcW w:w="652" w:type="dxa"/>
                  <w:vMerge/>
                </w:tcPr>
                <w:p w:rsidR="00B04228" w:rsidRPr="0023690E" w:rsidRDefault="00B04228" w:rsidP="00B04228">
                  <w:pPr>
                    <w:jc w:val="left"/>
                    <w:rPr>
                      <w:sz w:val="18"/>
                      <w:szCs w:val="18"/>
                    </w:rPr>
                  </w:pPr>
                </w:p>
              </w:tc>
              <w:tc>
                <w:tcPr>
                  <w:tcW w:w="1159" w:type="dxa"/>
                </w:tcPr>
                <w:p w:rsidR="00B04228" w:rsidRPr="0023690E" w:rsidRDefault="00B04228" w:rsidP="00B04228">
                  <w:pPr>
                    <w:jc w:val="left"/>
                    <w:rPr>
                      <w:sz w:val="18"/>
                      <w:szCs w:val="18"/>
                    </w:rPr>
                  </w:pPr>
                  <w:r w:rsidRPr="0023690E">
                    <w:rPr>
                      <w:sz w:val="18"/>
                      <w:szCs w:val="18"/>
                    </w:rPr>
                    <w:t>Marzo</w:t>
                  </w:r>
                </w:p>
              </w:tc>
              <w:tc>
                <w:tcPr>
                  <w:tcW w:w="1125" w:type="dxa"/>
                </w:tcPr>
                <w:p w:rsidR="00B04228" w:rsidRPr="0023690E" w:rsidRDefault="00B04228" w:rsidP="00B04228">
                  <w:pPr>
                    <w:jc w:val="center"/>
                    <w:rPr>
                      <w:sz w:val="18"/>
                      <w:szCs w:val="18"/>
                    </w:rPr>
                  </w:pPr>
                  <w:r w:rsidRPr="0023690E">
                    <w:rPr>
                      <w:sz w:val="18"/>
                      <w:szCs w:val="18"/>
                    </w:rPr>
                    <w:t>2</w:t>
                  </w:r>
                </w:p>
              </w:tc>
              <w:tc>
                <w:tcPr>
                  <w:tcW w:w="1946" w:type="dxa"/>
                </w:tcPr>
                <w:p w:rsidR="00B04228" w:rsidRPr="0023690E" w:rsidRDefault="00B04228" w:rsidP="00B04228">
                  <w:pPr>
                    <w:jc w:val="center"/>
                    <w:rPr>
                      <w:sz w:val="18"/>
                      <w:szCs w:val="18"/>
                    </w:rPr>
                  </w:pPr>
                  <w:r w:rsidRPr="0023690E">
                    <w:rPr>
                      <w:sz w:val="18"/>
                      <w:szCs w:val="18"/>
                    </w:rPr>
                    <w:t>2</w:t>
                  </w:r>
                </w:p>
              </w:tc>
              <w:tc>
                <w:tcPr>
                  <w:tcW w:w="6026" w:type="dxa"/>
                </w:tcPr>
                <w:p w:rsidR="00B04228" w:rsidRPr="0023690E" w:rsidRDefault="00B04228" w:rsidP="00B04228">
                  <w:pPr>
                    <w:rPr>
                      <w:sz w:val="18"/>
                      <w:szCs w:val="18"/>
                    </w:rPr>
                  </w:pPr>
                  <w:r w:rsidRPr="0023690E">
                    <w:rPr>
                      <w:sz w:val="18"/>
                      <w:szCs w:val="18"/>
                    </w:rPr>
                    <w:t>Riego: (1) Ruta C-397 – Ruta 5.</w:t>
                  </w:r>
                </w:p>
                <w:p w:rsidR="00B04228" w:rsidRPr="0023690E" w:rsidRDefault="00B04228" w:rsidP="00B04228">
                  <w:pPr>
                    <w:rPr>
                      <w:sz w:val="18"/>
                      <w:szCs w:val="18"/>
                    </w:rPr>
                  </w:pPr>
                  <w:r w:rsidRPr="0023690E">
                    <w:rPr>
                      <w:sz w:val="18"/>
                      <w:szCs w:val="18"/>
                    </w:rPr>
                    <w:t>Mantención (Sellado): (2) Ruta C-397-Ruta 5.</w:t>
                  </w:r>
                </w:p>
              </w:tc>
            </w:tr>
            <w:tr w:rsidR="00B04228" w:rsidRPr="0023690E" w:rsidTr="0023690E">
              <w:trPr>
                <w:jc w:val="center"/>
              </w:trPr>
              <w:tc>
                <w:tcPr>
                  <w:tcW w:w="652" w:type="dxa"/>
                  <w:vMerge/>
                </w:tcPr>
                <w:p w:rsidR="00B04228" w:rsidRPr="0023690E" w:rsidRDefault="00B04228" w:rsidP="00B04228">
                  <w:pPr>
                    <w:jc w:val="left"/>
                    <w:rPr>
                      <w:sz w:val="18"/>
                      <w:szCs w:val="18"/>
                    </w:rPr>
                  </w:pPr>
                </w:p>
              </w:tc>
              <w:tc>
                <w:tcPr>
                  <w:tcW w:w="1159" w:type="dxa"/>
                </w:tcPr>
                <w:p w:rsidR="00B04228" w:rsidRPr="0023690E" w:rsidRDefault="00B04228" w:rsidP="00B04228">
                  <w:pPr>
                    <w:jc w:val="left"/>
                    <w:rPr>
                      <w:sz w:val="18"/>
                      <w:szCs w:val="18"/>
                    </w:rPr>
                  </w:pPr>
                  <w:r w:rsidRPr="0023690E">
                    <w:rPr>
                      <w:sz w:val="18"/>
                      <w:szCs w:val="18"/>
                    </w:rPr>
                    <w:t>Abril</w:t>
                  </w:r>
                </w:p>
              </w:tc>
              <w:tc>
                <w:tcPr>
                  <w:tcW w:w="1125" w:type="dxa"/>
                </w:tcPr>
                <w:p w:rsidR="00B04228" w:rsidRPr="0023690E" w:rsidRDefault="00B04228" w:rsidP="00B04228">
                  <w:pPr>
                    <w:jc w:val="center"/>
                    <w:rPr>
                      <w:sz w:val="18"/>
                      <w:szCs w:val="18"/>
                    </w:rPr>
                  </w:pPr>
                  <w:r w:rsidRPr="0023690E">
                    <w:rPr>
                      <w:sz w:val="18"/>
                      <w:szCs w:val="18"/>
                    </w:rPr>
                    <w:t>1</w:t>
                  </w:r>
                </w:p>
              </w:tc>
              <w:tc>
                <w:tcPr>
                  <w:tcW w:w="1946" w:type="dxa"/>
                </w:tcPr>
                <w:p w:rsidR="00B04228" w:rsidRPr="0023690E" w:rsidRDefault="00B04228" w:rsidP="00B04228">
                  <w:pPr>
                    <w:jc w:val="center"/>
                    <w:rPr>
                      <w:sz w:val="18"/>
                      <w:szCs w:val="18"/>
                    </w:rPr>
                  </w:pPr>
                  <w:r w:rsidRPr="0023690E">
                    <w:rPr>
                      <w:sz w:val="18"/>
                      <w:szCs w:val="18"/>
                    </w:rPr>
                    <w:t>1</w:t>
                  </w:r>
                </w:p>
              </w:tc>
              <w:tc>
                <w:tcPr>
                  <w:tcW w:w="6026" w:type="dxa"/>
                </w:tcPr>
                <w:p w:rsidR="00B04228" w:rsidRPr="0023690E" w:rsidRDefault="00B04228" w:rsidP="00B04228">
                  <w:pPr>
                    <w:rPr>
                      <w:sz w:val="18"/>
                      <w:szCs w:val="18"/>
                    </w:rPr>
                  </w:pPr>
                  <w:r w:rsidRPr="0023690E">
                    <w:rPr>
                      <w:sz w:val="18"/>
                      <w:szCs w:val="18"/>
                    </w:rPr>
                    <w:t>Riego: (1) Ruta C-397 – Ruta 5.</w:t>
                  </w:r>
                </w:p>
                <w:p w:rsidR="00B04228" w:rsidRPr="0023690E" w:rsidRDefault="00B04228" w:rsidP="00B04228">
                  <w:pPr>
                    <w:rPr>
                      <w:sz w:val="18"/>
                      <w:szCs w:val="18"/>
                    </w:rPr>
                  </w:pPr>
                  <w:r w:rsidRPr="0023690E">
                    <w:rPr>
                      <w:sz w:val="18"/>
                      <w:szCs w:val="18"/>
                    </w:rPr>
                    <w:t>Mantención (Sellado): (1) Ruta C-397-Ruta 5.</w:t>
                  </w:r>
                </w:p>
              </w:tc>
            </w:tr>
            <w:tr w:rsidR="00B04228" w:rsidRPr="0023690E" w:rsidTr="0023690E">
              <w:trPr>
                <w:jc w:val="center"/>
              </w:trPr>
              <w:tc>
                <w:tcPr>
                  <w:tcW w:w="652" w:type="dxa"/>
                  <w:vMerge/>
                </w:tcPr>
                <w:p w:rsidR="00B04228" w:rsidRPr="0023690E" w:rsidRDefault="00B04228" w:rsidP="00B04228">
                  <w:pPr>
                    <w:jc w:val="left"/>
                    <w:rPr>
                      <w:sz w:val="18"/>
                      <w:szCs w:val="18"/>
                    </w:rPr>
                  </w:pPr>
                </w:p>
              </w:tc>
              <w:tc>
                <w:tcPr>
                  <w:tcW w:w="1159" w:type="dxa"/>
                </w:tcPr>
                <w:p w:rsidR="00B04228" w:rsidRPr="0023690E" w:rsidRDefault="00B04228" w:rsidP="00B04228">
                  <w:pPr>
                    <w:jc w:val="left"/>
                    <w:rPr>
                      <w:sz w:val="18"/>
                      <w:szCs w:val="18"/>
                    </w:rPr>
                  </w:pPr>
                  <w:r w:rsidRPr="0023690E">
                    <w:rPr>
                      <w:sz w:val="18"/>
                      <w:szCs w:val="18"/>
                    </w:rPr>
                    <w:t>Mayo</w:t>
                  </w:r>
                </w:p>
              </w:tc>
              <w:tc>
                <w:tcPr>
                  <w:tcW w:w="1125" w:type="dxa"/>
                </w:tcPr>
                <w:p w:rsidR="00B04228" w:rsidRPr="0023690E" w:rsidRDefault="00B04228" w:rsidP="00B04228">
                  <w:pPr>
                    <w:jc w:val="center"/>
                    <w:rPr>
                      <w:sz w:val="18"/>
                      <w:szCs w:val="18"/>
                    </w:rPr>
                  </w:pPr>
                  <w:r w:rsidRPr="0023690E">
                    <w:rPr>
                      <w:sz w:val="18"/>
                      <w:szCs w:val="18"/>
                    </w:rPr>
                    <w:t>1</w:t>
                  </w:r>
                </w:p>
              </w:tc>
              <w:tc>
                <w:tcPr>
                  <w:tcW w:w="1946" w:type="dxa"/>
                </w:tcPr>
                <w:p w:rsidR="00B04228" w:rsidRPr="0023690E" w:rsidRDefault="00B04228" w:rsidP="00B04228">
                  <w:pPr>
                    <w:jc w:val="center"/>
                    <w:rPr>
                      <w:sz w:val="18"/>
                      <w:szCs w:val="18"/>
                    </w:rPr>
                  </w:pPr>
                  <w:r w:rsidRPr="0023690E">
                    <w:rPr>
                      <w:sz w:val="18"/>
                      <w:szCs w:val="18"/>
                    </w:rPr>
                    <w:t>1</w:t>
                  </w:r>
                </w:p>
              </w:tc>
              <w:tc>
                <w:tcPr>
                  <w:tcW w:w="6026" w:type="dxa"/>
                </w:tcPr>
                <w:p w:rsidR="00B04228" w:rsidRPr="0023690E" w:rsidRDefault="00B04228" w:rsidP="00B04228">
                  <w:pPr>
                    <w:rPr>
                      <w:sz w:val="18"/>
                      <w:szCs w:val="18"/>
                    </w:rPr>
                  </w:pPr>
                  <w:r w:rsidRPr="0023690E">
                    <w:rPr>
                      <w:sz w:val="18"/>
                      <w:szCs w:val="18"/>
                    </w:rPr>
                    <w:t>Riego: (1) Ruta C-397 Enlace hidráulico.</w:t>
                  </w:r>
                </w:p>
                <w:p w:rsidR="00B04228" w:rsidRPr="0023690E" w:rsidRDefault="00B04228" w:rsidP="00B04228">
                  <w:pPr>
                    <w:rPr>
                      <w:sz w:val="18"/>
                      <w:szCs w:val="18"/>
                    </w:rPr>
                  </w:pPr>
                  <w:r w:rsidRPr="0023690E">
                    <w:rPr>
                      <w:sz w:val="18"/>
                      <w:szCs w:val="18"/>
                    </w:rPr>
                    <w:t>Mantención (Sellado): (1) Ruta C-397 Enlace hidráulico.</w:t>
                  </w:r>
                </w:p>
              </w:tc>
            </w:tr>
            <w:tr w:rsidR="00B04228" w:rsidRPr="0023690E" w:rsidTr="0023690E">
              <w:trPr>
                <w:jc w:val="center"/>
              </w:trPr>
              <w:tc>
                <w:tcPr>
                  <w:tcW w:w="652" w:type="dxa"/>
                  <w:vMerge/>
                </w:tcPr>
                <w:p w:rsidR="00B04228" w:rsidRPr="0023690E" w:rsidRDefault="00B04228" w:rsidP="00B04228">
                  <w:pPr>
                    <w:jc w:val="left"/>
                    <w:rPr>
                      <w:sz w:val="18"/>
                      <w:szCs w:val="18"/>
                    </w:rPr>
                  </w:pPr>
                </w:p>
              </w:tc>
              <w:tc>
                <w:tcPr>
                  <w:tcW w:w="1159" w:type="dxa"/>
                </w:tcPr>
                <w:p w:rsidR="00B04228" w:rsidRPr="0023690E" w:rsidRDefault="00B04228" w:rsidP="00B04228">
                  <w:pPr>
                    <w:jc w:val="left"/>
                    <w:rPr>
                      <w:sz w:val="18"/>
                      <w:szCs w:val="18"/>
                    </w:rPr>
                  </w:pPr>
                  <w:r w:rsidRPr="0023690E">
                    <w:rPr>
                      <w:sz w:val="18"/>
                      <w:szCs w:val="18"/>
                    </w:rPr>
                    <w:t>Junio</w:t>
                  </w:r>
                </w:p>
              </w:tc>
              <w:tc>
                <w:tcPr>
                  <w:tcW w:w="1125" w:type="dxa"/>
                </w:tcPr>
                <w:p w:rsidR="00B04228" w:rsidRPr="0023690E" w:rsidRDefault="00B04228" w:rsidP="00B04228">
                  <w:pPr>
                    <w:jc w:val="center"/>
                    <w:rPr>
                      <w:sz w:val="18"/>
                      <w:szCs w:val="18"/>
                    </w:rPr>
                  </w:pPr>
                  <w:r w:rsidRPr="0023690E">
                    <w:rPr>
                      <w:sz w:val="18"/>
                      <w:szCs w:val="18"/>
                    </w:rPr>
                    <w:t>0</w:t>
                  </w:r>
                </w:p>
              </w:tc>
              <w:tc>
                <w:tcPr>
                  <w:tcW w:w="1946" w:type="dxa"/>
                </w:tcPr>
                <w:p w:rsidR="00B04228" w:rsidRPr="0023690E" w:rsidRDefault="00B04228" w:rsidP="00B04228">
                  <w:pPr>
                    <w:jc w:val="center"/>
                    <w:rPr>
                      <w:sz w:val="18"/>
                      <w:szCs w:val="18"/>
                    </w:rPr>
                  </w:pPr>
                  <w:r w:rsidRPr="0023690E">
                    <w:rPr>
                      <w:sz w:val="18"/>
                      <w:szCs w:val="18"/>
                    </w:rPr>
                    <w:t>0</w:t>
                  </w:r>
                </w:p>
              </w:tc>
              <w:tc>
                <w:tcPr>
                  <w:tcW w:w="6026" w:type="dxa"/>
                </w:tcPr>
                <w:p w:rsidR="00B04228" w:rsidRPr="0023690E" w:rsidRDefault="00B04228" w:rsidP="00B04228">
                  <w:pPr>
                    <w:rPr>
                      <w:sz w:val="18"/>
                      <w:szCs w:val="18"/>
                    </w:rPr>
                  </w:pPr>
                  <w:r w:rsidRPr="0023690E">
                    <w:rPr>
                      <w:sz w:val="18"/>
                      <w:szCs w:val="18"/>
                    </w:rPr>
                    <w:t>No existen registros.</w:t>
                  </w:r>
                </w:p>
              </w:tc>
            </w:tr>
            <w:tr w:rsidR="00B04228" w:rsidRPr="0023690E" w:rsidTr="0023690E">
              <w:trPr>
                <w:jc w:val="center"/>
              </w:trPr>
              <w:tc>
                <w:tcPr>
                  <w:tcW w:w="652" w:type="dxa"/>
                  <w:vMerge/>
                </w:tcPr>
                <w:p w:rsidR="00B04228" w:rsidRPr="0023690E" w:rsidRDefault="00B04228" w:rsidP="00B04228">
                  <w:pPr>
                    <w:jc w:val="left"/>
                    <w:rPr>
                      <w:sz w:val="18"/>
                      <w:szCs w:val="18"/>
                    </w:rPr>
                  </w:pPr>
                </w:p>
              </w:tc>
              <w:tc>
                <w:tcPr>
                  <w:tcW w:w="1159" w:type="dxa"/>
                </w:tcPr>
                <w:p w:rsidR="00B04228" w:rsidRPr="0023690E" w:rsidRDefault="00B04228" w:rsidP="00B04228">
                  <w:pPr>
                    <w:jc w:val="left"/>
                    <w:rPr>
                      <w:sz w:val="18"/>
                      <w:szCs w:val="18"/>
                    </w:rPr>
                  </w:pPr>
                  <w:r w:rsidRPr="0023690E">
                    <w:rPr>
                      <w:sz w:val="18"/>
                      <w:szCs w:val="18"/>
                    </w:rPr>
                    <w:t>Julio</w:t>
                  </w:r>
                </w:p>
              </w:tc>
              <w:tc>
                <w:tcPr>
                  <w:tcW w:w="1125" w:type="dxa"/>
                </w:tcPr>
                <w:p w:rsidR="00B04228" w:rsidRPr="0023690E" w:rsidRDefault="00B04228" w:rsidP="00B04228">
                  <w:pPr>
                    <w:jc w:val="center"/>
                    <w:rPr>
                      <w:sz w:val="18"/>
                      <w:szCs w:val="18"/>
                    </w:rPr>
                  </w:pPr>
                  <w:r w:rsidRPr="0023690E">
                    <w:rPr>
                      <w:sz w:val="18"/>
                      <w:szCs w:val="18"/>
                    </w:rPr>
                    <w:t>1</w:t>
                  </w:r>
                </w:p>
              </w:tc>
              <w:tc>
                <w:tcPr>
                  <w:tcW w:w="1946" w:type="dxa"/>
                </w:tcPr>
                <w:p w:rsidR="00B04228" w:rsidRPr="0023690E" w:rsidRDefault="00B04228" w:rsidP="00B04228">
                  <w:pPr>
                    <w:jc w:val="center"/>
                    <w:rPr>
                      <w:sz w:val="18"/>
                      <w:szCs w:val="18"/>
                    </w:rPr>
                  </w:pPr>
                  <w:r w:rsidRPr="0023690E">
                    <w:rPr>
                      <w:sz w:val="18"/>
                      <w:szCs w:val="18"/>
                    </w:rPr>
                    <w:t>1</w:t>
                  </w:r>
                </w:p>
              </w:tc>
              <w:tc>
                <w:tcPr>
                  <w:tcW w:w="6026" w:type="dxa"/>
                </w:tcPr>
                <w:p w:rsidR="00B04228" w:rsidRPr="0023690E" w:rsidRDefault="00B04228" w:rsidP="00B04228">
                  <w:pPr>
                    <w:rPr>
                      <w:sz w:val="18"/>
                      <w:szCs w:val="18"/>
                    </w:rPr>
                  </w:pPr>
                  <w:r w:rsidRPr="0023690E">
                    <w:rPr>
                      <w:sz w:val="18"/>
                      <w:szCs w:val="18"/>
                    </w:rPr>
                    <w:t>Riego: (1) Ruta C-397-T. Amarilla.</w:t>
                  </w:r>
                  <w:r w:rsidR="00771CBD">
                    <w:rPr>
                      <w:sz w:val="18"/>
                      <w:szCs w:val="18"/>
                    </w:rPr>
                    <w:t xml:space="preserve"> </w:t>
                  </w:r>
                  <w:r w:rsidRPr="0023690E">
                    <w:rPr>
                      <w:sz w:val="18"/>
                      <w:szCs w:val="18"/>
                    </w:rPr>
                    <w:t>Mantención (Sellado): (1) Ruta C-397-T. Amarilla.</w:t>
                  </w:r>
                </w:p>
              </w:tc>
            </w:tr>
          </w:tbl>
          <w:p w:rsidR="003273E0" w:rsidRPr="002B32D3" w:rsidRDefault="003273E0" w:rsidP="002B410E">
            <w:pPr>
              <w:jc w:val="center"/>
              <w:rPr>
                <w:rFonts w:eastAsia="Times New Roman"/>
                <w:b/>
                <w:bCs/>
                <w:color w:val="000000"/>
                <w:sz w:val="20"/>
                <w:szCs w:val="20"/>
                <w:lang w:eastAsia="es-CL"/>
              </w:rPr>
            </w:pPr>
          </w:p>
        </w:tc>
      </w:tr>
      <w:tr w:rsidR="00B04228" w:rsidRPr="002B32D3" w:rsidTr="00B04228">
        <w:trPr>
          <w:trHeight w:val="300"/>
          <w:jc w:val="center"/>
        </w:trPr>
        <w:tc>
          <w:tcPr>
            <w:tcW w:w="25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rsidR="00B04228" w:rsidRPr="00C139FB" w:rsidDel="00B04228" w:rsidRDefault="00B04228" w:rsidP="00B04228">
            <w:pPr>
              <w:jc w:val="left"/>
              <w:rPr>
                <w:sz w:val="18"/>
                <w:szCs w:val="18"/>
              </w:rPr>
            </w:pPr>
            <w:r w:rsidRPr="00C139FB">
              <w:rPr>
                <w:b/>
                <w:sz w:val="18"/>
                <w:szCs w:val="18"/>
              </w:rPr>
              <w:t>Tabla 1.</w:t>
            </w:r>
          </w:p>
        </w:tc>
        <w:tc>
          <w:tcPr>
            <w:tcW w:w="2500"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rsidR="00B04228" w:rsidRPr="00C139FB" w:rsidDel="00B04228" w:rsidRDefault="00C139FB" w:rsidP="00B04228">
            <w:pPr>
              <w:jc w:val="left"/>
              <w:rPr>
                <w:sz w:val="18"/>
                <w:szCs w:val="18"/>
              </w:rPr>
            </w:pPr>
            <w:r w:rsidRPr="00C139FB">
              <w:rPr>
                <w:b/>
                <w:sz w:val="18"/>
                <w:szCs w:val="18"/>
              </w:rPr>
              <w:t xml:space="preserve">Fecha: </w:t>
            </w:r>
            <w:r w:rsidRPr="00C139FB">
              <w:rPr>
                <w:sz w:val="18"/>
                <w:szCs w:val="18"/>
              </w:rPr>
              <w:t>05-09-2014</w:t>
            </w:r>
          </w:p>
        </w:tc>
      </w:tr>
      <w:tr w:rsidR="00B04228" w:rsidRPr="002B32D3" w:rsidTr="002B410E">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tcPr>
          <w:p w:rsidR="00B04228" w:rsidRDefault="00B04228" w:rsidP="00B04228">
            <w:pPr>
              <w:jc w:val="left"/>
              <w:rPr>
                <w:sz w:val="18"/>
                <w:szCs w:val="18"/>
              </w:rPr>
            </w:pPr>
            <w:r w:rsidRPr="00B04228">
              <w:rPr>
                <w:b/>
                <w:sz w:val="18"/>
                <w:szCs w:val="18"/>
              </w:rPr>
              <w:t>Descripción medio de prueba:</w:t>
            </w:r>
            <w:r w:rsidRPr="00B04228">
              <w:rPr>
                <w:sz w:val="18"/>
                <w:szCs w:val="18"/>
              </w:rPr>
              <w:t xml:space="preserve"> Resumen de </w:t>
            </w:r>
            <w:r w:rsidR="002E1F18">
              <w:rPr>
                <w:sz w:val="18"/>
                <w:szCs w:val="18"/>
              </w:rPr>
              <w:t xml:space="preserve">registros de </w:t>
            </w:r>
            <w:r w:rsidRPr="00B04228">
              <w:rPr>
                <w:sz w:val="18"/>
                <w:szCs w:val="18"/>
              </w:rPr>
              <w:t>mantenciones y riegos en la ruta C-397</w:t>
            </w:r>
            <w:r w:rsidR="002E1F18">
              <w:rPr>
                <w:sz w:val="18"/>
                <w:szCs w:val="18"/>
              </w:rPr>
              <w:t xml:space="preserve"> durante el periodo 2013-2014</w:t>
            </w:r>
            <w:r w:rsidRPr="00B04228">
              <w:rPr>
                <w:sz w:val="18"/>
                <w:szCs w:val="18"/>
              </w:rPr>
              <w:t>.</w:t>
            </w:r>
          </w:p>
          <w:p w:rsidR="00220C27" w:rsidRPr="00B04228" w:rsidDel="00B04228" w:rsidRDefault="00220C27" w:rsidP="00B04228">
            <w:pPr>
              <w:jc w:val="left"/>
              <w:rPr>
                <w:rFonts w:eastAsia="Times New Roman"/>
                <w:b/>
                <w:bCs/>
                <w:color w:val="000000"/>
                <w:sz w:val="18"/>
                <w:szCs w:val="18"/>
                <w:lang w:eastAsia="es-CL"/>
              </w:rPr>
            </w:pPr>
          </w:p>
        </w:tc>
      </w:tr>
      <w:tr w:rsidR="003273E0" w:rsidRPr="002B32D3" w:rsidTr="000A6B37">
        <w:trPr>
          <w:trHeight w:val="3084"/>
          <w:jc w:val="center"/>
        </w:trPr>
        <w:tc>
          <w:tcPr>
            <w:tcW w:w="25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3273E0" w:rsidRDefault="002B410E" w:rsidP="002B410E">
            <w:pPr>
              <w:jc w:val="center"/>
              <w:rPr>
                <w:noProof/>
                <w:lang w:eastAsia="es-CL"/>
              </w:rPr>
            </w:pPr>
            <w:r>
              <w:rPr>
                <w:noProof/>
                <w:lang w:eastAsia="es-CL"/>
              </w:rPr>
              <w:t xml:space="preserve"> </w:t>
            </w:r>
            <w:r>
              <w:rPr>
                <w:noProof/>
                <w:lang w:eastAsia="es-CL"/>
              </w:rPr>
              <w:drawing>
                <wp:inline distT="0" distB="0" distL="0" distR="0" wp14:anchorId="59328DFB" wp14:editId="037DC1C9">
                  <wp:extent cx="2923200" cy="1911600"/>
                  <wp:effectExtent l="0" t="0" r="0" b="0"/>
                  <wp:docPr id="30" name="Imagen 30" descr="C:\Danary\SMA\Candelaria\Fotos terreno c - 397\Estaciones\Estación\N°1.JPG"/>
                  <wp:cNvGraphicFramePr/>
                  <a:graphic xmlns:a="http://schemas.openxmlformats.org/drawingml/2006/main">
                    <a:graphicData uri="http://schemas.openxmlformats.org/drawingml/2006/picture">
                      <pic:pic xmlns:pic="http://schemas.openxmlformats.org/drawingml/2006/picture">
                        <pic:nvPicPr>
                          <pic:cNvPr id="1" name="Imagen 1" descr="C:\Danary\SMA\Candelaria\Fotos terreno c - 397\Estaciones\Estación\N°1.JPG"/>
                          <pic:cNvPicPr/>
                        </pic:nvPicPr>
                        <pic:blipFill>
                          <a:blip r:embed="rId43" cstate="print"/>
                          <a:srcRect/>
                          <a:stretch>
                            <a:fillRect/>
                          </a:stretch>
                        </pic:blipFill>
                        <pic:spPr bwMode="auto">
                          <a:xfrm>
                            <a:off x="0" y="0"/>
                            <a:ext cx="2923200" cy="1911600"/>
                          </a:xfrm>
                          <a:prstGeom prst="rect">
                            <a:avLst/>
                          </a:prstGeom>
                          <a:noFill/>
                          <a:ln w="9525">
                            <a:noFill/>
                            <a:miter lim="800000"/>
                            <a:headEnd/>
                            <a:tailEnd/>
                          </a:ln>
                        </pic:spPr>
                      </pic:pic>
                    </a:graphicData>
                  </a:graphic>
                </wp:inline>
              </w:drawing>
            </w:r>
          </w:p>
        </w:tc>
        <w:tc>
          <w:tcPr>
            <w:tcW w:w="25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3273E0" w:rsidRPr="002A17AF" w:rsidRDefault="003273E0" w:rsidP="002B410E">
            <w:pPr>
              <w:jc w:val="center"/>
              <w:rPr>
                <w:noProof/>
                <w:lang w:eastAsia="es-CL"/>
              </w:rPr>
            </w:pPr>
            <w:r>
              <w:rPr>
                <w:noProof/>
                <w:lang w:eastAsia="es-CL"/>
              </w:rPr>
              <w:drawing>
                <wp:inline distT="0" distB="0" distL="0" distR="0" wp14:anchorId="0A7FE934" wp14:editId="682237AB">
                  <wp:extent cx="2941606" cy="1915064"/>
                  <wp:effectExtent l="0" t="0" r="0" b="9525"/>
                  <wp:docPr id="20" name="Imagen 20" descr="C:\Danary\SMA\Candelaria\Fotos terreno c - 397\Estaciones\Estación\N°3.JPG"/>
                  <wp:cNvGraphicFramePr/>
                  <a:graphic xmlns:a="http://schemas.openxmlformats.org/drawingml/2006/main">
                    <a:graphicData uri="http://schemas.openxmlformats.org/drawingml/2006/picture">
                      <pic:pic xmlns:pic="http://schemas.openxmlformats.org/drawingml/2006/picture">
                        <pic:nvPicPr>
                          <pic:cNvPr id="3" name="Imagen 3" descr="C:\Danary\SMA\Candelaria\Fotos terreno c - 397\Estaciones\Estación\N°3.JPG"/>
                          <pic:cNvPicPr/>
                        </pic:nvPicPr>
                        <pic:blipFill>
                          <a:blip r:embed="rId44" cstate="print"/>
                          <a:srcRect/>
                          <a:stretch>
                            <a:fillRect/>
                          </a:stretch>
                        </pic:blipFill>
                        <pic:spPr bwMode="auto">
                          <a:xfrm>
                            <a:off x="0" y="0"/>
                            <a:ext cx="2946175" cy="1918039"/>
                          </a:xfrm>
                          <a:prstGeom prst="rect">
                            <a:avLst/>
                          </a:prstGeom>
                          <a:noFill/>
                          <a:ln w="9525">
                            <a:noFill/>
                            <a:miter lim="800000"/>
                            <a:headEnd/>
                            <a:tailEnd/>
                          </a:ln>
                        </pic:spPr>
                      </pic:pic>
                    </a:graphicData>
                  </a:graphic>
                </wp:inline>
              </w:drawing>
            </w:r>
          </w:p>
        </w:tc>
      </w:tr>
      <w:tr w:rsidR="003273E0" w:rsidRPr="002B32D3" w:rsidTr="006040E1">
        <w:trPr>
          <w:trHeight w:val="349"/>
          <w:jc w:val="center"/>
        </w:trPr>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273E0" w:rsidRPr="002B32D3" w:rsidRDefault="003273E0" w:rsidP="006040E1">
            <w:pPr>
              <w:contextualSpacing/>
              <w:jc w:val="left"/>
              <w:outlineLvl w:val="1"/>
              <w:rPr>
                <w:rFonts w:eastAsia="Times New Roman"/>
                <w:color w:val="000000" w:themeColor="text1"/>
                <w:sz w:val="18"/>
                <w:szCs w:val="18"/>
                <w:lang w:eastAsia="es-CL"/>
              </w:rPr>
            </w:pPr>
            <w:bookmarkStart w:id="180" w:name="_Toc402346875"/>
            <w:bookmarkStart w:id="181" w:name="_Toc403582085"/>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14.</w:t>
            </w:r>
            <w:bookmarkEnd w:id="180"/>
            <w:bookmarkEnd w:id="181"/>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rsidR="003273E0" w:rsidRPr="002B32D3" w:rsidRDefault="003273E0" w:rsidP="002B410E">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273E0" w:rsidRPr="002B32D3" w:rsidRDefault="003273E0" w:rsidP="002B410E">
            <w:pPr>
              <w:contextualSpacing/>
              <w:jc w:val="left"/>
              <w:outlineLvl w:val="1"/>
              <w:rPr>
                <w:rFonts w:eastAsiaTheme="majorEastAsia" w:cstheme="minorHAnsi"/>
                <w:b/>
                <w:color w:val="000000" w:themeColor="text1"/>
                <w:sz w:val="18"/>
                <w:szCs w:val="18"/>
              </w:rPr>
            </w:pPr>
            <w:bookmarkStart w:id="182" w:name="_Toc402346876"/>
            <w:bookmarkStart w:id="183" w:name="_Toc403582086"/>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15</w:t>
            </w:r>
            <w:r w:rsidRPr="002B32D3">
              <w:rPr>
                <w:rFonts w:eastAsiaTheme="majorEastAsia" w:cstheme="minorHAnsi"/>
                <w:b/>
                <w:color w:val="000000" w:themeColor="text1"/>
                <w:sz w:val="18"/>
                <w:szCs w:val="18"/>
              </w:rPr>
              <w:t>.</w:t>
            </w:r>
            <w:bookmarkEnd w:id="182"/>
            <w:bookmarkEnd w:id="183"/>
            <w:r w:rsidRPr="002A17AF">
              <w:rPr>
                <w:noProof/>
                <w:lang w:eastAsia="es-CL"/>
              </w:rPr>
              <w:t xml:space="preserve"> </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273E0" w:rsidRPr="002B32D3" w:rsidRDefault="003273E0" w:rsidP="002B410E">
            <w:pPr>
              <w:jc w:val="left"/>
              <w:rPr>
                <w:rFonts w:eastAsia="Times New Roman"/>
                <w:b/>
                <w:color w:val="000000"/>
                <w:sz w:val="18"/>
                <w:szCs w:val="18"/>
                <w:lang w:eastAsia="es-CL"/>
              </w:rPr>
            </w:pPr>
            <w:r w:rsidRPr="002B32D3">
              <w:rPr>
                <w:rFonts w:eastAsia="Times New Roman"/>
                <w:b/>
                <w:color w:val="000000"/>
                <w:sz w:val="18"/>
                <w:szCs w:val="18"/>
                <w:lang w:eastAsia="es-CL"/>
              </w:rPr>
              <w:t>Fecha</w:t>
            </w:r>
            <w:r w:rsidRPr="002B32D3">
              <w:rPr>
                <w:rFonts w:eastAsia="Times New Roman"/>
                <w:color w:val="000000"/>
                <w:sz w:val="18"/>
                <w:szCs w:val="18"/>
                <w:lang w:eastAsia="es-CL"/>
              </w:rPr>
              <w:t>: 29-07-2014</w:t>
            </w:r>
          </w:p>
        </w:tc>
      </w:tr>
      <w:tr w:rsidR="000A6B37" w:rsidRPr="002B32D3" w:rsidTr="000A6B37">
        <w:trPr>
          <w:trHeight w:val="300"/>
          <w:jc w:val="center"/>
        </w:trPr>
        <w:tc>
          <w:tcPr>
            <w:tcW w:w="833" w:type="pct"/>
            <w:tcBorders>
              <w:top w:val="single" w:sz="4" w:space="0" w:color="auto"/>
              <w:left w:val="single" w:sz="4" w:space="0" w:color="auto"/>
              <w:bottom w:val="single" w:sz="4" w:space="0" w:color="000000"/>
              <w:right w:val="single" w:sz="4" w:space="0" w:color="000000"/>
            </w:tcBorders>
            <w:shd w:val="clear" w:color="auto" w:fill="auto"/>
            <w:vAlign w:val="center"/>
          </w:tcPr>
          <w:p w:rsidR="000A6B37" w:rsidRPr="002B32D3" w:rsidRDefault="000A6B37" w:rsidP="002B410E">
            <w:pPr>
              <w:jc w:val="left"/>
              <w:rPr>
                <w:rFonts w:eastAsia="Times New Roman"/>
                <w:b/>
                <w:color w:val="000000"/>
                <w:sz w:val="18"/>
                <w:szCs w:val="18"/>
                <w:lang w:eastAsia="es-CL"/>
              </w:rPr>
            </w:pPr>
            <w:r w:rsidRPr="002B32D3">
              <w:rPr>
                <w:rFonts w:eastAsia="Times New Roman"/>
                <w:b/>
                <w:color w:val="000000" w:themeColor="text1"/>
                <w:sz w:val="18"/>
                <w:szCs w:val="18"/>
                <w:lang w:eastAsia="es-CL"/>
              </w:rPr>
              <w:t>DATUM WGS84 HUSO 19S</w:t>
            </w:r>
          </w:p>
        </w:tc>
        <w:tc>
          <w:tcPr>
            <w:tcW w:w="833"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rsidR="000A6B37" w:rsidRPr="002B32D3" w:rsidRDefault="000A6B37" w:rsidP="002B410E">
            <w:pPr>
              <w:jc w:val="left"/>
              <w:rPr>
                <w:rFonts w:eastAsia="Times New Roman"/>
                <w:color w:val="000000" w:themeColor="text1"/>
                <w:sz w:val="18"/>
                <w:szCs w:val="18"/>
                <w:lang w:eastAsia="es-CL"/>
              </w:rPr>
            </w:pPr>
            <w:r w:rsidRPr="002B32D3">
              <w:rPr>
                <w:rFonts w:eastAsia="Times New Roman"/>
                <w:b/>
                <w:color w:val="000000" w:themeColor="text1"/>
                <w:sz w:val="18"/>
                <w:szCs w:val="18"/>
                <w:lang w:eastAsia="es-CL"/>
              </w:rPr>
              <w:t>Coordenada Norte:</w:t>
            </w:r>
            <w:r w:rsidRPr="002B32D3">
              <w:rPr>
                <w:rFonts w:eastAsia="Times New Roman"/>
                <w:color w:val="000000" w:themeColor="text1"/>
                <w:sz w:val="18"/>
                <w:szCs w:val="18"/>
                <w:lang w:eastAsia="es-CL"/>
              </w:rPr>
              <w:t xml:space="preserve"> </w:t>
            </w:r>
          </w:p>
          <w:p w:rsidR="000A6B37" w:rsidRPr="002B32D3" w:rsidRDefault="000A6B37" w:rsidP="00AC1300">
            <w:pPr>
              <w:jc w:val="left"/>
              <w:rPr>
                <w:rFonts w:eastAsia="Times New Roman"/>
                <w:b/>
                <w:color w:val="000000" w:themeColor="text1"/>
                <w:sz w:val="18"/>
                <w:szCs w:val="18"/>
                <w:lang w:eastAsia="es-CL"/>
              </w:rPr>
            </w:pPr>
            <w:r w:rsidRPr="00183E6D">
              <w:rPr>
                <w:rFonts w:eastAsia="Times New Roman"/>
                <w:color w:val="000000" w:themeColor="text1"/>
                <w:sz w:val="18"/>
                <w:szCs w:val="18"/>
                <w:lang w:eastAsia="es-CL"/>
              </w:rPr>
              <w:t>6</w:t>
            </w:r>
            <w:r>
              <w:rPr>
                <w:rFonts w:eastAsia="Times New Roman"/>
                <w:color w:val="000000" w:themeColor="text1"/>
                <w:sz w:val="18"/>
                <w:szCs w:val="18"/>
                <w:lang w:eastAsia="es-CL"/>
              </w:rPr>
              <w:t>.958.623 m</w:t>
            </w:r>
          </w:p>
        </w:tc>
        <w:tc>
          <w:tcPr>
            <w:tcW w:w="834" w:type="pct"/>
            <w:tcBorders>
              <w:top w:val="single" w:sz="4" w:space="0" w:color="auto"/>
              <w:left w:val="single" w:sz="4" w:space="0" w:color="auto"/>
              <w:bottom w:val="single" w:sz="4" w:space="0" w:color="000000"/>
              <w:right w:val="single" w:sz="4" w:space="0" w:color="000000"/>
            </w:tcBorders>
            <w:shd w:val="clear" w:color="auto" w:fill="auto"/>
            <w:vAlign w:val="center"/>
          </w:tcPr>
          <w:p w:rsidR="000A6B37" w:rsidRPr="002B32D3" w:rsidRDefault="000A6B37" w:rsidP="002B410E">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Coordenada Este:</w:t>
            </w:r>
          </w:p>
          <w:p w:rsidR="000A6B37" w:rsidRPr="002B32D3" w:rsidRDefault="000A6B37" w:rsidP="00AC1300">
            <w:pPr>
              <w:jc w:val="left"/>
              <w:rPr>
                <w:rFonts w:eastAsia="Times New Roman"/>
                <w:b/>
                <w:color w:val="000000" w:themeColor="text1"/>
                <w:sz w:val="18"/>
                <w:szCs w:val="18"/>
                <w:lang w:eastAsia="es-CL"/>
              </w:rPr>
            </w:pPr>
            <w:r>
              <w:rPr>
                <w:rFonts w:eastAsia="Times New Roman"/>
                <w:color w:val="000000" w:themeColor="text1"/>
                <w:sz w:val="18"/>
                <w:szCs w:val="18"/>
                <w:lang w:eastAsia="es-CL"/>
              </w:rPr>
              <w:t xml:space="preserve">362.696 m </w:t>
            </w:r>
          </w:p>
        </w:tc>
        <w:tc>
          <w:tcPr>
            <w:tcW w:w="2500" w:type="pct"/>
            <w:gridSpan w:val="4"/>
            <w:vMerge w:val="restart"/>
            <w:tcBorders>
              <w:top w:val="single" w:sz="4" w:space="0" w:color="auto"/>
              <w:left w:val="single" w:sz="4" w:space="0" w:color="auto"/>
              <w:right w:val="single" w:sz="4" w:space="0" w:color="000000"/>
            </w:tcBorders>
            <w:shd w:val="clear" w:color="auto" w:fill="auto"/>
          </w:tcPr>
          <w:p w:rsidR="000A6B37" w:rsidRPr="002B32D3" w:rsidRDefault="000A6B37" w:rsidP="00145215">
            <w:pPr>
              <w:rPr>
                <w:rFonts w:eastAsia="Times New Roman"/>
                <w:b/>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Pr>
                <w:rFonts w:eastAsia="Times New Roman"/>
                <w:color w:val="000000"/>
                <w:sz w:val="18"/>
                <w:szCs w:val="18"/>
                <w:lang w:eastAsia="es-CL"/>
              </w:rPr>
              <w:t xml:space="preserve">Se observa, que la Ruta C-397 posee baches </w:t>
            </w:r>
            <w:r w:rsidRPr="00145215">
              <w:rPr>
                <w:rFonts w:eastAsia="Times New Roman"/>
                <w:color w:val="000000"/>
                <w:sz w:val="18"/>
                <w:szCs w:val="18"/>
                <w:lang w:val="es-ES" w:eastAsia="es-CL"/>
              </w:rPr>
              <w:t xml:space="preserve">en la carpeta de bischofita a la altura del </w:t>
            </w:r>
            <w:r>
              <w:rPr>
                <w:rFonts w:eastAsia="Times New Roman"/>
                <w:color w:val="000000"/>
                <w:sz w:val="18"/>
                <w:szCs w:val="18"/>
                <w:lang w:eastAsia="es-CL"/>
              </w:rPr>
              <w:t>kilómetro 4.500.</w:t>
            </w:r>
          </w:p>
        </w:tc>
      </w:tr>
      <w:tr w:rsidR="000A6B37" w:rsidRPr="002B32D3" w:rsidTr="000A6B37">
        <w:trPr>
          <w:trHeight w:val="554"/>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0A6B37" w:rsidRPr="002B32D3" w:rsidRDefault="000A6B37" w:rsidP="009744ED">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Pr="00566161">
              <w:rPr>
                <w:rFonts w:eastAsia="Times New Roman"/>
                <w:color w:val="000000"/>
                <w:sz w:val="18"/>
                <w:szCs w:val="18"/>
                <w:lang w:eastAsia="es-CL"/>
              </w:rPr>
              <w:t xml:space="preserve">Se observa, que </w:t>
            </w:r>
            <w:r>
              <w:rPr>
                <w:rFonts w:eastAsia="Times New Roman"/>
                <w:color w:val="000000"/>
                <w:sz w:val="18"/>
                <w:szCs w:val="18"/>
                <w:lang w:eastAsia="es-CL"/>
              </w:rPr>
              <w:t xml:space="preserve">la </w:t>
            </w:r>
            <w:r w:rsidRPr="002B410E">
              <w:rPr>
                <w:rFonts w:eastAsia="Times New Roman"/>
                <w:color w:val="000000"/>
                <w:sz w:val="18"/>
                <w:szCs w:val="18"/>
                <w:lang w:val="es-ES" w:eastAsia="es-CL"/>
              </w:rPr>
              <w:t>ruta C-397</w:t>
            </w:r>
            <w:r>
              <w:rPr>
                <w:rFonts w:eastAsia="Times New Roman"/>
                <w:color w:val="000000"/>
                <w:sz w:val="18"/>
                <w:szCs w:val="18"/>
                <w:lang w:val="es-ES" w:eastAsia="es-CL"/>
              </w:rPr>
              <w:t xml:space="preserve"> que empalma</w:t>
            </w:r>
            <w:r w:rsidRPr="002B410E">
              <w:rPr>
                <w:rFonts w:eastAsia="Times New Roman"/>
                <w:color w:val="000000"/>
                <w:sz w:val="18"/>
                <w:szCs w:val="18"/>
                <w:lang w:val="es-ES" w:eastAsia="es-CL"/>
              </w:rPr>
              <w:t xml:space="preserve"> </w:t>
            </w:r>
            <w:r>
              <w:rPr>
                <w:rFonts w:eastAsia="Times New Roman"/>
                <w:color w:val="000000"/>
                <w:sz w:val="18"/>
                <w:szCs w:val="18"/>
                <w:lang w:val="es-ES" w:eastAsia="es-CL"/>
              </w:rPr>
              <w:t xml:space="preserve">desde la </w:t>
            </w:r>
            <w:r w:rsidRPr="002B410E">
              <w:rPr>
                <w:rFonts w:eastAsia="Times New Roman"/>
                <w:color w:val="000000"/>
                <w:sz w:val="18"/>
                <w:szCs w:val="18"/>
                <w:lang w:val="es-ES" w:eastAsia="es-CL"/>
              </w:rPr>
              <w:t>Ruta 5</w:t>
            </w:r>
            <w:r>
              <w:rPr>
                <w:rFonts w:eastAsia="Times New Roman"/>
                <w:color w:val="000000"/>
                <w:sz w:val="18"/>
                <w:szCs w:val="18"/>
                <w:lang w:val="es-ES" w:eastAsia="es-CL"/>
              </w:rPr>
              <w:t xml:space="preserve">, se encuentra con </w:t>
            </w:r>
            <w:r>
              <w:rPr>
                <w:rFonts w:eastAsia="Times New Roman"/>
                <w:iCs/>
                <w:kern w:val="28"/>
                <w:sz w:val="20"/>
                <w:szCs w:val="20"/>
                <w:lang w:eastAsia="es-CL"/>
              </w:rPr>
              <w:t>carpeta asfáltica.</w:t>
            </w:r>
          </w:p>
        </w:tc>
        <w:tc>
          <w:tcPr>
            <w:tcW w:w="2500" w:type="pct"/>
            <w:gridSpan w:val="4"/>
            <w:vMerge/>
            <w:tcBorders>
              <w:left w:val="single" w:sz="4" w:space="0" w:color="auto"/>
              <w:bottom w:val="single" w:sz="4" w:space="0" w:color="000000"/>
              <w:right w:val="single" w:sz="4" w:space="0" w:color="000000"/>
            </w:tcBorders>
            <w:shd w:val="clear" w:color="auto" w:fill="auto"/>
            <w:hideMark/>
          </w:tcPr>
          <w:p w:rsidR="000A6B37" w:rsidRPr="002B32D3" w:rsidRDefault="000A6B37" w:rsidP="00145215">
            <w:pPr>
              <w:rPr>
                <w:rFonts w:eastAsia="Times New Roman"/>
                <w:color w:val="000000"/>
                <w:sz w:val="18"/>
                <w:szCs w:val="18"/>
                <w:lang w:eastAsia="es-CL"/>
              </w:rPr>
            </w:pPr>
          </w:p>
        </w:tc>
      </w:tr>
      <w:tr w:rsidR="003273E0" w:rsidRPr="002B32D3" w:rsidTr="000A0EE1">
        <w:trPr>
          <w:trHeight w:val="3076"/>
          <w:jc w:val="center"/>
        </w:trPr>
        <w:tc>
          <w:tcPr>
            <w:tcW w:w="25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73E0" w:rsidRPr="002B32D3" w:rsidRDefault="00902525" w:rsidP="002B410E">
            <w:pPr>
              <w:jc w:val="center"/>
              <w:rPr>
                <w:rFonts w:eastAsia="Times New Roman"/>
                <w:sz w:val="20"/>
                <w:szCs w:val="20"/>
                <w:lang w:eastAsia="es-CL"/>
              </w:rPr>
            </w:pPr>
            <w:r>
              <w:rPr>
                <w:noProof/>
                <w:lang w:eastAsia="es-CL"/>
              </w:rPr>
              <w:drawing>
                <wp:inline distT="0" distB="0" distL="0" distR="0" wp14:anchorId="03BE9BC7" wp14:editId="426AD00C">
                  <wp:extent cx="3312000" cy="1908000"/>
                  <wp:effectExtent l="0" t="0" r="3175" b="0"/>
                  <wp:docPr id="25" name="Imagen 25" descr="C:\Danary\SMA\Candelaria\Fotos terreno c - 397\Estaciones\Estación\N°2.JPG"/>
                  <wp:cNvGraphicFramePr/>
                  <a:graphic xmlns:a="http://schemas.openxmlformats.org/drawingml/2006/main">
                    <a:graphicData uri="http://schemas.openxmlformats.org/drawingml/2006/picture">
                      <pic:pic xmlns:pic="http://schemas.openxmlformats.org/drawingml/2006/picture">
                        <pic:nvPicPr>
                          <pic:cNvPr id="2" name="Imagen 2" descr="C:\Danary\SMA\Candelaria\Fotos terreno c - 397\Estaciones\Estación\N°2.JPG"/>
                          <pic:cNvPicPr/>
                        </pic:nvPicPr>
                        <pic:blipFill>
                          <a:blip r:embed="rId45" cstate="print"/>
                          <a:srcRect/>
                          <a:stretch>
                            <a:fillRect/>
                          </a:stretch>
                        </pic:blipFill>
                        <pic:spPr bwMode="auto">
                          <a:xfrm>
                            <a:off x="0" y="0"/>
                            <a:ext cx="3312000" cy="1908000"/>
                          </a:xfrm>
                          <a:prstGeom prst="rect">
                            <a:avLst/>
                          </a:prstGeom>
                          <a:noFill/>
                          <a:ln w="9525">
                            <a:noFill/>
                            <a:miter lim="800000"/>
                            <a:headEnd/>
                            <a:tailEnd/>
                          </a:ln>
                        </pic:spPr>
                      </pic:pic>
                    </a:graphicData>
                  </a:graphic>
                </wp:inline>
              </w:drawing>
            </w:r>
          </w:p>
        </w:tc>
        <w:tc>
          <w:tcPr>
            <w:tcW w:w="2500" w:type="pct"/>
            <w:gridSpan w:val="4"/>
            <w:tcBorders>
              <w:top w:val="single" w:sz="4" w:space="0" w:color="auto"/>
              <w:left w:val="single" w:sz="4" w:space="0" w:color="auto"/>
              <w:right w:val="single" w:sz="4" w:space="0" w:color="auto"/>
            </w:tcBorders>
            <w:shd w:val="clear" w:color="auto" w:fill="auto"/>
            <w:noWrap/>
            <w:vAlign w:val="center"/>
            <w:hideMark/>
          </w:tcPr>
          <w:p w:rsidR="003273E0" w:rsidRPr="002B32D3" w:rsidRDefault="002B410E" w:rsidP="002B410E">
            <w:pPr>
              <w:jc w:val="center"/>
              <w:rPr>
                <w:rFonts w:eastAsia="Times New Roman"/>
                <w:color w:val="000000"/>
                <w:sz w:val="20"/>
                <w:szCs w:val="20"/>
                <w:lang w:eastAsia="es-CL"/>
              </w:rPr>
            </w:pPr>
            <w:r>
              <w:rPr>
                <w:noProof/>
                <w:lang w:eastAsia="es-CL"/>
              </w:rPr>
              <w:drawing>
                <wp:inline distT="0" distB="0" distL="0" distR="0" wp14:anchorId="16BC4363" wp14:editId="4F71FD70">
                  <wp:extent cx="2854800" cy="1904400"/>
                  <wp:effectExtent l="0" t="0" r="3175" b="635"/>
                  <wp:docPr id="33" name="Imagen 9" descr="C:\Danary\SMA\Candelaria\Fotos terreno c - 397\Estaciones\Estación\N°8.JPG"/>
                  <wp:cNvGraphicFramePr/>
                  <a:graphic xmlns:a="http://schemas.openxmlformats.org/drawingml/2006/main">
                    <a:graphicData uri="http://schemas.openxmlformats.org/drawingml/2006/picture">
                      <pic:pic xmlns:pic="http://schemas.openxmlformats.org/drawingml/2006/picture">
                        <pic:nvPicPr>
                          <pic:cNvPr id="10" name="Imagen 9" descr="C:\Danary\SMA\Candelaria\Fotos terreno c - 397\Estaciones\Estación\N°8.JPG"/>
                          <pic:cNvPicPr/>
                        </pic:nvPicPr>
                        <pic:blipFill>
                          <a:blip r:embed="rId46" cstate="print"/>
                          <a:srcRect/>
                          <a:stretch>
                            <a:fillRect/>
                          </a:stretch>
                        </pic:blipFill>
                        <pic:spPr bwMode="auto">
                          <a:xfrm>
                            <a:off x="0" y="0"/>
                            <a:ext cx="2854800" cy="1904400"/>
                          </a:xfrm>
                          <a:prstGeom prst="rect">
                            <a:avLst/>
                          </a:prstGeom>
                          <a:noFill/>
                          <a:ln w="9525">
                            <a:noFill/>
                            <a:miter lim="800000"/>
                            <a:headEnd/>
                            <a:tailEnd/>
                          </a:ln>
                        </pic:spPr>
                      </pic:pic>
                    </a:graphicData>
                  </a:graphic>
                </wp:inline>
              </w:drawing>
            </w:r>
          </w:p>
        </w:tc>
      </w:tr>
      <w:tr w:rsidR="003273E0" w:rsidRPr="002B32D3" w:rsidTr="000A0EE1">
        <w:trPr>
          <w:trHeight w:val="219"/>
          <w:jc w:val="center"/>
        </w:trPr>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273E0" w:rsidRPr="002B32D3" w:rsidRDefault="003273E0" w:rsidP="000A0EE1">
            <w:pPr>
              <w:contextualSpacing/>
              <w:jc w:val="left"/>
              <w:outlineLvl w:val="1"/>
              <w:rPr>
                <w:rFonts w:eastAsia="Times New Roman"/>
                <w:color w:val="000000" w:themeColor="text1"/>
                <w:sz w:val="18"/>
                <w:szCs w:val="18"/>
                <w:lang w:eastAsia="es-CL"/>
              </w:rPr>
            </w:pPr>
            <w:bookmarkStart w:id="184" w:name="_Toc402346877"/>
            <w:bookmarkStart w:id="185" w:name="_Toc403582087"/>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16.</w:t>
            </w:r>
            <w:bookmarkEnd w:id="184"/>
            <w:bookmarkEnd w:id="185"/>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rsidR="003273E0" w:rsidRPr="002B32D3" w:rsidRDefault="003273E0" w:rsidP="002B410E">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273E0" w:rsidRPr="002B32D3" w:rsidRDefault="003273E0" w:rsidP="002B410E">
            <w:pPr>
              <w:contextualSpacing/>
              <w:jc w:val="left"/>
              <w:outlineLvl w:val="1"/>
              <w:rPr>
                <w:rFonts w:eastAsiaTheme="majorEastAsia" w:cstheme="minorHAnsi"/>
                <w:b/>
                <w:color w:val="000000" w:themeColor="text1"/>
                <w:sz w:val="18"/>
                <w:szCs w:val="18"/>
              </w:rPr>
            </w:pPr>
            <w:bookmarkStart w:id="186" w:name="_Toc402346878"/>
            <w:bookmarkStart w:id="187" w:name="_Toc403582088"/>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17</w:t>
            </w:r>
            <w:r w:rsidRPr="002B32D3">
              <w:rPr>
                <w:rFonts w:eastAsiaTheme="majorEastAsia" w:cstheme="minorHAnsi"/>
                <w:b/>
                <w:color w:val="000000" w:themeColor="text1"/>
                <w:sz w:val="18"/>
                <w:szCs w:val="18"/>
              </w:rPr>
              <w:t>.</w:t>
            </w:r>
            <w:bookmarkEnd w:id="186"/>
            <w:bookmarkEnd w:id="187"/>
            <w:r w:rsidRPr="002A17AF">
              <w:rPr>
                <w:noProof/>
                <w:lang w:eastAsia="es-CL"/>
              </w:rPr>
              <w:t xml:space="preserve"> </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273E0" w:rsidRPr="002B32D3" w:rsidRDefault="003273E0" w:rsidP="002B410E">
            <w:pPr>
              <w:jc w:val="left"/>
              <w:rPr>
                <w:rFonts w:eastAsia="Times New Roman"/>
                <w:b/>
                <w:color w:val="000000"/>
                <w:sz w:val="18"/>
                <w:szCs w:val="18"/>
                <w:lang w:eastAsia="es-CL"/>
              </w:rPr>
            </w:pPr>
            <w:r w:rsidRPr="002B32D3">
              <w:rPr>
                <w:rFonts w:eastAsia="Times New Roman"/>
                <w:b/>
                <w:color w:val="000000"/>
                <w:sz w:val="18"/>
                <w:szCs w:val="18"/>
                <w:lang w:eastAsia="es-CL"/>
              </w:rPr>
              <w:t>Fecha</w:t>
            </w:r>
            <w:r w:rsidRPr="002B32D3">
              <w:rPr>
                <w:rFonts w:eastAsia="Times New Roman"/>
                <w:color w:val="000000"/>
                <w:sz w:val="18"/>
                <w:szCs w:val="18"/>
                <w:lang w:eastAsia="es-CL"/>
              </w:rPr>
              <w:t>: 29-07-2014</w:t>
            </w:r>
          </w:p>
        </w:tc>
      </w:tr>
      <w:tr w:rsidR="00987FE0" w:rsidRPr="002B32D3" w:rsidTr="000A0EE1">
        <w:trPr>
          <w:trHeight w:val="219"/>
          <w:jc w:val="center"/>
        </w:trPr>
        <w:tc>
          <w:tcPr>
            <w:tcW w:w="25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rsidR="00A03154" w:rsidRPr="002B32D3" w:rsidRDefault="00987FE0" w:rsidP="002B410E">
            <w:pPr>
              <w:jc w:val="left"/>
              <w:rPr>
                <w:rFonts w:eastAsia="Times New Roman"/>
                <w:b/>
                <w:color w:val="000000" w:themeColor="text1"/>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Pr="00566161">
              <w:rPr>
                <w:rFonts w:eastAsia="Times New Roman"/>
                <w:color w:val="000000"/>
                <w:sz w:val="18"/>
                <w:szCs w:val="18"/>
                <w:lang w:eastAsia="es-CL"/>
              </w:rPr>
              <w:t xml:space="preserve">Se observa, que la Ruta C-397 posee baches </w:t>
            </w:r>
            <w:r w:rsidRPr="00145215">
              <w:rPr>
                <w:rFonts w:eastAsia="Times New Roman"/>
                <w:color w:val="000000"/>
                <w:sz w:val="18"/>
                <w:szCs w:val="18"/>
                <w:lang w:val="es-ES" w:eastAsia="es-CL"/>
              </w:rPr>
              <w:t xml:space="preserve">en la carpeta de bischofita a la altura del </w:t>
            </w:r>
            <w:r w:rsidRPr="00566161">
              <w:rPr>
                <w:rFonts w:eastAsia="Times New Roman"/>
                <w:color w:val="000000"/>
                <w:sz w:val="18"/>
                <w:szCs w:val="18"/>
                <w:lang w:eastAsia="es-CL"/>
              </w:rPr>
              <w:t>kil</w:t>
            </w:r>
            <w:r>
              <w:rPr>
                <w:rFonts w:eastAsia="Times New Roman"/>
                <w:color w:val="000000"/>
                <w:sz w:val="18"/>
                <w:szCs w:val="18"/>
                <w:lang w:eastAsia="es-CL"/>
              </w:rPr>
              <w:t>ómetro 1</w:t>
            </w:r>
            <w:r w:rsidRPr="00566161">
              <w:rPr>
                <w:rFonts w:eastAsia="Times New Roman"/>
                <w:color w:val="000000"/>
                <w:sz w:val="18"/>
                <w:szCs w:val="18"/>
                <w:lang w:eastAsia="es-CL"/>
              </w:rPr>
              <w:t>.500.</w:t>
            </w:r>
          </w:p>
        </w:tc>
        <w:tc>
          <w:tcPr>
            <w:tcW w:w="2500" w:type="pct"/>
            <w:gridSpan w:val="4"/>
            <w:tcBorders>
              <w:top w:val="single" w:sz="4" w:space="0" w:color="auto"/>
              <w:left w:val="nil"/>
              <w:bottom w:val="single" w:sz="4" w:space="0" w:color="auto"/>
              <w:right w:val="single" w:sz="4" w:space="0" w:color="000000"/>
            </w:tcBorders>
            <w:shd w:val="clear" w:color="auto" w:fill="auto"/>
            <w:noWrap/>
            <w:vAlign w:val="center"/>
          </w:tcPr>
          <w:p w:rsidR="00987FE0" w:rsidRPr="002B32D3" w:rsidRDefault="00987FE0" w:rsidP="000A0EE1">
            <w:pPr>
              <w:jc w:val="left"/>
              <w:rPr>
                <w:rFonts w:eastAsia="Times New Roman"/>
                <w:b/>
                <w:color w:val="000000"/>
                <w:sz w:val="18"/>
                <w:szCs w:val="18"/>
                <w:lang w:eastAsia="es-CL"/>
              </w:rPr>
            </w:pPr>
            <w:r w:rsidRPr="00987FE0">
              <w:rPr>
                <w:rFonts w:eastAsia="Times New Roman"/>
                <w:b/>
                <w:sz w:val="18"/>
                <w:szCs w:val="18"/>
                <w:lang w:eastAsia="es-CL"/>
              </w:rPr>
              <w:t xml:space="preserve">Descripción medio de prueba: </w:t>
            </w:r>
            <w:r w:rsidRPr="00987FE0">
              <w:rPr>
                <w:rFonts w:eastAsia="Times New Roman"/>
                <w:sz w:val="18"/>
                <w:szCs w:val="18"/>
                <w:lang w:eastAsia="es-CL"/>
              </w:rPr>
              <w:t>Se observa</w:t>
            </w:r>
            <w:r w:rsidR="000A0EE1">
              <w:rPr>
                <w:rFonts w:eastAsia="Times New Roman"/>
                <w:sz w:val="18"/>
                <w:szCs w:val="18"/>
                <w:lang w:eastAsia="es-CL"/>
              </w:rPr>
              <w:t xml:space="preserve"> tramo del</w:t>
            </w:r>
            <w:r w:rsidRPr="00987FE0">
              <w:rPr>
                <w:rFonts w:eastAsia="Times New Roman"/>
                <w:sz w:val="18"/>
                <w:szCs w:val="18"/>
                <w:lang w:val="es-ES" w:eastAsia="es-CL"/>
              </w:rPr>
              <w:t xml:space="preserve"> camino público C-397 en dirección a la planta</w:t>
            </w:r>
            <w:r w:rsidR="000A0EE1">
              <w:rPr>
                <w:rFonts w:eastAsia="Times New Roman"/>
                <w:sz w:val="18"/>
                <w:szCs w:val="18"/>
                <w:lang w:val="es-ES" w:eastAsia="es-CL"/>
              </w:rPr>
              <w:t xml:space="preserve"> estabilizado y en </w:t>
            </w:r>
            <w:r w:rsidRPr="00987FE0">
              <w:rPr>
                <w:rFonts w:eastAsia="Times New Roman"/>
                <w:sz w:val="18"/>
                <w:szCs w:val="18"/>
                <w:lang w:val="es-ES" w:eastAsia="es-CL"/>
              </w:rPr>
              <w:t>buen estado</w:t>
            </w:r>
            <w:r>
              <w:rPr>
                <w:rFonts w:eastAsia="Times New Roman"/>
                <w:sz w:val="18"/>
                <w:szCs w:val="18"/>
                <w:lang w:val="es-ES" w:eastAsia="es-CL"/>
              </w:rPr>
              <w:t>.</w:t>
            </w:r>
          </w:p>
        </w:tc>
      </w:tr>
      <w:tr w:rsidR="00987FE0" w:rsidRPr="002B32D3" w:rsidTr="000A0EE1">
        <w:trPr>
          <w:trHeight w:val="2951"/>
          <w:jc w:val="center"/>
        </w:trPr>
        <w:tc>
          <w:tcPr>
            <w:tcW w:w="2500" w:type="pct"/>
            <w:gridSpan w:val="4"/>
            <w:tcBorders>
              <w:top w:val="single" w:sz="4" w:space="0" w:color="auto"/>
              <w:left w:val="single" w:sz="4" w:space="0" w:color="auto"/>
              <w:bottom w:val="single" w:sz="4" w:space="0" w:color="000000"/>
              <w:right w:val="single" w:sz="4" w:space="0" w:color="000000"/>
            </w:tcBorders>
            <w:vAlign w:val="center"/>
          </w:tcPr>
          <w:p w:rsidR="00987FE0" w:rsidRPr="002B32D3" w:rsidRDefault="00A142C7" w:rsidP="00A142C7">
            <w:pPr>
              <w:jc w:val="center"/>
              <w:rPr>
                <w:rFonts w:eastAsia="Times New Roman"/>
                <w:color w:val="000000"/>
                <w:sz w:val="20"/>
                <w:szCs w:val="20"/>
                <w:lang w:eastAsia="es-CL"/>
              </w:rPr>
            </w:pPr>
            <w:r>
              <w:rPr>
                <w:noProof/>
                <w:lang w:eastAsia="es-CL"/>
              </w:rPr>
              <w:drawing>
                <wp:inline distT="0" distB="0" distL="0" distR="0" wp14:anchorId="63148EAC" wp14:editId="26B24649">
                  <wp:extent cx="3320250" cy="188918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318293" cy="1888071"/>
                          </a:xfrm>
                          <a:prstGeom prst="rect">
                            <a:avLst/>
                          </a:prstGeom>
                        </pic:spPr>
                      </pic:pic>
                    </a:graphicData>
                  </a:graphic>
                </wp:inline>
              </w:drawing>
            </w:r>
          </w:p>
        </w:tc>
        <w:tc>
          <w:tcPr>
            <w:tcW w:w="2500" w:type="pct"/>
            <w:gridSpan w:val="4"/>
            <w:tcBorders>
              <w:top w:val="single" w:sz="4" w:space="0" w:color="auto"/>
              <w:left w:val="single" w:sz="4" w:space="0" w:color="auto"/>
              <w:bottom w:val="single" w:sz="4" w:space="0" w:color="000000"/>
              <w:right w:val="single" w:sz="4" w:space="0" w:color="000000"/>
            </w:tcBorders>
            <w:vAlign w:val="center"/>
          </w:tcPr>
          <w:p w:rsidR="00987FE0" w:rsidRPr="002B32D3" w:rsidRDefault="002E5DC1" w:rsidP="002E5DC1">
            <w:pPr>
              <w:jc w:val="center"/>
              <w:rPr>
                <w:rFonts w:eastAsia="Times New Roman"/>
                <w:color w:val="000000"/>
                <w:sz w:val="20"/>
                <w:szCs w:val="20"/>
                <w:lang w:eastAsia="es-CL"/>
              </w:rPr>
            </w:pPr>
            <w:r>
              <w:rPr>
                <w:noProof/>
                <w:lang w:eastAsia="es-CL"/>
              </w:rPr>
              <w:drawing>
                <wp:inline distT="0" distB="0" distL="0" distR="0" wp14:anchorId="203F2448" wp14:editId="315F95C1">
                  <wp:extent cx="2476800" cy="18684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476800" cy="1868400"/>
                          </a:xfrm>
                          <a:prstGeom prst="rect">
                            <a:avLst/>
                          </a:prstGeom>
                        </pic:spPr>
                      </pic:pic>
                    </a:graphicData>
                  </a:graphic>
                </wp:inline>
              </w:drawing>
            </w:r>
          </w:p>
        </w:tc>
      </w:tr>
      <w:tr w:rsidR="00987FE0" w:rsidRPr="002B32D3" w:rsidTr="000A0EE1">
        <w:trPr>
          <w:trHeight w:val="244"/>
          <w:jc w:val="center"/>
        </w:trPr>
        <w:tc>
          <w:tcPr>
            <w:tcW w:w="1250" w:type="pct"/>
            <w:gridSpan w:val="2"/>
            <w:tcBorders>
              <w:top w:val="single" w:sz="4" w:space="0" w:color="auto"/>
              <w:left w:val="single" w:sz="4" w:space="0" w:color="auto"/>
              <w:bottom w:val="single" w:sz="4" w:space="0" w:color="000000"/>
              <w:right w:val="single" w:sz="4" w:space="0" w:color="000000"/>
            </w:tcBorders>
            <w:vAlign w:val="center"/>
          </w:tcPr>
          <w:p w:rsidR="00987FE0" w:rsidRPr="002B32D3" w:rsidRDefault="00987FE0" w:rsidP="008D4D3D">
            <w:pPr>
              <w:contextualSpacing/>
              <w:jc w:val="left"/>
              <w:outlineLvl w:val="1"/>
              <w:rPr>
                <w:rFonts w:eastAsiaTheme="majorEastAsia" w:cstheme="minorHAnsi"/>
                <w:b/>
                <w:color w:val="000000" w:themeColor="text1"/>
                <w:sz w:val="18"/>
                <w:szCs w:val="20"/>
              </w:rPr>
            </w:pPr>
            <w:bookmarkStart w:id="188" w:name="_Toc402346879"/>
            <w:bookmarkStart w:id="189" w:name="_Toc403582089"/>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18.</w:t>
            </w:r>
            <w:bookmarkEnd w:id="188"/>
            <w:bookmarkEnd w:id="189"/>
          </w:p>
        </w:tc>
        <w:tc>
          <w:tcPr>
            <w:tcW w:w="1250" w:type="pct"/>
            <w:gridSpan w:val="2"/>
            <w:tcBorders>
              <w:top w:val="single" w:sz="4" w:space="0" w:color="auto"/>
              <w:left w:val="single" w:sz="4" w:space="0" w:color="auto"/>
              <w:bottom w:val="single" w:sz="4" w:space="0" w:color="000000"/>
              <w:right w:val="single" w:sz="4" w:space="0" w:color="000000"/>
            </w:tcBorders>
            <w:vAlign w:val="center"/>
          </w:tcPr>
          <w:p w:rsidR="00987FE0" w:rsidRPr="002B32D3" w:rsidRDefault="00987FE0" w:rsidP="008D4D3D">
            <w:pPr>
              <w:jc w:val="left"/>
              <w:rPr>
                <w:rFonts w:eastAsia="Times New Roman"/>
                <w:color w:val="000000" w:themeColor="text1"/>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tc>
        <w:tc>
          <w:tcPr>
            <w:tcW w:w="1250" w:type="pct"/>
            <w:gridSpan w:val="2"/>
            <w:tcBorders>
              <w:top w:val="single" w:sz="4" w:space="0" w:color="auto"/>
              <w:left w:val="single" w:sz="4" w:space="0" w:color="auto"/>
              <w:bottom w:val="single" w:sz="4" w:space="0" w:color="000000"/>
              <w:right w:val="single" w:sz="4" w:space="0" w:color="000000"/>
            </w:tcBorders>
            <w:vAlign w:val="center"/>
          </w:tcPr>
          <w:p w:rsidR="00987FE0" w:rsidRPr="002B32D3" w:rsidRDefault="00987FE0" w:rsidP="008D4D3D">
            <w:pPr>
              <w:jc w:val="left"/>
              <w:rPr>
                <w:rFonts w:eastAsia="Times New Roman"/>
                <w:b/>
                <w:color w:val="000000" w:themeColor="text1"/>
                <w:sz w:val="18"/>
                <w:szCs w:val="18"/>
                <w:lang w:eastAsia="es-CL"/>
              </w:rPr>
            </w:pPr>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19.</w:t>
            </w:r>
          </w:p>
        </w:tc>
        <w:tc>
          <w:tcPr>
            <w:tcW w:w="1250" w:type="pct"/>
            <w:gridSpan w:val="2"/>
            <w:tcBorders>
              <w:top w:val="single" w:sz="4" w:space="0" w:color="auto"/>
              <w:left w:val="single" w:sz="4" w:space="0" w:color="auto"/>
              <w:bottom w:val="single" w:sz="4" w:space="0" w:color="000000"/>
              <w:right w:val="single" w:sz="4" w:space="0" w:color="000000"/>
            </w:tcBorders>
            <w:vAlign w:val="center"/>
          </w:tcPr>
          <w:p w:rsidR="00987FE0" w:rsidRPr="002B32D3" w:rsidRDefault="00987FE0" w:rsidP="008D4D3D">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tc>
      </w:tr>
      <w:tr w:rsidR="002E5DC1" w:rsidRPr="002B32D3" w:rsidTr="000A0EE1">
        <w:trPr>
          <w:trHeight w:val="244"/>
          <w:jc w:val="center"/>
        </w:trPr>
        <w:tc>
          <w:tcPr>
            <w:tcW w:w="833" w:type="pct"/>
            <w:tcBorders>
              <w:top w:val="single" w:sz="4" w:space="0" w:color="auto"/>
              <w:left w:val="single" w:sz="4" w:space="0" w:color="auto"/>
              <w:bottom w:val="single" w:sz="4" w:space="0" w:color="000000"/>
              <w:right w:val="single" w:sz="4" w:space="0" w:color="000000"/>
            </w:tcBorders>
            <w:vAlign w:val="center"/>
          </w:tcPr>
          <w:p w:rsidR="002E5DC1" w:rsidRPr="002B32D3" w:rsidRDefault="002E5DC1" w:rsidP="008D4D3D">
            <w:pPr>
              <w:jc w:val="left"/>
              <w:rPr>
                <w:rFonts w:eastAsia="Times New Roman"/>
                <w:b/>
                <w:color w:val="000000"/>
                <w:sz w:val="18"/>
                <w:szCs w:val="18"/>
                <w:lang w:eastAsia="es-CL"/>
              </w:rPr>
            </w:pPr>
            <w:r w:rsidRPr="002B32D3">
              <w:rPr>
                <w:rFonts w:eastAsia="Times New Roman"/>
                <w:b/>
                <w:color w:val="000000" w:themeColor="text1"/>
                <w:sz w:val="18"/>
                <w:szCs w:val="18"/>
                <w:lang w:eastAsia="es-CL"/>
              </w:rPr>
              <w:t>DATUM WGS84 HUSO 19S</w:t>
            </w:r>
          </w:p>
        </w:tc>
        <w:tc>
          <w:tcPr>
            <w:tcW w:w="833" w:type="pct"/>
            <w:gridSpan w:val="2"/>
            <w:tcBorders>
              <w:top w:val="single" w:sz="4" w:space="0" w:color="auto"/>
              <w:left w:val="single" w:sz="4" w:space="0" w:color="auto"/>
              <w:bottom w:val="single" w:sz="4" w:space="0" w:color="000000"/>
              <w:right w:val="single" w:sz="4" w:space="0" w:color="000000"/>
            </w:tcBorders>
            <w:vAlign w:val="center"/>
          </w:tcPr>
          <w:p w:rsidR="002E5DC1" w:rsidRPr="002B32D3" w:rsidRDefault="002E5DC1" w:rsidP="008D4D3D">
            <w:pPr>
              <w:jc w:val="left"/>
              <w:rPr>
                <w:rFonts w:eastAsia="Times New Roman"/>
                <w:color w:val="000000" w:themeColor="text1"/>
                <w:sz w:val="18"/>
                <w:szCs w:val="18"/>
                <w:lang w:eastAsia="es-CL"/>
              </w:rPr>
            </w:pPr>
            <w:r w:rsidRPr="002B32D3">
              <w:rPr>
                <w:rFonts w:eastAsia="Times New Roman"/>
                <w:b/>
                <w:color w:val="000000" w:themeColor="text1"/>
                <w:sz w:val="18"/>
                <w:szCs w:val="18"/>
                <w:lang w:eastAsia="es-CL"/>
              </w:rPr>
              <w:t>Coordenada Norte:</w:t>
            </w:r>
            <w:r w:rsidRPr="002B32D3">
              <w:rPr>
                <w:rFonts w:eastAsia="Times New Roman"/>
                <w:color w:val="000000" w:themeColor="text1"/>
                <w:sz w:val="18"/>
                <w:szCs w:val="18"/>
                <w:lang w:eastAsia="es-CL"/>
              </w:rPr>
              <w:t xml:space="preserve"> </w:t>
            </w:r>
          </w:p>
          <w:p w:rsidR="002E5DC1" w:rsidRPr="002B32D3" w:rsidRDefault="002E5DC1" w:rsidP="008D4D3D">
            <w:pPr>
              <w:jc w:val="left"/>
              <w:rPr>
                <w:rFonts w:eastAsia="Times New Roman"/>
                <w:b/>
                <w:color w:val="000000" w:themeColor="text1"/>
                <w:sz w:val="18"/>
                <w:szCs w:val="18"/>
                <w:lang w:eastAsia="es-CL"/>
              </w:rPr>
            </w:pPr>
            <w:r w:rsidRPr="00183E6D">
              <w:rPr>
                <w:rFonts w:eastAsia="Times New Roman"/>
                <w:color w:val="000000" w:themeColor="text1"/>
                <w:sz w:val="18"/>
                <w:szCs w:val="18"/>
                <w:lang w:eastAsia="es-CL"/>
              </w:rPr>
              <w:t>6</w:t>
            </w:r>
            <w:r>
              <w:rPr>
                <w:rFonts w:eastAsia="Times New Roman"/>
                <w:color w:val="000000" w:themeColor="text1"/>
                <w:sz w:val="18"/>
                <w:szCs w:val="18"/>
                <w:lang w:eastAsia="es-CL"/>
              </w:rPr>
              <w:t>.95</w:t>
            </w:r>
            <w:r w:rsidRPr="00563FB6">
              <w:rPr>
                <w:rFonts w:eastAsia="Times New Roman"/>
                <w:color w:val="000000" w:themeColor="text1"/>
                <w:sz w:val="18"/>
                <w:szCs w:val="18"/>
                <w:lang w:eastAsia="es-CL"/>
              </w:rPr>
              <w:t>3</w:t>
            </w:r>
            <w:r>
              <w:rPr>
                <w:rFonts w:eastAsia="Times New Roman"/>
                <w:color w:val="000000" w:themeColor="text1"/>
                <w:sz w:val="18"/>
                <w:szCs w:val="18"/>
                <w:lang w:eastAsia="es-CL"/>
              </w:rPr>
              <w:t>.595 m</w:t>
            </w:r>
          </w:p>
        </w:tc>
        <w:tc>
          <w:tcPr>
            <w:tcW w:w="834" w:type="pct"/>
            <w:tcBorders>
              <w:top w:val="single" w:sz="4" w:space="0" w:color="auto"/>
              <w:left w:val="single" w:sz="4" w:space="0" w:color="auto"/>
              <w:bottom w:val="single" w:sz="4" w:space="0" w:color="000000"/>
              <w:right w:val="single" w:sz="4" w:space="0" w:color="000000"/>
            </w:tcBorders>
            <w:vAlign w:val="center"/>
          </w:tcPr>
          <w:p w:rsidR="002E5DC1" w:rsidRPr="002B32D3" w:rsidRDefault="002E5DC1" w:rsidP="008D4D3D">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Coordenada Este:</w:t>
            </w:r>
          </w:p>
          <w:p w:rsidR="002E5DC1" w:rsidRPr="002B32D3" w:rsidRDefault="002E5DC1" w:rsidP="00563FB6">
            <w:pPr>
              <w:jc w:val="left"/>
              <w:rPr>
                <w:rFonts w:eastAsia="Times New Roman"/>
                <w:b/>
                <w:color w:val="000000" w:themeColor="text1"/>
                <w:sz w:val="18"/>
                <w:szCs w:val="18"/>
                <w:lang w:eastAsia="es-CL"/>
              </w:rPr>
            </w:pPr>
            <w:r>
              <w:rPr>
                <w:rFonts w:eastAsia="Times New Roman"/>
                <w:color w:val="000000" w:themeColor="text1"/>
                <w:sz w:val="18"/>
                <w:szCs w:val="18"/>
                <w:lang w:eastAsia="es-CL"/>
              </w:rPr>
              <w:t xml:space="preserve">372.023 m </w:t>
            </w:r>
          </w:p>
        </w:tc>
        <w:tc>
          <w:tcPr>
            <w:tcW w:w="834" w:type="pct"/>
            <w:tcBorders>
              <w:top w:val="single" w:sz="4" w:space="0" w:color="auto"/>
              <w:left w:val="single" w:sz="4" w:space="0" w:color="auto"/>
              <w:bottom w:val="single" w:sz="4" w:space="0" w:color="000000"/>
              <w:right w:val="single" w:sz="4" w:space="0" w:color="000000"/>
            </w:tcBorders>
            <w:vAlign w:val="center"/>
          </w:tcPr>
          <w:p w:rsidR="002E5DC1" w:rsidRPr="002B32D3" w:rsidRDefault="002E5DC1" w:rsidP="008D4D3D">
            <w:pPr>
              <w:jc w:val="left"/>
              <w:rPr>
                <w:rFonts w:eastAsia="Times New Roman"/>
                <w:b/>
                <w:color w:val="000000"/>
                <w:sz w:val="18"/>
                <w:szCs w:val="18"/>
                <w:lang w:eastAsia="es-CL"/>
              </w:rPr>
            </w:pPr>
            <w:r w:rsidRPr="002B32D3">
              <w:rPr>
                <w:rFonts w:eastAsia="Times New Roman"/>
                <w:b/>
                <w:color w:val="000000" w:themeColor="text1"/>
                <w:sz w:val="18"/>
                <w:szCs w:val="18"/>
                <w:lang w:eastAsia="es-CL"/>
              </w:rPr>
              <w:t>DATUM WGS84 HUSO 19S</w:t>
            </w:r>
          </w:p>
        </w:tc>
        <w:tc>
          <w:tcPr>
            <w:tcW w:w="833" w:type="pct"/>
            <w:gridSpan w:val="2"/>
            <w:tcBorders>
              <w:top w:val="single" w:sz="4" w:space="0" w:color="auto"/>
              <w:left w:val="single" w:sz="4" w:space="0" w:color="auto"/>
              <w:bottom w:val="single" w:sz="4" w:space="0" w:color="000000"/>
              <w:right w:val="single" w:sz="4" w:space="0" w:color="000000"/>
            </w:tcBorders>
            <w:vAlign w:val="center"/>
          </w:tcPr>
          <w:p w:rsidR="002E5DC1" w:rsidRPr="002B32D3" w:rsidRDefault="002E5DC1" w:rsidP="008D4D3D">
            <w:pPr>
              <w:jc w:val="left"/>
              <w:rPr>
                <w:rFonts w:eastAsia="Times New Roman"/>
                <w:color w:val="000000" w:themeColor="text1"/>
                <w:sz w:val="18"/>
                <w:szCs w:val="18"/>
                <w:lang w:eastAsia="es-CL"/>
              </w:rPr>
            </w:pPr>
            <w:r w:rsidRPr="002B32D3">
              <w:rPr>
                <w:rFonts w:eastAsia="Times New Roman"/>
                <w:b/>
                <w:color w:val="000000" w:themeColor="text1"/>
                <w:sz w:val="18"/>
                <w:szCs w:val="18"/>
                <w:lang w:eastAsia="es-CL"/>
              </w:rPr>
              <w:t>Coordenada Norte:</w:t>
            </w:r>
            <w:r w:rsidRPr="002B32D3">
              <w:rPr>
                <w:rFonts w:eastAsia="Times New Roman"/>
                <w:color w:val="000000" w:themeColor="text1"/>
                <w:sz w:val="18"/>
                <w:szCs w:val="18"/>
                <w:lang w:eastAsia="es-CL"/>
              </w:rPr>
              <w:t xml:space="preserve"> </w:t>
            </w:r>
          </w:p>
          <w:p w:rsidR="002E5DC1" w:rsidRPr="002B32D3" w:rsidRDefault="002E5DC1" w:rsidP="008D4D3D">
            <w:pPr>
              <w:jc w:val="left"/>
              <w:rPr>
                <w:rFonts w:eastAsia="Times New Roman"/>
                <w:b/>
                <w:color w:val="000000" w:themeColor="text1"/>
                <w:sz w:val="18"/>
                <w:szCs w:val="18"/>
                <w:lang w:eastAsia="es-CL"/>
              </w:rPr>
            </w:pPr>
            <w:r w:rsidRPr="002E5DC1">
              <w:rPr>
                <w:rFonts w:eastAsia="Times New Roman"/>
                <w:color w:val="000000" w:themeColor="text1"/>
                <w:sz w:val="18"/>
                <w:szCs w:val="18"/>
                <w:lang w:eastAsia="es-CL"/>
              </w:rPr>
              <w:t>6</w:t>
            </w:r>
            <w:r>
              <w:rPr>
                <w:rFonts w:eastAsia="Times New Roman"/>
                <w:color w:val="000000" w:themeColor="text1"/>
                <w:sz w:val="18"/>
                <w:szCs w:val="18"/>
                <w:lang w:eastAsia="es-CL"/>
              </w:rPr>
              <w:t>.</w:t>
            </w:r>
            <w:r w:rsidRPr="002E5DC1">
              <w:rPr>
                <w:rFonts w:eastAsia="Times New Roman"/>
                <w:color w:val="000000" w:themeColor="text1"/>
                <w:sz w:val="18"/>
                <w:szCs w:val="18"/>
                <w:lang w:eastAsia="es-CL"/>
              </w:rPr>
              <w:t>955</w:t>
            </w:r>
            <w:r>
              <w:rPr>
                <w:rFonts w:eastAsia="Times New Roman"/>
                <w:color w:val="000000" w:themeColor="text1"/>
                <w:sz w:val="18"/>
                <w:szCs w:val="18"/>
                <w:lang w:eastAsia="es-CL"/>
              </w:rPr>
              <w:t>.995 m</w:t>
            </w:r>
          </w:p>
        </w:tc>
        <w:tc>
          <w:tcPr>
            <w:tcW w:w="833" w:type="pct"/>
            <w:tcBorders>
              <w:top w:val="single" w:sz="4" w:space="0" w:color="auto"/>
              <w:left w:val="single" w:sz="4" w:space="0" w:color="auto"/>
              <w:bottom w:val="single" w:sz="4" w:space="0" w:color="000000"/>
              <w:right w:val="single" w:sz="4" w:space="0" w:color="000000"/>
            </w:tcBorders>
            <w:vAlign w:val="center"/>
          </w:tcPr>
          <w:p w:rsidR="002E5DC1" w:rsidRPr="002B32D3" w:rsidRDefault="002E5DC1" w:rsidP="008D4D3D">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Coordenada Este:</w:t>
            </w:r>
          </w:p>
          <w:p w:rsidR="002E5DC1" w:rsidRPr="002B32D3" w:rsidRDefault="002E5DC1" w:rsidP="002E5DC1">
            <w:pPr>
              <w:jc w:val="left"/>
              <w:rPr>
                <w:rFonts w:eastAsia="Times New Roman"/>
                <w:b/>
                <w:color w:val="000000" w:themeColor="text1"/>
                <w:sz w:val="18"/>
                <w:szCs w:val="18"/>
                <w:lang w:eastAsia="es-CL"/>
              </w:rPr>
            </w:pPr>
            <w:r w:rsidRPr="002E5DC1">
              <w:rPr>
                <w:rFonts w:eastAsia="Times New Roman"/>
                <w:color w:val="000000" w:themeColor="text1"/>
                <w:sz w:val="18"/>
                <w:szCs w:val="18"/>
                <w:lang w:eastAsia="es-CL"/>
              </w:rPr>
              <w:t>372</w:t>
            </w:r>
            <w:r>
              <w:rPr>
                <w:rFonts w:eastAsia="Times New Roman"/>
                <w:color w:val="000000" w:themeColor="text1"/>
                <w:sz w:val="18"/>
                <w:szCs w:val="18"/>
                <w:lang w:eastAsia="es-CL"/>
              </w:rPr>
              <w:t>.</w:t>
            </w:r>
            <w:r w:rsidRPr="002E5DC1">
              <w:rPr>
                <w:rFonts w:eastAsia="Times New Roman"/>
                <w:color w:val="000000" w:themeColor="text1"/>
                <w:sz w:val="18"/>
                <w:szCs w:val="18"/>
                <w:lang w:eastAsia="es-CL"/>
              </w:rPr>
              <w:t>067</w:t>
            </w:r>
            <w:r>
              <w:rPr>
                <w:rFonts w:eastAsia="Times New Roman"/>
                <w:color w:val="000000" w:themeColor="text1"/>
                <w:sz w:val="18"/>
                <w:szCs w:val="18"/>
                <w:lang w:eastAsia="es-CL"/>
              </w:rPr>
              <w:t xml:space="preserve"> m </w:t>
            </w:r>
          </w:p>
        </w:tc>
      </w:tr>
      <w:tr w:rsidR="00987FE0" w:rsidRPr="002B32D3" w:rsidTr="000A0EE1">
        <w:trPr>
          <w:trHeight w:val="244"/>
          <w:jc w:val="center"/>
        </w:trPr>
        <w:tc>
          <w:tcPr>
            <w:tcW w:w="2500" w:type="pct"/>
            <w:gridSpan w:val="4"/>
            <w:tcBorders>
              <w:top w:val="single" w:sz="4" w:space="0" w:color="auto"/>
              <w:left w:val="single" w:sz="4" w:space="0" w:color="auto"/>
              <w:bottom w:val="single" w:sz="4" w:space="0" w:color="auto"/>
              <w:right w:val="single" w:sz="4" w:space="0" w:color="000000"/>
            </w:tcBorders>
            <w:vAlign w:val="center"/>
            <w:hideMark/>
          </w:tcPr>
          <w:p w:rsidR="00393261" w:rsidRPr="002B32D3" w:rsidRDefault="00987FE0" w:rsidP="000A0EE1">
            <w:pPr>
              <w:rPr>
                <w:rFonts w:eastAsia="Times New Roman"/>
                <w:color w:val="000000"/>
                <w:sz w:val="20"/>
                <w:szCs w:val="20"/>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Pr="00566161">
              <w:rPr>
                <w:rFonts w:eastAsia="Times New Roman"/>
                <w:color w:val="000000"/>
                <w:sz w:val="18"/>
                <w:szCs w:val="18"/>
                <w:lang w:eastAsia="es-CL"/>
              </w:rPr>
              <w:t xml:space="preserve">Se observa, </w:t>
            </w:r>
            <w:r w:rsidR="00A142C7">
              <w:rPr>
                <w:rFonts w:eastAsia="Times New Roman"/>
                <w:color w:val="000000"/>
                <w:sz w:val="18"/>
                <w:szCs w:val="18"/>
                <w:lang w:eastAsia="es-CL"/>
              </w:rPr>
              <w:t>que camino que conduce al Depósito de Estériles Nantoco, se encontraba humectado.</w:t>
            </w:r>
          </w:p>
        </w:tc>
        <w:tc>
          <w:tcPr>
            <w:tcW w:w="2500" w:type="pct"/>
            <w:gridSpan w:val="4"/>
            <w:tcBorders>
              <w:top w:val="single" w:sz="4" w:space="0" w:color="auto"/>
              <w:left w:val="single" w:sz="4" w:space="0" w:color="auto"/>
              <w:bottom w:val="single" w:sz="4" w:space="0" w:color="auto"/>
              <w:right w:val="single" w:sz="4" w:space="0" w:color="000000"/>
            </w:tcBorders>
            <w:vAlign w:val="center"/>
            <w:hideMark/>
          </w:tcPr>
          <w:p w:rsidR="00393261" w:rsidRPr="002B32D3" w:rsidRDefault="00987FE0" w:rsidP="000A0EE1">
            <w:pPr>
              <w:rPr>
                <w:rFonts w:eastAsia="Times New Roman"/>
                <w:color w:val="000000"/>
                <w:sz w:val="20"/>
                <w:szCs w:val="20"/>
                <w:lang w:eastAsia="es-CL"/>
              </w:rPr>
            </w:pPr>
            <w:r w:rsidRPr="00987FE0">
              <w:rPr>
                <w:rFonts w:eastAsia="Times New Roman"/>
                <w:b/>
                <w:color w:val="000000"/>
                <w:sz w:val="18"/>
                <w:szCs w:val="18"/>
                <w:lang w:eastAsia="es-CL"/>
              </w:rPr>
              <w:t>Descripción medio de prueba:</w:t>
            </w:r>
            <w:r w:rsidRPr="00987FE0">
              <w:rPr>
                <w:rFonts w:eastAsia="Times New Roman"/>
                <w:color w:val="000000"/>
                <w:sz w:val="20"/>
                <w:szCs w:val="20"/>
                <w:lang w:eastAsia="es-CL"/>
              </w:rPr>
              <w:t xml:space="preserve"> </w:t>
            </w:r>
            <w:r w:rsidRPr="00987FE0">
              <w:rPr>
                <w:rFonts w:eastAsia="Times New Roman"/>
                <w:color w:val="000000"/>
                <w:sz w:val="18"/>
                <w:szCs w:val="18"/>
                <w:lang w:eastAsia="es-CL"/>
              </w:rPr>
              <w:t>Se observa,</w:t>
            </w:r>
            <w:r w:rsidR="002E5DC1">
              <w:rPr>
                <w:rFonts w:eastAsia="Times New Roman"/>
                <w:color w:val="000000"/>
                <w:sz w:val="18"/>
                <w:szCs w:val="18"/>
                <w:lang w:eastAsia="es-CL"/>
              </w:rPr>
              <w:t xml:space="preserve"> </w:t>
            </w:r>
            <w:r w:rsidR="002E5DC1" w:rsidRPr="002E5DC1">
              <w:rPr>
                <w:rFonts w:eastAsia="Times New Roman"/>
                <w:color w:val="000000"/>
                <w:sz w:val="18"/>
                <w:szCs w:val="18"/>
                <w:lang w:eastAsia="es-CL"/>
              </w:rPr>
              <w:t xml:space="preserve">que </w:t>
            </w:r>
            <w:r w:rsidR="002E5DC1">
              <w:rPr>
                <w:rFonts w:eastAsia="Times New Roman"/>
                <w:color w:val="000000"/>
                <w:sz w:val="18"/>
                <w:szCs w:val="18"/>
                <w:lang w:eastAsia="es-CL"/>
              </w:rPr>
              <w:t xml:space="preserve">el </w:t>
            </w:r>
            <w:r w:rsidR="002E5DC1" w:rsidRPr="002E5DC1">
              <w:rPr>
                <w:rFonts w:eastAsia="Times New Roman"/>
                <w:color w:val="000000"/>
                <w:sz w:val="18"/>
                <w:szCs w:val="18"/>
                <w:lang w:eastAsia="es-CL"/>
              </w:rPr>
              <w:t xml:space="preserve">camino que </w:t>
            </w:r>
            <w:r w:rsidR="002E5DC1">
              <w:rPr>
                <w:rFonts w:eastAsia="Times New Roman"/>
                <w:color w:val="000000"/>
                <w:sz w:val="18"/>
                <w:szCs w:val="18"/>
                <w:lang w:eastAsia="es-CL"/>
              </w:rPr>
              <w:t xml:space="preserve">bordea el rajo por el </w:t>
            </w:r>
            <w:r w:rsidR="003228D2">
              <w:rPr>
                <w:rFonts w:eastAsia="Times New Roman"/>
                <w:color w:val="000000"/>
                <w:sz w:val="18"/>
                <w:szCs w:val="18"/>
                <w:lang w:eastAsia="es-CL"/>
              </w:rPr>
              <w:t xml:space="preserve">oeste, </w:t>
            </w:r>
            <w:r w:rsidR="002E5DC1" w:rsidRPr="002E5DC1">
              <w:rPr>
                <w:rFonts w:eastAsia="Times New Roman"/>
                <w:color w:val="000000"/>
                <w:sz w:val="18"/>
                <w:szCs w:val="18"/>
                <w:lang w:eastAsia="es-CL"/>
              </w:rPr>
              <w:t>se encontraba humectado.</w:t>
            </w:r>
          </w:p>
        </w:tc>
      </w:tr>
      <w:tr w:rsidR="000A6B37" w:rsidRPr="002B32D3" w:rsidTr="00C91587">
        <w:trPr>
          <w:trHeight w:val="3388"/>
          <w:jc w:val="center"/>
        </w:trPr>
        <w:tc>
          <w:tcPr>
            <w:tcW w:w="5000" w:type="pct"/>
            <w:gridSpan w:val="8"/>
            <w:tcBorders>
              <w:top w:val="single" w:sz="4" w:space="0" w:color="auto"/>
              <w:left w:val="single" w:sz="4" w:space="0" w:color="auto"/>
              <w:bottom w:val="single" w:sz="4" w:space="0" w:color="auto"/>
              <w:right w:val="single" w:sz="4" w:space="0" w:color="000000"/>
            </w:tcBorders>
            <w:vAlign w:val="center"/>
          </w:tcPr>
          <w:p w:rsidR="00A03154" w:rsidRPr="00987FE0" w:rsidRDefault="00A03154" w:rsidP="009375A1">
            <w:pPr>
              <w:jc w:val="center"/>
              <w:rPr>
                <w:rFonts w:eastAsia="Times New Roman"/>
                <w:b/>
                <w:color w:val="000000"/>
                <w:sz w:val="18"/>
                <w:szCs w:val="18"/>
                <w:lang w:eastAsia="es-CL"/>
              </w:rPr>
            </w:pPr>
            <w:r>
              <w:rPr>
                <w:noProof/>
                <w:lang w:eastAsia="es-CL"/>
              </w:rPr>
              <w:drawing>
                <wp:inline distT="0" distB="0" distL="0" distR="0" wp14:anchorId="3B00DE69" wp14:editId="2B613F0F">
                  <wp:extent cx="3044406" cy="2035834"/>
                  <wp:effectExtent l="0" t="0" r="3810" b="254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049200" cy="2039040"/>
                          </a:xfrm>
                          <a:prstGeom prst="rect">
                            <a:avLst/>
                          </a:prstGeom>
                        </pic:spPr>
                      </pic:pic>
                    </a:graphicData>
                  </a:graphic>
                </wp:inline>
              </w:drawing>
            </w:r>
          </w:p>
        </w:tc>
      </w:tr>
      <w:tr w:rsidR="00A03154" w:rsidRPr="002B32D3" w:rsidTr="00F8580D">
        <w:trPr>
          <w:trHeight w:val="244"/>
          <w:jc w:val="center"/>
        </w:trPr>
        <w:tc>
          <w:tcPr>
            <w:tcW w:w="2500" w:type="pct"/>
            <w:gridSpan w:val="4"/>
            <w:tcBorders>
              <w:top w:val="single" w:sz="4" w:space="0" w:color="auto"/>
              <w:left w:val="single" w:sz="4" w:space="0" w:color="auto"/>
              <w:bottom w:val="single" w:sz="4" w:space="0" w:color="000000"/>
              <w:right w:val="single" w:sz="4" w:space="0" w:color="000000"/>
            </w:tcBorders>
            <w:vAlign w:val="center"/>
          </w:tcPr>
          <w:p w:rsidR="00A03154" w:rsidRPr="002B32D3" w:rsidRDefault="00A03154" w:rsidP="008D4D3D">
            <w:pPr>
              <w:contextualSpacing/>
              <w:jc w:val="left"/>
              <w:outlineLvl w:val="1"/>
              <w:rPr>
                <w:rFonts w:eastAsiaTheme="majorEastAsia" w:cstheme="minorHAnsi"/>
                <w:b/>
                <w:color w:val="000000" w:themeColor="text1"/>
                <w:sz w:val="18"/>
                <w:szCs w:val="20"/>
              </w:rPr>
            </w:pPr>
            <w:bookmarkStart w:id="190" w:name="_Toc402346880"/>
            <w:bookmarkStart w:id="191" w:name="_Toc403582090"/>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20.</w:t>
            </w:r>
            <w:bookmarkEnd w:id="190"/>
            <w:bookmarkEnd w:id="191"/>
          </w:p>
        </w:tc>
        <w:tc>
          <w:tcPr>
            <w:tcW w:w="2500" w:type="pct"/>
            <w:gridSpan w:val="4"/>
            <w:tcBorders>
              <w:top w:val="single" w:sz="4" w:space="0" w:color="auto"/>
              <w:left w:val="single" w:sz="4" w:space="0" w:color="auto"/>
              <w:bottom w:val="single" w:sz="4" w:space="0" w:color="000000"/>
              <w:right w:val="single" w:sz="4" w:space="0" w:color="000000"/>
            </w:tcBorders>
            <w:vAlign w:val="center"/>
          </w:tcPr>
          <w:p w:rsidR="00A03154" w:rsidRPr="002B32D3" w:rsidRDefault="00A03154" w:rsidP="008D4D3D">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tc>
      </w:tr>
      <w:tr w:rsidR="00A03154" w:rsidRPr="002B32D3" w:rsidTr="00F8580D">
        <w:trPr>
          <w:trHeight w:val="244"/>
          <w:jc w:val="center"/>
        </w:trPr>
        <w:tc>
          <w:tcPr>
            <w:tcW w:w="1666" w:type="pct"/>
            <w:gridSpan w:val="3"/>
            <w:tcBorders>
              <w:top w:val="single" w:sz="4" w:space="0" w:color="auto"/>
              <w:left w:val="single" w:sz="4" w:space="0" w:color="auto"/>
              <w:bottom w:val="single" w:sz="4" w:space="0" w:color="000000"/>
              <w:right w:val="single" w:sz="4" w:space="0" w:color="000000"/>
            </w:tcBorders>
            <w:vAlign w:val="center"/>
          </w:tcPr>
          <w:p w:rsidR="00A03154" w:rsidRPr="002B32D3" w:rsidRDefault="00A03154" w:rsidP="008D4D3D">
            <w:pPr>
              <w:jc w:val="left"/>
              <w:rPr>
                <w:rFonts w:eastAsia="Times New Roman"/>
                <w:b/>
                <w:color w:val="000000"/>
                <w:sz w:val="18"/>
                <w:szCs w:val="18"/>
                <w:lang w:eastAsia="es-CL"/>
              </w:rPr>
            </w:pPr>
            <w:r w:rsidRPr="002B32D3">
              <w:rPr>
                <w:rFonts w:eastAsia="Times New Roman"/>
                <w:b/>
                <w:color w:val="000000" w:themeColor="text1"/>
                <w:sz w:val="18"/>
                <w:szCs w:val="18"/>
                <w:lang w:eastAsia="es-CL"/>
              </w:rPr>
              <w:t>DATUM WGS84 HUSO 19S</w:t>
            </w:r>
          </w:p>
        </w:tc>
        <w:tc>
          <w:tcPr>
            <w:tcW w:w="1668" w:type="pct"/>
            <w:gridSpan w:val="2"/>
            <w:tcBorders>
              <w:top w:val="single" w:sz="4" w:space="0" w:color="auto"/>
              <w:left w:val="single" w:sz="4" w:space="0" w:color="auto"/>
              <w:bottom w:val="single" w:sz="4" w:space="0" w:color="000000"/>
              <w:right w:val="single" w:sz="4" w:space="0" w:color="000000"/>
            </w:tcBorders>
            <w:vAlign w:val="center"/>
          </w:tcPr>
          <w:p w:rsidR="00A03154" w:rsidRPr="002B32D3" w:rsidRDefault="00A03154" w:rsidP="0017401C">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Coordenada Norte:</w:t>
            </w:r>
            <w:r w:rsidRPr="002B32D3">
              <w:rPr>
                <w:rFonts w:eastAsia="Times New Roman"/>
                <w:color w:val="000000" w:themeColor="text1"/>
                <w:sz w:val="18"/>
                <w:szCs w:val="18"/>
                <w:lang w:eastAsia="es-CL"/>
              </w:rPr>
              <w:t xml:space="preserve"> </w:t>
            </w:r>
            <w:r w:rsidRPr="00183E6D">
              <w:rPr>
                <w:rFonts w:eastAsia="Times New Roman"/>
                <w:color w:val="000000" w:themeColor="text1"/>
                <w:sz w:val="18"/>
                <w:szCs w:val="18"/>
                <w:lang w:eastAsia="es-CL"/>
              </w:rPr>
              <w:t>6</w:t>
            </w:r>
            <w:r>
              <w:rPr>
                <w:rFonts w:eastAsia="Times New Roman"/>
                <w:color w:val="000000" w:themeColor="text1"/>
                <w:sz w:val="18"/>
                <w:szCs w:val="18"/>
                <w:lang w:eastAsia="es-CL"/>
              </w:rPr>
              <w:t>.95</w:t>
            </w:r>
            <w:r w:rsidRPr="00563FB6">
              <w:rPr>
                <w:rFonts w:eastAsia="Times New Roman"/>
                <w:color w:val="000000" w:themeColor="text1"/>
                <w:sz w:val="18"/>
                <w:szCs w:val="18"/>
                <w:lang w:eastAsia="es-CL"/>
              </w:rPr>
              <w:t>3</w:t>
            </w:r>
            <w:r>
              <w:rPr>
                <w:rFonts w:eastAsia="Times New Roman"/>
                <w:color w:val="000000" w:themeColor="text1"/>
                <w:sz w:val="18"/>
                <w:szCs w:val="18"/>
                <w:lang w:eastAsia="es-CL"/>
              </w:rPr>
              <w:t>.595 m</w:t>
            </w:r>
          </w:p>
        </w:tc>
        <w:tc>
          <w:tcPr>
            <w:tcW w:w="1666" w:type="pct"/>
            <w:gridSpan w:val="3"/>
            <w:tcBorders>
              <w:top w:val="single" w:sz="4" w:space="0" w:color="auto"/>
              <w:left w:val="single" w:sz="4" w:space="0" w:color="auto"/>
              <w:bottom w:val="single" w:sz="4" w:space="0" w:color="000000"/>
              <w:right w:val="single" w:sz="4" w:space="0" w:color="000000"/>
            </w:tcBorders>
            <w:vAlign w:val="center"/>
          </w:tcPr>
          <w:p w:rsidR="00A03154" w:rsidRPr="002B32D3" w:rsidRDefault="00A03154" w:rsidP="0017401C">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Coordenada Este:</w:t>
            </w:r>
            <w:r w:rsidR="0017401C">
              <w:rPr>
                <w:rFonts w:eastAsia="Times New Roman"/>
                <w:b/>
                <w:color w:val="000000" w:themeColor="text1"/>
                <w:sz w:val="18"/>
                <w:szCs w:val="18"/>
                <w:lang w:eastAsia="es-CL"/>
              </w:rPr>
              <w:t xml:space="preserve"> </w:t>
            </w:r>
            <w:r>
              <w:rPr>
                <w:rFonts w:eastAsia="Times New Roman"/>
                <w:color w:val="000000" w:themeColor="text1"/>
                <w:sz w:val="18"/>
                <w:szCs w:val="18"/>
                <w:lang w:eastAsia="es-CL"/>
              </w:rPr>
              <w:t xml:space="preserve">372.023 m </w:t>
            </w:r>
          </w:p>
        </w:tc>
      </w:tr>
      <w:tr w:rsidR="00A03154" w:rsidRPr="002B32D3" w:rsidTr="00A03154">
        <w:trPr>
          <w:trHeight w:val="244"/>
          <w:jc w:val="center"/>
        </w:trPr>
        <w:tc>
          <w:tcPr>
            <w:tcW w:w="5000" w:type="pct"/>
            <w:gridSpan w:val="8"/>
            <w:tcBorders>
              <w:top w:val="single" w:sz="4" w:space="0" w:color="auto"/>
              <w:left w:val="single" w:sz="4" w:space="0" w:color="auto"/>
              <w:bottom w:val="single" w:sz="4" w:space="0" w:color="auto"/>
              <w:right w:val="single" w:sz="4" w:space="0" w:color="000000"/>
            </w:tcBorders>
            <w:vAlign w:val="center"/>
            <w:hideMark/>
          </w:tcPr>
          <w:p w:rsidR="00A03154" w:rsidRPr="002B32D3" w:rsidRDefault="00A03154" w:rsidP="00F8580D">
            <w:pPr>
              <w:rPr>
                <w:rFonts w:eastAsia="Times New Roman"/>
                <w:color w:val="000000"/>
                <w:sz w:val="20"/>
                <w:szCs w:val="20"/>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Pr="00566161">
              <w:rPr>
                <w:rFonts w:eastAsia="Times New Roman"/>
                <w:color w:val="000000"/>
                <w:sz w:val="18"/>
                <w:szCs w:val="18"/>
                <w:lang w:eastAsia="es-CL"/>
              </w:rPr>
              <w:t xml:space="preserve">Se </w:t>
            </w:r>
            <w:r w:rsidR="000A6B37" w:rsidRPr="00566161">
              <w:rPr>
                <w:rFonts w:eastAsia="Times New Roman"/>
                <w:color w:val="000000"/>
                <w:sz w:val="18"/>
                <w:szCs w:val="18"/>
                <w:lang w:eastAsia="es-CL"/>
              </w:rPr>
              <w:t>observ</w:t>
            </w:r>
            <w:r w:rsidR="000A6B37">
              <w:rPr>
                <w:rFonts w:eastAsia="Times New Roman"/>
                <w:color w:val="000000"/>
                <w:sz w:val="18"/>
                <w:szCs w:val="18"/>
                <w:lang w:eastAsia="es-CL"/>
              </w:rPr>
              <w:t>ó</w:t>
            </w:r>
            <w:r>
              <w:rPr>
                <w:rFonts w:eastAsia="Times New Roman"/>
                <w:color w:val="000000"/>
                <w:sz w:val="18"/>
                <w:szCs w:val="18"/>
                <w:lang w:eastAsia="es-CL"/>
              </w:rPr>
              <w:t xml:space="preserve"> un camión aljibe humectando uno de los camino internos del rajo, el cual detuvo el proceso de humectación, debido a que transitamos por ese sector, y por </w:t>
            </w:r>
            <w:r w:rsidR="00FD4F73">
              <w:rPr>
                <w:rFonts w:eastAsia="Times New Roman"/>
                <w:color w:val="000000"/>
                <w:sz w:val="18"/>
                <w:szCs w:val="18"/>
                <w:lang w:eastAsia="es-CL"/>
              </w:rPr>
              <w:t>procedimiento (ver numeral</w:t>
            </w:r>
            <w:r w:rsidR="00FD4F73" w:rsidRPr="00FD4F73">
              <w:rPr>
                <w:rFonts w:ascii="Times-Roman" w:hAnsi="Times-Roman" w:cs="Times-Roman"/>
                <w:sz w:val="24"/>
                <w:szCs w:val="24"/>
                <w:lang w:eastAsia="es-ES"/>
              </w:rPr>
              <w:t xml:space="preserve"> </w:t>
            </w:r>
            <w:r w:rsidR="00FD4F73" w:rsidRPr="00FD4F73">
              <w:rPr>
                <w:rFonts w:eastAsia="Times New Roman"/>
                <w:color w:val="000000"/>
                <w:sz w:val="18"/>
                <w:szCs w:val="18"/>
                <w:lang w:eastAsia="es-CL"/>
              </w:rPr>
              <w:t>6.2.3.11</w:t>
            </w:r>
            <w:r w:rsidR="00FD4F73">
              <w:rPr>
                <w:rFonts w:eastAsia="Times New Roman"/>
                <w:color w:val="000000"/>
                <w:sz w:val="18"/>
                <w:szCs w:val="18"/>
                <w:lang w:eastAsia="es-CL"/>
              </w:rPr>
              <w:t xml:space="preserve"> del</w:t>
            </w:r>
            <w:r w:rsidR="00FD4F73" w:rsidRPr="00FD4F73">
              <w:rPr>
                <w:rFonts w:eastAsia="Times New Roman"/>
                <w:color w:val="000000"/>
                <w:sz w:val="18"/>
                <w:szCs w:val="18"/>
                <w:lang w:eastAsia="es-CL"/>
              </w:rPr>
              <w:t xml:space="preserve"> procedimiento para la operación de camiones regadores en la mina</w:t>
            </w:r>
            <w:r w:rsidR="00FD4F73">
              <w:rPr>
                <w:rFonts w:eastAsia="Times New Roman"/>
                <w:color w:val="000000"/>
                <w:sz w:val="18"/>
                <w:szCs w:val="18"/>
                <w:lang w:eastAsia="es-CL"/>
              </w:rPr>
              <w:t>)</w:t>
            </w:r>
            <w:r w:rsidR="00B3648B">
              <w:rPr>
                <w:rFonts w:eastAsia="Times New Roman"/>
                <w:color w:val="000000"/>
                <w:sz w:val="18"/>
                <w:szCs w:val="18"/>
                <w:lang w:eastAsia="es-CL"/>
              </w:rPr>
              <w:t xml:space="preserve"> según lo informado por el Señor </w:t>
            </w:r>
            <w:r w:rsidR="00B3648B" w:rsidRPr="00B3648B">
              <w:rPr>
                <w:rFonts w:eastAsia="Times New Roman"/>
                <w:color w:val="000000"/>
                <w:sz w:val="18"/>
                <w:szCs w:val="18"/>
                <w:lang w:val="es-ES" w:eastAsia="es-CL"/>
              </w:rPr>
              <w:t>Orostegui</w:t>
            </w:r>
            <w:r>
              <w:rPr>
                <w:rFonts w:eastAsia="Times New Roman"/>
                <w:color w:val="000000"/>
                <w:sz w:val="18"/>
                <w:szCs w:val="18"/>
                <w:lang w:eastAsia="es-CL"/>
              </w:rPr>
              <w:t xml:space="preserve">, cuando se acercan vehículos </w:t>
            </w:r>
            <w:r w:rsidR="00C64B81">
              <w:rPr>
                <w:rFonts w:eastAsia="Times New Roman"/>
                <w:color w:val="000000"/>
                <w:sz w:val="18"/>
                <w:szCs w:val="18"/>
                <w:lang w:eastAsia="es-CL"/>
              </w:rPr>
              <w:t>menores</w:t>
            </w:r>
            <w:r>
              <w:rPr>
                <w:rFonts w:eastAsia="Times New Roman"/>
                <w:color w:val="000000"/>
                <w:sz w:val="18"/>
                <w:szCs w:val="18"/>
                <w:lang w:eastAsia="es-CL"/>
              </w:rPr>
              <w:t xml:space="preserve"> se debe</w:t>
            </w:r>
            <w:r w:rsidR="00B3648B">
              <w:rPr>
                <w:rFonts w:eastAsia="Times New Roman"/>
                <w:color w:val="000000"/>
                <w:sz w:val="18"/>
                <w:szCs w:val="18"/>
                <w:lang w:eastAsia="es-CL"/>
              </w:rPr>
              <w:t>n</w:t>
            </w:r>
            <w:r>
              <w:rPr>
                <w:rFonts w:eastAsia="Times New Roman"/>
                <w:color w:val="000000"/>
                <w:sz w:val="18"/>
                <w:szCs w:val="18"/>
                <w:lang w:eastAsia="es-CL"/>
              </w:rPr>
              <w:t xml:space="preserve"> detener.</w:t>
            </w:r>
          </w:p>
        </w:tc>
      </w:tr>
    </w:tbl>
    <w:p w:rsidR="003273E0" w:rsidRPr="0025129B" w:rsidRDefault="003273E0">
      <w:pPr>
        <w:jc w:val="left"/>
        <w:rPr>
          <w:rFonts w:cstheme="minorHAnsi"/>
          <w:b/>
          <w:sz w:val="14"/>
          <w:szCs w:val="24"/>
        </w:rPr>
        <w:sectPr w:rsidR="003273E0" w:rsidRPr="0025129B" w:rsidSect="00A70F8F">
          <w:pgSz w:w="15840" w:h="12240" w:orient="landscape"/>
          <w:pgMar w:top="1134" w:right="1134" w:bottom="1134" w:left="1134" w:header="709" w:footer="709" w:gutter="0"/>
          <w:cols w:space="708"/>
          <w:docGrid w:linePitch="360"/>
        </w:sectPr>
      </w:pPr>
    </w:p>
    <w:p w:rsidR="00A702DC" w:rsidRDefault="00B55030" w:rsidP="00A702DC">
      <w:pPr>
        <w:pStyle w:val="Ttulo2"/>
      </w:pPr>
      <w:bookmarkStart w:id="192" w:name="_Toc402346881"/>
      <w:bookmarkStart w:id="193" w:name="_Toc403582091"/>
      <w:r w:rsidRPr="00B55030">
        <w:t xml:space="preserve">Manejo </w:t>
      </w:r>
      <w:r w:rsidR="00C54327">
        <w:t>de</w:t>
      </w:r>
      <w:r w:rsidRPr="00B55030">
        <w:t xml:space="preserve"> </w:t>
      </w:r>
      <w:r w:rsidR="00C54327">
        <w:t>D</w:t>
      </w:r>
      <w:r w:rsidR="00E353FE">
        <w:t>epósito</w:t>
      </w:r>
      <w:r w:rsidRPr="00B55030">
        <w:t xml:space="preserve"> de estériles Norte y Nantoco</w:t>
      </w:r>
      <w:bookmarkEnd w:id="192"/>
      <w:bookmarkEnd w:id="193"/>
    </w:p>
    <w:p w:rsidR="00556FFC" w:rsidRDefault="00556FFC" w:rsidP="00556FFC"/>
    <w:p w:rsidR="00556FFC" w:rsidRDefault="00C54327" w:rsidP="00556FFC">
      <w:pPr>
        <w:pStyle w:val="Ttulo3"/>
        <w:rPr>
          <w:sz w:val="24"/>
        </w:rPr>
      </w:pPr>
      <w:bookmarkStart w:id="194" w:name="_Toc402346882"/>
      <w:bookmarkStart w:id="195" w:name="_Toc403582092"/>
      <w:r>
        <w:rPr>
          <w:sz w:val="24"/>
        </w:rPr>
        <w:t>D</w:t>
      </w:r>
      <w:r w:rsidRPr="00C54327">
        <w:rPr>
          <w:sz w:val="24"/>
        </w:rPr>
        <w:t>isposición de neumáticos</w:t>
      </w:r>
      <w:bookmarkEnd w:id="194"/>
      <w:bookmarkEnd w:id="195"/>
      <w:r w:rsidRPr="00C54327">
        <w:rPr>
          <w:sz w:val="24"/>
        </w:rPr>
        <w:t xml:space="preserve"> </w:t>
      </w:r>
    </w:p>
    <w:p w:rsidR="00C54327" w:rsidRDefault="00C54327" w:rsidP="00C54327"/>
    <w:tbl>
      <w:tblPr>
        <w:tblStyle w:val="Tablaconcuadrcula"/>
        <w:tblW w:w="5000" w:type="pct"/>
        <w:tblLook w:val="04A0" w:firstRow="1" w:lastRow="0" w:firstColumn="1" w:lastColumn="0" w:noHBand="0" w:noVBand="1"/>
      </w:tblPr>
      <w:tblGrid>
        <w:gridCol w:w="3830"/>
        <w:gridCol w:w="9958"/>
      </w:tblGrid>
      <w:tr w:rsidR="00A702DC" w:rsidRPr="0025129B" w:rsidTr="00A702DC">
        <w:trPr>
          <w:trHeight w:val="142"/>
        </w:trPr>
        <w:tc>
          <w:tcPr>
            <w:tcW w:w="1389" w:type="pct"/>
          </w:tcPr>
          <w:p w:rsidR="00A702DC" w:rsidRPr="0025129B" w:rsidRDefault="00A702DC" w:rsidP="00A702D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2504D9">
              <w:rPr>
                <w:b/>
              </w:rPr>
              <w:t>5</w:t>
            </w:r>
          </w:p>
        </w:tc>
        <w:tc>
          <w:tcPr>
            <w:tcW w:w="3611" w:type="pct"/>
          </w:tcPr>
          <w:p w:rsidR="00A702DC" w:rsidRPr="00307DA9" w:rsidRDefault="00ED55FC" w:rsidP="00A702DC">
            <w:pPr>
              <w:rPr>
                <w:b/>
              </w:rPr>
            </w:pPr>
            <w:r w:rsidRPr="00307DA9">
              <w:rPr>
                <w:rFonts w:eastAsia="Times New Roman"/>
                <w:b/>
                <w:bCs/>
                <w:color w:val="000000"/>
                <w:lang w:eastAsia="es-CL"/>
              </w:rPr>
              <w:t>Estaciones</w:t>
            </w:r>
            <w:r w:rsidR="00A702DC" w:rsidRPr="00307DA9">
              <w:rPr>
                <w:rFonts w:eastAsia="Times New Roman"/>
                <w:b/>
                <w:bCs/>
                <w:color w:val="000000"/>
                <w:lang w:eastAsia="es-CL"/>
              </w:rPr>
              <w:t xml:space="preserve"> N°</w:t>
            </w:r>
            <w:r w:rsidR="00B55030">
              <w:rPr>
                <w:rFonts w:eastAsia="Times New Roman"/>
                <w:b/>
                <w:color w:val="000000"/>
                <w:lang w:eastAsia="es-CL"/>
              </w:rPr>
              <w:t xml:space="preserve">: 1, </w:t>
            </w:r>
            <w:r w:rsidR="00A702DC" w:rsidRPr="00307DA9">
              <w:rPr>
                <w:rFonts w:eastAsia="Times New Roman"/>
                <w:b/>
                <w:color w:val="000000"/>
                <w:lang w:eastAsia="es-CL"/>
              </w:rPr>
              <w:t>5</w:t>
            </w:r>
            <w:r w:rsidR="00B55030">
              <w:rPr>
                <w:rFonts w:eastAsia="Times New Roman"/>
                <w:b/>
                <w:color w:val="000000"/>
                <w:lang w:eastAsia="es-CL"/>
              </w:rPr>
              <w:t xml:space="preserve"> y 16</w:t>
            </w:r>
          </w:p>
        </w:tc>
      </w:tr>
      <w:tr w:rsidR="00A702DC" w:rsidRPr="0025129B" w:rsidTr="00A702DC">
        <w:trPr>
          <w:trHeight w:val="142"/>
        </w:trPr>
        <w:tc>
          <w:tcPr>
            <w:tcW w:w="5000" w:type="pct"/>
            <w:gridSpan w:val="2"/>
          </w:tcPr>
          <w:p w:rsidR="009E6643" w:rsidRDefault="00A702DC" w:rsidP="009E6643">
            <w:pPr>
              <w:rPr>
                <w:rFonts w:eastAsia="Times New Roman"/>
                <w:bCs/>
                <w:color w:val="000000"/>
                <w:lang w:eastAsia="es-CL"/>
              </w:rPr>
            </w:pPr>
            <w:r>
              <w:rPr>
                <w:rFonts w:eastAsia="Times New Roman"/>
                <w:b/>
                <w:bCs/>
                <w:color w:val="000000"/>
                <w:lang w:eastAsia="es-CL"/>
              </w:rPr>
              <w:t>Do</w:t>
            </w:r>
            <w:r w:rsidR="00F4147E">
              <w:rPr>
                <w:rFonts w:eastAsia="Times New Roman"/>
                <w:b/>
                <w:bCs/>
                <w:color w:val="000000"/>
                <w:lang w:eastAsia="es-CL"/>
              </w:rPr>
              <w:t>c</w:t>
            </w:r>
            <w:r>
              <w:rPr>
                <w:rFonts w:eastAsia="Times New Roman"/>
                <w:b/>
                <w:bCs/>
                <w:color w:val="000000"/>
                <w:lang w:eastAsia="es-CL"/>
              </w:rPr>
              <w:t xml:space="preserve">umentación solicitada y entregada: </w:t>
            </w:r>
            <w:r w:rsidR="00CA4738" w:rsidRPr="00CA4738">
              <w:rPr>
                <w:rFonts w:eastAsia="Times New Roman"/>
                <w:bCs/>
                <w:color w:val="000000"/>
                <w:lang w:eastAsia="es-CL"/>
              </w:rPr>
              <w:t xml:space="preserve">Previo a la inspección ambiental, </w:t>
            </w:r>
            <w:r w:rsidR="00A62B05">
              <w:rPr>
                <w:rFonts w:eastAsia="Times New Roman"/>
                <w:bCs/>
                <w:color w:val="000000"/>
                <w:lang w:eastAsia="es-CL"/>
              </w:rPr>
              <w:t xml:space="preserve">mediante Res. Ex. 268 </w:t>
            </w:r>
            <w:r w:rsidR="00396A3D">
              <w:rPr>
                <w:rFonts w:eastAsia="Times New Roman"/>
                <w:bCs/>
                <w:color w:val="000000"/>
                <w:lang w:eastAsia="es-CL"/>
              </w:rPr>
              <w:t xml:space="preserve">de fecha 04 de junio de 2014, esta Superintendencia </w:t>
            </w:r>
            <w:r w:rsidR="00CA4738" w:rsidRPr="00CA4738">
              <w:rPr>
                <w:rFonts w:eastAsia="Times New Roman"/>
                <w:bCs/>
                <w:color w:val="000000"/>
                <w:lang w:eastAsia="es-CL"/>
              </w:rPr>
              <w:t xml:space="preserve">solicitó al titular </w:t>
            </w:r>
            <w:r w:rsidR="00AE44BB">
              <w:rPr>
                <w:rFonts w:eastAsia="Times New Roman"/>
                <w:bCs/>
                <w:color w:val="000000"/>
                <w:lang w:eastAsia="es-CL"/>
              </w:rPr>
              <w:t xml:space="preserve">acreditar </w:t>
            </w:r>
            <w:r w:rsidR="009E6643">
              <w:rPr>
                <w:rFonts w:eastAsia="Times New Roman"/>
                <w:bCs/>
                <w:color w:val="000000"/>
                <w:lang w:eastAsia="es-CL"/>
              </w:rPr>
              <w:t>el cumplimiento de las obligaciones de gestión de residuos sólidos exigidas por todas las RCA, incluyendo las autori</w:t>
            </w:r>
            <w:r w:rsidR="00310125">
              <w:rPr>
                <w:rFonts w:eastAsia="Times New Roman"/>
                <w:bCs/>
                <w:color w:val="000000"/>
                <w:lang w:eastAsia="es-CL"/>
              </w:rPr>
              <w:t>z</w:t>
            </w:r>
            <w:r w:rsidR="009E6643">
              <w:rPr>
                <w:rFonts w:eastAsia="Times New Roman"/>
                <w:bCs/>
                <w:color w:val="000000"/>
                <w:lang w:eastAsia="es-CL"/>
              </w:rPr>
              <w:t xml:space="preserve">aciones sectoriales correspondientes. </w:t>
            </w:r>
            <w:r w:rsidR="00F541EC">
              <w:rPr>
                <w:rFonts w:eastAsia="Times New Roman"/>
                <w:bCs/>
                <w:color w:val="000000"/>
                <w:lang w:eastAsia="es-CL"/>
              </w:rPr>
              <w:t>En particular, r</w:t>
            </w:r>
            <w:r w:rsidR="009E6643">
              <w:rPr>
                <w:rFonts w:eastAsia="Times New Roman"/>
                <w:bCs/>
                <w:color w:val="000000"/>
                <w:lang w:eastAsia="es-CL"/>
              </w:rPr>
              <w:t xml:space="preserve">eferente </w:t>
            </w:r>
            <w:r w:rsidR="009E6643" w:rsidRPr="009E6643">
              <w:rPr>
                <w:rFonts w:eastAsia="Times New Roman"/>
                <w:bCs/>
                <w:color w:val="000000"/>
                <w:lang w:eastAsia="es-CL"/>
              </w:rPr>
              <w:t xml:space="preserve">al manejo de neumáticos </w:t>
            </w:r>
            <w:r w:rsidR="000E7BF0">
              <w:rPr>
                <w:rFonts w:eastAsia="Times New Roman"/>
                <w:bCs/>
                <w:color w:val="000000"/>
                <w:lang w:eastAsia="es-CL"/>
              </w:rPr>
              <w:t>mineros dados de baja (NMDB)</w:t>
            </w:r>
            <w:r w:rsidR="009E6643" w:rsidRPr="009E6643">
              <w:rPr>
                <w:rFonts w:eastAsia="Times New Roman"/>
                <w:bCs/>
                <w:color w:val="000000"/>
                <w:lang w:eastAsia="es-CL"/>
              </w:rPr>
              <w:t xml:space="preserve"> dentro de las instalaciones de CCMC</w:t>
            </w:r>
            <w:r w:rsidR="009E6643" w:rsidRPr="009E6643">
              <w:rPr>
                <w:rFonts w:eastAsia="Times New Roman"/>
                <w:bCs/>
                <w:iCs/>
                <w:color w:val="000000"/>
                <w:lang w:eastAsia="es-CL"/>
              </w:rPr>
              <w:t xml:space="preserve">, </w:t>
            </w:r>
            <w:r w:rsidR="000E7BF0">
              <w:rPr>
                <w:rFonts w:eastAsia="Times New Roman"/>
                <w:bCs/>
                <w:iCs/>
                <w:color w:val="000000"/>
                <w:lang w:eastAsia="es-CL"/>
              </w:rPr>
              <w:t xml:space="preserve">el titular entregó </w:t>
            </w:r>
            <w:r w:rsidR="009E6643" w:rsidRPr="009E6643">
              <w:rPr>
                <w:rFonts w:eastAsia="Times New Roman"/>
                <w:bCs/>
                <w:color w:val="000000"/>
                <w:lang w:eastAsia="es-CL"/>
              </w:rPr>
              <w:t>la siguiente documentación:</w:t>
            </w:r>
          </w:p>
          <w:p w:rsidR="00F541EC" w:rsidRDefault="00F541EC" w:rsidP="009E6643">
            <w:pPr>
              <w:rPr>
                <w:rFonts w:eastAsia="Times New Roman"/>
                <w:bCs/>
                <w:color w:val="000000"/>
                <w:lang w:eastAsia="es-CL"/>
              </w:rPr>
            </w:pPr>
          </w:p>
          <w:p w:rsidR="00E02B04" w:rsidRPr="004E0DC6" w:rsidRDefault="000E7BF0" w:rsidP="001F230C">
            <w:pPr>
              <w:pStyle w:val="Prrafodelista"/>
              <w:numPr>
                <w:ilvl w:val="0"/>
                <w:numId w:val="12"/>
              </w:numPr>
              <w:rPr>
                <w:rFonts w:eastAsia="Times New Roman"/>
                <w:b/>
                <w:bCs/>
                <w:color w:val="000000"/>
                <w:lang w:eastAsia="es-CL"/>
              </w:rPr>
            </w:pPr>
            <w:r w:rsidRPr="004E0DC6">
              <w:rPr>
                <w:rFonts w:eastAsia="Times New Roman"/>
                <w:bCs/>
                <w:iCs/>
                <w:color w:val="000000"/>
                <w:lang w:eastAsia="es-CL"/>
              </w:rPr>
              <w:t>Resolución N°</w:t>
            </w:r>
            <w:r w:rsidR="00400E27" w:rsidRPr="004E0DC6">
              <w:rPr>
                <w:rFonts w:eastAsia="Times New Roman"/>
                <w:bCs/>
                <w:iCs/>
                <w:color w:val="000000"/>
                <w:lang w:eastAsia="es-CL"/>
              </w:rPr>
              <w:t xml:space="preserve"> </w:t>
            </w:r>
            <w:r w:rsidR="0000729B" w:rsidRPr="004E0DC6">
              <w:rPr>
                <w:rFonts w:eastAsia="Times New Roman"/>
                <w:bCs/>
                <w:iCs/>
                <w:color w:val="000000"/>
                <w:lang w:eastAsia="es-CL"/>
              </w:rPr>
              <w:t>0</w:t>
            </w:r>
            <w:r w:rsidRPr="004E0DC6">
              <w:rPr>
                <w:rFonts w:eastAsia="Times New Roman"/>
                <w:bCs/>
                <w:iCs/>
                <w:color w:val="000000"/>
                <w:lang w:eastAsia="es-CL"/>
              </w:rPr>
              <w:t>445</w:t>
            </w:r>
            <w:r w:rsidR="00CF525F" w:rsidRPr="004E0DC6">
              <w:rPr>
                <w:rFonts w:ascii="Times-Roman" w:hAnsi="Times-Roman" w:cs="Times-Roman"/>
                <w:lang w:eastAsia="es-ES"/>
              </w:rPr>
              <w:t xml:space="preserve"> </w:t>
            </w:r>
            <w:r w:rsidR="00CF525F" w:rsidRPr="004E0DC6">
              <w:rPr>
                <w:rFonts w:eastAsia="Times New Roman"/>
                <w:bCs/>
                <w:iCs/>
                <w:color w:val="000000"/>
                <w:lang w:eastAsia="es-CL"/>
              </w:rPr>
              <w:t xml:space="preserve">de SERNAGEOMIN </w:t>
            </w:r>
            <w:r w:rsidR="00E02B04" w:rsidRPr="004E0DC6">
              <w:rPr>
                <w:rFonts w:eastAsia="Times New Roman"/>
                <w:bCs/>
                <w:iCs/>
                <w:color w:val="000000"/>
                <w:lang w:eastAsia="es-CL"/>
              </w:rPr>
              <w:t>de fecha 11 de febrero de 1999</w:t>
            </w:r>
            <w:r w:rsidR="0053642D" w:rsidRPr="004E0DC6">
              <w:rPr>
                <w:rFonts w:eastAsia="Times New Roman"/>
                <w:bCs/>
                <w:iCs/>
                <w:color w:val="000000"/>
                <w:lang w:eastAsia="es-CL"/>
              </w:rPr>
              <w:t xml:space="preserve"> (Anexo 10)</w:t>
            </w:r>
            <w:r w:rsidR="00310125" w:rsidRPr="004E0DC6">
              <w:rPr>
                <w:rFonts w:eastAsia="Times New Roman"/>
                <w:bCs/>
                <w:iCs/>
                <w:color w:val="000000"/>
                <w:lang w:eastAsia="es-CL"/>
              </w:rPr>
              <w:t>.</w:t>
            </w:r>
          </w:p>
          <w:p w:rsidR="00DF2BB7" w:rsidRPr="004E0DC6" w:rsidRDefault="00ED4F6F" w:rsidP="001F230C">
            <w:pPr>
              <w:pStyle w:val="Prrafodelista"/>
              <w:numPr>
                <w:ilvl w:val="0"/>
                <w:numId w:val="12"/>
              </w:numPr>
              <w:rPr>
                <w:rFonts w:eastAsia="Times New Roman"/>
                <w:b/>
                <w:bCs/>
                <w:color w:val="000000"/>
                <w:lang w:eastAsia="es-CL"/>
              </w:rPr>
            </w:pPr>
            <w:r w:rsidRPr="004E0DC6">
              <w:rPr>
                <w:rFonts w:eastAsia="Times New Roman"/>
                <w:bCs/>
                <w:color w:val="000000"/>
                <w:lang w:eastAsia="es-CL"/>
              </w:rPr>
              <w:t>Último</w:t>
            </w:r>
            <w:r w:rsidR="000E7BF0" w:rsidRPr="004E0DC6">
              <w:rPr>
                <w:rFonts w:eastAsia="Times New Roman"/>
                <w:bCs/>
                <w:color w:val="000000"/>
                <w:lang w:eastAsia="es-CL"/>
              </w:rPr>
              <w:t xml:space="preserve"> reporte semestral enviado a SERNAGEOMIN</w:t>
            </w:r>
            <w:r w:rsidR="007439D6" w:rsidRPr="004E0DC6">
              <w:rPr>
                <w:rFonts w:eastAsia="Times New Roman"/>
                <w:bCs/>
                <w:color w:val="000000"/>
                <w:lang w:eastAsia="es-CL"/>
              </w:rPr>
              <w:t xml:space="preserve"> mediante Carta MA-41/14</w:t>
            </w:r>
            <w:r w:rsidR="000E7BF0" w:rsidRPr="004E0DC6">
              <w:rPr>
                <w:rFonts w:eastAsia="Times New Roman"/>
                <w:bCs/>
                <w:color w:val="000000"/>
                <w:lang w:eastAsia="es-CL"/>
              </w:rPr>
              <w:t xml:space="preserve">, </w:t>
            </w:r>
            <w:r w:rsidR="007439D6" w:rsidRPr="004E0DC6">
              <w:rPr>
                <w:rFonts w:eastAsia="Times New Roman"/>
                <w:bCs/>
                <w:color w:val="000000"/>
                <w:lang w:eastAsia="es-CL"/>
              </w:rPr>
              <w:t>de</w:t>
            </w:r>
            <w:r w:rsidR="000E7BF0" w:rsidRPr="004E0DC6">
              <w:rPr>
                <w:rFonts w:eastAsia="Times New Roman"/>
                <w:bCs/>
                <w:color w:val="000000"/>
                <w:lang w:eastAsia="es-CL"/>
              </w:rPr>
              <w:t xml:space="preserve"> fecha 18 de marzo </w:t>
            </w:r>
            <w:r w:rsidR="00310125" w:rsidRPr="004E0DC6">
              <w:rPr>
                <w:rFonts w:eastAsia="Times New Roman"/>
                <w:bCs/>
                <w:color w:val="000000"/>
                <w:lang w:eastAsia="es-CL"/>
              </w:rPr>
              <w:t>de 2014</w:t>
            </w:r>
            <w:r w:rsidR="0053642D" w:rsidRPr="004E0DC6">
              <w:rPr>
                <w:rFonts w:eastAsia="Times New Roman"/>
                <w:bCs/>
                <w:color w:val="000000"/>
                <w:lang w:eastAsia="es-CL"/>
              </w:rPr>
              <w:t xml:space="preserve"> (Anexo 11)</w:t>
            </w:r>
            <w:r w:rsidR="00310125" w:rsidRPr="004E0DC6">
              <w:rPr>
                <w:rFonts w:eastAsia="Times New Roman"/>
                <w:bCs/>
                <w:color w:val="000000"/>
                <w:lang w:eastAsia="es-CL"/>
              </w:rPr>
              <w:t>.</w:t>
            </w:r>
          </w:p>
          <w:p w:rsidR="00BB5C35" w:rsidRPr="004E0DC6" w:rsidRDefault="009B2767" w:rsidP="001F230C">
            <w:pPr>
              <w:pStyle w:val="Prrafodelista"/>
              <w:numPr>
                <w:ilvl w:val="0"/>
                <w:numId w:val="12"/>
              </w:numPr>
              <w:rPr>
                <w:rFonts w:eastAsia="Times New Roman"/>
                <w:b/>
                <w:bCs/>
                <w:color w:val="000000"/>
                <w:lang w:eastAsia="es-CL"/>
              </w:rPr>
            </w:pPr>
            <w:r w:rsidRPr="004E0DC6">
              <w:rPr>
                <w:rFonts w:eastAsia="Times New Roman"/>
                <w:bCs/>
                <w:color w:val="000000"/>
                <w:lang w:val="en-US" w:eastAsia="es-CL"/>
              </w:rPr>
              <w:t>ORD. N°</w:t>
            </w:r>
            <w:r w:rsidR="00400E27" w:rsidRPr="004E0DC6">
              <w:rPr>
                <w:rFonts w:eastAsia="Times New Roman"/>
                <w:bCs/>
                <w:color w:val="000000"/>
                <w:lang w:val="en-US" w:eastAsia="es-CL"/>
              </w:rPr>
              <w:t xml:space="preserve"> </w:t>
            </w:r>
            <w:r w:rsidRPr="004E0DC6">
              <w:rPr>
                <w:rFonts w:eastAsia="Times New Roman"/>
                <w:bCs/>
                <w:color w:val="000000"/>
                <w:lang w:val="en-US" w:eastAsia="es-CL"/>
              </w:rPr>
              <w:t>860/2001, ORD. N°</w:t>
            </w:r>
            <w:r w:rsidR="00400E27" w:rsidRPr="004E0DC6">
              <w:rPr>
                <w:rFonts w:eastAsia="Times New Roman"/>
                <w:bCs/>
                <w:color w:val="000000"/>
                <w:lang w:val="en-US" w:eastAsia="es-CL"/>
              </w:rPr>
              <w:t xml:space="preserve"> </w:t>
            </w:r>
            <w:r w:rsidRPr="004E0DC6">
              <w:rPr>
                <w:rFonts w:eastAsia="Times New Roman"/>
                <w:bCs/>
                <w:color w:val="000000"/>
                <w:lang w:val="en-US" w:eastAsia="es-CL"/>
              </w:rPr>
              <w:t xml:space="preserve">2883/2005 y ORD. </w:t>
            </w:r>
            <w:r w:rsidRPr="004E0DC6">
              <w:rPr>
                <w:rFonts w:eastAsia="Times New Roman"/>
                <w:bCs/>
                <w:color w:val="000000"/>
                <w:lang w:eastAsia="es-CL"/>
              </w:rPr>
              <w:t>N°</w:t>
            </w:r>
            <w:r w:rsidR="00400E27" w:rsidRPr="004E0DC6">
              <w:rPr>
                <w:rFonts w:eastAsia="Times New Roman"/>
                <w:bCs/>
                <w:color w:val="000000"/>
                <w:lang w:eastAsia="es-CL"/>
              </w:rPr>
              <w:t xml:space="preserve"> </w:t>
            </w:r>
            <w:r w:rsidRPr="004E0DC6">
              <w:rPr>
                <w:rFonts w:eastAsia="Times New Roman"/>
                <w:bCs/>
                <w:color w:val="000000"/>
                <w:lang w:eastAsia="es-CL"/>
              </w:rPr>
              <w:t xml:space="preserve">751/2008. </w:t>
            </w:r>
            <w:r w:rsidR="00BB6A5A" w:rsidRPr="004E0DC6">
              <w:rPr>
                <w:rFonts w:eastAsia="Times New Roman"/>
                <w:bCs/>
                <w:color w:val="000000"/>
                <w:lang w:eastAsia="es-CL"/>
              </w:rPr>
              <w:t>de SERNAGEOMIN</w:t>
            </w:r>
            <w:r w:rsidR="0053642D" w:rsidRPr="004E0DC6">
              <w:rPr>
                <w:rFonts w:eastAsia="Times New Roman"/>
                <w:bCs/>
                <w:color w:val="000000"/>
                <w:lang w:eastAsia="es-CL"/>
              </w:rPr>
              <w:t xml:space="preserve"> (Anexo</w:t>
            </w:r>
            <w:r w:rsidR="00A57FE2" w:rsidRPr="004E0DC6">
              <w:rPr>
                <w:rFonts w:eastAsia="Times New Roman"/>
                <w:bCs/>
                <w:color w:val="000000"/>
                <w:lang w:eastAsia="es-CL"/>
              </w:rPr>
              <w:t>s</w:t>
            </w:r>
            <w:r w:rsidR="0053642D" w:rsidRPr="004E0DC6">
              <w:rPr>
                <w:rFonts w:eastAsia="Times New Roman"/>
                <w:bCs/>
                <w:color w:val="000000"/>
                <w:lang w:eastAsia="es-CL"/>
              </w:rPr>
              <w:t xml:space="preserve"> 12</w:t>
            </w:r>
            <w:r w:rsidR="00A57FE2" w:rsidRPr="004E0DC6">
              <w:rPr>
                <w:rFonts w:eastAsia="Times New Roman"/>
                <w:bCs/>
                <w:color w:val="000000"/>
                <w:lang w:eastAsia="es-CL"/>
              </w:rPr>
              <w:t>, 13 y 14</w:t>
            </w:r>
            <w:r w:rsidR="0053642D" w:rsidRPr="004E0DC6">
              <w:rPr>
                <w:rFonts w:eastAsia="Times New Roman"/>
                <w:bCs/>
                <w:color w:val="000000"/>
                <w:lang w:eastAsia="es-CL"/>
              </w:rPr>
              <w:t>)</w:t>
            </w:r>
            <w:r w:rsidR="00310125" w:rsidRPr="004E0DC6">
              <w:rPr>
                <w:rFonts w:eastAsia="Times New Roman"/>
                <w:bCs/>
                <w:color w:val="000000"/>
                <w:lang w:eastAsia="es-CL"/>
              </w:rPr>
              <w:t>.</w:t>
            </w:r>
          </w:p>
          <w:p w:rsidR="00BB5C35" w:rsidRPr="004E0DC6" w:rsidRDefault="00874BA5" w:rsidP="00874BA5">
            <w:pPr>
              <w:tabs>
                <w:tab w:val="left" w:pos="5880"/>
              </w:tabs>
              <w:rPr>
                <w:rFonts w:eastAsia="Times New Roman"/>
                <w:b/>
                <w:bCs/>
                <w:color w:val="000000"/>
                <w:lang w:eastAsia="es-CL"/>
              </w:rPr>
            </w:pPr>
            <w:r w:rsidRPr="004E0DC6">
              <w:rPr>
                <w:rFonts w:eastAsia="Times New Roman"/>
                <w:b/>
                <w:bCs/>
                <w:color w:val="000000"/>
                <w:lang w:eastAsia="es-CL"/>
              </w:rPr>
              <w:tab/>
            </w:r>
          </w:p>
          <w:p w:rsidR="00B20DF6" w:rsidRPr="004E0DC6" w:rsidRDefault="00B20DF6" w:rsidP="00B20DF6">
            <w:pPr>
              <w:rPr>
                <w:rFonts w:eastAsia="Times New Roman"/>
                <w:b/>
                <w:bCs/>
                <w:color w:val="000000"/>
                <w:lang w:eastAsia="es-CL"/>
              </w:rPr>
            </w:pPr>
            <w:r w:rsidRPr="004E0DC6">
              <w:rPr>
                <w:rFonts w:eastAsia="Times New Roman"/>
                <w:bCs/>
                <w:color w:val="000000"/>
                <w:lang w:eastAsia="es-CL"/>
              </w:rPr>
              <w:t>Durante la inspección, se le solicitó al regulado</w:t>
            </w:r>
            <w:r w:rsidR="006B6346" w:rsidRPr="004E0DC6">
              <w:rPr>
                <w:rFonts w:eastAsia="Times New Roman"/>
                <w:bCs/>
                <w:color w:val="000000"/>
                <w:lang w:eastAsia="es-CL"/>
              </w:rPr>
              <w:t xml:space="preserve"> que entregara </w:t>
            </w:r>
            <w:r w:rsidR="00BB5C35" w:rsidRPr="004E0DC6">
              <w:rPr>
                <w:rFonts w:eastAsia="Times New Roman"/>
                <w:bCs/>
                <w:color w:val="000000"/>
                <w:lang w:eastAsia="es-CL"/>
              </w:rPr>
              <w:t>la documentación</w:t>
            </w:r>
            <w:r w:rsidR="006B6346" w:rsidRPr="004E0DC6">
              <w:rPr>
                <w:rFonts w:eastAsia="Times New Roman"/>
                <w:bCs/>
                <w:color w:val="000000"/>
                <w:lang w:eastAsia="es-CL"/>
              </w:rPr>
              <w:t xml:space="preserve"> N° 16</w:t>
            </w:r>
            <w:r w:rsidR="00BB5C35" w:rsidRPr="004E0DC6">
              <w:rPr>
                <w:rFonts w:eastAsia="Times New Roman"/>
                <w:bCs/>
                <w:color w:val="000000"/>
                <w:lang w:eastAsia="es-CL"/>
              </w:rPr>
              <w:t xml:space="preserve"> listada</w:t>
            </w:r>
            <w:r w:rsidRPr="004E0DC6">
              <w:rPr>
                <w:rFonts w:eastAsia="Times New Roman"/>
                <w:bCs/>
                <w:color w:val="000000"/>
                <w:lang w:eastAsia="es-CL"/>
              </w:rPr>
              <w:t xml:space="preserve"> en el </w:t>
            </w:r>
            <w:r w:rsidR="00CF712A" w:rsidRPr="004E0DC6">
              <w:rPr>
                <w:rFonts w:eastAsia="Times New Roman"/>
                <w:bCs/>
                <w:color w:val="000000"/>
                <w:lang w:eastAsia="es-CL"/>
              </w:rPr>
              <w:t>Capítulo</w:t>
            </w:r>
            <w:r w:rsidRPr="004E0DC6">
              <w:rPr>
                <w:rFonts w:eastAsia="Times New Roman"/>
                <w:bCs/>
                <w:color w:val="000000"/>
                <w:lang w:eastAsia="es-CL"/>
              </w:rPr>
              <w:t xml:space="preserve"> 8 de</w:t>
            </w:r>
            <w:r w:rsidR="00BB5C35" w:rsidRPr="004E0DC6">
              <w:rPr>
                <w:rFonts w:eastAsia="Times New Roman"/>
                <w:bCs/>
                <w:color w:val="000000"/>
                <w:lang w:eastAsia="es-CL"/>
              </w:rPr>
              <w:t>l presente documento, referente al manejo de neumáticos en desuso dentro de las instalaciones de CCMC</w:t>
            </w:r>
            <w:r w:rsidR="00874BA5" w:rsidRPr="004E0DC6">
              <w:rPr>
                <w:rFonts w:eastAsia="Times New Roman"/>
                <w:bCs/>
                <w:color w:val="000000"/>
                <w:lang w:eastAsia="es-CL"/>
              </w:rPr>
              <w:t xml:space="preserve"> y referente al depósito de estériles</w:t>
            </w:r>
            <w:r w:rsidR="006B6346" w:rsidRPr="004E0DC6">
              <w:rPr>
                <w:rFonts w:eastAsia="Times New Roman"/>
                <w:bCs/>
                <w:iCs/>
                <w:color w:val="000000"/>
                <w:lang w:eastAsia="es-CL"/>
              </w:rPr>
              <w:t xml:space="preserve">, </w:t>
            </w:r>
            <w:r w:rsidRPr="004E0DC6">
              <w:rPr>
                <w:rFonts w:eastAsia="Times New Roman"/>
                <w:bCs/>
                <w:iCs/>
                <w:color w:val="000000"/>
                <w:lang w:eastAsia="es-CL"/>
              </w:rPr>
              <w:t>al respecto con fecha 05 de agosto de 2014</w:t>
            </w:r>
            <w:r w:rsidRPr="004E0DC6">
              <w:rPr>
                <w:rFonts w:eastAsia="Times New Roman"/>
                <w:bCs/>
                <w:color w:val="000000"/>
                <w:lang w:eastAsia="es-CL"/>
              </w:rPr>
              <w:t>, entregó la siguiente documentación</w:t>
            </w:r>
            <w:r w:rsidR="00EA5EA2" w:rsidRPr="004E0DC6">
              <w:rPr>
                <w:rFonts w:eastAsia="Times New Roman"/>
                <w:bCs/>
                <w:color w:val="000000"/>
                <w:lang w:eastAsia="es-CL"/>
              </w:rPr>
              <w:t>, adicional a la listada anteriormente</w:t>
            </w:r>
            <w:r w:rsidRPr="004E0DC6">
              <w:rPr>
                <w:rFonts w:eastAsia="Times New Roman"/>
                <w:bCs/>
                <w:color w:val="000000"/>
                <w:lang w:eastAsia="es-CL"/>
              </w:rPr>
              <w:t>:</w:t>
            </w:r>
          </w:p>
          <w:p w:rsidR="00B55030" w:rsidRPr="004E0DC6" w:rsidRDefault="00B55030" w:rsidP="00B55030">
            <w:pPr>
              <w:rPr>
                <w:rFonts w:eastAsia="Times New Roman"/>
                <w:b/>
                <w:bCs/>
                <w:color w:val="000000"/>
                <w:lang w:eastAsia="es-CL"/>
              </w:rPr>
            </w:pPr>
          </w:p>
          <w:p w:rsidR="00BB5C35" w:rsidRPr="004E0DC6" w:rsidRDefault="00BB5C35" w:rsidP="001F230C">
            <w:pPr>
              <w:numPr>
                <w:ilvl w:val="0"/>
                <w:numId w:val="12"/>
              </w:numPr>
              <w:rPr>
                <w:rFonts w:eastAsia="Times New Roman"/>
                <w:bCs/>
                <w:iCs/>
                <w:color w:val="000000"/>
                <w:lang w:eastAsia="es-CL"/>
              </w:rPr>
            </w:pPr>
            <w:r w:rsidRPr="004E0DC6">
              <w:rPr>
                <w:rFonts w:eastAsia="Times New Roman"/>
                <w:bCs/>
                <w:iCs/>
                <w:color w:val="000000"/>
                <w:lang w:eastAsia="es-CL"/>
              </w:rPr>
              <w:t>Plan de Manejo y Disposición de Neumáticos Mineros Dados de Baja (NMDB)</w:t>
            </w:r>
            <w:r w:rsidR="00EA5EA2" w:rsidRPr="004E0DC6">
              <w:rPr>
                <w:rFonts w:eastAsia="Times New Roman"/>
                <w:bCs/>
                <w:iCs/>
                <w:color w:val="000000"/>
                <w:lang w:eastAsia="es-CL"/>
              </w:rPr>
              <w:t xml:space="preserve"> presentado a SERNAGEOMIN</w:t>
            </w:r>
            <w:r w:rsidR="00A55639" w:rsidRPr="004E0DC6">
              <w:rPr>
                <w:rFonts w:eastAsia="Times New Roman"/>
                <w:bCs/>
                <w:iCs/>
                <w:color w:val="000000"/>
                <w:lang w:eastAsia="es-CL"/>
              </w:rPr>
              <w:t xml:space="preserve"> en el</w:t>
            </w:r>
            <w:r w:rsidR="00EA5EA2" w:rsidRPr="004E0DC6">
              <w:rPr>
                <w:rFonts w:eastAsia="Times New Roman"/>
                <w:bCs/>
                <w:iCs/>
                <w:color w:val="000000"/>
                <w:lang w:eastAsia="es-CL"/>
              </w:rPr>
              <w:t xml:space="preserve"> año 1998</w:t>
            </w:r>
            <w:r w:rsidR="0053642D" w:rsidRPr="004E0DC6">
              <w:rPr>
                <w:rFonts w:eastAsia="Times New Roman"/>
                <w:bCs/>
                <w:iCs/>
                <w:color w:val="000000"/>
                <w:lang w:eastAsia="es-CL"/>
              </w:rPr>
              <w:t xml:space="preserve"> (Anexo 1</w:t>
            </w:r>
            <w:r w:rsidR="00A57FE2" w:rsidRPr="004E0DC6">
              <w:rPr>
                <w:rFonts w:eastAsia="Times New Roman"/>
                <w:bCs/>
                <w:iCs/>
                <w:color w:val="000000"/>
                <w:lang w:eastAsia="es-CL"/>
              </w:rPr>
              <w:t>5</w:t>
            </w:r>
            <w:r w:rsidR="0053642D" w:rsidRPr="004E0DC6">
              <w:rPr>
                <w:rFonts w:eastAsia="Times New Roman"/>
                <w:bCs/>
                <w:iCs/>
                <w:color w:val="000000"/>
                <w:lang w:eastAsia="es-CL"/>
              </w:rPr>
              <w:t>)</w:t>
            </w:r>
            <w:r w:rsidR="00310125" w:rsidRPr="004E0DC6">
              <w:rPr>
                <w:rFonts w:eastAsia="Times New Roman"/>
                <w:bCs/>
                <w:iCs/>
                <w:color w:val="000000"/>
                <w:lang w:eastAsia="es-CL"/>
              </w:rPr>
              <w:t>.</w:t>
            </w:r>
          </w:p>
          <w:p w:rsidR="00CB2BAB" w:rsidRPr="004E0DC6" w:rsidRDefault="00A55639" w:rsidP="00CB2BAB">
            <w:pPr>
              <w:numPr>
                <w:ilvl w:val="0"/>
                <w:numId w:val="12"/>
              </w:numPr>
              <w:rPr>
                <w:rFonts w:eastAsia="Times New Roman"/>
                <w:bCs/>
                <w:color w:val="000000"/>
                <w:lang w:eastAsia="es-CL"/>
              </w:rPr>
            </w:pPr>
            <w:r w:rsidRPr="004E0DC6">
              <w:rPr>
                <w:rFonts w:eastAsia="Times New Roman"/>
                <w:bCs/>
                <w:color w:val="000000"/>
                <w:lang w:eastAsia="es-CL"/>
              </w:rPr>
              <w:t>ORD. N° 4277/2004</w:t>
            </w:r>
            <w:r w:rsidR="00D74B1D" w:rsidRPr="004E0DC6">
              <w:rPr>
                <w:rFonts w:eastAsia="Times New Roman"/>
                <w:bCs/>
                <w:color w:val="000000"/>
                <w:lang w:eastAsia="es-CL"/>
              </w:rPr>
              <w:t xml:space="preserve"> </w:t>
            </w:r>
            <w:r w:rsidRPr="004E0DC6">
              <w:rPr>
                <w:rFonts w:eastAsia="Times New Roman"/>
                <w:bCs/>
                <w:color w:val="000000"/>
                <w:lang w:eastAsia="es-CL"/>
              </w:rPr>
              <w:t>de SERNAGEOMIN</w:t>
            </w:r>
            <w:r w:rsidR="0053642D" w:rsidRPr="004E0DC6">
              <w:rPr>
                <w:rFonts w:eastAsia="Times New Roman"/>
                <w:bCs/>
                <w:color w:val="000000"/>
                <w:lang w:eastAsia="es-CL"/>
              </w:rPr>
              <w:t xml:space="preserve"> (Anexo 1</w:t>
            </w:r>
            <w:r w:rsidR="00A57FE2" w:rsidRPr="004E0DC6">
              <w:rPr>
                <w:rFonts w:eastAsia="Times New Roman"/>
                <w:bCs/>
                <w:color w:val="000000"/>
                <w:lang w:eastAsia="es-CL"/>
              </w:rPr>
              <w:t>6</w:t>
            </w:r>
            <w:r w:rsidR="0053642D" w:rsidRPr="004E0DC6">
              <w:rPr>
                <w:rFonts w:eastAsia="Times New Roman"/>
                <w:bCs/>
                <w:color w:val="000000"/>
                <w:lang w:eastAsia="es-CL"/>
              </w:rPr>
              <w:t>)</w:t>
            </w:r>
            <w:r w:rsidR="0091430D" w:rsidRPr="004E0DC6">
              <w:rPr>
                <w:rFonts w:eastAsia="Times New Roman"/>
                <w:bCs/>
                <w:color w:val="000000"/>
                <w:lang w:eastAsia="es-CL"/>
              </w:rPr>
              <w:t>.</w:t>
            </w:r>
            <w:r w:rsidR="00CB2BAB" w:rsidRPr="004E0DC6">
              <w:rPr>
                <w:rFonts w:eastAsia="Times New Roman"/>
                <w:bCs/>
                <w:iCs/>
                <w:color w:val="FF0000"/>
                <w:lang w:eastAsia="es-CL"/>
              </w:rPr>
              <w:t xml:space="preserve"> </w:t>
            </w:r>
          </w:p>
          <w:p w:rsidR="00EA43EE" w:rsidRPr="004E0DC6" w:rsidRDefault="00EA43EE" w:rsidP="00CB2BAB">
            <w:pPr>
              <w:numPr>
                <w:ilvl w:val="0"/>
                <w:numId w:val="12"/>
              </w:numPr>
              <w:rPr>
                <w:rFonts w:eastAsia="Times New Roman"/>
                <w:bCs/>
                <w:color w:val="000000" w:themeColor="text1"/>
                <w:lang w:eastAsia="es-CL"/>
              </w:rPr>
            </w:pPr>
            <w:r w:rsidRPr="004E0DC6">
              <w:rPr>
                <w:rFonts w:eastAsia="Times New Roman"/>
                <w:bCs/>
                <w:iCs/>
                <w:color w:val="000000" w:themeColor="text1"/>
                <w:lang w:eastAsia="es-CL"/>
              </w:rPr>
              <w:t>Resolución N° 677/1992 de SERNAGEOMIN de fecha 17 de junio de 1992 (Anexo 17).</w:t>
            </w:r>
          </w:p>
          <w:p w:rsidR="00CB2BAB" w:rsidRPr="004E0DC6" w:rsidRDefault="00CB2BAB" w:rsidP="00CB2BAB">
            <w:pPr>
              <w:rPr>
                <w:rFonts w:eastAsia="Times New Roman"/>
                <w:bCs/>
                <w:iCs/>
                <w:color w:val="FF0000"/>
                <w:lang w:eastAsia="es-CL"/>
              </w:rPr>
            </w:pPr>
          </w:p>
          <w:p w:rsidR="00A702DC" w:rsidRPr="0091430D" w:rsidRDefault="00CB2BAB" w:rsidP="008B07CD">
            <w:pPr>
              <w:rPr>
                <w:rFonts w:eastAsia="Times New Roman"/>
                <w:b/>
                <w:bCs/>
                <w:color w:val="000000"/>
                <w:lang w:eastAsia="es-CL"/>
              </w:rPr>
            </w:pPr>
            <w:r w:rsidRPr="004E0DC6">
              <w:rPr>
                <w:rFonts w:eastAsia="Times New Roman"/>
                <w:bCs/>
                <w:iCs/>
                <w:lang w:eastAsia="es-CL"/>
              </w:rPr>
              <w:t xml:space="preserve">Además </w:t>
            </w:r>
            <w:r w:rsidR="008A1E1E" w:rsidRPr="004E0DC6">
              <w:rPr>
                <w:rFonts w:eastAsia="Times New Roman"/>
                <w:bCs/>
                <w:iCs/>
                <w:lang w:eastAsia="es-CL"/>
              </w:rPr>
              <w:t xml:space="preserve">a </w:t>
            </w:r>
            <w:r w:rsidR="00153240" w:rsidRPr="004E0DC6">
              <w:rPr>
                <w:rFonts w:eastAsia="Times New Roman"/>
                <w:bCs/>
                <w:iCs/>
                <w:lang w:eastAsia="es-CL"/>
              </w:rPr>
              <w:t>amb</w:t>
            </w:r>
            <w:r w:rsidR="008A1E1E" w:rsidRPr="004E0DC6">
              <w:rPr>
                <w:rFonts w:eastAsia="Times New Roman"/>
                <w:bCs/>
                <w:iCs/>
                <w:lang w:eastAsia="es-CL"/>
              </w:rPr>
              <w:t>o</w:t>
            </w:r>
            <w:r w:rsidR="00153240" w:rsidRPr="004E0DC6">
              <w:rPr>
                <w:rFonts w:eastAsia="Times New Roman"/>
                <w:bCs/>
                <w:iCs/>
                <w:lang w:eastAsia="es-CL"/>
              </w:rPr>
              <w:t>s</w:t>
            </w:r>
            <w:r w:rsidRPr="004E0DC6">
              <w:rPr>
                <w:rFonts w:eastAsia="Times New Roman"/>
                <w:bCs/>
                <w:iCs/>
                <w:lang w:eastAsia="es-CL"/>
              </w:rPr>
              <w:t xml:space="preserve"> </w:t>
            </w:r>
            <w:r w:rsidR="008A1E1E" w:rsidRPr="004E0DC6">
              <w:rPr>
                <w:rFonts w:eastAsia="Times New Roman"/>
                <w:bCs/>
                <w:iCs/>
                <w:lang w:eastAsia="es-CL"/>
              </w:rPr>
              <w:t>antecedentes se adjuntó un archivo de respuestas</w:t>
            </w:r>
            <w:r w:rsidR="009607D1" w:rsidRPr="004E0DC6">
              <w:rPr>
                <w:rFonts w:eastAsia="Times New Roman"/>
                <w:bCs/>
                <w:iCs/>
                <w:lang w:eastAsia="es-CL"/>
              </w:rPr>
              <w:t xml:space="preserve"> (Anexo 1</w:t>
            </w:r>
            <w:r w:rsidR="00EA43EE" w:rsidRPr="004E0DC6">
              <w:rPr>
                <w:rFonts w:eastAsia="Times New Roman"/>
                <w:bCs/>
                <w:iCs/>
                <w:lang w:eastAsia="es-CL"/>
              </w:rPr>
              <w:t>8</w:t>
            </w:r>
            <w:r w:rsidR="009607D1" w:rsidRPr="004E0DC6">
              <w:rPr>
                <w:rFonts w:eastAsia="Times New Roman"/>
                <w:bCs/>
                <w:iCs/>
                <w:lang w:eastAsia="es-CL"/>
              </w:rPr>
              <w:t xml:space="preserve"> y 1</w:t>
            </w:r>
            <w:r w:rsidR="00EA43EE" w:rsidRPr="004E0DC6">
              <w:rPr>
                <w:rFonts w:eastAsia="Times New Roman"/>
                <w:bCs/>
                <w:iCs/>
                <w:lang w:eastAsia="es-CL"/>
              </w:rPr>
              <w:t>9</w:t>
            </w:r>
            <w:r w:rsidR="009607D1" w:rsidRPr="004E0DC6">
              <w:rPr>
                <w:rFonts w:eastAsia="Times New Roman"/>
                <w:bCs/>
                <w:iCs/>
                <w:lang w:eastAsia="es-CL"/>
              </w:rPr>
              <w:t>),</w:t>
            </w:r>
            <w:r w:rsidR="008A1E1E" w:rsidRPr="004E0DC6">
              <w:rPr>
                <w:rFonts w:eastAsia="Times New Roman"/>
                <w:bCs/>
                <w:iCs/>
                <w:lang w:eastAsia="es-CL"/>
              </w:rPr>
              <w:t xml:space="preserve"> en el cual el titular</w:t>
            </w:r>
            <w:r w:rsidR="00153240" w:rsidRPr="004E0DC6">
              <w:rPr>
                <w:rFonts w:eastAsia="Times New Roman"/>
                <w:bCs/>
                <w:iCs/>
                <w:lang w:eastAsia="es-CL"/>
              </w:rPr>
              <w:t xml:space="preserve"> </w:t>
            </w:r>
            <w:r w:rsidRPr="004E0DC6">
              <w:rPr>
                <w:rFonts w:eastAsia="Times New Roman"/>
                <w:bCs/>
                <w:iCs/>
                <w:lang w:eastAsia="es-CL"/>
              </w:rPr>
              <w:t>informó el avance de la disposición de los NMDB desde el año 1999 a marzo de 2014, periodo que incluye lo solicitado en la inspección para el período 2013-2014</w:t>
            </w:r>
            <w:r w:rsidR="00153240" w:rsidRPr="004E0DC6">
              <w:rPr>
                <w:rFonts w:eastAsia="Times New Roman"/>
                <w:bCs/>
                <w:iCs/>
                <w:lang w:eastAsia="es-CL"/>
              </w:rPr>
              <w:t xml:space="preserve">, además de planos </w:t>
            </w:r>
            <w:r w:rsidR="0074147C" w:rsidRPr="004E0DC6">
              <w:rPr>
                <w:rFonts w:eastAsia="Times New Roman"/>
                <w:bCs/>
                <w:iCs/>
                <w:lang w:eastAsia="es-CL"/>
              </w:rPr>
              <w:t xml:space="preserve">en Datum PSAD 56 Huso 19, </w:t>
            </w:r>
            <w:r w:rsidR="00153240" w:rsidRPr="004E0DC6">
              <w:rPr>
                <w:rFonts w:eastAsia="Times New Roman"/>
                <w:bCs/>
                <w:iCs/>
                <w:lang w:eastAsia="es-CL"/>
              </w:rPr>
              <w:t>con la ubicación de los sectores de disposición de NMDB en los</w:t>
            </w:r>
            <w:r w:rsidR="00ED4F6F" w:rsidRPr="004E0DC6">
              <w:rPr>
                <w:rFonts w:eastAsia="Times New Roman"/>
                <w:bCs/>
                <w:iCs/>
                <w:lang w:eastAsia="es-CL"/>
              </w:rPr>
              <w:t xml:space="preserve"> Depósitos de Estériles Norte y</w:t>
            </w:r>
            <w:r w:rsidR="00153240" w:rsidRPr="004E0DC6">
              <w:rPr>
                <w:rFonts w:eastAsia="Times New Roman"/>
                <w:bCs/>
                <w:iCs/>
                <w:lang w:eastAsia="es-CL"/>
              </w:rPr>
              <w:t xml:space="preserve"> Nantoco.</w:t>
            </w:r>
          </w:p>
          <w:p w:rsidR="0091430D" w:rsidRPr="0025129B" w:rsidRDefault="0091430D" w:rsidP="0091430D">
            <w:pPr>
              <w:pStyle w:val="Prrafodelista"/>
              <w:rPr>
                <w:rFonts w:eastAsia="Times New Roman"/>
                <w:b/>
                <w:bCs/>
                <w:color w:val="000000"/>
                <w:lang w:eastAsia="es-CL"/>
              </w:rPr>
            </w:pPr>
          </w:p>
        </w:tc>
      </w:tr>
      <w:tr w:rsidR="00A702DC" w:rsidRPr="0025129B" w:rsidTr="00A702DC">
        <w:trPr>
          <w:trHeight w:val="319"/>
        </w:trPr>
        <w:tc>
          <w:tcPr>
            <w:tcW w:w="5000" w:type="pct"/>
            <w:gridSpan w:val="2"/>
            <w:tcBorders>
              <w:bottom w:val="single" w:sz="4" w:space="0" w:color="auto"/>
            </w:tcBorders>
          </w:tcPr>
          <w:p w:rsidR="00A702DC" w:rsidRDefault="00A702DC" w:rsidP="00A702DC">
            <w:pPr>
              <w:rPr>
                <w:b/>
              </w:rPr>
            </w:pPr>
            <w:r>
              <w:rPr>
                <w:b/>
              </w:rPr>
              <w:t>Exigencia(s)</w:t>
            </w:r>
            <w:r w:rsidRPr="0025129B">
              <w:rPr>
                <w:b/>
              </w:rPr>
              <w:t>:</w:t>
            </w:r>
            <w:r>
              <w:rPr>
                <w:b/>
              </w:rPr>
              <w:t xml:space="preserve"> </w:t>
            </w:r>
          </w:p>
          <w:p w:rsidR="00A702DC" w:rsidRDefault="00A702DC" w:rsidP="00A702DC">
            <w:pPr>
              <w:rPr>
                <w:color w:val="FF0000"/>
              </w:rPr>
            </w:pPr>
          </w:p>
          <w:p w:rsidR="00A702DC" w:rsidRDefault="00A702DC" w:rsidP="00A702DC">
            <w:pPr>
              <w:rPr>
                <w:b/>
                <w:bCs/>
                <w:lang w:val="es-ES"/>
              </w:rPr>
            </w:pPr>
            <w:r>
              <w:rPr>
                <w:b/>
              </w:rPr>
              <w:t xml:space="preserve">Numeral </w:t>
            </w:r>
            <w:r w:rsidRPr="00A702DC">
              <w:rPr>
                <w:b/>
              </w:rPr>
              <w:t>2.3</w:t>
            </w:r>
            <w:r>
              <w:rPr>
                <w:b/>
              </w:rPr>
              <w:t>.1</w:t>
            </w:r>
            <w:r w:rsidRPr="00A702DC">
              <w:rPr>
                <w:b/>
              </w:rPr>
              <w:t xml:space="preserve"> </w:t>
            </w:r>
            <w:r>
              <w:rPr>
                <w:b/>
              </w:rPr>
              <w:t>“</w:t>
            </w:r>
            <w:r w:rsidRPr="00A702DC">
              <w:rPr>
                <w:b/>
              </w:rPr>
              <w:t>Antecedentes generales</w:t>
            </w:r>
            <w:r>
              <w:rPr>
                <w:b/>
              </w:rPr>
              <w:t xml:space="preserve">”, </w:t>
            </w:r>
            <w:r w:rsidRPr="00A702DC">
              <w:rPr>
                <w:b/>
              </w:rPr>
              <w:t>Caracterización y contro</w:t>
            </w:r>
            <w:r>
              <w:rPr>
                <w:b/>
              </w:rPr>
              <w:t xml:space="preserve">l de emisiones”. Descripción del Proyecto </w:t>
            </w:r>
            <w:r w:rsidRPr="00A702DC">
              <w:rPr>
                <w:b/>
                <w:bCs/>
                <w:lang w:val="es-ES"/>
              </w:rPr>
              <w:t>del EIA</w:t>
            </w:r>
            <w:r w:rsidR="00EA5EA2">
              <w:rPr>
                <w:b/>
                <w:bCs/>
                <w:lang w:val="es-ES"/>
              </w:rPr>
              <w:t>. RCA</w:t>
            </w:r>
            <w:r w:rsidRPr="00A702DC">
              <w:rPr>
                <w:b/>
                <w:bCs/>
                <w:lang w:val="es-ES"/>
              </w:rPr>
              <w:t xml:space="preserve"> 1/1997.</w:t>
            </w:r>
          </w:p>
          <w:p w:rsidR="00B55030" w:rsidRPr="008A1E1E" w:rsidRDefault="00A702DC" w:rsidP="00A702DC">
            <w:pPr>
              <w:rPr>
                <w:i/>
                <w:color w:val="000000" w:themeColor="text1"/>
                <w:lang w:val="es-ES"/>
              </w:rPr>
            </w:pPr>
            <w:r w:rsidRPr="008A1E1E">
              <w:rPr>
                <w:i/>
                <w:color w:val="000000" w:themeColor="text1"/>
                <w:lang w:val="es-ES"/>
              </w:rPr>
              <w:t>Entre los residuos de construcción se encuentran</w:t>
            </w:r>
            <w:r w:rsidR="00CF6264" w:rsidRPr="008A1E1E">
              <w:rPr>
                <w:i/>
                <w:color w:val="000000" w:themeColor="text1"/>
                <w:lang w:val="es-ES"/>
              </w:rPr>
              <w:t xml:space="preserve"> (</w:t>
            </w:r>
            <w:r w:rsidRPr="008A1E1E">
              <w:rPr>
                <w:i/>
                <w:color w:val="000000" w:themeColor="text1"/>
                <w:lang w:val="es-ES"/>
              </w:rPr>
              <w:t>…</w:t>
            </w:r>
            <w:r w:rsidR="00CF6264" w:rsidRPr="008A1E1E">
              <w:rPr>
                <w:i/>
                <w:color w:val="000000" w:themeColor="text1"/>
                <w:lang w:val="es-ES"/>
              </w:rPr>
              <w:t>)</w:t>
            </w:r>
            <w:r w:rsidR="0085782A" w:rsidRPr="008A1E1E">
              <w:rPr>
                <w:i/>
                <w:color w:val="000000" w:themeColor="text1"/>
                <w:lang w:val="es-ES"/>
              </w:rPr>
              <w:t xml:space="preserve"> </w:t>
            </w:r>
            <w:r w:rsidRPr="008A1E1E">
              <w:rPr>
                <w:i/>
                <w:color w:val="000000" w:themeColor="text1"/>
                <w:lang w:val="es-ES"/>
              </w:rPr>
              <w:t>neumáticos</w:t>
            </w:r>
            <w:r w:rsidR="00CF6264" w:rsidRPr="008A1E1E">
              <w:rPr>
                <w:i/>
                <w:color w:val="000000" w:themeColor="text1"/>
                <w:lang w:val="es-ES"/>
              </w:rPr>
              <w:t xml:space="preserve"> (</w:t>
            </w:r>
            <w:r w:rsidRPr="008A1E1E">
              <w:rPr>
                <w:i/>
                <w:color w:val="000000" w:themeColor="text1"/>
                <w:lang w:val="es-ES"/>
              </w:rPr>
              <w:t>…</w:t>
            </w:r>
            <w:r w:rsidR="00CF6264" w:rsidRPr="008A1E1E">
              <w:rPr>
                <w:i/>
                <w:color w:val="000000" w:themeColor="text1"/>
                <w:lang w:val="es-ES"/>
              </w:rPr>
              <w:t>)</w:t>
            </w:r>
            <w:r w:rsidR="0085782A" w:rsidRPr="008A1E1E">
              <w:rPr>
                <w:i/>
                <w:color w:val="000000" w:themeColor="text1"/>
                <w:lang w:val="es-ES"/>
              </w:rPr>
              <w:t xml:space="preserve"> </w:t>
            </w:r>
            <w:r w:rsidRPr="008A1E1E">
              <w:rPr>
                <w:i/>
                <w:color w:val="000000" w:themeColor="text1"/>
                <w:lang w:val="es-ES"/>
              </w:rPr>
              <w:t xml:space="preserve">los cuales serán manejados de acuerdo a la normativa sanitaria y los procedimientos internos vigentes. </w:t>
            </w:r>
          </w:p>
          <w:p w:rsidR="00EA5EA2" w:rsidRPr="0025129B" w:rsidRDefault="00EA5EA2" w:rsidP="00BD5CEE">
            <w:pPr>
              <w:rPr>
                <w:b/>
              </w:rPr>
            </w:pPr>
          </w:p>
        </w:tc>
      </w:tr>
      <w:tr w:rsidR="00A702DC" w:rsidRPr="0025129B" w:rsidTr="00A702DC">
        <w:trPr>
          <w:trHeight w:val="627"/>
        </w:trPr>
        <w:tc>
          <w:tcPr>
            <w:tcW w:w="5000" w:type="pct"/>
            <w:gridSpan w:val="2"/>
          </w:tcPr>
          <w:p w:rsidR="00A702DC" w:rsidRDefault="00A702DC" w:rsidP="00A702DC">
            <w:pPr>
              <w:jc w:val="left"/>
              <w:rPr>
                <w:color w:val="000000" w:themeColor="text1"/>
              </w:rPr>
            </w:pPr>
            <w:r w:rsidRPr="0083611A">
              <w:rPr>
                <w:b/>
                <w:color w:val="000000" w:themeColor="text1"/>
              </w:rPr>
              <w:t>Hecho (s):</w:t>
            </w:r>
            <w:r w:rsidRPr="0083611A">
              <w:rPr>
                <w:color w:val="000000" w:themeColor="text1"/>
              </w:rPr>
              <w:t xml:space="preserve"> </w:t>
            </w:r>
          </w:p>
          <w:p w:rsidR="00EB5F99" w:rsidRDefault="00EB5F99" w:rsidP="0083611A">
            <w:pPr>
              <w:rPr>
                <w:color w:val="000000" w:themeColor="text1"/>
              </w:rPr>
            </w:pPr>
          </w:p>
          <w:p w:rsidR="00A702DC" w:rsidRPr="0083611A" w:rsidRDefault="00A702DC" w:rsidP="0083611A">
            <w:pPr>
              <w:rPr>
                <w:rFonts w:ascii="Calibri" w:eastAsia="Times New Roman" w:hAnsi="Calibri"/>
                <w:i/>
                <w:iCs/>
                <w:color w:val="000000" w:themeColor="text1"/>
                <w:lang w:eastAsia="es-CL"/>
              </w:rPr>
            </w:pPr>
            <w:r w:rsidRPr="0083611A">
              <w:rPr>
                <w:rFonts w:ascii="Calibri" w:eastAsia="Times New Roman" w:hAnsi="Calibri"/>
                <w:color w:val="000000" w:themeColor="text1"/>
                <w:lang w:eastAsia="es-CL"/>
              </w:rPr>
              <w:t xml:space="preserve">Durante las actividades de inspección en los </w:t>
            </w:r>
            <w:r w:rsidR="00EB5F99">
              <w:rPr>
                <w:rFonts w:ascii="Calibri" w:eastAsia="Times New Roman" w:hAnsi="Calibri"/>
                <w:color w:val="000000" w:themeColor="text1"/>
                <w:lang w:val="es-ES_tradnl" w:eastAsia="es-CL"/>
              </w:rPr>
              <w:t>Depósito de E</w:t>
            </w:r>
            <w:r w:rsidRPr="0083611A">
              <w:rPr>
                <w:rFonts w:ascii="Calibri" w:eastAsia="Times New Roman" w:hAnsi="Calibri"/>
                <w:color w:val="000000" w:themeColor="text1"/>
                <w:lang w:val="es-ES_tradnl" w:eastAsia="es-CL"/>
              </w:rPr>
              <w:t>stériles Norte y Nantoco</w:t>
            </w:r>
            <w:r w:rsidRPr="0083611A">
              <w:rPr>
                <w:rFonts w:ascii="Calibri" w:eastAsia="Times New Roman" w:hAnsi="Calibri"/>
                <w:color w:val="000000" w:themeColor="text1"/>
                <w:lang w:eastAsia="es-CL"/>
              </w:rPr>
              <w:t xml:space="preserve">, se </w:t>
            </w:r>
            <w:r w:rsidR="00B04FB7">
              <w:rPr>
                <w:rFonts w:ascii="Calibri" w:eastAsia="Times New Roman" w:hAnsi="Calibri"/>
                <w:color w:val="000000" w:themeColor="text1"/>
                <w:lang w:eastAsia="es-CL"/>
              </w:rPr>
              <w:t xml:space="preserve">consultó </w:t>
            </w:r>
            <w:r w:rsidR="00D37EED">
              <w:rPr>
                <w:rFonts w:ascii="Calibri" w:eastAsia="Times New Roman" w:hAnsi="Calibri"/>
                <w:color w:val="000000" w:themeColor="text1"/>
                <w:lang w:eastAsia="es-CL"/>
              </w:rPr>
              <w:t>al S</w:t>
            </w:r>
            <w:r w:rsidR="00D37EED" w:rsidRPr="00F825ED">
              <w:rPr>
                <w:rFonts w:ascii="Calibri" w:eastAsia="Times New Roman" w:hAnsi="Calibri"/>
                <w:color w:val="000000" w:themeColor="text1"/>
                <w:lang w:eastAsia="es-CL"/>
              </w:rPr>
              <w:t>eñor Richard Manríquez, Jefe de Servicios Mina</w:t>
            </w:r>
            <w:r w:rsidR="00D37EED">
              <w:rPr>
                <w:rFonts w:ascii="Calibri" w:eastAsia="Times New Roman" w:hAnsi="Calibri"/>
                <w:color w:val="000000" w:themeColor="text1"/>
                <w:lang w:eastAsia="es-CL"/>
              </w:rPr>
              <w:t xml:space="preserve">, </w:t>
            </w:r>
            <w:r w:rsidR="00B04FB7">
              <w:rPr>
                <w:rFonts w:ascii="Calibri" w:eastAsia="Times New Roman" w:hAnsi="Calibri"/>
                <w:color w:val="000000" w:themeColor="text1"/>
                <w:lang w:eastAsia="es-CL"/>
              </w:rPr>
              <w:t>por las áreas de disposición de neumáticos dentro de dichos depósitos</w:t>
            </w:r>
            <w:r w:rsidR="00F825ED">
              <w:rPr>
                <w:rFonts w:ascii="Calibri" w:eastAsia="Times New Roman" w:hAnsi="Calibri"/>
                <w:color w:val="000000" w:themeColor="text1"/>
                <w:lang w:eastAsia="es-CL"/>
              </w:rPr>
              <w:t xml:space="preserve">, </w:t>
            </w:r>
            <w:r w:rsidR="00053603">
              <w:rPr>
                <w:rFonts w:ascii="Calibri" w:eastAsia="Times New Roman" w:hAnsi="Calibri"/>
                <w:color w:val="000000" w:themeColor="text1"/>
                <w:lang w:eastAsia="es-CL"/>
              </w:rPr>
              <w:t xml:space="preserve">para aclarar dicha consulta el Señor Manríquez nos llevó a los sectores en </w:t>
            </w:r>
            <w:r w:rsidR="004B10B7">
              <w:rPr>
                <w:rFonts w:ascii="Calibri" w:eastAsia="Times New Roman" w:hAnsi="Calibri"/>
                <w:color w:val="000000" w:themeColor="text1"/>
                <w:lang w:eastAsia="es-CL"/>
              </w:rPr>
              <w:t>donde se deberían emplazar las ultimas parcelas de disposición, en</w:t>
            </w:r>
            <w:r w:rsidR="00053603">
              <w:rPr>
                <w:rFonts w:ascii="Calibri" w:eastAsia="Times New Roman" w:hAnsi="Calibri"/>
                <w:color w:val="000000" w:themeColor="text1"/>
                <w:lang w:eastAsia="es-CL"/>
              </w:rPr>
              <w:t xml:space="preserve"> dichos sectores se </w:t>
            </w:r>
            <w:r w:rsidRPr="0083611A">
              <w:rPr>
                <w:rFonts w:ascii="Calibri" w:eastAsia="Times New Roman" w:hAnsi="Calibri"/>
                <w:color w:val="000000" w:themeColor="text1"/>
                <w:lang w:eastAsia="es-CL"/>
              </w:rPr>
              <w:t>constató</w:t>
            </w:r>
            <w:r w:rsidR="0083611A">
              <w:rPr>
                <w:rFonts w:ascii="Calibri" w:eastAsia="Times New Roman" w:hAnsi="Calibri"/>
                <w:color w:val="000000" w:themeColor="text1"/>
                <w:lang w:eastAsia="es-CL"/>
              </w:rPr>
              <w:t xml:space="preserve"> que</w:t>
            </w:r>
            <w:r w:rsidRPr="0083611A">
              <w:rPr>
                <w:rFonts w:ascii="Calibri" w:eastAsia="Times New Roman" w:hAnsi="Calibri"/>
                <w:color w:val="000000" w:themeColor="text1"/>
                <w:lang w:eastAsia="es-CL"/>
              </w:rPr>
              <w:t>:</w:t>
            </w:r>
          </w:p>
          <w:p w:rsidR="0083611A" w:rsidRPr="0083611A" w:rsidRDefault="0083611A" w:rsidP="0083611A">
            <w:pPr>
              <w:rPr>
                <w:rFonts w:ascii="Verdana" w:hAnsi="Verdana"/>
                <w:i/>
                <w:iCs/>
                <w:color w:val="000000" w:themeColor="text1"/>
                <w:sz w:val="16"/>
                <w:szCs w:val="16"/>
              </w:rPr>
            </w:pPr>
          </w:p>
          <w:p w:rsidR="004C37A9" w:rsidRPr="00C833EC" w:rsidRDefault="004B10B7" w:rsidP="00E02B04">
            <w:pPr>
              <w:pStyle w:val="Prrafodelista"/>
              <w:numPr>
                <w:ilvl w:val="0"/>
                <w:numId w:val="16"/>
              </w:numPr>
              <w:rPr>
                <w:rFonts w:ascii="Calibri" w:eastAsia="Times New Roman" w:hAnsi="Calibri"/>
                <w:color w:val="000000" w:themeColor="text1"/>
                <w:lang w:eastAsia="es-CL"/>
              </w:rPr>
            </w:pPr>
            <w:r w:rsidRPr="00C833EC">
              <w:rPr>
                <w:rFonts w:ascii="Calibri" w:eastAsia="Times New Roman" w:hAnsi="Calibri"/>
                <w:color w:val="000000" w:themeColor="text1"/>
                <w:lang w:eastAsia="es-CL"/>
              </w:rPr>
              <w:t xml:space="preserve">Al llegar al área más cercana accesible a cada parcela, </w:t>
            </w:r>
            <w:r w:rsidR="004C37A9" w:rsidRPr="00C833EC">
              <w:rPr>
                <w:rFonts w:ascii="Calibri" w:eastAsia="Times New Roman" w:hAnsi="Calibri"/>
                <w:color w:val="000000" w:themeColor="text1"/>
                <w:lang w:eastAsia="es-CL"/>
              </w:rPr>
              <w:t>se observó que las parcelas no se encontraban señalizadas y que estaban cubiertas por material estéril</w:t>
            </w:r>
            <w:r w:rsidR="00CA5C39" w:rsidRPr="00C833EC">
              <w:rPr>
                <w:rFonts w:ascii="Calibri" w:eastAsia="Times New Roman" w:hAnsi="Calibri"/>
                <w:color w:val="000000" w:themeColor="text1"/>
                <w:lang w:eastAsia="es-CL"/>
              </w:rPr>
              <w:t xml:space="preserve"> </w:t>
            </w:r>
            <w:r w:rsidR="00CA5C39" w:rsidRPr="00C833EC">
              <w:rPr>
                <w:rFonts w:ascii="Calibri" w:eastAsia="Times New Roman" w:hAnsi="Calibri"/>
                <w:bCs/>
                <w:color w:val="000000" w:themeColor="text1"/>
                <w:lang w:eastAsia="es-CL"/>
              </w:rPr>
              <w:t xml:space="preserve">(ver </w:t>
            </w:r>
            <w:r w:rsidR="00CF712A" w:rsidRPr="00C833EC">
              <w:rPr>
                <w:rFonts w:ascii="Calibri" w:eastAsia="Times New Roman" w:hAnsi="Calibri"/>
                <w:bCs/>
                <w:color w:val="000000" w:themeColor="text1"/>
                <w:lang w:eastAsia="es-CL"/>
              </w:rPr>
              <w:t>Fotografías</w:t>
            </w:r>
            <w:r w:rsidR="00CA5C39" w:rsidRPr="00C833EC">
              <w:rPr>
                <w:rFonts w:ascii="Calibri" w:eastAsia="Times New Roman" w:hAnsi="Calibri"/>
                <w:bCs/>
                <w:color w:val="000000" w:themeColor="text1"/>
                <w:lang w:eastAsia="es-CL"/>
              </w:rPr>
              <w:t xml:space="preserve"> 21 y 22)</w:t>
            </w:r>
            <w:r w:rsidR="004C37A9" w:rsidRPr="00C833EC">
              <w:rPr>
                <w:rFonts w:ascii="Calibri" w:eastAsia="Times New Roman" w:hAnsi="Calibri"/>
                <w:color w:val="000000" w:themeColor="text1"/>
                <w:lang w:eastAsia="es-CL"/>
              </w:rPr>
              <w:t>.</w:t>
            </w:r>
          </w:p>
          <w:p w:rsidR="0083611A" w:rsidRPr="00C833EC" w:rsidRDefault="004C37A9" w:rsidP="00E02B04">
            <w:pPr>
              <w:pStyle w:val="Prrafodelista"/>
              <w:numPr>
                <w:ilvl w:val="0"/>
                <w:numId w:val="16"/>
              </w:numPr>
              <w:rPr>
                <w:rFonts w:ascii="Calibri" w:eastAsia="Times New Roman" w:hAnsi="Calibri"/>
                <w:color w:val="000000" w:themeColor="text1"/>
                <w:lang w:eastAsia="es-CL"/>
              </w:rPr>
            </w:pPr>
            <w:r w:rsidRPr="00C833EC">
              <w:rPr>
                <w:rFonts w:ascii="Calibri" w:eastAsia="Times New Roman" w:hAnsi="Calibri"/>
                <w:color w:val="000000" w:themeColor="text1"/>
                <w:lang w:eastAsia="es-CL"/>
              </w:rPr>
              <w:t xml:space="preserve">Según lo informado, la última parcela de disposición en el Depósito de Estériles Nantoco, se utilizó </w:t>
            </w:r>
            <w:r w:rsidR="004038D3" w:rsidRPr="00C833EC">
              <w:rPr>
                <w:rFonts w:ascii="Calibri" w:eastAsia="Times New Roman" w:hAnsi="Calibri"/>
                <w:color w:val="000000" w:themeColor="text1"/>
                <w:lang w:eastAsia="es-CL"/>
              </w:rPr>
              <w:t>hasta</w:t>
            </w:r>
            <w:r w:rsidRPr="00C833EC">
              <w:rPr>
                <w:rFonts w:ascii="Calibri" w:eastAsia="Times New Roman" w:hAnsi="Calibri"/>
                <w:color w:val="000000" w:themeColor="text1"/>
                <w:lang w:eastAsia="es-CL"/>
              </w:rPr>
              <w:t xml:space="preserve"> el año 2006. </w:t>
            </w:r>
          </w:p>
          <w:p w:rsidR="004B10B7" w:rsidRPr="00C833EC" w:rsidRDefault="004038D3" w:rsidP="00E02B04">
            <w:pPr>
              <w:pStyle w:val="Prrafodelista"/>
              <w:numPr>
                <w:ilvl w:val="0"/>
                <w:numId w:val="16"/>
              </w:numPr>
              <w:rPr>
                <w:rFonts w:ascii="Calibri" w:eastAsia="Times New Roman" w:hAnsi="Calibri"/>
                <w:color w:val="000000" w:themeColor="text1"/>
                <w:lang w:eastAsia="es-CL"/>
              </w:rPr>
            </w:pPr>
            <w:r w:rsidRPr="00C833EC">
              <w:rPr>
                <w:rFonts w:ascii="Calibri" w:eastAsia="Times New Roman" w:hAnsi="Calibri"/>
                <w:color w:val="000000" w:themeColor="text1"/>
                <w:lang w:eastAsia="es-CL"/>
              </w:rPr>
              <w:t>Según lo informado</w:t>
            </w:r>
            <w:r w:rsidR="00CF6264" w:rsidRPr="00C833EC">
              <w:rPr>
                <w:rFonts w:ascii="Calibri" w:eastAsia="Times New Roman" w:hAnsi="Calibri"/>
                <w:color w:val="000000" w:themeColor="text1"/>
                <w:lang w:eastAsia="es-CL"/>
              </w:rPr>
              <w:t xml:space="preserve"> por el Señor Manríquez</w:t>
            </w:r>
            <w:r w:rsidRPr="00C833EC">
              <w:rPr>
                <w:rFonts w:ascii="Calibri" w:eastAsia="Times New Roman" w:hAnsi="Calibri"/>
                <w:color w:val="000000" w:themeColor="text1"/>
                <w:lang w:eastAsia="es-CL"/>
              </w:rPr>
              <w:t xml:space="preserve">, la última parcela de disposición en el Depósito de Estériles Norte, se utilizó hasta febrero-abril del año 2013. </w:t>
            </w:r>
          </w:p>
          <w:p w:rsidR="00BB3DC8" w:rsidRPr="00C833EC" w:rsidRDefault="00BB3DC8" w:rsidP="00BB3DC8">
            <w:pPr>
              <w:pStyle w:val="Prrafodelista"/>
              <w:rPr>
                <w:rFonts w:ascii="Calibri" w:eastAsia="Times New Roman" w:hAnsi="Calibri"/>
                <w:color w:val="000000" w:themeColor="text1"/>
                <w:lang w:eastAsia="es-CL"/>
              </w:rPr>
            </w:pPr>
          </w:p>
          <w:p w:rsidR="00A702DC" w:rsidRPr="00C833EC" w:rsidRDefault="00CA5C39" w:rsidP="0083611A">
            <w:pPr>
              <w:rPr>
                <w:rFonts w:ascii="Verdana" w:hAnsi="Verdana"/>
                <w:iCs/>
                <w:color w:val="000000" w:themeColor="text1"/>
                <w:sz w:val="16"/>
                <w:szCs w:val="16"/>
              </w:rPr>
            </w:pPr>
            <w:r w:rsidRPr="00C833EC">
              <w:rPr>
                <w:rFonts w:ascii="Calibri" w:eastAsia="Times New Roman" w:hAnsi="Calibri"/>
                <w:color w:val="000000" w:themeColor="text1"/>
                <w:lang w:eastAsia="es-CL"/>
              </w:rPr>
              <w:t xml:space="preserve">Posteriormente, se </w:t>
            </w:r>
            <w:r w:rsidR="00B04FB7" w:rsidRPr="00C833EC">
              <w:rPr>
                <w:rFonts w:ascii="Calibri" w:eastAsia="Times New Roman" w:hAnsi="Calibri"/>
                <w:color w:val="000000" w:themeColor="text1"/>
                <w:lang w:eastAsia="es-CL"/>
              </w:rPr>
              <w:t xml:space="preserve">consultó al Señor Orostegui, si existe un área de acopio temporal de </w:t>
            </w:r>
            <w:r w:rsidRPr="00C833EC">
              <w:rPr>
                <w:rFonts w:ascii="Calibri" w:eastAsia="Times New Roman" w:hAnsi="Calibri"/>
                <w:color w:val="000000" w:themeColor="text1"/>
                <w:lang w:eastAsia="es-CL"/>
              </w:rPr>
              <w:t>NMDB</w:t>
            </w:r>
            <w:r w:rsidR="00B04FB7" w:rsidRPr="00C833EC">
              <w:rPr>
                <w:rFonts w:ascii="Calibri" w:eastAsia="Times New Roman" w:hAnsi="Calibri"/>
                <w:color w:val="000000" w:themeColor="text1"/>
                <w:lang w:eastAsia="es-CL"/>
              </w:rPr>
              <w:t xml:space="preserve"> previo a la disposición fi</w:t>
            </w:r>
            <w:r w:rsidR="00D4393E">
              <w:rPr>
                <w:rFonts w:ascii="Calibri" w:eastAsia="Times New Roman" w:hAnsi="Calibri"/>
                <w:color w:val="000000" w:themeColor="text1"/>
                <w:lang w:eastAsia="es-CL"/>
              </w:rPr>
              <w:t>nal en botaderos, ante lo cual él informó que sí</w:t>
            </w:r>
            <w:r w:rsidR="004C6F21" w:rsidRPr="00C833EC">
              <w:rPr>
                <w:rFonts w:ascii="Calibri" w:eastAsia="Times New Roman" w:hAnsi="Calibri"/>
                <w:color w:val="000000" w:themeColor="text1"/>
                <w:lang w:eastAsia="es-CL"/>
              </w:rPr>
              <w:t xml:space="preserve"> existe dicha área</w:t>
            </w:r>
            <w:r w:rsidR="00B04FB7" w:rsidRPr="00C833EC">
              <w:rPr>
                <w:rFonts w:ascii="Calibri" w:eastAsia="Times New Roman" w:hAnsi="Calibri"/>
                <w:color w:val="000000" w:themeColor="text1"/>
                <w:lang w:eastAsia="es-CL"/>
              </w:rPr>
              <w:t xml:space="preserve">, y que corresponde </w:t>
            </w:r>
            <w:r w:rsidR="00426610" w:rsidRPr="00C833EC">
              <w:rPr>
                <w:rFonts w:ascii="Calibri" w:eastAsia="Times New Roman" w:hAnsi="Calibri"/>
                <w:color w:val="000000" w:themeColor="text1"/>
                <w:lang w:eastAsia="es-CL"/>
              </w:rPr>
              <w:t xml:space="preserve">a </w:t>
            </w:r>
            <w:r w:rsidR="00B04FB7" w:rsidRPr="00C833EC">
              <w:rPr>
                <w:rFonts w:ascii="Calibri" w:eastAsia="Times New Roman" w:hAnsi="Calibri"/>
                <w:color w:val="000000" w:themeColor="text1"/>
                <w:lang w:eastAsia="es-CL"/>
              </w:rPr>
              <w:t>la instalación denominada Taller Neumáticos</w:t>
            </w:r>
            <w:r w:rsidRPr="00C833EC">
              <w:rPr>
                <w:rFonts w:ascii="Calibri" w:eastAsia="Times New Roman" w:hAnsi="Calibri"/>
                <w:color w:val="000000" w:themeColor="text1"/>
                <w:lang w:eastAsia="es-CL"/>
              </w:rPr>
              <w:t>.</w:t>
            </w:r>
            <w:r w:rsidR="00B04FB7" w:rsidRPr="00C833EC">
              <w:rPr>
                <w:rFonts w:ascii="Calibri" w:eastAsia="Times New Roman" w:hAnsi="Calibri"/>
                <w:color w:val="000000" w:themeColor="text1"/>
                <w:lang w:eastAsia="es-CL"/>
              </w:rPr>
              <w:t xml:space="preserve"> </w:t>
            </w:r>
            <w:r w:rsidRPr="00C833EC">
              <w:rPr>
                <w:rFonts w:ascii="Calibri" w:eastAsia="Times New Roman" w:hAnsi="Calibri"/>
                <w:color w:val="000000" w:themeColor="text1"/>
                <w:lang w:eastAsia="es-CL"/>
              </w:rPr>
              <w:t>D</w:t>
            </w:r>
            <w:r w:rsidR="00A702DC" w:rsidRPr="00C833EC">
              <w:rPr>
                <w:rFonts w:ascii="Verdana" w:hAnsi="Verdana"/>
                <w:iCs/>
                <w:color w:val="000000" w:themeColor="text1"/>
                <w:sz w:val="16"/>
                <w:szCs w:val="16"/>
              </w:rPr>
              <w:t xml:space="preserve">urante las actividades de inspección en </w:t>
            </w:r>
            <w:r w:rsidR="0083611A" w:rsidRPr="00C833EC">
              <w:rPr>
                <w:rFonts w:ascii="Verdana" w:hAnsi="Verdana"/>
                <w:iCs/>
                <w:color w:val="000000" w:themeColor="text1"/>
                <w:sz w:val="16"/>
                <w:szCs w:val="16"/>
              </w:rPr>
              <w:t>el taller de neumáticos</w:t>
            </w:r>
            <w:r w:rsidR="00A702DC" w:rsidRPr="00C833EC">
              <w:rPr>
                <w:rFonts w:ascii="Verdana" w:hAnsi="Verdana"/>
                <w:iCs/>
                <w:color w:val="000000" w:themeColor="text1"/>
                <w:sz w:val="16"/>
                <w:szCs w:val="16"/>
              </w:rPr>
              <w:t>, se constató</w:t>
            </w:r>
            <w:r w:rsidR="0083611A" w:rsidRPr="00C833EC">
              <w:rPr>
                <w:rFonts w:ascii="Verdana" w:hAnsi="Verdana"/>
                <w:iCs/>
                <w:color w:val="000000" w:themeColor="text1"/>
                <w:sz w:val="16"/>
                <w:szCs w:val="16"/>
              </w:rPr>
              <w:t xml:space="preserve"> que</w:t>
            </w:r>
            <w:r w:rsidR="00A702DC" w:rsidRPr="00C833EC">
              <w:rPr>
                <w:rFonts w:ascii="Verdana" w:hAnsi="Verdana"/>
                <w:iCs/>
                <w:color w:val="000000" w:themeColor="text1"/>
                <w:sz w:val="16"/>
                <w:szCs w:val="16"/>
              </w:rPr>
              <w:t>:</w:t>
            </w:r>
          </w:p>
          <w:p w:rsidR="0083611A" w:rsidRPr="00C833EC" w:rsidRDefault="0083611A" w:rsidP="0083611A">
            <w:pPr>
              <w:rPr>
                <w:rFonts w:ascii="Verdana" w:hAnsi="Verdana"/>
                <w:i/>
                <w:iCs/>
                <w:color w:val="000000" w:themeColor="text1"/>
                <w:sz w:val="16"/>
                <w:szCs w:val="16"/>
              </w:rPr>
            </w:pPr>
          </w:p>
          <w:p w:rsidR="00DF0F71" w:rsidRPr="00C833EC" w:rsidRDefault="00CA5C39" w:rsidP="00E02B04">
            <w:pPr>
              <w:pStyle w:val="Prrafodelista"/>
              <w:numPr>
                <w:ilvl w:val="0"/>
                <w:numId w:val="16"/>
              </w:numPr>
              <w:rPr>
                <w:rFonts w:ascii="Calibri" w:eastAsia="Times New Roman" w:hAnsi="Calibri"/>
                <w:color w:val="000000" w:themeColor="text1"/>
                <w:lang w:eastAsia="es-CL"/>
              </w:rPr>
            </w:pPr>
            <w:r w:rsidRPr="00C833EC">
              <w:rPr>
                <w:rFonts w:ascii="Calibri" w:eastAsia="Times New Roman" w:hAnsi="Calibri"/>
                <w:color w:val="000000" w:themeColor="text1"/>
                <w:lang w:eastAsia="es-CL"/>
              </w:rPr>
              <w:t xml:space="preserve">Existe un </w:t>
            </w:r>
            <w:r w:rsidR="0083611A" w:rsidRPr="00C833EC">
              <w:rPr>
                <w:rFonts w:ascii="Calibri" w:eastAsia="Times New Roman" w:hAnsi="Calibri"/>
                <w:color w:val="000000" w:themeColor="text1"/>
                <w:lang w:eastAsia="es-CL"/>
              </w:rPr>
              <w:t xml:space="preserve">taller </w:t>
            </w:r>
            <w:r w:rsidRPr="00C833EC">
              <w:rPr>
                <w:rFonts w:ascii="Calibri" w:eastAsia="Times New Roman" w:hAnsi="Calibri"/>
                <w:color w:val="000000" w:themeColor="text1"/>
                <w:lang w:eastAsia="es-CL"/>
              </w:rPr>
              <w:t xml:space="preserve">que incluye un </w:t>
            </w:r>
            <w:r w:rsidR="0083611A" w:rsidRPr="00C833EC">
              <w:rPr>
                <w:rFonts w:ascii="Calibri" w:eastAsia="Times New Roman" w:hAnsi="Calibri"/>
                <w:color w:val="000000" w:themeColor="text1"/>
                <w:lang w:eastAsia="es-CL"/>
              </w:rPr>
              <w:t>área de acopio te</w:t>
            </w:r>
            <w:r w:rsidRPr="00C833EC">
              <w:rPr>
                <w:rFonts w:ascii="Calibri" w:eastAsia="Times New Roman" w:hAnsi="Calibri"/>
                <w:color w:val="000000" w:themeColor="text1"/>
                <w:lang w:eastAsia="es-CL"/>
              </w:rPr>
              <w:t xml:space="preserve">mporal de </w:t>
            </w:r>
            <w:r w:rsidR="00CF712A" w:rsidRPr="00C833EC">
              <w:rPr>
                <w:rFonts w:ascii="Calibri" w:eastAsia="Times New Roman" w:hAnsi="Calibri"/>
                <w:color w:val="000000" w:themeColor="text1"/>
                <w:lang w:eastAsia="es-CL"/>
              </w:rPr>
              <w:t>neumáticos</w:t>
            </w:r>
            <w:r w:rsidRPr="00C833EC">
              <w:rPr>
                <w:rFonts w:ascii="Calibri" w:eastAsia="Times New Roman" w:hAnsi="Calibri"/>
                <w:color w:val="000000" w:themeColor="text1"/>
                <w:lang w:eastAsia="es-CL"/>
              </w:rPr>
              <w:t xml:space="preserve"> en desuso, </w:t>
            </w:r>
            <w:r w:rsidR="0015407E" w:rsidRPr="00C833EC">
              <w:rPr>
                <w:rFonts w:ascii="Calibri" w:eastAsia="Times New Roman" w:hAnsi="Calibri"/>
                <w:color w:val="000000" w:themeColor="text1"/>
                <w:lang w:eastAsia="es-CL"/>
              </w:rPr>
              <w:t xml:space="preserve">distribuidos </w:t>
            </w:r>
            <w:r w:rsidRPr="00C833EC">
              <w:rPr>
                <w:rFonts w:ascii="Calibri" w:eastAsia="Times New Roman" w:hAnsi="Calibri"/>
                <w:color w:val="000000" w:themeColor="text1"/>
                <w:lang w:eastAsia="es-CL"/>
              </w:rPr>
              <w:t xml:space="preserve">en el patio de dicho taller </w:t>
            </w:r>
            <w:r w:rsidRPr="00C833EC">
              <w:rPr>
                <w:rFonts w:ascii="Calibri" w:eastAsia="Times New Roman" w:hAnsi="Calibri"/>
                <w:bCs/>
                <w:color w:val="000000" w:themeColor="text1"/>
                <w:lang w:eastAsia="es-CL"/>
              </w:rPr>
              <w:t xml:space="preserve">(ver </w:t>
            </w:r>
            <w:r w:rsidR="00384214" w:rsidRPr="00C833EC">
              <w:rPr>
                <w:rFonts w:ascii="Calibri" w:eastAsia="Times New Roman" w:hAnsi="Calibri"/>
                <w:bCs/>
                <w:color w:val="000000" w:themeColor="text1"/>
                <w:lang w:eastAsia="es-CL"/>
              </w:rPr>
              <w:t>Imagen 3</w:t>
            </w:r>
            <w:r w:rsidR="00E3383F" w:rsidRPr="00C833EC">
              <w:rPr>
                <w:rFonts w:ascii="Calibri" w:eastAsia="Times New Roman" w:hAnsi="Calibri"/>
                <w:bCs/>
                <w:color w:val="000000" w:themeColor="text1"/>
                <w:lang w:eastAsia="es-CL"/>
              </w:rPr>
              <w:t xml:space="preserve"> y </w:t>
            </w:r>
            <w:r w:rsidR="00CF712A" w:rsidRPr="00C833EC">
              <w:rPr>
                <w:rFonts w:ascii="Calibri" w:eastAsia="Times New Roman" w:hAnsi="Calibri"/>
                <w:bCs/>
                <w:color w:val="000000" w:themeColor="text1"/>
                <w:lang w:eastAsia="es-CL"/>
              </w:rPr>
              <w:t>Fotografías</w:t>
            </w:r>
            <w:r w:rsidRPr="00C833EC">
              <w:rPr>
                <w:rFonts w:ascii="Calibri" w:eastAsia="Times New Roman" w:hAnsi="Calibri"/>
                <w:bCs/>
                <w:color w:val="000000" w:themeColor="text1"/>
                <w:lang w:eastAsia="es-CL"/>
              </w:rPr>
              <w:t xml:space="preserve"> 23</w:t>
            </w:r>
            <w:r w:rsidR="00E3383F" w:rsidRPr="00C833EC">
              <w:rPr>
                <w:rFonts w:ascii="Calibri" w:eastAsia="Times New Roman" w:hAnsi="Calibri"/>
                <w:bCs/>
                <w:color w:val="000000" w:themeColor="text1"/>
                <w:lang w:eastAsia="es-CL"/>
              </w:rPr>
              <w:t xml:space="preserve"> a la 25</w:t>
            </w:r>
            <w:r w:rsidRPr="00C833EC">
              <w:rPr>
                <w:rFonts w:ascii="Calibri" w:eastAsia="Times New Roman" w:hAnsi="Calibri"/>
                <w:bCs/>
                <w:color w:val="000000" w:themeColor="text1"/>
                <w:lang w:eastAsia="es-CL"/>
              </w:rPr>
              <w:t>)</w:t>
            </w:r>
            <w:r w:rsidR="0083611A" w:rsidRPr="00C833EC">
              <w:rPr>
                <w:rFonts w:ascii="Calibri" w:eastAsia="Times New Roman" w:hAnsi="Calibri"/>
                <w:color w:val="000000" w:themeColor="text1"/>
                <w:lang w:eastAsia="es-CL"/>
              </w:rPr>
              <w:t xml:space="preserve">. </w:t>
            </w:r>
          </w:p>
          <w:p w:rsidR="00DF0F71" w:rsidRPr="00C833EC" w:rsidRDefault="0083611A" w:rsidP="00E02B04">
            <w:pPr>
              <w:pStyle w:val="Prrafodelista"/>
              <w:numPr>
                <w:ilvl w:val="0"/>
                <w:numId w:val="16"/>
              </w:numPr>
              <w:rPr>
                <w:rFonts w:ascii="Calibri" w:eastAsia="Times New Roman" w:hAnsi="Calibri"/>
                <w:color w:val="000000" w:themeColor="text1"/>
                <w:lang w:eastAsia="es-CL"/>
              </w:rPr>
            </w:pPr>
            <w:r w:rsidRPr="00C833EC">
              <w:rPr>
                <w:rFonts w:ascii="Calibri" w:eastAsia="Times New Roman" w:hAnsi="Calibri"/>
                <w:color w:val="000000" w:themeColor="text1"/>
                <w:lang w:eastAsia="es-CL"/>
              </w:rPr>
              <w:t xml:space="preserve">Según lo informado por el Señor José </w:t>
            </w:r>
            <w:r w:rsidR="00FE1559" w:rsidRPr="00C833EC">
              <w:rPr>
                <w:rFonts w:ascii="Calibri" w:eastAsia="Times New Roman" w:hAnsi="Calibri"/>
                <w:color w:val="000000" w:themeColor="text1"/>
                <w:lang w:eastAsia="es-CL"/>
              </w:rPr>
              <w:t>Gálvez</w:t>
            </w:r>
            <w:r w:rsidRPr="00C833EC">
              <w:rPr>
                <w:rFonts w:ascii="Calibri" w:eastAsia="Times New Roman" w:hAnsi="Calibri"/>
                <w:color w:val="000000" w:themeColor="text1"/>
                <w:lang w:eastAsia="es-CL"/>
              </w:rPr>
              <w:t xml:space="preserve">, Jefe de Taller Neumáticos, la función de este taller es cambiar y controlar el uso de los neumáticos según vida </w:t>
            </w:r>
            <w:r w:rsidR="00CF712A" w:rsidRPr="00C833EC">
              <w:rPr>
                <w:rFonts w:ascii="Calibri" w:eastAsia="Times New Roman" w:hAnsi="Calibri"/>
                <w:color w:val="000000" w:themeColor="text1"/>
                <w:lang w:eastAsia="es-CL"/>
              </w:rPr>
              <w:t>útil</w:t>
            </w:r>
            <w:r w:rsidRPr="00C833EC">
              <w:rPr>
                <w:rFonts w:ascii="Calibri" w:eastAsia="Times New Roman" w:hAnsi="Calibri"/>
                <w:color w:val="000000" w:themeColor="text1"/>
                <w:lang w:eastAsia="es-CL"/>
              </w:rPr>
              <w:t xml:space="preserve">, además en esta área llevan el control de la disposición final según </w:t>
            </w:r>
            <w:r w:rsidR="00CF712A" w:rsidRPr="00C833EC">
              <w:rPr>
                <w:rFonts w:ascii="Calibri" w:eastAsia="Times New Roman" w:hAnsi="Calibri"/>
                <w:color w:val="000000" w:themeColor="text1"/>
                <w:lang w:eastAsia="es-CL"/>
              </w:rPr>
              <w:t>número</w:t>
            </w:r>
            <w:r w:rsidRPr="00C833EC">
              <w:rPr>
                <w:rFonts w:ascii="Calibri" w:eastAsia="Times New Roman" w:hAnsi="Calibri"/>
                <w:color w:val="000000" w:themeColor="text1"/>
                <w:lang w:eastAsia="es-CL"/>
              </w:rPr>
              <w:t xml:space="preserve"> de serie que se le asigna a cada neumático previo despacho. </w:t>
            </w:r>
          </w:p>
          <w:p w:rsidR="0083611A" w:rsidRPr="00C833EC" w:rsidRDefault="0083611A" w:rsidP="00E02B04">
            <w:pPr>
              <w:pStyle w:val="Prrafodelista"/>
              <w:numPr>
                <w:ilvl w:val="0"/>
                <w:numId w:val="16"/>
              </w:numPr>
              <w:rPr>
                <w:rFonts w:ascii="Calibri" w:eastAsia="Times New Roman" w:hAnsi="Calibri"/>
                <w:color w:val="000000" w:themeColor="text1"/>
                <w:lang w:eastAsia="es-CL"/>
              </w:rPr>
            </w:pPr>
            <w:r w:rsidRPr="00C833EC">
              <w:rPr>
                <w:rFonts w:ascii="Calibri" w:eastAsia="Times New Roman" w:hAnsi="Calibri"/>
                <w:color w:val="000000" w:themeColor="text1"/>
                <w:lang w:eastAsia="es-CL"/>
              </w:rPr>
              <w:t xml:space="preserve">Además señaló que en la actualidad, cuentan con alrededor de 600 neumáticos en desuso en el taller, siendo que se requieren 450 unidades para conformar una parcela, también indicó que el responsable de habilitar las parcelas en los botaderos es </w:t>
            </w:r>
            <w:r w:rsidR="00E844D5" w:rsidRPr="00C833EC">
              <w:rPr>
                <w:rFonts w:ascii="Calibri" w:eastAsia="Times New Roman" w:hAnsi="Calibri"/>
                <w:color w:val="000000" w:themeColor="text1"/>
                <w:lang w:eastAsia="es-CL"/>
              </w:rPr>
              <w:t xml:space="preserve">el área de </w:t>
            </w:r>
            <w:r w:rsidRPr="00C833EC">
              <w:rPr>
                <w:rFonts w:ascii="Calibri" w:eastAsia="Times New Roman" w:hAnsi="Calibri"/>
                <w:color w:val="000000" w:themeColor="text1"/>
                <w:lang w:eastAsia="es-CL"/>
              </w:rPr>
              <w:t>operaciones mina.</w:t>
            </w:r>
          </w:p>
          <w:p w:rsidR="00A702DC" w:rsidRPr="00C833EC" w:rsidRDefault="00A702DC" w:rsidP="00460163">
            <w:pPr>
              <w:pStyle w:val="Prrafodelista"/>
              <w:ind w:left="1004"/>
              <w:jc w:val="left"/>
              <w:rPr>
                <w:b/>
                <w:color w:val="000000" w:themeColor="text1"/>
              </w:rPr>
            </w:pPr>
          </w:p>
          <w:p w:rsidR="00A702DC" w:rsidRPr="00C833EC" w:rsidRDefault="00A702DC" w:rsidP="00A702DC">
            <w:pPr>
              <w:jc w:val="left"/>
              <w:rPr>
                <w:b/>
                <w:color w:val="000000" w:themeColor="text1"/>
              </w:rPr>
            </w:pPr>
            <w:r w:rsidRPr="00C833EC">
              <w:rPr>
                <w:b/>
                <w:color w:val="000000" w:themeColor="text1"/>
              </w:rPr>
              <w:t xml:space="preserve">Resultado (s) examen de Información: </w:t>
            </w:r>
          </w:p>
          <w:p w:rsidR="00C46875" w:rsidRPr="00C833EC" w:rsidRDefault="00C46875" w:rsidP="00A702DC">
            <w:pPr>
              <w:jc w:val="left"/>
              <w:rPr>
                <w:b/>
                <w:color w:val="000000" w:themeColor="text1"/>
              </w:rPr>
            </w:pPr>
          </w:p>
          <w:p w:rsidR="00A702DC" w:rsidRPr="00C833EC" w:rsidRDefault="00A702DC" w:rsidP="001A53E4">
            <w:pPr>
              <w:rPr>
                <w:color w:val="000000" w:themeColor="text1"/>
              </w:rPr>
            </w:pPr>
            <w:r w:rsidRPr="00C833EC">
              <w:rPr>
                <w:color w:val="000000" w:themeColor="text1"/>
              </w:rPr>
              <w:t>Del examen de información de la documentación señalada en la exige</w:t>
            </w:r>
            <w:r w:rsidR="001A53E4" w:rsidRPr="00C833EC">
              <w:rPr>
                <w:color w:val="000000" w:themeColor="text1"/>
              </w:rPr>
              <w:t>ncia, es posible indicar que:</w:t>
            </w:r>
          </w:p>
          <w:p w:rsidR="00A33441" w:rsidRPr="00C833EC" w:rsidRDefault="00A33441" w:rsidP="001A53E4">
            <w:pPr>
              <w:rPr>
                <w:color w:val="000000" w:themeColor="text1"/>
              </w:rPr>
            </w:pPr>
          </w:p>
          <w:p w:rsidR="00E02B04" w:rsidRPr="00C833EC" w:rsidRDefault="00E02B04" w:rsidP="00CF6264">
            <w:pPr>
              <w:pStyle w:val="Prrafodelista"/>
              <w:numPr>
                <w:ilvl w:val="0"/>
                <w:numId w:val="16"/>
              </w:numPr>
              <w:spacing w:before="120" w:after="120"/>
              <w:ind w:left="714" w:hanging="357"/>
              <w:contextualSpacing w:val="0"/>
              <w:rPr>
                <w:rFonts w:eastAsia="Times New Roman"/>
                <w:bCs/>
                <w:iCs/>
                <w:color w:val="000000"/>
                <w:lang w:eastAsia="es-CL"/>
              </w:rPr>
            </w:pPr>
            <w:r w:rsidRPr="00C833EC">
              <w:rPr>
                <w:rFonts w:eastAsia="Times New Roman"/>
                <w:bCs/>
                <w:iCs/>
                <w:color w:val="000000"/>
                <w:lang w:eastAsia="es-CL"/>
              </w:rPr>
              <w:t>Mediante Resolución N°</w:t>
            </w:r>
            <w:r w:rsidR="00426610" w:rsidRPr="00C833EC">
              <w:rPr>
                <w:rFonts w:eastAsia="Times New Roman"/>
                <w:bCs/>
                <w:iCs/>
                <w:color w:val="000000"/>
                <w:lang w:eastAsia="es-CL"/>
              </w:rPr>
              <w:t xml:space="preserve"> </w:t>
            </w:r>
            <w:r w:rsidRPr="00C833EC">
              <w:rPr>
                <w:rFonts w:eastAsia="Times New Roman"/>
                <w:bCs/>
                <w:iCs/>
                <w:color w:val="000000"/>
                <w:lang w:eastAsia="es-CL"/>
              </w:rPr>
              <w:t>0445/1999</w:t>
            </w:r>
            <w:r w:rsidRPr="00C833EC">
              <w:rPr>
                <w:rFonts w:ascii="Times-Roman" w:hAnsi="Times-Roman" w:cs="Times-Roman"/>
                <w:lang w:eastAsia="es-ES"/>
              </w:rPr>
              <w:t xml:space="preserve"> </w:t>
            </w:r>
            <w:r w:rsidRPr="00C833EC">
              <w:rPr>
                <w:rFonts w:eastAsia="Times New Roman"/>
                <w:bCs/>
                <w:iCs/>
                <w:color w:val="000000"/>
                <w:lang w:eastAsia="es-CL"/>
              </w:rPr>
              <w:t>de SERNAGEOMIN se aprobó el Plan de Manejo y Disposición de NMDB</w:t>
            </w:r>
            <w:r w:rsidR="00A33441" w:rsidRPr="00C833EC">
              <w:rPr>
                <w:rFonts w:eastAsia="Times New Roman"/>
                <w:bCs/>
                <w:iCs/>
                <w:color w:val="000000"/>
                <w:lang w:eastAsia="es-CL"/>
              </w:rPr>
              <w:t xml:space="preserve"> presentado por el titular durante el año 1998</w:t>
            </w:r>
            <w:r w:rsidR="004C6F21" w:rsidRPr="00C833EC">
              <w:rPr>
                <w:rFonts w:eastAsia="Times New Roman"/>
                <w:bCs/>
                <w:iCs/>
                <w:color w:val="000000"/>
                <w:lang w:eastAsia="es-CL"/>
              </w:rPr>
              <w:t xml:space="preserve"> (Anexo 1</w:t>
            </w:r>
            <w:r w:rsidR="00EA43EE" w:rsidRPr="00C833EC">
              <w:rPr>
                <w:rFonts w:eastAsia="Times New Roman"/>
                <w:bCs/>
                <w:iCs/>
                <w:color w:val="000000"/>
                <w:lang w:eastAsia="es-CL"/>
              </w:rPr>
              <w:t>0</w:t>
            </w:r>
            <w:r w:rsidR="004C6F21" w:rsidRPr="00C833EC">
              <w:rPr>
                <w:rFonts w:eastAsia="Times New Roman"/>
                <w:bCs/>
                <w:iCs/>
                <w:color w:val="000000"/>
                <w:lang w:eastAsia="es-CL"/>
              </w:rPr>
              <w:t>)</w:t>
            </w:r>
            <w:r w:rsidRPr="00C833EC">
              <w:rPr>
                <w:rFonts w:eastAsia="Times New Roman"/>
                <w:bCs/>
                <w:iCs/>
                <w:color w:val="000000"/>
                <w:lang w:eastAsia="es-CL"/>
              </w:rPr>
              <w:t xml:space="preserve">, </w:t>
            </w:r>
            <w:r w:rsidR="008B07CD" w:rsidRPr="00C833EC">
              <w:rPr>
                <w:rFonts w:eastAsia="Times New Roman"/>
                <w:bCs/>
                <w:iCs/>
                <w:color w:val="000000"/>
                <w:lang w:eastAsia="es-CL"/>
              </w:rPr>
              <w:t>en el cual se presentaron alternativas para el manejo y disposición final de estos residuos en bermas de contención, parcelas de acumulación</w:t>
            </w:r>
            <w:r w:rsidR="007A3E31" w:rsidRPr="00C833EC">
              <w:rPr>
                <w:rFonts w:eastAsia="Times New Roman"/>
                <w:bCs/>
                <w:iCs/>
                <w:color w:val="000000"/>
                <w:lang w:eastAsia="es-CL"/>
              </w:rPr>
              <w:t xml:space="preserve"> para el control de incendios</w:t>
            </w:r>
            <w:r w:rsidR="008B07CD" w:rsidRPr="00C833EC">
              <w:rPr>
                <w:rFonts w:eastAsia="Times New Roman"/>
                <w:bCs/>
                <w:iCs/>
                <w:color w:val="000000"/>
                <w:lang w:eastAsia="es-CL"/>
              </w:rPr>
              <w:t>, venta o enajenación, entre otras, y</w:t>
            </w:r>
            <w:r w:rsidR="00153240" w:rsidRPr="00C833EC">
              <w:rPr>
                <w:rFonts w:eastAsia="Times New Roman"/>
                <w:bCs/>
                <w:iCs/>
                <w:color w:val="000000"/>
                <w:lang w:eastAsia="es-CL"/>
              </w:rPr>
              <w:t xml:space="preserve"> también se incluyó</w:t>
            </w:r>
            <w:r w:rsidRPr="00C833EC">
              <w:rPr>
                <w:rFonts w:eastAsia="Times New Roman"/>
                <w:bCs/>
                <w:iCs/>
                <w:color w:val="000000"/>
                <w:lang w:eastAsia="es-CL"/>
              </w:rPr>
              <w:t xml:space="preserve"> la disposición en </w:t>
            </w:r>
            <w:r w:rsidR="008B07CD" w:rsidRPr="00C833EC">
              <w:rPr>
                <w:rFonts w:eastAsia="Times New Roman"/>
                <w:bCs/>
                <w:iCs/>
                <w:color w:val="000000"/>
                <w:lang w:eastAsia="es-CL"/>
              </w:rPr>
              <w:t xml:space="preserve">núcleo enterrado en los botaderos, para lo cual se autorizó una superficie de </w:t>
            </w:r>
            <w:r w:rsidRPr="00C833EC">
              <w:rPr>
                <w:rFonts w:eastAsia="Times New Roman"/>
                <w:bCs/>
                <w:iCs/>
                <w:color w:val="000000"/>
                <w:lang w:eastAsia="es-CL"/>
              </w:rPr>
              <w:t>8,5 ha, dentro del Depósito de Estériles Nantoco.</w:t>
            </w:r>
            <w:r w:rsidR="007632F8" w:rsidRPr="00C833EC">
              <w:rPr>
                <w:rFonts w:eastAsia="Times New Roman"/>
                <w:bCs/>
                <w:iCs/>
                <w:color w:val="000000"/>
                <w:lang w:eastAsia="es-CL"/>
              </w:rPr>
              <w:t xml:space="preserve"> Lo anterior en base a</w:t>
            </w:r>
            <w:r w:rsidR="00F5631D" w:rsidRPr="00C833EC">
              <w:rPr>
                <w:rFonts w:eastAsia="Times New Roman"/>
                <w:bCs/>
                <w:iCs/>
                <w:color w:val="000000"/>
                <w:lang w:eastAsia="es-CL"/>
              </w:rPr>
              <w:t xml:space="preserve"> las facultades que le entregaba a dicho servicio el</w:t>
            </w:r>
            <w:r w:rsidR="007632F8" w:rsidRPr="00C833EC">
              <w:rPr>
                <w:rFonts w:eastAsia="Times New Roman"/>
                <w:bCs/>
                <w:iCs/>
                <w:color w:val="000000"/>
                <w:lang w:eastAsia="es-CL"/>
              </w:rPr>
              <w:t xml:space="preserve"> artículo 233 </w:t>
            </w:r>
            <w:r w:rsidR="00F5631D" w:rsidRPr="00C833EC">
              <w:rPr>
                <w:rFonts w:eastAsia="Times New Roman"/>
                <w:bCs/>
                <w:iCs/>
                <w:color w:val="000000"/>
                <w:lang w:eastAsia="es-CL"/>
              </w:rPr>
              <w:t>del D.S. 72/</w:t>
            </w:r>
            <w:r w:rsidR="0053647B" w:rsidRPr="00C833EC">
              <w:rPr>
                <w:rFonts w:eastAsia="Times New Roman"/>
                <w:bCs/>
                <w:iCs/>
                <w:color w:val="000000"/>
                <w:lang w:eastAsia="es-CL"/>
              </w:rPr>
              <w:t>1985</w:t>
            </w:r>
            <w:r w:rsidR="00F5631D" w:rsidRPr="00C833EC">
              <w:rPr>
                <w:rFonts w:eastAsia="Times New Roman"/>
                <w:bCs/>
                <w:iCs/>
                <w:color w:val="000000"/>
                <w:lang w:eastAsia="es-CL"/>
              </w:rPr>
              <w:t xml:space="preserve"> “Reglamento de seguridad minera”, </w:t>
            </w:r>
            <w:r w:rsidR="0053647B" w:rsidRPr="00C833EC">
              <w:rPr>
                <w:rFonts w:eastAsia="Times New Roman"/>
                <w:bCs/>
                <w:iCs/>
                <w:color w:val="000000"/>
                <w:lang w:eastAsia="es-CL"/>
              </w:rPr>
              <w:t xml:space="preserve">en el cual se </w:t>
            </w:r>
            <w:r w:rsidR="00F5631D" w:rsidRPr="00C833EC">
              <w:rPr>
                <w:rFonts w:eastAsia="Times New Roman"/>
                <w:bCs/>
                <w:iCs/>
                <w:color w:val="000000"/>
                <w:lang w:eastAsia="es-CL"/>
              </w:rPr>
              <w:t xml:space="preserve">señalaba que </w:t>
            </w:r>
            <w:r w:rsidR="00F5631D" w:rsidRPr="00C833EC">
              <w:rPr>
                <w:rFonts w:eastAsia="Times New Roman"/>
                <w:bCs/>
                <w:i/>
                <w:iCs/>
                <w:color w:val="000000"/>
                <w:lang w:eastAsia="es-CL"/>
              </w:rPr>
              <w:t>“Los demás materiales de desecho, como desmontes, ripios de lixiviación o cualquier otro elemento que deba constituir un apilamiento o depósito, serán apilados o depositados de acuerdo a un plan que tenga la aprobación del Director.”</w:t>
            </w:r>
            <w:r w:rsidR="0053647B" w:rsidRPr="00C833EC">
              <w:rPr>
                <w:rFonts w:eastAsia="Times New Roman"/>
                <w:bCs/>
                <w:i/>
                <w:iCs/>
                <w:color w:val="000000"/>
                <w:lang w:eastAsia="es-CL"/>
              </w:rPr>
              <w:t xml:space="preserve"> </w:t>
            </w:r>
            <w:r w:rsidR="0053647B" w:rsidRPr="00C833EC">
              <w:rPr>
                <w:rFonts w:eastAsia="Times New Roman"/>
                <w:bCs/>
                <w:iCs/>
                <w:color w:val="000000"/>
                <w:lang w:eastAsia="es-CL"/>
              </w:rPr>
              <w:t>Lo anterior en lo referente a la supervigilancia de los Planes de apilamiento o depósito de materiales de desecho, debido a que el Plan de Manejo y Disposición de NMDB</w:t>
            </w:r>
            <w:r w:rsidR="00685A56" w:rsidRPr="00C833EC">
              <w:rPr>
                <w:rFonts w:eastAsia="Times New Roman"/>
                <w:bCs/>
                <w:iCs/>
                <w:color w:val="000000"/>
                <w:lang w:eastAsia="es-CL"/>
              </w:rPr>
              <w:t xml:space="preserve"> (Anexo 1</w:t>
            </w:r>
            <w:r w:rsidR="00EA43EE" w:rsidRPr="00C833EC">
              <w:rPr>
                <w:rFonts w:eastAsia="Times New Roman"/>
                <w:bCs/>
                <w:iCs/>
                <w:color w:val="000000"/>
                <w:lang w:eastAsia="es-CL"/>
              </w:rPr>
              <w:t>5</w:t>
            </w:r>
            <w:r w:rsidR="00AF14F3" w:rsidRPr="00C833EC">
              <w:rPr>
                <w:rFonts w:eastAsia="Times New Roman"/>
                <w:bCs/>
                <w:iCs/>
                <w:color w:val="000000"/>
                <w:lang w:eastAsia="es-CL"/>
              </w:rPr>
              <w:t>)</w:t>
            </w:r>
            <w:r w:rsidR="00685A56" w:rsidRPr="00C833EC">
              <w:rPr>
                <w:rFonts w:eastAsia="Times New Roman"/>
                <w:bCs/>
                <w:iCs/>
                <w:color w:val="000000"/>
                <w:lang w:eastAsia="es-CL"/>
              </w:rPr>
              <w:t xml:space="preserve">, </w:t>
            </w:r>
            <w:r w:rsidR="0053647B" w:rsidRPr="00C833EC">
              <w:rPr>
                <w:rFonts w:eastAsia="Times New Roman"/>
                <w:bCs/>
                <w:iCs/>
                <w:color w:val="000000"/>
                <w:lang w:eastAsia="es-CL"/>
              </w:rPr>
              <w:t>presentado por el titular se encontraba inserto en un área correspondiente al Depósito de Estériles Nantoco</w:t>
            </w:r>
            <w:r w:rsidR="0088741E" w:rsidRPr="00C833EC">
              <w:rPr>
                <w:rFonts w:eastAsia="Times New Roman"/>
                <w:bCs/>
                <w:iCs/>
                <w:color w:val="000000"/>
                <w:lang w:eastAsia="es-CL"/>
              </w:rPr>
              <w:t xml:space="preserve">, </w:t>
            </w:r>
            <w:r w:rsidR="00300B78" w:rsidRPr="00C833EC">
              <w:rPr>
                <w:rFonts w:eastAsia="Times New Roman"/>
                <w:bCs/>
                <w:iCs/>
                <w:color w:val="000000"/>
                <w:lang w:eastAsia="es-CL"/>
              </w:rPr>
              <w:t xml:space="preserve">el cual </w:t>
            </w:r>
            <w:r w:rsidR="0088741E" w:rsidRPr="00C833EC">
              <w:rPr>
                <w:rFonts w:eastAsia="Times New Roman"/>
                <w:bCs/>
                <w:iCs/>
                <w:color w:val="000000"/>
                <w:lang w:eastAsia="es-CL"/>
              </w:rPr>
              <w:t>form</w:t>
            </w:r>
            <w:r w:rsidR="00D4393E">
              <w:rPr>
                <w:rFonts w:eastAsia="Times New Roman"/>
                <w:bCs/>
                <w:iCs/>
                <w:color w:val="000000"/>
                <w:lang w:eastAsia="es-CL"/>
              </w:rPr>
              <w:t>ó</w:t>
            </w:r>
            <w:r w:rsidR="0088741E" w:rsidRPr="00C833EC">
              <w:rPr>
                <w:rFonts w:eastAsia="Times New Roman"/>
                <w:bCs/>
                <w:iCs/>
                <w:color w:val="000000"/>
                <w:lang w:eastAsia="es-CL"/>
              </w:rPr>
              <w:t xml:space="preserve"> parte de la “Fase 2 del Proyecto Candelaria” aprobado mediante RCA </w:t>
            </w:r>
            <w:r w:rsidR="00426610" w:rsidRPr="00C833EC">
              <w:rPr>
                <w:rFonts w:eastAsia="Times New Roman"/>
                <w:bCs/>
                <w:iCs/>
                <w:color w:val="000000"/>
                <w:lang w:eastAsia="es-CL"/>
              </w:rPr>
              <w:t xml:space="preserve">N° </w:t>
            </w:r>
            <w:r w:rsidR="0088741E" w:rsidRPr="00C833EC">
              <w:rPr>
                <w:rFonts w:eastAsia="Times New Roman"/>
                <w:bCs/>
                <w:iCs/>
                <w:color w:val="000000"/>
                <w:lang w:eastAsia="es-CL"/>
              </w:rPr>
              <w:t xml:space="preserve">91/1997, y que además </w:t>
            </w:r>
            <w:r w:rsidR="00300B78" w:rsidRPr="00C833EC">
              <w:rPr>
                <w:rFonts w:eastAsia="Times New Roman"/>
                <w:bCs/>
                <w:iCs/>
                <w:color w:val="000000"/>
                <w:lang w:eastAsia="es-CL"/>
              </w:rPr>
              <w:t>cuenta con Resolución aprobatoria N° 677/1992 otorgada por SERNAGEOMIN</w:t>
            </w:r>
            <w:r w:rsidR="00F67277" w:rsidRPr="00C833EC">
              <w:rPr>
                <w:rFonts w:eastAsia="Times New Roman"/>
                <w:bCs/>
                <w:iCs/>
                <w:color w:val="000000"/>
                <w:lang w:eastAsia="es-CL"/>
              </w:rPr>
              <w:t xml:space="preserve"> (Anexo 1</w:t>
            </w:r>
            <w:r w:rsidR="00874BA5" w:rsidRPr="00C833EC">
              <w:rPr>
                <w:rFonts w:eastAsia="Times New Roman"/>
                <w:bCs/>
                <w:iCs/>
                <w:color w:val="000000"/>
                <w:lang w:eastAsia="es-CL"/>
              </w:rPr>
              <w:t>7</w:t>
            </w:r>
            <w:r w:rsidR="00F67277" w:rsidRPr="00C833EC">
              <w:rPr>
                <w:rFonts w:eastAsia="Times New Roman"/>
                <w:bCs/>
                <w:iCs/>
                <w:color w:val="000000"/>
                <w:lang w:eastAsia="es-CL"/>
              </w:rPr>
              <w:t>)</w:t>
            </w:r>
            <w:r w:rsidR="00300B78" w:rsidRPr="00C833EC">
              <w:rPr>
                <w:rFonts w:eastAsia="Times New Roman"/>
                <w:bCs/>
                <w:iCs/>
                <w:color w:val="000000"/>
                <w:lang w:eastAsia="es-CL"/>
              </w:rPr>
              <w:t>.</w:t>
            </w:r>
            <w:r w:rsidR="0088741E" w:rsidRPr="00C833EC">
              <w:rPr>
                <w:rFonts w:eastAsia="Times New Roman"/>
                <w:bCs/>
                <w:iCs/>
                <w:color w:val="000000"/>
                <w:lang w:eastAsia="es-CL"/>
              </w:rPr>
              <w:t xml:space="preserve"> </w:t>
            </w:r>
          </w:p>
          <w:p w:rsidR="0091430D" w:rsidRPr="00C833EC" w:rsidRDefault="009B2767" w:rsidP="00CF6264">
            <w:pPr>
              <w:pStyle w:val="Prrafodelista"/>
              <w:numPr>
                <w:ilvl w:val="0"/>
                <w:numId w:val="16"/>
              </w:numPr>
              <w:spacing w:before="120" w:after="120"/>
              <w:ind w:left="714" w:hanging="357"/>
              <w:contextualSpacing w:val="0"/>
              <w:rPr>
                <w:rFonts w:eastAsia="Times New Roman"/>
                <w:bCs/>
                <w:iCs/>
                <w:color w:val="000000"/>
                <w:lang w:eastAsia="es-CL"/>
              </w:rPr>
            </w:pPr>
            <w:r w:rsidRPr="00C833EC">
              <w:rPr>
                <w:rFonts w:eastAsia="Times New Roman"/>
                <w:bCs/>
                <w:color w:val="000000"/>
                <w:lang w:val="en-US" w:eastAsia="es-CL"/>
              </w:rPr>
              <w:t xml:space="preserve">Mediante ORD. </w:t>
            </w:r>
            <w:r w:rsidR="00426610" w:rsidRPr="00C833EC">
              <w:rPr>
                <w:rFonts w:eastAsia="Times New Roman"/>
                <w:bCs/>
                <w:color w:val="000000"/>
                <w:lang w:val="en-US" w:eastAsia="es-CL"/>
              </w:rPr>
              <w:t xml:space="preserve">N° </w:t>
            </w:r>
            <w:r w:rsidRPr="00C833EC">
              <w:rPr>
                <w:rFonts w:eastAsia="Times New Roman"/>
                <w:bCs/>
                <w:color w:val="000000"/>
                <w:lang w:val="en-US" w:eastAsia="es-CL"/>
              </w:rPr>
              <w:t xml:space="preserve">860/2001, </w:t>
            </w:r>
            <w:r w:rsidR="0091430D" w:rsidRPr="00C833EC">
              <w:rPr>
                <w:rFonts w:eastAsia="Times New Roman"/>
                <w:bCs/>
                <w:color w:val="000000"/>
                <w:lang w:val="en-US" w:eastAsia="es-CL"/>
              </w:rPr>
              <w:t xml:space="preserve">ORD. N° 4277/2004, </w:t>
            </w:r>
            <w:r w:rsidRPr="00C833EC">
              <w:rPr>
                <w:rFonts w:eastAsia="Times New Roman"/>
                <w:bCs/>
                <w:color w:val="000000"/>
                <w:lang w:val="en-US" w:eastAsia="es-CL"/>
              </w:rPr>
              <w:t xml:space="preserve">ORD. </w:t>
            </w:r>
            <w:r w:rsidRPr="00C833EC">
              <w:rPr>
                <w:rFonts w:eastAsia="Times New Roman"/>
                <w:bCs/>
                <w:color w:val="000000"/>
                <w:lang w:eastAsia="es-CL"/>
              </w:rPr>
              <w:t xml:space="preserve">N°2883/2005 y ORD. N°751/2008 de SERNAGEOMIN se otorgó la autorización sectorial </w:t>
            </w:r>
            <w:r w:rsidR="008B07CD" w:rsidRPr="00C833EC">
              <w:rPr>
                <w:rFonts w:eastAsia="Times New Roman"/>
                <w:bCs/>
                <w:color w:val="000000"/>
                <w:lang w:eastAsia="es-CL"/>
              </w:rPr>
              <w:t xml:space="preserve">por parte de dicho servicio, </w:t>
            </w:r>
            <w:r w:rsidRPr="00C833EC">
              <w:rPr>
                <w:rFonts w:eastAsia="Times New Roman"/>
                <w:bCs/>
                <w:color w:val="000000"/>
                <w:lang w:eastAsia="es-CL"/>
              </w:rPr>
              <w:t>para habilitar nuevos sectores alternativos para la disposición de neumáticos en parcelas dentro del Depósito de Estériles Norte</w:t>
            </w:r>
            <w:r w:rsidR="00535423" w:rsidRPr="00C833EC">
              <w:rPr>
                <w:rFonts w:eastAsia="Times New Roman"/>
                <w:bCs/>
                <w:color w:val="000000"/>
                <w:lang w:eastAsia="es-CL"/>
              </w:rPr>
              <w:t xml:space="preserve"> (Anexos 1</w:t>
            </w:r>
            <w:r w:rsidR="00874BA5" w:rsidRPr="00C833EC">
              <w:rPr>
                <w:rFonts w:eastAsia="Times New Roman"/>
                <w:bCs/>
                <w:color w:val="000000"/>
                <w:lang w:eastAsia="es-CL"/>
              </w:rPr>
              <w:t>2</w:t>
            </w:r>
            <w:r w:rsidR="00535423" w:rsidRPr="00C833EC">
              <w:rPr>
                <w:rFonts w:eastAsia="Times New Roman"/>
                <w:bCs/>
                <w:color w:val="000000"/>
                <w:lang w:eastAsia="es-CL"/>
              </w:rPr>
              <w:t>, 1</w:t>
            </w:r>
            <w:r w:rsidR="0085716C" w:rsidRPr="00C833EC">
              <w:rPr>
                <w:rFonts w:eastAsia="Times New Roman"/>
                <w:bCs/>
                <w:color w:val="000000"/>
                <w:lang w:eastAsia="es-CL"/>
              </w:rPr>
              <w:t>6</w:t>
            </w:r>
            <w:r w:rsidR="00535423" w:rsidRPr="00C833EC">
              <w:rPr>
                <w:rFonts w:eastAsia="Times New Roman"/>
                <w:bCs/>
                <w:color w:val="000000"/>
                <w:lang w:eastAsia="es-CL"/>
              </w:rPr>
              <w:t>, 1</w:t>
            </w:r>
            <w:r w:rsidR="00874BA5" w:rsidRPr="00C833EC">
              <w:rPr>
                <w:rFonts w:eastAsia="Times New Roman"/>
                <w:bCs/>
                <w:color w:val="000000"/>
                <w:lang w:eastAsia="es-CL"/>
              </w:rPr>
              <w:t>3</w:t>
            </w:r>
            <w:r w:rsidR="00535423" w:rsidRPr="00C833EC">
              <w:rPr>
                <w:rFonts w:eastAsia="Times New Roman"/>
                <w:bCs/>
                <w:color w:val="000000"/>
                <w:lang w:eastAsia="es-CL"/>
              </w:rPr>
              <w:t xml:space="preserve"> y 1</w:t>
            </w:r>
            <w:r w:rsidR="00874BA5" w:rsidRPr="00C833EC">
              <w:rPr>
                <w:rFonts w:eastAsia="Times New Roman"/>
                <w:bCs/>
                <w:color w:val="000000"/>
                <w:lang w:eastAsia="es-CL"/>
              </w:rPr>
              <w:t>4</w:t>
            </w:r>
            <w:r w:rsidR="00535423" w:rsidRPr="00C833EC">
              <w:rPr>
                <w:rFonts w:eastAsia="Times New Roman"/>
                <w:bCs/>
                <w:color w:val="000000"/>
                <w:lang w:eastAsia="es-CL"/>
              </w:rPr>
              <w:t>)</w:t>
            </w:r>
            <w:r w:rsidRPr="00C833EC">
              <w:rPr>
                <w:rFonts w:eastAsia="Times New Roman"/>
                <w:bCs/>
                <w:color w:val="000000"/>
                <w:lang w:eastAsia="es-CL"/>
              </w:rPr>
              <w:t>.</w:t>
            </w:r>
            <w:r w:rsidR="0091430D" w:rsidRPr="00C833EC">
              <w:rPr>
                <w:rFonts w:eastAsia="Times New Roman"/>
                <w:bCs/>
                <w:color w:val="000000"/>
                <w:lang w:eastAsia="es-CL"/>
              </w:rPr>
              <w:t xml:space="preserve"> </w:t>
            </w:r>
          </w:p>
          <w:p w:rsidR="00E02B04" w:rsidRPr="00C833EC" w:rsidRDefault="00F449D7" w:rsidP="00685A56">
            <w:pPr>
              <w:pStyle w:val="Prrafodelista"/>
              <w:numPr>
                <w:ilvl w:val="0"/>
                <w:numId w:val="16"/>
              </w:numPr>
              <w:spacing w:before="120" w:after="120"/>
              <w:ind w:left="714" w:hanging="357"/>
              <w:contextualSpacing w:val="0"/>
              <w:rPr>
                <w:color w:val="000000" w:themeColor="text1"/>
                <w:lang w:val="es-ES"/>
              </w:rPr>
            </w:pPr>
            <w:r w:rsidRPr="00C833EC">
              <w:rPr>
                <w:bCs/>
                <w:color w:val="000000" w:themeColor="text1"/>
              </w:rPr>
              <w:t>Según lo informado por el titular</w:t>
            </w:r>
            <w:r w:rsidR="00F67277" w:rsidRPr="00C833EC">
              <w:rPr>
                <w:bCs/>
                <w:color w:val="000000" w:themeColor="text1"/>
              </w:rPr>
              <w:t xml:space="preserve">, </w:t>
            </w:r>
            <w:r w:rsidRPr="00C833EC">
              <w:rPr>
                <w:bCs/>
                <w:color w:val="000000" w:themeColor="text1"/>
              </w:rPr>
              <w:t xml:space="preserve">desde la aprobación del plan y en cumplimiento a lo indicado en </w:t>
            </w:r>
            <w:r w:rsidR="00B44D31" w:rsidRPr="00C833EC">
              <w:rPr>
                <w:bCs/>
                <w:color w:val="000000" w:themeColor="text1"/>
              </w:rPr>
              <w:t xml:space="preserve">el resuelvo 2 de la </w:t>
            </w:r>
            <w:r w:rsidRPr="00C833EC">
              <w:rPr>
                <w:bCs/>
                <w:color w:val="000000" w:themeColor="text1"/>
              </w:rPr>
              <w:t>Resolución N°</w:t>
            </w:r>
            <w:r w:rsidR="007106F3" w:rsidRPr="00C833EC">
              <w:rPr>
                <w:bCs/>
                <w:color w:val="000000" w:themeColor="text1"/>
              </w:rPr>
              <w:t xml:space="preserve"> </w:t>
            </w:r>
            <w:r w:rsidRPr="00C833EC">
              <w:rPr>
                <w:bCs/>
                <w:color w:val="000000" w:themeColor="text1"/>
              </w:rPr>
              <w:t xml:space="preserve">445/1999, semestralmente se ha enviado a SERNAGEOMIN el avance de disposición de NMDB del periodo correspondiente, siendo el último reporte despachado mediante Carta MA-41/14 con fecha 18 de </w:t>
            </w:r>
            <w:r w:rsidR="009B2767" w:rsidRPr="00C833EC">
              <w:rPr>
                <w:bCs/>
                <w:color w:val="000000" w:themeColor="text1"/>
              </w:rPr>
              <w:t>marzo de 2014</w:t>
            </w:r>
            <w:r w:rsidR="00F67277" w:rsidRPr="00C833EC">
              <w:rPr>
                <w:bCs/>
                <w:color w:val="000000" w:themeColor="text1"/>
              </w:rPr>
              <w:t>,</w:t>
            </w:r>
            <w:r w:rsidR="00C219C6" w:rsidRPr="00C833EC">
              <w:rPr>
                <w:bCs/>
                <w:color w:val="000000" w:themeColor="text1"/>
              </w:rPr>
              <w:t>en el cual se señala que durante el periodo comprendido entre octubre 2013 y marzo de 2014, no se realizaron movimientos de NMDB, por lo que se mantiene el estatus de informado mediante carta MA 116/13 para el periodo comprendido entre marzo a septiembre de 2013</w:t>
            </w:r>
            <w:r w:rsidR="00C279AA" w:rsidRPr="00C833EC">
              <w:rPr>
                <w:bCs/>
                <w:color w:val="000000" w:themeColor="text1"/>
              </w:rPr>
              <w:t xml:space="preserve">, lo cual coincide con lo señalado en el resumen del </w:t>
            </w:r>
            <w:r w:rsidR="00B44D31" w:rsidRPr="00C833EC">
              <w:rPr>
                <w:bCs/>
                <w:color w:val="000000" w:themeColor="text1"/>
              </w:rPr>
              <w:t xml:space="preserve">informe de </w:t>
            </w:r>
            <w:r w:rsidR="00C279AA" w:rsidRPr="00C833EC">
              <w:rPr>
                <w:bCs/>
                <w:iCs/>
                <w:color w:val="000000" w:themeColor="text1"/>
              </w:rPr>
              <w:t>avance de la disposición de los NMDB para el período 2013-2014</w:t>
            </w:r>
            <w:r w:rsidR="00F67277" w:rsidRPr="00C833EC">
              <w:rPr>
                <w:bCs/>
                <w:iCs/>
                <w:color w:val="000000" w:themeColor="text1"/>
              </w:rPr>
              <w:t xml:space="preserve"> (Anexos </w:t>
            </w:r>
            <w:r w:rsidR="00C833EC">
              <w:rPr>
                <w:bCs/>
                <w:iCs/>
                <w:color w:val="000000" w:themeColor="text1"/>
              </w:rPr>
              <w:t>18</w:t>
            </w:r>
            <w:r w:rsidR="00874BA5" w:rsidRPr="00C833EC">
              <w:rPr>
                <w:bCs/>
                <w:iCs/>
                <w:color w:val="000000" w:themeColor="text1"/>
              </w:rPr>
              <w:t xml:space="preserve"> y</w:t>
            </w:r>
            <w:r w:rsidR="00C833EC">
              <w:rPr>
                <w:bCs/>
                <w:iCs/>
                <w:color w:val="000000" w:themeColor="text1"/>
              </w:rPr>
              <w:t xml:space="preserve"> </w:t>
            </w:r>
            <w:r w:rsidR="00F67277" w:rsidRPr="00C833EC">
              <w:rPr>
                <w:bCs/>
                <w:iCs/>
                <w:color w:val="000000" w:themeColor="text1"/>
              </w:rPr>
              <w:t>1</w:t>
            </w:r>
            <w:r w:rsidR="00C833EC">
              <w:rPr>
                <w:bCs/>
                <w:iCs/>
                <w:color w:val="000000" w:themeColor="text1"/>
              </w:rPr>
              <w:t>9</w:t>
            </w:r>
            <w:r w:rsidR="00F67277" w:rsidRPr="00C833EC">
              <w:rPr>
                <w:bCs/>
                <w:iCs/>
                <w:color w:val="000000" w:themeColor="text1"/>
              </w:rPr>
              <w:t xml:space="preserve"> )</w:t>
            </w:r>
            <w:r w:rsidR="00C279AA" w:rsidRPr="00C833EC">
              <w:rPr>
                <w:bCs/>
                <w:iCs/>
                <w:color w:val="000000" w:themeColor="text1"/>
              </w:rPr>
              <w:t>.</w:t>
            </w:r>
          </w:p>
          <w:p w:rsidR="00B32C6F" w:rsidRPr="00C833EC" w:rsidRDefault="001A53E4" w:rsidP="00CF6264">
            <w:pPr>
              <w:pStyle w:val="Prrafodelista"/>
              <w:numPr>
                <w:ilvl w:val="0"/>
                <w:numId w:val="16"/>
              </w:numPr>
              <w:spacing w:before="120" w:after="120"/>
              <w:ind w:left="714" w:hanging="357"/>
              <w:contextualSpacing w:val="0"/>
              <w:rPr>
                <w:b/>
                <w:bCs/>
                <w:color w:val="000000" w:themeColor="text1"/>
              </w:rPr>
            </w:pPr>
            <w:r w:rsidRPr="00C833EC">
              <w:rPr>
                <w:color w:val="000000" w:themeColor="text1"/>
                <w:lang w:val="es-ES"/>
              </w:rPr>
              <w:t xml:space="preserve">En el Depósito de Estériles Nantoco existen 5 </w:t>
            </w:r>
            <w:r w:rsidR="00B04853" w:rsidRPr="00C833EC">
              <w:rPr>
                <w:color w:val="000000" w:themeColor="text1"/>
                <w:lang w:val="es-ES"/>
              </w:rPr>
              <w:t>núcleos enterrados</w:t>
            </w:r>
            <w:r w:rsidRPr="00C833EC">
              <w:rPr>
                <w:color w:val="000000" w:themeColor="text1"/>
                <w:lang w:val="es-ES"/>
              </w:rPr>
              <w:t xml:space="preserve"> de disposición </w:t>
            </w:r>
            <w:r w:rsidR="007A3E31" w:rsidRPr="00C833EC">
              <w:rPr>
                <w:color w:val="000000" w:themeColor="text1"/>
                <w:lang w:val="es-ES"/>
              </w:rPr>
              <w:t>de NMDB</w:t>
            </w:r>
            <w:r w:rsidR="001A1A51" w:rsidRPr="00C833EC">
              <w:rPr>
                <w:color w:val="000000" w:themeColor="text1"/>
                <w:lang w:val="es-ES"/>
              </w:rPr>
              <w:t xml:space="preserve"> </w:t>
            </w:r>
            <w:r w:rsidR="004F3372" w:rsidRPr="00C833EC">
              <w:rPr>
                <w:color w:val="000000" w:themeColor="text1"/>
                <w:lang w:val="es-ES"/>
              </w:rPr>
              <w:t xml:space="preserve">de 4 a 8 parcelas cada uno, </w:t>
            </w:r>
            <w:r w:rsidR="001A1A51" w:rsidRPr="00C833EC">
              <w:rPr>
                <w:color w:val="000000" w:themeColor="text1"/>
                <w:lang w:val="es-ES"/>
              </w:rPr>
              <w:t xml:space="preserve">que concentran un total de 782 NMDB, la </w:t>
            </w:r>
            <w:r w:rsidR="00CF712A" w:rsidRPr="00C833EC">
              <w:rPr>
                <w:color w:val="000000" w:themeColor="text1"/>
                <w:lang w:val="es-ES"/>
              </w:rPr>
              <w:t>última</w:t>
            </w:r>
            <w:r w:rsidR="001A1A51" w:rsidRPr="00C833EC">
              <w:rPr>
                <w:color w:val="000000" w:themeColor="text1"/>
                <w:lang w:val="es-ES"/>
              </w:rPr>
              <w:t xml:space="preserve"> disposición fue durante el período marzo a agosto del año 2004 y no durante año 2006 según lo informado en terreno. </w:t>
            </w:r>
            <w:r w:rsidR="00B32C6F" w:rsidRPr="00C833EC">
              <w:rPr>
                <w:color w:val="000000" w:themeColor="text1"/>
                <w:lang w:val="es-ES"/>
              </w:rPr>
              <w:t>Existe concordancia a</w:t>
            </w:r>
            <w:r w:rsidR="00D55C70" w:rsidRPr="00C833EC">
              <w:rPr>
                <w:color w:val="000000" w:themeColor="text1"/>
                <w:lang w:val="es-ES"/>
              </w:rPr>
              <w:t xml:space="preserve">l </w:t>
            </w:r>
            <w:r w:rsidR="00A101A3" w:rsidRPr="00C833EC">
              <w:rPr>
                <w:color w:val="000000" w:themeColor="text1"/>
                <w:lang w:val="es-ES"/>
              </w:rPr>
              <w:t xml:space="preserve">comparar las coordenadas </w:t>
            </w:r>
            <w:r w:rsidR="00B04853" w:rsidRPr="00C833EC">
              <w:rPr>
                <w:color w:val="000000" w:themeColor="text1"/>
                <w:lang w:val="es-ES"/>
              </w:rPr>
              <w:t xml:space="preserve">del núcleo enterrado visitado </w:t>
            </w:r>
            <w:r w:rsidR="0074147C" w:rsidRPr="00C833EC">
              <w:rPr>
                <w:color w:val="000000" w:themeColor="text1"/>
                <w:lang w:val="es-ES"/>
              </w:rPr>
              <w:t>(</w:t>
            </w:r>
            <w:r w:rsidR="0074147C" w:rsidRPr="00C833EC">
              <w:rPr>
                <w:color w:val="000000" w:themeColor="text1"/>
              </w:rPr>
              <w:t>6.952.949 m N y 371.503 m E, WGS-84 Huso 19</w:t>
            </w:r>
            <w:r w:rsidR="0074147C" w:rsidRPr="00C833EC">
              <w:rPr>
                <w:color w:val="000000" w:themeColor="text1"/>
                <w:lang w:val="es-ES"/>
              </w:rPr>
              <w:t xml:space="preserve">), </w:t>
            </w:r>
            <w:r w:rsidR="00B32C6F" w:rsidRPr="00C833EC">
              <w:rPr>
                <w:color w:val="000000" w:themeColor="text1"/>
                <w:lang w:val="es-ES"/>
              </w:rPr>
              <w:t xml:space="preserve">con el </w:t>
            </w:r>
            <w:r w:rsidR="00B32C6F" w:rsidRPr="00C833EC">
              <w:rPr>
                <w:bCs/>
                <w:iCs/>
                <w:color w:val="000000" w:themeColor="text1"/>
              </w:rPr>
              <w:t>plano de ubicación de los sectores de disposición de NMDB entregados para el Depósito de Estériles Nantoco</w:t>
            </w:r>
            <w:r w:rsidR="00384214" w:rsidRPr="00C833EC">
              <w:rPr>
                <w:bCs/>
                <w:iCs/>
                <w:color w:val="000000" w:themeColor="text1"/>
              </w:rPr>
              <w:t xml:space="preserve"> (ver Imagen 1)</w:t>
            </w:r>
            <w:r w:rsidR="00B32C6F" w:rsidRPr="00C833EC">
              <w:rPr>
                <w:bCs/>
                <w:iCs/>
                <w:color w:val="000000" w:themeColor="text1"/>
              </w:rPr>
              <w:t>.</w:t>
            </w:r>
          </w:p>
          <w:p w:rsidR="00384214" w:rsidRPr="00384214" w:rsidRDefault="00384214" w:rsidP="00CF6264">
            <w:pPr>
              <w:pStyle w:val="Prrafodelista"/>
              <w:numPr>
                <w:ilvl w:val="0"/>
                <w:numId w:val="16"/>
              </w:numPr>
              <w:spacing w:before="120" w:after="120"/>
              <w:ind w:left="714" w:hanging="357"/>
              <w:contextualSpacing w:val="0"/>
              <w:rPr>
                <w:b/>
                <w:bCs/>
                <w:color w:val="000000" w:themeColor="text1"/>
              </w:rPr>
            </w:pPr>
            <w:r w:rsidRPr="00C833EC">
              <w:rPr>
                <w:color w:val="000000" w:themeColor="text1"/>
                <w:lang w:val="es-ES"/>
              </w:rPr>
              <w:t xml:space="preserve">En el Depósito de Estériles Norte existen 4 </w:t>
            </w:r>
            <w:r w:rsidR="00B04853" w:rsidRPr="00C833EC">
              <w:rPr>
                <w:color w:val="000000" w:themeColor="text1"/>
                <w:lang w:val="es-ES"/>
              </w:rPr>
              <w:t>núcleos enterrados</w:t>
            </w:r>
            <w:r w:rsidRPr="00C833EC">
              <w:rPr>
                <w:color w:val="000000" w:themeColor="text1"/>
                <w:lang w:val="es-ES"/>
              </w:rPr>
              <w:t xml:space="preserve"> de disposición de NMDB </w:t>
            </w:r>
            <w:r w:rsidR="004F3372" w:rsidRPr="00C833EC">
              <w:rPr>
                <w:color w:val="000000" w:themeColor="text1"/>
                <w:lang w:val="es-ES"/>
              </w:rPr>
              <w:t xml:space="preserve">de 4 parcelas cada uno, </w:t>
            </w:r>
            <w:r w:rsidRPr="00C833EC">
              <w:rPr>
                <w:color w:val="000000" w:themeColor="text1"/>
                <w:lang w:val="es-ES"/>
              </w:rPr>
              <w:t xml:space="preserve">que concentran un total de </w:t>
            </w:r>
            <w:r w:rsidR="00CA25AD" w:rsidRPr="00C833EC">
              <w:rPr>
                <w:color w:val="000000" w:themeColor="text1"/>
                <w:lang w:val="es-ES"/>
              </w:rPr>
              <w:t>2.364</w:t>
            </w:r>
            <w:r w:rsidRPr="00C833EC">
              <w:rPr>
                <w:color w:val="000000" w:themeColor="text1"/>
                <w:lang w:val="es-ES"/>
              </w:rPr>
              <w:t xml:space="preserve"> NMDB, la </w:t>
            </w:r>
            <w:r w:rsidR="00CF712A" w:rsidRPr="00C833EC">
              <w:rPr>
                <w:color w:val="000000" w:themeColor="text1"/>
                <w:lang w:val="es-ES"/>
              </w:rPr>
              <w:t>última</w:t>
            </w:r>
            <w:r w:rsidRPr="00C833EC">
              <w:rPr>
                <w:color w:val="000000" w:themeColor="text1"/>
                <w:lang w:val="es-ES"/>
              </w:rPr>
              <w:t xml:space="preserve"> disposición fue durante el período marzo a </w:t>
            </w:r>
            <w:r w:rsidR="00FB3361" w:rsidRPr="00C833EC">
              <w:rPr>
                <w:color w:val="000000" w:themeColor="text1"/>
                <w:lang w:val="es-ES"/>
              </w:rPr>
              <w:t>septiembre</w:t>
            </w:r>
            <w:r w:rsidRPr="00C833EC">
              <w:rPr>
                <w:color w:val="000000" w:themeColor="text1"/>
                <w:lang w:val="es-ES"/>
              </w:rPr>
              <w:t xml:space="preserve"> del año </w:t>
            </w:r>
            <w:r w:rsidR="00FB3361" w:rsidRPr="00C833EC">
              <w:rPr>
                <w:color w:val="000000" w:themeColor="text1"/>
                <w:lang w:val="es-ES"/>
              </w:rPr>
              <w:t>2013</w:t>
            </w:r>
            <w:r w:rsidRPr="00C833EC">
              <w:rPr>
                <w:color w:val="000000" w:themeColor="text1"/>
                <w:lang w:val="es-ES"/>
              </w:rPr>
              <w:t xml:space="preserve">. </w:t>
            </w:r>
            <w:r w:rsidR="0016028B" w:rsidRPr="00C833EC">
              <w:rPr>
                <w:color w:val="000000" w:themeColor="text1"/>
                <w:lang w:val="es-ES"/>
              </w:rPr>
              <w:t xml:space="preserve">No existe </w:t>
            </w:r>
            <w:r w:rsidRPr="00C833EC">
              <w:rPr>
                <w:color w:val="000000" w:themeColor="text1"/>
                <w:lang w:val="es-ES"/>
              </w:rPr>
              <w:t>concordancia al comparar las coordenadas de</w:t>
            </w:r>
            <w:r w:rsidR="00B04853" w:rsidRPr="00C833EC">
              <w:rPr>
                <w:color w:val="000000" w:themeColor="text1"/>
                <w:lang w:val="es-ES"/>
              </w:rPr>
              <w:t>l núcleo enterrado visitado</w:t>
            </w:r>
            <w:r w:rsidRPr="00C833EC">
              <w:rPr>
                <w:color w:val="000000" w:themeColor="text1"/>
                <w:lang w:val="es-ES"/>
              </w:rPr>
              <w:t xml:space="preserve"> (</w:t>
            </w:r>
            <w:r w:rsidR="0016028B" w:rsidRPr="00C833EC">
              <w:rPr>
                <w:color w:val="000000" w:themeColor="text1"/>
              </w:rPr>
              <w:t xml:space="preserve">6.957.861 </w:t>
            </w:r>
            <w:r w:rsidRPr="00C833EC">
              <w:rPr>
                <w:color w:val="000000" w:themeColor="text1"/>
              </w:rPr>
              <w:t xml:space="preserve">m N y </w:t>
            </w:r>
            <w:r w:rsidR="0016028B" w:rsidRPr="00C833EC">
              <w:rPr>
                <w:color w:val="000000" w:themeColor="text1"/>
              </w:rPr>
              <w:t xml:space="preserve">373.118 </w:t>
            </w:r>
            <w:r w:rsidRPr="00C833EC">
              <w:rPr>
                <w:color w:val="000000" w:themeColor="text1"/>
              </w:rPr>
              <w:t>m E, WGS-84 Huso 19</w:t>
            </w:r>
            <w:r w:rsidRPr="00C833EC">
              <w:rPr>
                <w:color w:val="000000" w:themeColor="text1"/>
                <w:lang w:val="es-ES"/>
              </w:rPr>
              <w:t xml:space="preserve">), con el </w:t>
            </w:r>
            <w:r w:rsidRPr="00C833EC">
              <w:rPr>
                <w:bCs/>
                <w:iCs/>
                <w:color w:val="000000" w:themeColor="text1"/>
              </w:rPr>
              <w:t xml:space="preserve">plano de ubicación de los sectores de disposición de NMDB entregados para el Depósito de Estériles </w:t>
            </w:r>
            <w:r w:rsidR="0016028B" w:rsidRPr="00C833EC">
              <w:rPr>
                <w:bCs/>
                <w:iCs/>
                <w:color w:val="000000" w:themeColor="text1"/>
              </w:rPr>
              <w:t>Norte</w:t>
            </w:r>
            <w:r w:rsidRPr="00C833EC">
              <w:rPr>
                <w:bCs/>
                <w:iCs/>
                <w:color w:val="000000" w:themeColor="text1"/>
              </w:rPr>
              <w:t xml:space="preserve"> </w:t>
            </w:r>
            <w:r w:rsidR="0016028B" w:rsidRPr="00C833EC">
              <w:rPr>
                <w:bCs/>
                <w:iCs/>
                <w:color w:val="000000" w:themeColor="text1"/>
              </w:rPr>
              <w:t>(ver Imagen 2</w:t>
            </w:r>
            <w:r w:rsidRPr="00C833EC">
              <w:rPr>
                <w:bCs/>
                <w:iCs/>
                <w:color w:val="000000" w:themeColor="text1"/>
              </w:rPr>
              <w:t>)</w:t>
            </w:r>
            <w:r w:rsidR="0016028B" w:rsidRPr="00C833EC">
              <w:rPr>
                <w:bCs/>
                <w:iCs/>
                <w:color w:val="000000" w:themeColor="text1"/>
              </w:rPr>
              <w:t>, ya que el área de disposición más cercana se debería</w:t>
            </w:r>
            <w:r w:rsidR="0016028B">
              <w:rPr>
                <w:bCs/>
                <w:iCs/>
                <w:color w:val="000000" w:themeColor="text1"/>
              </w:rPr>
              <w:t xml:space="preserve"> emplazar a aprox. 190 m al sureste del </w:t>
            </w:r>
            <w:r w:rsidR="00B04853" w:rsidRPr="00B04853">
              <w:rPr>
                <w:bCs/>
                <w:iCs/>
                <w:color w:val="000000" w:themeColor="text1"/>
                <w:lang w:val="es-ES"/>
              </w:rPr>
              <w:t>del núcleo enterrado visitado</w:t>
            </w:r>
            <w:r w:rsidR="0016028B">
              <w:rPr>
                <w:bCs/>
                <w:iCs/>
                <w:color w:val="000000" w:themeColor="text1"/>
              </w:rPr>
              <w:t>.</w:t>
            </w:r>
          </w:p>
          <w:p w:rsidR="00E529CB" w:rsidRPr="00C833EC" w:rsidRDefault="00D67C5B" w:rsidP="00CF6264">
            <w:pPr>
              <w:pStyle w:val="Prrafodelista"/>
              <w:numPr>
                <w:ilvl w:val="0"/>
                <w:numId w:val="16"/>
              </w:numPr>
              <w:spacing w:before="120" w:after="120"/>
              <w:ind w:left="714" w:hanging="357"/>
              <w:contextualSpacing w:val="0"/>
              <w:rPr>
                <w:color w:val="000000" w:themeColor="text1"/>
                <w:lang w:val="es-ES"/>
              </w:rPr>
            </w:pPr>
            <w:r>
              <w:rPr>
                <w:color w:val="000000" w:themeColor="text1"/>
                <w:lang w:val="es-ES"/>
              </w:rPr>
              <w:t>E</w:t>
            </w:r>
            <w:r w:rsidR="00333613">
              <w:rPr>
                <w:color w:val="000000" w:themeColor="text1"/>
                <w:lang w:val="es-ES"/>
              </w:rPr>
              <w:t>n e</w:t>
            </w:r>
            <w:r>
              <w:rPr>
                <w:color w:val="000000" w:themeColor="text1"/>
                <w:lang w:val="es-ES"/>
              </w:rPr>
              <w:t xml:space="preserve">l </w:t>
            </w:r>
            <w:r w:rsidRPr="008B07CD">
              <w:rPr>
                <w:rFonts w:eastAsia="Times New Roman"/>
                <w:bCs/>
                <w:iCs/>
                <w:color w:val="000000"/>
                <w:lang w:eastAsia="es-CL"/>
              </w:rPr>
              <w:t>Plan de Manejo y Disposición de NMDB</w:t>
            </w:r>
            <w:r>
              <w:rPr>
                <w:rFonts w:eastAsia="Times New Roman"/>
                <w:bCs/>
                <w:iCs/>
                <w:color w:val="000000"/>
                <w:lang w:eastAsia="es-CL"/>
              </w:rPr>
              <w:t xml:space="preserve"> autorizado por SERNAGEOMIN, </w:t>
            </w:r>
            <w:r w:rsidR="00B12BC5">
              <w:rPr>
                <w:rFonts w:eastAsia="Times New Roman"/>
                <w:bCs/>
                <w:iCs/>
                <w:color w:val="000000"/>
                <w:lang w:eastAsia="es-CL"/>
              </w:rPr>
              <w:t xml:space="preserve">no se establece </w:t>
            </w:r>
            <w:r w:rsidR="00B12BC5" w:rsidRPr="00C833EC">
              <w:rPr>
                <w:rFonts w:eastAsia="Times New Roman"/>
                <w:bCs/>
                <w:iCs/>
                <w:color w:val="000000"/>
                <w:lang w:eastAsia="es-CL"/>
              </w:rPr>
              <w:t xml:space="preserve">la señalización de </w:t>
            </w:r>
            <w:r w:rsidR="00B04853" w:rsidRPr="00C833EC">
              <w:rPr>
                <w:rFonts w:eastAsia="Times New Roman"/>
                <w:bCs/>
                <w:iCs/>
                <w:color w:val="000000"/>
                <w:lang w:val="es-ES" w:eastAsia="es-CL"/>
              </w:rPr>
              <w:t xml:space="preserve">los núcleos enterrados </w:t>
            </w:r>
            <w:r w:rsidR="00765665" w:rsidRPr="00C833EC">
              <w:rPr>
                <w:rFonts w:eastAsia="Times New Roman"/>
                <w:bCs/>
                <w:iCs/>
                <w:color w:val="000000"/>
                <w:lang w:eastAsia="es-CL"/>
              </w:rPr>
              <w:t>in situ,</w:t>
            </w:r>
            <w:r w:rsidR="00BD7F92" w:rsidRPr="00C833EC">
              <w:rPr>
                <w:rFonts w:eastAsia="Times New Roman"/>
                <w:bCs/>
                <w:iCs/>
                <w:color w:val="000000"/>
                <w:lang w:eastAsia="es-CL"/>
              </w:rPr>
              <w:t xml:space="preserve"> </w:t>
            </w:r>
            <w:r w:rsidR="00765665" w:rsidRPr="00C833EC">
              <w:rPr>
                <w:rFonts w:eastAsia="Times New Roman"/>
                <w:bCs/>
                <w:iCs/>
                <w:color w:val="000000"/>
                <w:lang w:eastAsia="es-CL"/>
              </w:rPr>
              <w:t xml:space="preserve">y exige al menos 10 m de cobertura </w:t>
            </w:r>
            <w:r w:rsidR="00C51E17" w:rsidRPr="00C833EC">
              <w:rPr>
                <w:rFonts w:eastAsia="Times New Roman"/>
                <w:bCs/>
                <w:iCs/>
                <w:color w:val="000000"/>
                <w:lang w:eastAsia="es-CL"/>
              </w:rPr>
              <w:t>con material estéril</w:t>
            </w:r>
            <w:r w:rsidR="00BD7F92" w:rsidRPr="00C833EC">
              <w:rPr>
                <w:rFonts w:eastAsia="Times New Roman"/>
                <w:bCs/>
                <w:iCs/>
                <w:color w:val="000000"/>
                <w:lang w:eastAsia="es-CL"/>
              </w:rPr>
              <w:t xml:space="preserve">, todo lo cual hizo </w:t>
            </w:r>
            <w:r w:rsidR="00CF712A" w:rsidRPr="00C833EC">
              <w:rPr>
                <w:rFonts w:eastAsia="Times New Roman"/>
                <w:bCs/>
                <w:iCs/>
                <w:color w:val="000000"/>
                <w:lang w:eastAsia="es-CL"/>
              </w:rPr>
              <w:t>difícil</w:t>
            </w:r>
            <w:r w:rsidR="00BD7F92" w:rsidRPr="00C833EC">
              <w:rPr>
                <w:rFonts w:eastAsia="Times New Roman"/>
                <w:bCs/>
                <w:iCs/>
                <w:color w:val="000000"/>
                <w:lang w:eastAsia="es-CL"/>
              </w:rPr>
              <w:t xml:space="preserve"> constatar en terreno el emplazamiento exacto de los núcleos enterrados</w:t>
            </w:r>
            <w:r w:rsidR="00874BA5" w:rsidRPr="00C833EC">
              <w:rPr>
                <w:rFonts w:eastAsia="Times New Roman"/>
                <w:bCs/>
                <w:iCs/>
                <w:color w:val="000000"/>
                <w:lang w:eastAsia="es-CL"/>
              </w:rPr>
              <w:t xml:space="preserve"> (Anexo 15)</w:t>
            </w:r>
            <w:r w:rsidR="00C51E17" w:rsidRPr="00C833EC">
              <w:rPr>
                <w:rFonts w:eastAsia="Times New Roman"/>
                <w:bCs/>
                <w:iCs/>
                <w:color w:val="000000"/>
                <w:lang w:eastAsia="es-CL"/>
              </w:rPr>
              <w:t>.</w:t>
            </w:r>
            <w:r w:rsidR="00B12BC5" w:rsidRPr="00C833EC">
              <w:rPr>
                <w:rFonts w:eastAsia="Times New Roman"/>
                <w:bCs/>
                <w:iCs/>
                <w:color w:val="000000"/>
                <w:lang w:eastAsia="es-CL"/>
              </w:rPr>
              <w:t xml:space="preserve"> </w:t>
            </w:r>
          </w:p>
          <w:p w:rsidR="009B2767" w:rsidRPr="00C833EC" w:rsidRDefault="00E529CB" w:rsidP="00CF6264">
            <w:pPr>
              <w:pStyle w:val="Prrafodelista"/>
              <w:numPr>
                <w:ilvl w:val="0"/>
                <w:numId w:val="16"/>
              </w:numPr>
              <w:spacing w:before="120" w:after="120"/>
              <w:ind w:left="714" w:hanging="357"/>
              <w:contextualSpacing w:val="0"/>
              <w:rPr>
                <w:color w:val="000000" w:themeColor="text1"/>
                <w:lang w:val="es-ES"/>
              </w:rPr>
            </w:pPr>
            <w:r w:rsidRPr="00C833EC">
              <w:rPr>
                <w:rFonts w:eastAsia="Times New Roman"/>
                <w:bCs/>
                <w:iCs/>
                <w:color w:val="000000"/>
                <w:lang w:val="es-ES" w:eastAsia="es-CL"/>
              </w:rPr>
              <w:t xml:space="preserve">En el </w:t>
            </w:r>
            <w:r w:rsidRPr="00C833EC">
              <w:rPr>
                <w:rFonts w:eastAsia="Times New Roman"/>
                <w:bCs/>
                <w:iCs/>
                <w:color w:val="000000"/>
                <w:lang w:eastAsia="es-CL"/>
              </w:rPr>
              <w:t xml:space="preserve">Plan de Manejo y Disposición de NMDB autorizado por SERNAGEOMIN, </w:t>
            </w:r>
            <w:r w:rsidR="00C45DB5" w:rsidRPr="00C833EC">
              <w:rPr>
                <w:rFonts w:eastAsia="Times New Roman"/>
                <w:bCs/>
                <w:iCs/>
                <w:color w:val="000000"/>
                <w:lang w:eastAsia="es-CL"/>
              </w:rPr>
              <w:t xml:space="preserve">no </w:t>
            </w:r>
            <w:r w:rsidRPr="00C833EC">
              <w:rPr>
                <w:rFonts w:eastAsia="Times New Roman"/>
                <w:bCs/>
                <w:iCs/>
                <w:color w:val="000000"/>
                <w:lang w:eastAsia="es-CL"/>
              </w:rPr>
              <w:t xml:space="preserve">se </w:t>
            </w:r>
            <w:r w:rsidR="00CF712A" w:rsidRPr="00C833EC">
              <w:rPr>
                <w:rFonts w:eastAsia="Times New Roman"/>
                <w:bCs/>
                <w:iCs/>
                <w:color w:val="000000"/>
                <w:lang w:eastAsia="es-CL"/>
              </w:rPr>
              <w:t>incluyó</w:t>
            </w:r>
            <w:r w:rsidR="00C45DB5" w:rsidRPr="00C833EC">
              <w:rPr>
                <w:rFonts w:eastAsia="Times New Roman"/>
                <w:bCs/>
                <w:iCs/>
                <w:color w:val="000000"/>
                <w:lang w:eastAsia="es-CL"/>
              </w:rPr>
              <w:t xml:space="preserve"> al área de acopio temporal emplazada al interior del patio del taller de neumáticos, que </w:t>
            </w:r>
            <w:r w:rsidRPr="00C833EC">
              <w:rPr>
                <w:rFonts w:eastAsia="Times New Roman"/>
                <w:bCs/>
                <w:iCs/>
                <w:color w:val="000000"/>
                <w:lang w:eastAsia="es-CL"/>
              </w:rPr>
              <w:t>cuenta con un acopio</w:t>
            </w:r>
            <w:r w:rsidR="00C45DB5" w:rsidRPr="00C833EC">
              <w:rPr>
                <w:rFonts w:eastAsia="Times New Roman"/>
                <w:bCs/>
                <w:iCs/>
                <w:color w:val="000000"/>
                <w:lang w:eastAsia="es-CL"/>
              </w:rPr>
              <w:t xml:space="preserve"> 600 NMDB </w:t>
            </w:r>
            <w:r w:rsidRPr="00C833EC">
              <w:rPr>
                <w:rFonts w:eastAsia="Times New Roman"/>
                <w:bCs/>
                <w:iCs/>
                <w:color w:val="000000"/>
                <w:lang w:eastAsia="es-CL"/>
              </w:rPr>
              <w:t xml:space="preserve">desde </w:t>
            </w:r>
            <w:r w:rsidR="00C45DB5" w:rsidRPr="00C833EC">
              <w:rPr>
                <w:rFonts w:eastAsia="Times New Roman"/>
                <w:bCs/>
                <w:iCs/>
                <w:color w:val="000000"/>
                <w:lang w:eastAsia="es-CL"/>
              </w:rPr>
              <w:t xml:space="preserve">septiembre 2013 </w:t>
            </w:r>
            <w:r w:rsidRPr="00C833EC">
              <w:rPr>
                <w:rFonts w:eastAsia="Times New Roman"/>
                <w:bCs/>
                <w:iCs/>
                <w:color w:val="000000"/>
                <w:lang w:eastAsia="es-CL"/>
              </w:rPr>
              <w:t>(10 meses</w:t>
            </w:r>
            <w:r w:rsidR="00C45DB5" w:rsidRPr="00C833EC">
              <w:rPr>
                <w:rFonts w:eastAsia="Times New Roman"/>
                <w:bCs/>
                <w:iCs/>
                <w:color w:val="000000"/>
                <w:lang w:eastAsia="es-CL"/>
              </w:rPr>
              <w:t>)</w:t>
            </w:r>
            <w:r w:rsidR="00874BA5" w:rsidRPr="00C833EC">
              <w:rPr>
                <w:rFonts w:eastAsia="Times New Roman"/>
                <w:bCs/>
                <w:iCs/>
                <w:color w:val="000000"/>
                <w:sz w:val="22"/>
                <w:szCs w:val="22"/>
                <w:lang w:eastAsia="es-CL"/>
              </w:rPr>
              <w:t xml:space="preserve"> </w:t>
            </w:r>
            <w:r w:rsidR="00874BA5" w:rsidRPr="00C833EC">
              <w:rPr>
                <w:rFonts w:eastAsia="Times New Roman"/>
                <w:bCs/>
                <w:iCs/>
                <w:color w:val="000000"/>
                <w:lang w:eastAsia="es-CL"/>
              </w:rPr>
              <w:t>(Anexo 15)</w:t>
            </w:r>
            <w:r w:rsidR="00C45DB5" w:rsidRPr="00C833EC">
              <w:rPr>
                <w:rFonts w:eastAsia="Times New Roman"/>
                <w:bCs/>
                <w:iCs/>
                <w:color w:val="000000"/>
                <w:lang w:eastAsia="es-CL"/>
              </w:rPr>
              <w:t>.</w:t>
            </w:r>
          </w:p>
          <w:p w:rsidR="001A53E4" w:rsidRPr="00C833EC" w:rsidRDefault="002D6153" w:rsidP="00CF6264">
            <w:pPr>
              <w:pStyle w:val="Prrafodelista"/>
              <w:numPr>
                <w:ilvl w:val="0"/>
                <w:numId w:val="16"/>
              </w:numPr>
              <w:spacing w:before="120" w:after="120"/>
              <w:ind w:left="714" w:hanging="357"/>
              <w:contextualSpacing w:val="0"/>
              <w:rPr>
                <w:color w:val="FF0000"/>
                <w:lang w:val="es-ES"/>
              </w:rPr>
            </w:pPr>
            <w:r w:rsidRPr="00C833EC">
              <w:rPr>
                <w:rFonts w:eastAsia="Times New Roman"/>
                <w:bCs/>
                <w:iCs/>
                <w:color w:val="000000"/>
                <w:lang w:eastAsia="es-CL"/>
              </w:rPr>
              <w:t xml:space="preserve">Si bien el titular cuenta con un Plan de Manejo y Disposición de NMDB autorizado </w:t>
            </w:r>
            <w:r w:rsidR="002272BB" w:rsidRPr="00C833EC">
              <w:rPr>
                <w:rFonts w:eastAsia="Times New Roman"/>
                <w:bCs/>
                <w:iCs/>
                <w:color w:val="000000"/>
                <w:lang w:eastAsia="es-CL"/>
              </w:rPr>
              <w:t xml:space="preserve">sectorialmente </w:t>
            </w:r>
            <w:r w:rsidRPr="00C833EC">
              <w:rPr>
                <w:rFonts w:eastAsia="Times New Roman"/>
                <w:bCs/>
                <w:iCs/>
                <w:color w:val="000000"/>
                <w:lang w:eastAsia="es-CL"/>
              </w:rPr>
              <w:t>por SERNAGEOMIN, no solicit</w:t>
            </w:r>
            <w:r w:rsidR="007106F3" w:rsidRPr="00C833EC">
              <w:rPr>
                <w:rFonts w:eastAsia="Times New Roman"/>
                <w:bCs/>
                <w:iCs/>
                <w:color w:val="000000"/>
                <w:lang w:eastAsia="es-CL"/>
              </w:rPr>
              <w:t>ó</w:t>
            </w:r>
            <w:r w:rsidRPr="00C833EC">
              <w:rPr>
                <w:rFonts w:eastAsia="Times New Roman"/>
                <w:bCs/>
                <w:iCs/>
                <w:color w:val="000000"/>
                <w:lang w:eastAsia="es-CL"/>
              </w:rPr>
              <w:t xml:space="preserve"> en su oportunidad el Permiso Ambiental Sectorial contenido </w:t>
            </w:r>
            <w:r w:rsidR="005A3EE0" w:rsidRPr="00C833EC">
              <w:rPr>
                <w:rFonts w:eastAsia="Times New Roman"/>
                <w:bCs/>
                <w:iCs/>
                <w:color w:val="000000"/>
                <w:lang w:eastAsia="es-CL"/>
              </w:rPr>
              <w:t xml:space="preserve">en el artículo 94 del Reglamento del SEIA D.S. 30/1997, ni tampoco </w:t>
            </w:r>
            <w:r w:rsidR="00053603">
              <w:rPr>
                <w:rFonts w:eastAsia="Times New Roman"/>
                <w:bCs/>
                <w:iCs/>
                <w:color w:val="000000"/>
                <w:lang w:eastAsia="es-CL"/>
              </w:rPr>
              <w:t xml:space="preserve">incluyo los sitios de disposición final de neumáticos en los depósitos de estériles y el área de acopio temporal emplazada al interior del patio del taller de neumáticos, dentro de alguno de los proyectos que </w:t>
            </w:r>
            <w:r w:rsidR="00267A1E" w:rsidRPr="00C833EC">
              <w:rPr>
                <w:rFonts w:eastAsia="Times New Roman"/>
                <w:bCs/>
                <w:iCs/>
                <w:color w:val="000000"/>
                <w:lang w:eastAsia="es-CL"/>
              </w:rPr>
              <w:t>sometió</w:t>
            </w:r>
            <w:r w:rsidR="005A3EE0" w:rsidRPr="00C833EC">
              <w:rPr>
                <w:rFonts w:eastAsia="Times New Roman"/>
                <w:bCs/>
                <w:iCs/>
                <w:color w:val="000000"/>
                <w:lang w:eastAsia="es-CL"/>
              </w:rPr>
              <w:t xml:space="preserve"> </w:t>
            </w:r>
            <w:r w:rsidR="00267A1E" w:rsidRPr="00C833EC">
              <w:rPr>
                <w:rFonts w:eastAsia="Times New Roman"/>
                <w:bCs/>
                <w:iCs/>
                <w:color w:val="000000"/>
                <w:lang w:eastAsia="es-CL"/>
              </w:rPr>
              <w:t>a</w:t>
            </w:r>
            <w:r w:rsidR="005A3EE0" w:rsidRPr="00C833EC">
              <w:rPr>
                <w:rFonts w:eastAsia="Times New Roman"/>
                <w:bCs/>
                <w:iCs/>
                <w:color w:val="000000"/>
                <w:lang w:eastAsia="es-CL"/>
              </w:rPr>
              <w:t xml:space="preserve"> evaluación </w:t>
            </w:r>
            <w:r w:rsidR="00267A1E" w:rsidRPr="00C833EC">
              <w:rPr>
                <w:rFonts w:eastAsia="Times New Roman"/>
                <w:bCs/>
                <w:iCs/>
                <w:color w:val="000000"/>
                <w:lang w:eastAsia="es-CL"/>
              </w:rPr>
              <w:t xml:space="preserve">ambiental </w:t>
            </w:r>
            <w:r w:rsidR="00053603">
              <w:rPr>
                <w:rFonts w:eastAsia="Times New Roman"/>
                <w:bCs/>
                <w:iCs/>
                <w:color w:val="000000"/>
                <w:lang w:eastAsia="es-CL"/>
              </w:rPr>
              <w:t>en el SEIA</w:t>
            </w:r>
            <w:r w:rsidR="004969BA" w:rsidRPr="00C833EC">
              <w:rPr>
                <w:rFonts w:eastAsia="Times New Roman"/>
                <w:bCs/>
                <w:iCs/>
                <w:color w:val="000000"/>
                <w:lang w:eastAsia="es-CL"/>
              </w:rPr>
              <w:t>. Lo anterior a pesar de que en los artículos 70 y 344 del D.S. 132/2004 que modificó el Reglamento de Seguridad Minera</w:t>
            </w:r>
            <w:r w:rsidR="002272BB" w:rsidRPr="00C833EC">
              <w:rPr>
                <w:rFonts w:eastAsia="Times New Roman"/>
                <w:bCs/>
                <w:iCs/>
                <w:color w:val="000000"/>
                <w:lang w:eastAsia="es-CL"/>
              </w:rPr>
              <w:t xml:space="preserve"> D.S 72/1985</w:t>
            </w:r>
            <w:r w:rsidR="004969BA" w:rsidRPr="00C833EC">
              <w:rPr>
                <w:rFonts w:eastAsia="Times New Roman"/>
                <w:bCs/>
                <w:iCs/>
                <w:color w:val="000000"/>
                <w:lang w:eastAsia="es-CL"/>
              </w:rPr>
              <w:t xml:space="preserve">, se señala </w:t>
            </w:r>
            <w:r w:rsidR="00CF712A" w:rsidRPr="00C833EC">
              <w:rPr>
                <w:rFonts w:eastAsia="Times New Roman"/>
                <w:bCs/>
                <w:iCs/>
                <w:color w:val="000000"/>
                <w:lang w:eastAsia="es-CL"/>
              </w:rPr>
              <w:t>explícitamente</w:t>
            </w:r>
            <w:r w:rsidR="004969BA" w:rsidRPr="00C833EC">
              <w:rPr>
                <w:rFonts w:eastAsia="Times New Roman"/>
                <w:bCs/>
                <w:iCs/>
                <w:color w:val="000000"/>
                <w:lang w:eastAsia="es-CL"/>
              </w:rPr>
              <w:t xml:space="preserve"> que </w:t>
            </w:r>
            <w:r w:rsidR="004969BA" w:rsidRPr="00C833EC">
              <w:rPr>
                <w:rFonts w:eastAsia="Times New Roman"/>
                <w:bCs/>
                <w:i/>
                <w:iCs/>
                <w:color w:val="000000"/>
                <w:lang w:eastAsia="es-CL"/>
              </w:rPr>
              <w:t xml:space="preserve">“no se permite el vaciado de desechos o residuos de cualquier otra naturaleza en los </w:t>
            </w:r>
            <w:r w:rsidR="00CF712A" w:rsidRPr="00C833EC">
              <w:rPr>
                <w:rFonts w:eastAsia="Times New Roman"/>
                <w:bCs/>
                <w:i/>
                <w:iCs/>
                <w:color w:val="000000"/>
                <w:lang w:eastAsia="es-CL"/>
              </w:rPr>
              <w:t>depósitos</w:t>
            </w:r>
            <w:r w:rsidR="004969BA" w:rsidRPr="00C833EC">
              <w:rPr>
                <w:rFonts w:eastAsia="Times New Roman"/>
                <w:bCs/>
                <w:i/>
                <w:iCs/>
                <w:color w:val="000000"/>
                <w:lang w:eastAsia="es-CL"/>
              </w:rPr>
              <w:t xml:space="preserve"> de </w:t>
            </w:r>
            <w:r w:rsidR="00CF712A" w:rsidRPr="00C833EC">
              <w:rPr>
                <w:rFonts w:eastAsia="Times New Roman"/>
                <w:bCs/>
                <w:i/>
                <w:iCs/>
                <w:color w:val="000000"/>
                <w:lang w:eastAsia="es-CL"/>
              </w:rPr>
              <w:t>estériles</w:t>
            </w:r>
            <w:r w:rsidR="004969BA" w:rsidRPr="00C833EC">
              <w:rPr>
                <w:rFonts w:eastAsia="Times New Roman"/>
                <w:bCs/>
                <w:i/>
                <w:iCs/>
                <w:color w:val="000000"/>
                <w:lang w:eastAsia="es-CL"/>
              </w:rPr>
              <w:t>”</w:t>
            </w:r>
            <w:r w:rsidR="004969BA" w:rsidRPr="00C833EC">
              <w:rPr>
                <w:rFonts w:eastAsia="Times New Roman"/>
                <w:bCs/>
                <w:iCs/>
                <w:color w:val="000000"/>
                <w:lang w:eastAsia="es-CL"/>
              </w:rPr>
              <w:t xml:space="preserve"> y que</w:t>
            </w:r>
            <w:r w:rsidR="004969BA" w:rsidRPr="00C833EC">
              <w:t xml:space="preserve"> </w:t>
            </w:r>
            <w:r w:rsidR="004969BA" w:rsidRPr="00C833EC">
              <w:rPr>
                <w:i/>
              </w:rPr>
              <w:t>“</w:t>
            </w:r>
            <w:r w:rsidR="004969BA" w:rsidRPr="00C833EC">
              <w:rPr>
                <w:rFonts w:eastAsia="Times New Roman"/>
                <w:bCs/>
                <w:i/>
                <w:iCs/>
                <w:color w:val="000000"/>
                <w:lang w:eastAsia="es-CL"/>
              </w:rPr>
              <w:t>El depósito y/o tratamiento de desechos de cualquier naturaleza, que se generen en los procesos mineros, deberá hacerse de acuerdo a compromisos ambientales y bajo las normas que para tal efecto dispongan los organismos nacionales competentes”</w:t>
            </w:r>
            <w:r w:rsidR="00A72F55" w:rsidRPr="00C833EC">
              <w:rPr>
                <w:rFonts w:eastAsia="Times New Roman"/>
                <w:bCs/>
                <w:iCs/>
                <w:color w:val="000000"/>
                <w:lang w:eastAsia="es-CL"/>
              </w:rPr>
              <w:t>, por lo que dicho plan y áreas de disposición temporal y finales, no cuentan con las correspondientes autorizaciones sanitarias ni medioambientales</w:t>
            </w:r>
            <w:r w:rsidR="00874BA5" w:rsidRPr="00C833EC">
              <w:rPr>
                <w:rFonts w:eastAsia="Times New Roman"/>
                <w:bCs/>
                <w:iCs/>
                <w:color w:val="000000"/>
                <w:lang w:eastAsia="es-CL"/>
              </w:rPr>
              <w:t xml:space="preserve"> (Anexo 15).</w:t>
            </w:r>
            <w:r w:rsidR="001A53E4" w:rsidRPr="00C833EC">
              <w:rPr>
                <w:color w:val="FF0000"/>
                <w:lang w:val="es-ES"/>
              </w:rPr>
              <w:t xml:space="preserve"> </w:t>
            </w:r>
          </w:p>
          <w:p w:rsidR="001A53E4" w:rsidRPr="001A53E4" w:rsidRDefault="001A53E4" w:rsidP="001A53E4">
            <w:pPr>
              <w:rPr>
                <w:color w:val="000000" w:themeColor="text1"/>
              </w:rPr>
            </w:pPr>
          </w:p>
        </w:tc>
      </w:tr>
    </w:tbl>
    <w:p w:rsidR="007106F3" w:rsidRDefault="007106F3">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2246"/>
        <w:gridCol w:w="38"/>
        <w:gridCol w:w="1144"/>
        <w:gridCol w:w="1141"/>
        <w:gridCol w:w="178"/>
        <w:gridCol w:w="1991"/>
        <w:gridCol w:w="118"/>
        <w:gridCol w:w="2208"/>
        <w:gridCol w:w="77"/>
        <w:gridCol w:w="1135"/>
        <w:gridCol w:w="8"/>
        <w:gridCol w:w="1127"/>
        <w:gridCol w:w="14"/>
        <w:gridCol w:w="2287"/>
      </w:tblGrid>
      <w:tr w:rsidR="00DB4E3C" w:rsidRPr="002B32D3" w:rsidTr="0023690E">
        <w:trPr>
          <w:trHeight w:val="132"/>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vAlign w:val="center"/>
          </w:tcPr>
          <w:p w:rsidR="00DB4E3C" w:rsidRPr="0023690E" w:rsidRDefault="00DB4E3C" w:rsidP="004067C2">
            <w:pPr>
              <w:jc w:val="center"/>
              <w:rPr>
                <w:noProof/>
                <w:sz w:val="20"/>
                <w:szCs w:val="20"/>
                <w:lang w:eastAsia="es-CL"/>
              </w:rPr>
            </w:pPr>
            <w:r w:rsidRPr="0023690E">
              <w:rPr>
                <w:b/>
                <w:noProof/>
                <w:sz w:val="20"/>
                <w:szCs w:val="20"/>
                <w:lang w:eastAsia="es-CL"/>
              </w:rPr>
              <w:t>Registros</w:t>
            </w:r>
          </w:p>
        </w:tc>
      </w:tr>
      <w:tr w:rsidR="00CA5C39" w:rsidRPr="002B32D3" w:rsidTr="0085716C">
        <w:trPr>
          <w:trHeight w:val="3742"/>
          <w:jc w:val="center"/>
        </w:trPr>
        <w:tc>
          <w:tcPr>
            <w:tcW w:w="2457"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CA5C39" w:rsidRDefault="003174D6" w:rsidP="004067C2">
            <w:pPr>
              <w:jc w:val="center"/>
              <w:rPr>
                <w:noProof/>
                <w:lang w:eastAsia="es-CL"/>
              </w:rPr>
            </w:pPr>
            <w:r w:rsidRPr="00183E6D">
              <w:rPr>
                <w:noProof/>
                <w:lang w:eastAsia="es-CL"/>
              </w:rPr>
              <mc:AlternateContent>
                <mc:Choice Requires="wps">
                  <w:drawing>
                    <wp:anchor distT="0" distB="0" distL="114300" distR="114300" simplePos="0" relativeHeight="251717632" behindDoc="0" locked="0" layoutInCell="1" allowOverlap="1" wp14:anchorId="4CBCDEEA" wp14:editId="04C0A741">
                      <wp:simplePos x="0" y="0"/>
                      <wp:positionH relativeFrom="column">
                        <wp:posOffset>2702560</wp:posOffset>
                      </wp:positionH>
                      <wp:positionV relativeFrom="paragraph">
                        <wp:posOffset>762000</wp:posOffset>
                      </wp:positionV>
                      <wp:extent cx="702945" cy="297815"/>
                      <wp:effectExtent l="0" t="0" r="20955" b="216535"/>
                      <wp:wrapNone/>
                      <wp:docPr id="44" name="44 Llamada rectangular"/>
                      <wp:cNvGraphicFramePr/>
                      <a:graphic xmlns:a="http://schemas.openxmlformats.org/drawingml/2006/main">
                        <a:graphicData uri="http://schemas.microsoft.com/office/word/2010/wordprocessingShape">
                          <wps:wsp>
                            <wps:cNvSpPr/>
                            <wps:spPr>
                              <a:xfrm>
                                <a:off x="0" y="0"/>
                                <a:ext cx="702945" cy="297815"/>
                              </a:xfrm>
                              <a:prstGeom prst="wedgeRectCallout">
                                <a:avLst>
                                  <a:gd name="adj1" fmla="val -23055"/>
                                  <a:gd name="adj2" fmla="val 112500"/>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3174D6">
                                  <w:pPr>
                                    <w:jc w:val="center"/>
                                    <w:rPr>
                                      <w:color w:val="FFFFFF" w:themeColor="background1"/>
                                      <w:sz w:val="12"/>
                                      <w:szCs w:val="12"/>
                                    </w:rPr>
                                  </w:pPr>
                                  <w:r>
                                    <w:rPr>
                                      <w:color w:val="FFFFFF" w:themeColor="background1"/>
                                      <w:sz w:val="12"/>
                                      <w:szCs w:val="12"/>
                                    </w:rPr>
                                    <w:t>Área de disposición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BCDEEA" id="44 Llamada rectangular" o:spid="_x0000_s1051" type="#_x0000_t61" style="position:absolute;left:0;text-align:left;margin-left:212.8pt;margin-top:60pt;width:55.35pt;height:23.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" adj="5820,35100" fillcolor="#4f81bd" strokecolor="#385d8a" strokeweight="2pt">
                      <v:textbox>
                        <w:txbxContent>
                          <w:p w14:paraId="34AEC88E" w14:textId="77777777" w:rsidR="000C4E7E" w:rsidRPr="00AB497E" w:rsidRDefault="000C4E7E" w:rsidP="003174D6">
                            <w:pPr>
                              <w:jc w:val="center"/>
                              <w:rPr>
                                <w:color w:val="FFFFFF" w:themeColor="background1"/>
                                <w:sz w:val="12"/>
                                <w:szCs w:val="12"/>
                              </w:rPr>
                            </w:pPr>
                            <w:r>
                              <w:rPr>
                                <w:color w:val="FFFFFF" w:themeColor="background1"/>
                                <w:sz w:val="12"/>
                                <w:szCs w:val="12"/>
                              </w:rPr>
                              <w:t>Área de disposición</w:t>
                            </w:r>
                          </w:p>
                        </w:txbxContent>
                      </v:textbox>
                    </v:shape>
                  </w:pict>
                </mc:Fallback>
              </mc:AlternateContent>
            </w:r>
            <w:r w:rsidR="00CA5C39">
              <w:rPr>
                <w:noProof/>
                <w:lang w:eastAsia="es-CL"/>
              </w:rPr>
              <w:t xml:space="preserve"> </w:t>
            </w:r>
            <w:r>
              <w:rPr>
                <w:noProof/>
                <w:lang w:eastAsia="es-CL"/>
              </w:rPr>
              <w:drawing>
                <wp:inline distT="0" distB="0" distL="0" distR="0" wp14:anchorId="6DDD1FD5" wp14:editId="571B298F">
                  <wp:extent cx="2718000" cy="2037600"/>
                  <wp:effectExtent l="0" t="0" r="6350" b="127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718000" cy="2037600"/>
                          </a:xfrm>
                          <a:prstGeom prst="rect">
                            <a:avLst/>
                          </a:prstGeom>
                        </pic:spPr>
                      </pic:pic>
                    </a:graphicData>
                  </a:graphic>
                </wp:inline>
              </w:drawing>
            </w:r>
          </w:p>
        </w:tc>
        <w:tc>
          <w:tcPr>
            <w:tcW w:w="2543" w:type="pct"/>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CA5C39" w:rsidRPr="002A17AF" w:rsidRDefault="00572FB7" w:rsidP="004067C2">
            <w:pPr>
              <w:jc w:val="center"/>
              <w:rPr>
                <w:noProof/>
                <w:lang w:eastAsia="es-CL"/>
              </w:rPr>
            </w:pPr>
            <w:r>
              <w:rPr>
                <w:noProof/>
                <w:lang w:eastAsia="es-CL"/>
              </w:rPr>
              <w:drawing>
                <wp:inline distT="0" distB="0" distL="0" distR="0" wp14:anchorId="48164477" wp14:editId="194D6A31">
                  <wp:extent cx="2721600" cy="2037600"/>
                  <wp:effectExtent l="0" t="0" r="3175" b="127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721600" cy="2037600"/>
                          </a:xfrm>
                          <a:prstGeom prst="rect">
                            <a:avLst/>
                          </a:prstGeom>
                        </pic:spPr>
                      </pic:pic>
                    </a:graphicData>
                  </a:graphic>
                </wp:inline>
              </w:drawing>
            </w:r>
          </w:p>
        </w:tc>
      </w:tr>
      <w:tr w:rsidR="00CA5C39" w:rsidRPr="002B32D3" w:rsidTr="00BB3DC8">
        <w:trPr>
          <w:trHeight w:val="349"/>
          <w:jc w:val="center"/>
        </w:trPr>
        <w:tc>
          <w:tcPr>
            <w:tcW w:w="1731"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5C39" w:rsidRPr="002B32D3" w:rsidRDefault="00CA5C39" w:rsidP="004067C2">
            <w:pPr>
              <w:contextualSpacing/>
              <w:jc w:val="left"/>
              <w:outlineLvl w:val="1"/>
              <w:rPr>
                <w:rFonts w:eastAsiaTheme="majorEastAsia" w:cstheme="minorHAnsi"/>
                <w:b/>
                <w:color w:val="000000" w:themeColor="text1"/>
                <w:sz w:val="18"/>
                <w:szCs w:val="20"/>
              </w:rPr>
            </w:pPr>
            <w:bookmarkStart w:id="196" w:name="_Toc402346883"/>
            <w:bookmarkStart w:id="197" w:name="_Toc403582093"/>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21.</w:t>
            </w:r>
            <w:bookmarkEnd w:id="196"/>
            <w:bookmarkEnd w:id="197"/>
          </w:p>
          <w:p w:rsidR="00CA5C39" w:rsidRPr="002B32D3" w:rsidRDefault="00CA5C39" w:rsidP="004067C2">
            <w:pPr>
              <w:jc w:val="left"/>
              <w:rPr>
                <w:rFonts w:eastAsia="Times New Roman"/>
                <w:color w:val="000000" w:themeColor="text1"/>
                <w:sz w:val="18"/>
                <w:szCs w:val="18"/>
                <w:lang w:eastAsia="es-CL"/>
              </w:rPr>
            </w:pPr>
          </w:p>
        </w:tc>
        <w:tc>
          <w:tcPr>
            <w:tcW w:w="726" w:type="pct"/>
            <w:tcBorders>
              <w:top w:val="single" w:sz="4" w:space="0" w:color="auto"/>
              <w:left w:val="single" w:sz="4" w:space="0" w:color="auto"/>
              <w:bottom w:val="single" w:sz="4" w:space="0" w:color="auto"/>
              <w:right w:val="single" w:sz="4" w:space="0" w:color="000000"/>
            </w:tcBorders>
            <w:shd w:val="clear" w:color="auto" w:fill="auto"/>
            <w:vAlign w:val="center"/>
          </w:tcPr>
          <w:p w:rsidR="00CA5C39" w:rsidRPr="002B32D3" w:rsidRDefault="00CA5C39" w:rsidP="004067C2">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tc>
        <w:tc>
          <w:tcPr>
            <w:tcW w:w="1704" w:type="pct"/>
            <w:gridSpan w:val="6"/>
            <w:tcBorders>
              <w:top w:val="single" w:sz="4" w:space="0" w:color="auto"/>
              <w:left w:val="nil"/>
              <w:bottom w:val="single" w:sz="4" w:space="0" w:color="auto"/>
              <w:right w:val="nil"/>
            </w:tcBorders>
            <w:shd w:val="clear" w:color="auto" w:fill="auto"/>
            <w:noWrap/>
            <w:vAlign w:val="center"/>
            <w:hideMark/>
          </w:tcPr>
          <w:p w:rsidR="00CA5C39" w:rsidRPr="002B32D3" w:rsidRDefault="00CA5C39" w:rsidP="004067C2">
            <w:pPr>
              <w:contextualSpacing/>
              <w:jc w:val="left"/>
              <w:outlineLvl w:val="1"/>
              <w:rPr>
                <w:rFonts w:eastAsiaTheme="majorEastAsia" w:cstheme="minorHAnsi"/>
                <w:b/>
                <w:color w:val="000000" w:themeColor="text1"/>
                <w:sz w:val="18"/>
                <w:szCs w:val="18"/>
              </w:rPr>
            </w:pPr>
            <w:bookmarkStart w:id="198" w:name="_Toc402346884"/>
            <w:bookmarkStart w:id="199" w:name="_Toc403582094"/>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22</w:t>
            </w:r>
            <w:r w:rsidRPr="002B32D3">
              <w:rPr>
                <w:rFonts w:eastAsiaTheme="majorEastAsia" w:cstheme="minorHAnsi"/>
                <w:b/>
                <w:color w:val="000000" w:themeColor="text1"/>
                <w:sz w:val="18"/>
                <w:szCs w:val="18"/>
              </w:rPr>
              <w:t>.</w:t>
            </w:r>
            <w:bookmarkEnd w:id="198"/>
            <w:bookmarkEnd w:id="199"/>
            <w:r w:rsidRPr="002A17AF">
              <w:rPr>
                <w:noProof/>
                <w:lang w:eastAsia="es-CL"/>
              </w:rPr>
              <w:t xml:space="preserve"> </w:t>
            </w:r>
          </w:p>
        </w:tc>
        <w:tc>
          <w:tcPr>
            <w:tcW w:w="83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5C39" w:rsidRPr="002B32D3" w:rsidRDefault="00CA5C39" w:rsidP="004067C2">
            <w:pPr>
              <w:jc w:val="left"/>
              <w:rPr>
                <w:rFonts w:eastAsia="Times New Roman"/>
                <w:b/>
                <w:color w:val="000000"/>
                <w:sz w:val="18"/>
                <w:szCs w:val="18"/>
                <w:lang w:eastAsia="es-CL"/>
              </w:rPr>
            </w:pPr>
            <w:r w:rsidRPr="002B32D3">
              <w:rPr>
                <w:rFonts w:eastAsia="Times New Roman"/>
                <w:b/>
                <w:color w:val="000000"/>
                <w:sz w:val="18"/>
                <w:szCs w:val="18"/>
                <w:lang w:eastAsia="es-CL"/>
              </w:rPr>
              <w:t>Fecha</w:t>
            </w:r>
            <w:r w:rsidRPr="002B32D3">
              <w:rPr>
                <w:rFonts w:eastAsia="Times New Roman"/>
                <w:color w:val="000000"/>
                <w:sz w:val="18"/>
                <w:szCs w:val="18"/>
                <w:lang w:eastAsia="es-CL"/>
              </w:rPr>
              <w:t>: 29-07-2014</w:t>
            </w:r>
          </w:p>
        </w:tc>
      </w:tr>
      <w:tr w:rsidR="00BB3DC8" w:rsidRPr="002B32D3" w:rsidTr="004067C2">
        <w:trPr>
          <w:trHeight w:val="300"/>
          <w:jc w:val="center"/>
        </w:trPr>
        <w:tc>
          <w:tcPr>
            <w:tcW w:w="819" w:type="pct"/>
            <w:tcBorders>
              <w:top w:val="single" w:sz="4" w:space="0" w:color="auto"/>
              <w:left w:val="single" w:sz="4" w:space="0" w:color="auto"/>
              <w:bottom w:val="single" w:sz="4" w:space="0" w:color="auto"/>
              <w:right w:val="single" w:sz="4" w:space="0" w:color="auto"/>
            </w:tcBorders>
            <w:shd w:val="clear" w:color="auto" w:fill="auto"/>
            <w:vAlign w:val="center"/>
          </w:tcPr>
          <w:p w:rsidR="00BB3DC8" w:rsidRPr="002B32D3" w:rsidRDefault="00BB3DC8" w:rsidP="004067C2">
            <w:pPr>
              <w:jc w:val="left"/>
              <w:rPr>
                <w:rFonts w:eastAsia="Times New Roman"/>
                <w:b/>
                <w:color w:val="000000"/>
                <w:sz w:val="18"/>
                <w:szCs w:val="18"/>
                <w:lang w:eastAsia="es-CL"/>
              </w:rPr>
            </w:pPr>
            <w:r w:rsidRPr="002B32D3">
              <w:rPr>
                <w:rFonts w:eastAsia="Times New Roman"/>
                <w:b/>
                <w:color w:val="000000" w:themeColor="text1"/>
                <w:sz w:val="18"/>
                <w:szCs w:val="18"/>
                <w:lang w:eastAsia="es-CL"/>
              </w:rPr>
              <w:t>DATUM WGS84 HUSO 19S</w:t>
            </w:r>
          </w:p>
        </w:tc>
        <w:tc>
          <w:tcPr>
            <w:tcW w:w="912"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BB3DC8" w:rsidRPr="002B32D3" w:rsidRDefault="00BB3DC8" w:rsidP="004067C2">
            <w:pPr>
              <w:jc w:val="left"/>
              <w:rPr>
                <w:rFonts w:eastAsia="Times New Roman"/>
                <w:color w:val="000000" w:themeColor="text1"/>
                <w:sz w:val="18"/>
                <w:szCs w:val="18"/>
                <w:lang w:eastAsia="es-CL"/>
              </w:rPr>
            </w:pPr>
            <w:r w:rsidRPr="002B32D3">
              <w:rPr>
                <w:rFonts w:eastAsia="Times New Roman"/>
                <w:b/>
                <w:color w:val="000000" w:themeColor="text1"/>
                <w:sz w:val="18"/>
                <w:szCs w:val="18"/>
                <w:lang w:eastAsia="es-CL"/>
              </w:rPr>
              <w:t>Coordenada Norte:</w:t>
            </w:r>
            <w:r w:rsidRPr="002B32D3">
              <w:rPr>
                <w:rFonts w:eastAsia="Times New Roman"/>
                <w:color w:val="000000" w:themeColor="text1"/>
                <w:sz w:val="18"/>
                <w:szCs w:val="18"/>
                <w:lang w:eastAsia="es-CL"/>
              </w:rPr>
              <w:t xml:space="preserve"> </w:t>
            </w:r>
          </w:p>
          <w:p w:rsidR="00BB3DC8" w:rsidRPr="002B32D3" w:rsidRDefault="00BB3DC8" w:rsidP="004067C2">
            <w:pPr>
              <w:jc w:val="left"/>
              <w:rPr>
                <w:rFonts w:eastAsia="Times New Roman"/>
                <w:b/>
                <w:color w:val="000000" w:themeColor="text1"/>
                <w:sz w:val="18"/>
                <w:szCs w:val="18"/>
                <w:lang w:eastAsia="es-CL"/>
              </w:rPr>
            </w:pPr>
            <w:r w:rsidRPr="00786589">
              <w:rPr>
                <w:rFonts w:eastAsia="Times New Roman"/>
                <w:color w:val="000000"/>
                <w:sz w:val="18"/>
                <w:szCs w:val="18"/>
                <w:lang w:eastAsia="es-CL"/>
              </w:rPr>
              <w:t xml:space="preserve">6.952.949 </w:t>
            </w:r>
            <w:r>
              <w:rPr>
                <w:rFonts w:eastAsia="Times New Roman"/>
                <w:color w:val="000000" w:themeColor="text1"/>
                <w:sz w:val="18"/>
                <w:szCs w:val="18"/>
                <w:lang w:eastAsia="es-CL"/>
              </w:rPr>
              <w:t>m</w:t>
            </w:r>
          </w:p>
        </w:tc>
        <w:tc>
          <w:tcPr>
            <w:tcW w:w="726" w:type="pct"/>
            <w:tcBorders>
              <w:top w:val="single" w:sz="4" w:space="0" w:color="auto"/>
              <w:left w:val="single" w:sz="4" w:space="0" w:color="auto"/>
              <w:bottom w:val="single" w:sz="4" w:space="0" w:color="auto"/>
              <w:right w:val="single" w:sz="4" w:space="0" w:color="auto"/>
            </w:tcBorders>
            <w:shd w:val="clear" w:color="auto" w:fill="auto"/>
            <w:vAlign w:val="center"/>
          </w:tcPr>
          <w:p w:rsidR="00BB3DC8" w:rsidRPr="002B32D3" w:rsidRDefault="00BB3DC8" w:rsidP="004067C2">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Coordenada Este:</w:t>
            </w:r>
          </w:p>
          <w:p w:rsidR="00BB3DC8" w:rsidRPr="002B32D3" w:rsidRDefault="00BB3DC8" w:rsidP="004067C2">
            <w:pPr>
              <w:jc w:val="left"/>
              <w:rPr>
                <w:rFonts w:eastAsia="Times New Roman"/>
                <w:b/>
                <w:color w:val="000000" w:themeColor="text1"/>
                <w:sz w:val="18"/>
                <w:szCs w:val="18"/>
                <w:lang w:eastAsia="es-CL"/>
              </w:rPr>
            </w:pPr>
            <w:r w:rsidRPr="00786589">
              <w:rPr>
                <w:rFonts w:eastAsia="Times New Roman"/>
                <w:color w:val="000000"/>
                <w:sz w:val="18"/>
                <w:szCs w:val="18"/>
                <w:lang w:eastAsia="es-CL"/>
              </w:rPr>
              <w:t>371.503</w:t>
            </w:r>
            <w:r>
              <w:rPr>
                <w:rFonts w:eastAsia="Times New Roman"/>
                <w:color w:val="000000"/>
                <w:sz w:val="18"/>
                <w:szCs w:val="18"/>
                <w:lang w:eastAsia="es-CL"/>
              </w:rPr>
              <w:t xml:space="preserve"> </w:t>
            </w:r>
            <w:r>
              <w:rPr>
                <w:rFonts w:eastAsia="Times New Roman"/>
                <w:color w:val="000000" w:themeColor="text1"/>
                <w:sz w:val="18"/>
                <w:szCs w:val="18"/>
                <w:lang w:eastAsia="es-CL"/>
              </w:rPr>
              <w:t xml:space="preserve">m </w:t>
            </w:r>
          </w:p>
        </w:tc>
        <w:tc>
          <w:tcPr>
            <w:tcW w:w="84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BB3DC8" w:rsidRPr="002B32D3" w:rsidRDefault="00BB3DC8" w:rsidP="004067C2">
            <w:pPr>
              <w:jc w:val="left"/>
              <w:rPr>
                <w:rFonts w:eastAsia="Times New Roman"/>
                <w:b/>
                <w:color w:val="000000"/>
                <w:sz w:val="18"/>
                <w:szCs w:val="18"/>
                <w:lang w:eastAsia="es-CL"/>
              </w:rPr>
            </w:pPr>
            <w:r w:rsidRPr="002B32D3">
              <w:rPr>
                <w:rFonts w:eastAsia="Times New Roman"/>
                <w:b/>
                <w:color w:val="000000" w:themeColor="text1"/>
                <w:sz w:val="18"/>
                <w:szCs w:val="18"/>
                <w:lang w:eastAsia="es-CL"/>
              </w:rPr>
              <w:t>DATUM WGS84 HUSO 19S</w:t>
            </w:r>
          </w:p>
        </w:tc>
        <w:tc>
          <w:tcPr>
            <w:tcW w:w="856"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BB3DC8" w:rsidRPr="002B32D3" w:rsidRDefault="00BB3DC8" w:rsidP="004067C2">
            <w:pPr>
              <w:jc w:val="left"/>
              <w:rPr>
                <w:rFonts w:eastAsia="Times New Roman"/>
                <w:color w:val="000000" w:themeColor="text1"/>
                <w:sz w:val="18"/>
                <w:szCs w:val="18"/>
                <w:lang w:eastAsia="es-CL"/>
              </w:rPr>
            </w:pPr>
            <w:r w:rsidRPr="002B32D3">
              <w:rPr>
                <w:rFonts w:eastAsia="Times New Roman"/>
                <w:b/>
                <w:color w:val="000000" w:themeColor="text1"/>
                <w:sz w:val="18"/>
                <w:szCs w:val="18"/>
                <w:lang w:eastAsia="es-CL"/>
              </w:rPr>
              <w:t>Coordenada Norte:</w:t>
            </w:r>
            <w:r w:rsidRPr="002B32D3">
              <w:rPr>
                <w:rFonts w:eastAsia="Times New Roman"/>
                <w:color w:val="000000" w:themeColor="text1"/>
                <w:sz w:val="18"/>
                <w:szCs w:val="18"/>
                <w:lang w:eastAsia="es-CL"/>
              </w:rPr>
              <w:t xml:space="preserve"> </w:t>
            </w:r>
          </w:p>
          <w:p w:rsidR="00BB3DC8" w:rsidRPr="002B32D3" w:rsidRDefault="00BB3DC8" w:rsidP="00BB3DC8">
            <w:pPr>
              <w:jc w:val="left"/>
              <w:rPr>
                <w:rFonts w:eastAsia="Times New Roman"/>
                <w:b/>
                <w:color w:val="000000" w:themeColor="text1"/>
                <w:sz w:val="18"/>
                <w:szCs w:val="18"/>
                <w:lang w:eastAsia="es-CL"/>
              </w:rPr>
            </w:pPr>
            <w:r w:rsidRPr="00786589">
              <w:rPr>
                <w:rFonts w:eastAsia="Times New Roman"/>
                <w:color w:val="000000"/>
                <w:sz w:val="18"/>
                <w:szCs w:val="18"/>
                <w:lang w:eastAsia="es-CL"/>
              </w:rPr>
              <w:t xml:space="preserve"> </w:t>
            </w:r>
            <w:r w:rsidR="0094655E">
              <w:rPr>
                <w:rFonts w:eastAsia="Times New Roman"/>
                <w:color w:val="000000"/>
                <w:sz w:val="18"/>
                <w:szCs w:val="18"/>
                <w:lang w:eastAsia="es-CL"/>
              </w:rPr>
              <w:t>6.957.861</w:t>
            </w:r>
            <w:r>
              <w:rPr>
                <w:rFonts w:eastAsia="Times New Roman"/>
                <w:color w:val="000000"/>
                <w:sz w:val="18"/>
                <w:szCs w:val="18"/>
                <w:lang w:eastAsia="es-CL"/>
              </w:rPr>
              <w:t xml:space="preserve"> </w:t>
            </w:r>
            <w:r w:rsidRPr="00BB3DC8">
              <w:rPr>
                <w:rFonts w:eastAsia="Times New Roman"/>
                <w:color w:val="000000"/>
                <w:sz w:val="18"/>
                <w:szCs w:val="18"/>
                <w:lang w:eastAsia="es-CL"/>
              </w:rPr>
              <w:t xml:space="preserve">m </w:t>
            </w:r>
          </w:p>
        </w:tc>
        <w:tc>
          <w:tcPr>
            <w:tcW w:w="83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BB3DC8" w:rsidRPr="002B32D3" w:rsidRDefault="00BB3DC8" w:rsidP="004067C2">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Coordenada Este:</w:t>
            </w:r>
          </w:p>
          <w:p w:rsidR="00BB3DC8" w:rsidRPr="002B32D3" w:rsidRDefault="00BB3DC8" w:rsidP="004067C2">
            <w:pPr>
              <w:jc w:val="left"/>
              <w:rPr>
                <w:rFonts w:eastAsia="Times New Roman"/>
                <w:b/>
                <w:color w:val="000000" w:themeColor="text1"/>
                <w:sz w:val="18"/>
                <w:szCs w:val="18"/>
                <w:lang w:eastAsia="es-CL"/>
              </w:rPr>
            </w:pPr>
            <w:r w:rsidRPr="00BB3DC8">
              <w:rPr>
                <w:rFonts w:eastAsia="Times New Roman"/>
                <w:color w:val="000000" w:themeColor="text1"/>
                <w:sz w:val="18"/>
                <w:szCs w:val="18"/>
                <w:lang w:eastAsia="es-CL"/>
              </w:rPr>
              <w:t xml:space="preserve">373.118 </w:t>
            </w:r>
            <w:r>
              <w:rPr>
                <w:rFonts w:eastAsia="Times New Roman"/>
                <w:color w:val="000000" w:themeColor="text1"/>
                <w:sz w:val="18"/>
                <w:szCs w:val="18"/>
                <w:lang w:eastAsia="es-CL"/>
              </w:rPr>
              <w:t xml:space="preserve">m </w:t>
            </w:r>
          </w:p>
        </w:tc>
      </w:tr>
      <w:tr w:rsidR="00CA5C39" w:rsidRPr="002B32D3" w:rsidTr="00572FB7">
        <w:trPr>
          <w:trHeight w:val="301"/>
          <w:jc w:val="center"/>
        </w:trPr>
        <w:tc>
          <w:tcPr>
            <w:tcW w:w="2457" w:type="pct"/>
            <w:gridSpan w:val="6"/>
            <w:tcBorders>
              <w:top w:val="single" w:sz="4" w:space="0" w:color="auto"/>
              <w:left w:val="single" w:sz="4" w:space="0" w:color="auto"/>
              <w:bottom w:val="single" w:sz="4" w:space="0" w:color="auto"/>
              <w:right w:val="single" w:sz="4" w:space="0" w:color="auto"/>
            </w:tcBorders>
            <w:shd w:val="clear" w:color="auto" w:fill="auto"/>
            <w:hideMark/>
          </w:tcPr>
          <w:p w:rsidR="00CA5C39" w:rsidRPr="002B32D3" w:rsidRDefault="00CA5C39" w:rsidP="0085716C">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E54274" w:rsidRPr="00E54274">
              <w:rPr>
                <w:rFonts w:eastAsia="Times New Roman"/>
                <w:color w:val="000000"/>
                <w:sz w:val="18"/>
                <w:szCs w:val="18"/>
                <w:lang w:eastAsia="es-CL"/>
              </w:rPr>
              <w:t xml:space="preserve">El área </w:t>
            </w:r>
            <w:r w:rsidR="00E54274">
              <w:rPr>
                <w:rFonts w:eastAsia="Times New Roman"/>
                <w:color w:val="000000"/>
                <w:sz w:val="18"/>
                <w:szCs w:val="18"/>
                <w:lang w:eastAsia="es-CL"/>
              </w:rPr>
              <w:t>señalada</w:t>
            </w:r>
            <w:r w:rsidR="00E54274" w:rsidRPr="00E54274">
              <w:rPr>
                <w:rFonts w:eastAsia="Times New Roman"/>
                <w:color w:val="000000"/>
                <w:sz w:val="18"/>
                <w:szCs w:val="18"/>
                <w:lang w:eastAsia="es-CL"/>
              </w:rPr>
              <w:t xml:space="preserve"> en la imagen, </w:t>
            </w:r>
            <w:r w:rsidR="0085716C">
              <w:rPr>
                <w:rFonts w:eastAsia="Times New Roman"/>
                <w:color w:val="000000"/>
                <w:sz w:val="18"/>
                <w:szCs w:val="18"/>
                <w:lang w:eastAsia="es-CL"/>
              </w:rPr>
              <w:t xml:space="preserve">según lo informado por el titular, correspondería </w:t>
            </w:r>
            <w:r w:rsidR="0085716C" w:rsidRPr="00E54274">
              <w:rPr>
                <w:rFonts w:eastAsia="Times New Roman"/>
                <w:color w:val="000000"/>
                <w:sz w:val="18"/>
                <w:szCs w:val="18"/>
                <w:lang w:eastAsia="es-CL"/>
              </w:rPr>
              <w:t xml:space="preserve"> </w:t>
            </w:r>
            <w:r w:rsidR="00E54274" w:rsidRPr="00E54274">
              <w:rPr>
                <w:rFonts w:eastAsia="Times New Roman"/>
                <w:color w:val="000000"/>
                <w:sz w:val="18"/>
                <w:szCs w:val="18"/>
                <w:lang w:eastAsia="es-CL"/>
              </w:rPr>
              <w:t xml:space="preserve">a la última parcela de disposición de neumáticos del Depósito de Estériles </w:t>
            </w:r>
            <w:r w:rsidR="00E54274">
              <w:rPr>
                <w:rFonts w:eastAsia="Times New Roman"/>
                <w:color w:val="000000"/>
                <w:sz w:val="18"/>
                <w:szCs w:val="18"/>
                <w:lang w:eastAsia="es-CL"/>
              </w:rPr>
              <w:t>Nantoco</w:t>
            </w:r>
            <w:r w:rsidR="00E54274" w:rsidRPr="00E54274">
              <w:rPr>
                <w:rFonts w:eastAsia="Times New Roman"/>
                <w:color w:val="000000"/>
                <w:sz w:val="18"/>
                <w:szCs w:val="18"/>
                <w:lang w:eastAsia="es-CL"/>
              </w:rPr>
              <w:t>.</w:t>
            </w:r>
          </w:p>
        </w:tc>
        <w:tc>
          <w:tcPr>
            <w:tcW w:w="2543" w:type="pct"/>
            <w:gridSpan w:val="8"/>
            <w:tcBorders>
              <w:top w:val="single" w:sz="4" w:space="0" w:color="auto"/>
              <w:left w:val="single" w:sz="4" w:space="0" w:color="auto"/>
              <w:bottom w:val="single" w:sz="4" w:space="0" w:color="auto"/>
              <w:right w:val="single" w:sz="4" w:space="0" w:color="auto"/>
            </w:tcBorders>
            <w:shd w:val="clear" w:color="auto" w:fill="auto"/>
            <w:hideMark/>
          </w:tcPr>
          <w:p w:rsidR="00CA5C39" w:rsidRPr="002B32D3" w:rsidRDefault="00572FB7" w:rsidP="00E54274">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008D65C2">
              <w:rPr>
                <w:rFonts w:eastAsia="Times New Roman"/>
                <w:b/>
                <w:color w:val="000000"/>
                <w:sz w:val="18"/>
                <w:szCs w:val="18"/>
                <w:lang w:eastAsia="es-CL"/>
              </w:rPr>
              <w:t xml:space="preserve"> </w:t>
            </w:r>
            <w:r w:rsidR="008D65C2" w:rsidRPr="008D65C2">
              <w:rPr>
                <w:rFonts w:eastAsia="Times New Roman"/>
                <w:color w:val="000000"/>
                <w:sz w:val="18"/>
                <w:szCs w:val="18"/>
                <w:lang w:eastAsia="es-CL"/>
              </w:rPr>
              <w:t>E</w:t>
            </w:r>
            <w:r w:rsidRPr="008D65C2">
              <w:rPr>
                <w:rFonts w:eastAsia="Times New Roman"/>
                <w:color w:val="000000"/>
                <w:sz w:val="18"/>
                <w:szCs w:val="18"/>
                <w:lang w:eastAsia="es-CL"/>
              </w:rPr>
              <w:t xml:space="preserve">l </w:t>
            </w:r>
            <w:r>
              <w:rPr>
                <w:rFonts w:eastAsia="Times New Roman"/>
                <w:color w:val="000000"/>
                <w:sz w:val="18"/>
                <w:szCs w:val="18"/>
                <w:lang w:eastAsia="es-CL"/>
              </w:rPr>
              <w:t xml:space="preserve">área </w:t>
            </w:r>
            <w:r w:rsidR="00E54274">
              <w:rPr>
                <w:rFonts w:eastAsia="Times New Roman"/>
                <w:color w:val="000000"/>
                <w:sz w:val="18"/>
                <w:szCs w:val="18"/>
                <w:lang w:eastAsia="es-CL"/>
              </w:rPr>
              <w:t xml:space="preserve">mostrada en la imagen, </w:t>
            </w:r>
            <w:r w:rsidR="008D65C2">
              <w:rPr>
                <w:rFonts w:eastAsia="Times New Roman"/>
                <w:color w:val="000000"/>
                <w:sz w:val="18"/>
                <w:szCs w:val="18"/>
                <w:lang w:eastAsia="es-CL"/>
              </w:rPr>
              <w:t xml:space="preserve">correspondería </w:t>
            </w:r>
            <w:r w:rsidR="0085716C">
              <w:rPr>
                <w:rFonts w:eastAsia="Times New Roman"/>
                <w:color w:val="000000"/>
                <w:sz w:val="18"/>
                <w:szCs w:val="18"/>
                <w:lang w:eastAsia="es-CL"/>
              </w:rPr>
              <w:t xml:space="preserve">según lo informado por el titular, </w:t>
            </w:r>
            <w:r w:rsidR="008D65C2">
              <w:rPr>
                <w:rFonts w:eastAsia="Times New Roman"/>
                <w:color w:val="000000"/>
                <w:sz w:val="18"/>
                <w:szCs w:val="18"/>
                <w:lang w:eastAsia="es-CL"/>
              </w:rPr>
              <w:t xml:space="preserve">a la última </w:t>
            </w:r>
            <w:r w:rsidR="008D65C2" w:rsidRPr="008D65C2">
              <w:rPr>
                <w:rFonts w:eastAsia="Times New Roman"/>
                <w:color w:val="000000"/>
                <w:sz w:val="18"/>
                <w:szCs w:val="18"/>
                <w:lang w:eastAsia="es-CL"/>
              </w:rPr>
              <w:t>parcela de disposición de neumáticos del Depósi</w:t>
            </w:r>
            <w:r w:rsidR="00E54274">
              <w:rPr>
                <w:rFonts w:eastAsia="Times New Roman"/>
                <w:color w:val="000000"/>
                <w:sz w:val="18"/>
                <w:szCs w:val="18"/>
                <w:lang w:eastAsia="es-CL"/>
              </w:rPr>
              <w:t>to de Estériles Norte</w:t>
            </w:r>
            <w:r>
              <w:rPr>
                <w:rFonts w:eastAsia="Times New Roman"/>
                <w:color w:val="000000"/>
                <w:sz w:val="18"/>
                <w:szCs w:val="18"/>
                <w:lang w:eastAsia="es-CL"/>
              </w:rPr>
              <w:t>.</w:t>
            </w:r>
          </w:p>
        </w:tc>
      </w:tr>
      <w:tr w:rsidR="00384214" w:rsidRPr="002B32D3" w:rsidTr="00384214">
        <w:trPr>
          <w:trHeight w:val="3084"/>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vAlign w:val="center"/>
          </w:tcPr>
          <w:p w:rsidR="00384214" w:rsidRPr="002A17AF" w:rsidRDefault="00DA24F4" w:rsidP="00400E27">
            <w:pPr>
              <w:jc w:val="center"/>
              <w:rPr>
                <w:noProof/>
                <w:lang w:eastAsia="es-CL"/>
              </w:rPr>
            </w:pPr>
            <w:r>
              <w:rPr>
                <w:noProof/>
                <w:lang w:eastAsia="es-CL"/>
              </w:rPr>
              <mc:AlternateContent>
                <mc:Choice Requires="wpg">
                  <w:drawing>
                    <wp:anchor distT="0" distB="0" distL="114300" distR="114300" simplePos="0" relativeHeight="251849728" behindDoc="0" locked="0" layoutInCell="1" allowOverlap="1" wp14:anchorId="49EF8EED" wp14:editId="064AEBA0">
                      <wp:simplePos x="0" y="0"/>
                      <wp:positionH relativeFrom="column">
                        <wp:posOffset>6169660</wp:posOffset>
                      </wp:positionH>
                      <wp:positionV relativeFrom="paragraph">
                        <wp:posOffset>86360</wp:posOffset>
                      </wp:positionV>
                      <wp:extent cx="617855" cy="861060"/>
                      <wp:effectExtent l="0" t="0" r="0" b="0"/>
                      <wp:wrapNone/>
                      <wp:docPr id="351" name="Grupo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352"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353"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85716C">
                                    <w:pPr>
                                      <w:rPr>
                                        <w:b/>
                                      </w:rPr>
                                    </w:pPr>
                                    <w:r w:rsidRPr="0085716C">
                                      <w:rPr>
                                        <w:b/>
                                      </w:rPr>
                                      <w:t>EE</w:t>
                                    </w:r>
                                  </w:p>
                                </w:txbxContent>
                              </wps:txbx>
                              <wps:bodyPr rot="0" vert="horz" wrap="square" lIns="91440" tIns="45720" rIns="91440" bIns="45720" anchor="t" anchorCtr="0" upright="1">
                                <a:noAutofit/>
                              </wps:bodyPr>
                            </wps:wsp>
                            <wps:wsp>
                              <wps:cNvPr id="354"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85716C">
                                    <w:pPr>
                                      <w:rPr>
                                        <w:b/>
                                      </w:rPr>
                                    </w:pPr>
                                    <w:r w:rsidRPr="0085716C">
                                      <w:rPr>
                                        <w:b/>
                                      </w:rPr>
                                      <w:t>S</w:t>
                                    </w:r>
                                  </w:p>
                                </w:txbxContent>
                              </wps:txbx>
                              <wps:bodyPr rot="0" vert="horz" wrap="square" lIns="91440" tIns="45720" rIns="91440" bIns="45720" anchor="t" anchorCtr="0" upright="1">
                                <a:noAutofit/>
                              </wps:bodyPr>
                            </wps:wsp>
                            <wps:wsp>
                              <wps:cNvPr id="355"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85716C">
                                    <w:pPr>
                                      <w:rPr>
                                        <w:b/>
                                      </w:rPr>
                                    </w:pPr>
                                    <w:r w:rsidRPr="0085716C">
                                      <w:rPr>
                                        <w:b/>
                                      </w:rPr>
                                      <w:t>O</w:t>
                                    </w:r>
                                    <w:r>
                                      <w:rPr>
                                        <w:b/>
                                      </w:rPr>
                                      <w:t xml:space="preserve">  </w:t>
                                    </w:r>
                                  </w:p>
                                </w:txbxContent>
                              </wps:txbx>
                              <wps:bodyPr rot="0" vert="horz" wrap="square" lIns="91440" tIns="45720" rIns="91440" bIns="45720" anchor="t" anchorCtr="0" upright="1">
                                <a:noAutofit/>
                              </wps:bodyPr>
                            </wps:wsp>
                            <wps:wsp>
                              <wps:cNvPr id="356"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85716C">
                                    <w:pPr>
                                      <w:rPr>
                                        <w:b/>
                                      </w:rPr>
                                    </w:pPr>
                                    <w:r w:rsidRPr="0085716C">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9EF8EED" id="Grupo 351" o:spid="_x0000_s1052" style="position:absolute;left:0;text-align:left;margin-left:485.8pt;margin-top:6.8pt;width:48.65pt;height:67.8pt;z-index:251849728"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">
                      <v:shape id="292 Flecha cuádruple" o:spid="_x0000_s1053"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HJ5MUA&#10;AADcAAAADwAAAGRycy9kb3ducmV2LnhtbESPQWvCQBSE70L/w/IK3uqmkYpEVymKINaCRvH8yD6T&#10;tNm3Mbua+O+7QsHjMDPfMNN5Zypxo8aVlhW8DyIQxJnVJecKjofV2xiE88gaK8uk4E4O5rOX3hQT&#10;bVve0y31uQgQdgkqKLyvEyldVpBBN7A1cfDOtjHog2xyqRtsA9xUMo6ikTRYclgosKZFQdlvejUK&#10;zHp7WmXtcHn9+fqOdvHi4o+0Uar/2n1OQHjq/DP8315rBcOPGB5nw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ocnkxQAAANwAAAAPAAAAAAAAAAAAAAAAAJgCAABkcnMv&#10;ZG93bnJldi54bWxQSwUGAAAAAAQABAD1AAAAigM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_x0000_s1054"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LylMUA&#10;AADcAAAADwAAAGRycy9kb3ducmV2LnhtbESPW2vCQBCF3wX/wzIFX6RuqlhC6kaKtKDQCqbt+yQ7&#10;zcXsbMiumv77riD4eDiXj7NaD6YVZ+pdbVnB0ywCQVxYXXOp4Pvr/TEG4TyyxtYyKfgjB+t0PFph&#10;ou2FD3TOfCnCCLsEFVTed4mUrqjIoJvZjjh4v7Y36IPsS6l7vIRx08p5FD1LgzUHQoUdbSoqjtnJ&#10;BO7bEHc/+cem2WXTvJnvuf6MWanJw/D6AsLT4O/hW3urFSyWC7ie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QvKUxQAAANwAAAAPAAAAAAAAAAAAAAAAAJgCAABkcnMv&#10;ZG93bnJldi54bWxQSwUGAAAAAAQABAD1AAAAigMAAAAA&#10;" stroked="f">
                        <v:fill opacity="0"/>
                        <v:textbox>
                          <w:txbxContent>
                            <w:p w14:paraId="2238BB38" w14:textId="77777777" w:rsidR="000C4E7E" w:rsidRPr="0085716C" w:rsidRDefault="000C4E7E" w:rsidP="0085716C">
                              <w:pPr>
                                <w:rPr>
                                  <w:b/>
                                </w:rPr>
                              </w:pPr>
                              <w:r w:rsidRPr="0085716C">
                                <w:rPr>
                                  <w:b/>
                                </w:rPr>
                                <w:t>EE</w:t>
                              </w:r>
                            </w:p>
                          </w:txbxContent>
                        </v:textbox>
                      </v:shape>
                      <v:shape id="_x0000_s1055"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tq4MUA&#10;AADcAAAADwAAAGRycy9kb3ducmV2LnhtbESPX2vCMBTF3wd+h3AFX4amc1NKbSpDHGzgBlZ9vzbX&#10;ttrclCbT7tubwWCPh/Pnx0mXvWnElTpXW1bwNIlAEBdW11wq2O/exjEI55E1NpZJwQ85WGaDhxQT&#10;bW+8pWvuSxFG2CWooPK+TaR0RUUG3cS2xME72c6gD7Irpe7wFsZNI6dRNJcGaw6ECltaVVRc8m8T&#10;uOs+bg/Hzer8kT8ez9Mvrj9jVmo07F8XIDz1/j/8137XCp5nL/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q2rgxQAAANwAAAAPAAAAAAAAAAAAAAAAAJgCAABkcnMv&#10;ZG93bnJldi54bWxQSwUGAAAAAAQABAD1AAAAigMAAAAA&#10;" stroked="f">
                        <v:fill opacity="0"/>
                        <v:textbox>
                          <w:txbxContent>
                            <w:p w14:paraId="58BF9920" w14:textId="77777777" w:rsidR="000C4E7E" w:rsidRPr="0085716C" w:rsidRDefault="000C4E7E" w:rsidP="0085716C">
                              <w:pPr>
                                <w:rPr>
                                  <w:b/>
                                </w:rPr>
                              </w:pPr>
                              <w:r w:rsidRPr="0085716C">
                                <w:rPr>
                                  <w:b/>
                                </w:rPr>
                                <w:t>S</w:t>
                              </w:r>
                            </w:p>
                          </w:txbxContent>
                        </v:textbox>
                      </v:shape>
                      <v:shape id="_x0000_s1056"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fPe8UA&#10;AADcAAAADwAAAGRycy9kb3ducmV2LnhtbESPW2vCQBCF3wX/wzIFX6RuarGE1I0UUVCohabt+yQ7&#10;zcXsbMiumv77riD4eDiXj7NcDaYVZ+pdbVnB0ywCQVxYXXOp4Ptr+xiDcB5ZY2uZFPyRg1U6Hi0x&#10;0fbCn3TOfCnCCLsEFVTed4mUrqjIoJvZjjh4v7Y36IPsS6l7vIRx08p5FL1IgzUHQoUdrSsqjtnJ&#10;BO5miLuf/H3d7LNp3sw/uD7ErNTkYXh7BeFp8Pfwrb3TCp4XC7ie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5897xQAAANwAAAAPAAAAAAAAAAAAAAAAAJgCAABkcnMv&#10;ZG93bnJldi54bWxQSwUGAAAAAAQABAD1AAAAigMAAAAA&#10;" stroked="f">
                        <v:fill opacity="0"/>
                        <v:textbox>
                          <w:txbxContent>
                            <w:p w14:paraId="582A7BBF" w14:textId="77777777" w:rsidR="000C4E7E" w:rsidRPr="0085716C" w:rsidRDefault="000C4E7E" w:rsidP="0085716C">
                              <w:pPr>
                                <w:rPr>
                                  <w:b/>
                                </w:rPr>
                              </w:pPr>
                              <w:r w:rsidRPr="0085716C">
                                <w:rPr>
                                  <w:b/>
                                </w:rPr>
                                <w:t>O</w:t>
                              </w:r>
                              <w:r>
                                <w:rPr>
                                  <w:b/>
                                </w:rPr>
                                <w:t xml:space="preserve">  </w:t>
                              </w:r>
                            </w:p>
                          </w:txbxContent>
                        </v:textbox>
                      </v:shape>
                      <v:shape id="_x0000_s1057"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VRDMUA&#10;AADcAAAADwAAAGRycy9kb3ducmV2LnhtbESPW2vCQBCF3wX/wzIFX6RualFC6kaKKCjUQtP2fZKd&#10;5mJ2NmRXTf99VxD6eDiXj7NaD6YVF+pdbVnB0ywCQVxYXXOp4Otz9xiDcB5ZY2uZFPySg3U6Hq0w&#10;0fbKH3TJfCnCCLsEFVTed4mUrqjIoJvZjjh4P7Y36IPsS6l7vIZx08p5FC2lwZoDocKONhUVp+xs&#10;Anc7xN13/rZpDtk0b+bvXB9jVmryMLy+gPA0+P/wvb3XCp4XS7idCUd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NVEMxQAAANwAAAAPAAAAAAAAAAAAAAAAAJgCAABkcnMv&#10;ZG93bnJldi54bWxQSwUGAAAAAAQABAD1AAAAigMAAAAA&#10;" stroked="f">
                        <v:fill opacity="0"/>
                        <v:textbox>
                          <w:txbxContent>
                            <w:p w14:paraId="7E4B7376" w14:textId="77777777" w:rsidR="000C4E7E" w:rsidRPr="0085716C" w:rsidRDefault="000C4E7E" w:rsidP="0085716C">
                              <w:pPr>
                                <w:rPr>
                                  <w:b/>
                                </w:rPr>
                              </w:pPr>
                              <w:r w:rsidRPr="0085716C">
                                <w:rPr>
                                  <w:b/>
                                </w:rPr>
                                <w:t>N</w:t>
                              </w:r>
                            </w:p>
                          </w:txbxContent>
                        </v:textbox>
                      </v:shape>
                    </v:group>
                  </w:pict>
                </mc:Fallback>
              </mc:AlternateContent>
            </w:r>
            <w:r w:rsidR="00384214" w:rsidRPr="00183E6D">
              <w:rPr>
                <w:noProof/>
                <w:lang w:eastAsia="es-CL"/>
              </w:rPr>
              <mc:AlternateContent>
                <mc:Choice Requires="wps">
                  <w:drawing>
                    <wp:anchor distT="0" distB="0" distL="114300" distR="114300" simplePos="0" relativeHeight="251721728" behindDoc="0" locked="0" layoutInCell="1" allowOverlap="1" wp14:anchorId="033DFE38" wp14:editId="7C4E5A72">
                      <wp:simplePos x="0" y="0"/>
                      <wp:positionH relativeFrom="column">
                        <wp:posOffset>2394585</wp:posOffset>
                      </wp:positionH>
                      <wp:positionV relativeFrom="paragraph">
                        <wp:posOffset>2836545</wp:posOffset>
                      </wp:positionV>
                      <wp:extent cx="702945" cy="297815"/>
                      <wp:effectExtent l="57150" t="228600" r="20955" b="26035"/>
                      <wp:wrapNone/>
                      <wp:docPr id="2" name="2 Llamada rectangular"/>
                      <wp:cNvGraphicFramePr/>
                      <a:graphic xmlns:a="http://schemas.openxmlformats.org/drawingml/2006/main">
                        <a:graphicData uri="http://schemas.microsoft.com/office/word/2010/wordprocessingShape">
                          <wps:wsp>
                            <wps:cNvSpPr/>
                            <wps:spPr>
                              <a:xfrm>
                                <a:off x="3112477" y="3560885"/>
                                <a:ext cx="702945" cy="297815"/>
                              </a:xfrm>
                              <a:prstGeom prst="wedgeRectCallout">
                                <a:avLst>
                                  <a:gd name="adj1" fmla="val -58077"/>
                                  <a:gd name="adj2" fmla="val -123682"/>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384214">
                                  <w:pPr>
                                    <w:jc w:val="center"/>
                                    <w:rPr>
                                      <w:color w:val="FFFFFF" w:themeColor="background1"/>
                                      <w:sz w:val="12"/>
                                      <w:szCs w:val="12"/>
                                    </w:rPr>
                                  </w:pPr>
                                  <w:r>
                                    <w:rPr>
                                      <w:color w:val="FFFFFF" w:themeColor="background1"/>
                                      <w:sz w:val="12"/>
                                      <w:szCs w:val="12"/>
                                    </w:rPr>
                                    <w:t>Área de disposición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33DFE38" id="2 Llamada rectangular" o:spid="_x0000_s1058" type="#_x0000_t61" style="position:absolute;left:0;text-align:left;margin-left:188.55pt;margin-top:223.35pt;width:55.35pt;height:23.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" adj="-1745,-15915" fillcolor="#4f81bd" strokecolor="#385d8a" strokeweight="2pt">
                      <v:textbox>
                        <w:txbxContent>
                          <w:p w14:paraId="2B59790C" w14:textId="77777777" w:rsidR="000C4E7E" w:rsidRPr="00AB497E" w:rsidRDefault="000C4E7E" w:rsidP="00384214">
                            <w:pPr>
                              <w:jc w:val="center"/>
                              <w:rPr>
                                <w:color w:val="FFFFFF" w:themeColor="background1"/>
                                <w:sz w:val="12"/>
                                <w:szCs w:val="12"/>
                              </w:rPr>
                            </w:pPr>
                            <w:r>
                              <w:rPr>
                                <w:color w:val="FFFFFF" w:themeColor="background1"/>
                                <w:sz w:val="12"/>
                                <w:szCs w:val="12"/>
                              </w:rPr>
                              <w:t>Área de disposición</w:t>
                            </w:r>
                          </w:p>
                        </w:txbxContent>
                      </v:textbox>
                    </v:shape>
                  </w:pict>
                </mc:Fallback>
              </mc:AlternateContent>
            </w:r>
            <w:r w:rsidR="00384214">
              <w:rPr>
                <w:noProof/>
                <w:lang w:eastAsia="es-CL"/>
              </w:rPr>
              <w:drawing>
                <wp:inline distT="0" distB="0" distL="0" distR="0" wp14:anchorId="64F0B8C8" wp14:editId="01EDBAAF">
                  <wp:extent cx="5612130" cy="4160520"/>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612130" cy="4160520"/>
                          </a:xfrm>
                          <a:prstGeom prst="rect">
                            <a:avLst/>
                          </a:prstGeom>
                        </pic:spPr>
                      </pic:pic>
                    </a:graphicData>
                  </a:graphic>
                </wp:inline>
              </w:drawing>
            </w:r>
            <w:r w:rsidR="00384214">
              <w:rPr>
                <w:noProof/>
                <w:lang w:eastAsia="es-CL"/>
              </w:rPr>
              <w:t xml:space="preserve"> </w:t>
            </w:r>
          </w:p>
        </w:tc>
      </w:tr>
      <w:tr w:rsidR="00384214" w:rsidRPr="002B32D3" w:rsidTr="00176422">
        <w:trPr>
          <w:trHeight w:val="349"/>
          <w:jc w:val="center"/>
        </w:trPr>
        <w:tc>
          <w:tcPr>
            <w:tcW w:w="25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4214" w:rsidRPr="002B32D3" w:rsidRDefault="00384214" w:rsidP="00176422">
            <w:pPr>
              <w:contextualSpacing/>
              <w:jc w:val="left"/>
              <w:outlineLvl w:val="1"/>
              <w:rPr>
                <w:rFonts w:eastAsia="Times New Roman"/>
                <w:color w:val="000000" w:themeColor="text1"/>
                <w:sz w:val="18"/>
                <w:szCs w:val="18"/>
                <w:lang w:eastAsia="es-CL"/>
              </w:rPr>
            </w:pPr>
            <w:bookmarkStart w:id="200" w:name="_Toc402346885"/>
            <w:bookmarkStart w:id="201" w:name="_Toc403582095"/>
            <w:r>
              <w:rPr>
                <w:rFonts w:eastAsiaTheme="majorEastAsia" w:cstheme="minorHAnsi"/>
                <w:b/>
                <w:color w:val="000000" w:themeColor="text1"/>
                <w:sz w:val="18"/>
                <w:szCs w:val="20"/>
              </w:rPr>
              <w:t>Imagen 1.</w:t>
            </w:r>
            <w:bookmarkEnd w:id="200"/>
            <w:bookmarkEnd w:id="201"/>
          </w:p>
        </w:tc>
        <w:tc>
          <w:tcPr>
            <w:tcW w:w="2500" w:type="pct"/>
            <w:gridSpan w:val="7"/>
            <w:tcBorders>
              <w:top w:val="single" w:sz="4" w:space="0" w:color="auto"/>
              <w:left w:val="single" w:sz="4" w:space="0" w:color="auto"/>
              <w:bottom w:val="single" w:sz="4" w:space="0" w:color="auto"/>
              <w:right w:val="single" w:sz="4" w:space="0" w:color="000000"/>
            </w:tcBorders>
            <w:shd w:val="clear" w:color="auto" w:fill="auto"/>
            <w:vAlign w:val="center"/>
          </w:tcPr>
          <w:p w:rsidR="00384214" w:rsidRPr="002B32D3" w:rsidRDefault="00384214" w:rsidP="00384214">
            <w:pPr>
              <w:jc w:val="left"/>
              <w:rPr>
                <w:rFonts w:eastAsia="Times New Roman"/>
                <w:b/>
                <w:color w:val="000000"/>
                <w:sz w:val="18"/>
                <w:szCs w:val="18"/>
                <w:lang w:eastAsia="es-CL"/>
              </w:rPr>
            </w:pPr>
            <w:r w:rsidRPr="002B32D3">
              <w:rPr>
                <w:rFonts w:eastAsia="Times New Roman"/>
                <w:b/>
                <w:color w:val="000000" w:themeColor="text1"/>
                <w:sz w:val="18"/>
                <w:szCs w:val="18"/>
                <w:lang w:eastAsia="es-CL"/>
              </w:rPr>
              <w:t>Fecha</w:t>
            </w:r>
            <w:r>
              <w:rPr>
                <w:rFonts w:eastAsia="Times New Roman"/>
                <w:color w:val="000000" w:themeColor="text1"/>
                <w:sz w:val="18"/>
                <w:szCs w:val="18"/>
                <w:lang w:eastAsia="es-CL"/>
              </w:rPr>
              <w:t>: 31</w:t>
            </w:r>
            <w:r w:rsidRPr="002B32D3">
              <w:rPr>
                <w:rFonts w:eastAsia="Times New Roman"/>
                <w:color w:val="000000" w:themeColor="text1"/>
                <w:sz w:val="18"/>
                <w:szCs w:val="18"/>
                <w:lang w:eastAsia="es-CL"/>
              </w:rPr>
              <w:t>-0</w:t>
            </w:r>
            <w:r>
              <w:rPr>
                <w:rFonts w:eastAsia="Times New Roman"/>
                <w:color w:val="000000" w:themeColor="text1"/>
                <w:sz w:val="18"/>
                <w:szCs w:val="18"/>
                <w:lang w:eastAsia="es-CL"/>
              </w:rPr>
              <w:t>5</w:t>
            </w:r>
            <w:r w:rsidRPr="002B32D3">
              <w:rPr>
                <w:rFonts w:eastAsia="Times New Roman"/>
                <w:color w:val="000000" w:themeColor="text1"/>
                <w:sz w:val="18"/>
                <w:szCs w:val="18"/>
                <w:lang w:eastAsia="es-CL"/>
              </w:rPr>
              <w:t>-2014</w:t>
            </w:r>
          </w:p>
        </w:tc>
      </w:tr>
      <w:tr w:rsidR="00384214" w:rsidRPr="002B32D3" w:rsidTr="00384214">
        <w:trPr>
          <w:trHeight w:val="301"/>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hideMark/>
          </w:tcPr>
          <w:p w:rsidR="00384214" w:rsidRPr="002B32D3" w:rsidRDefault="00384214" w:rsidP="00176422">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E94DC7" w:rsidRPr="00176422">
              <w:rPr>
                <w:rFonts w:eastAsiaTheme="majorEastAsia" w:cstheme="minorHAnsi"/>
                <w:color w:val="000000" w:themeColor="text1"/>
                <w:sz w:val="18"/>
                <w:szCs w:val="20"/>
              </w:rPr>
              <w:t xml:space="preserve">Plano COD. 473-PARN </w:t>
            </w:r>
            <w:r w:rsidR="00176422" w:rsidRPr="00E2147D">
              <w:rPr>
                <w:rFonts w:eastAsiaTheme="majorEastAsia" w:cstheme="minorHAnsi"/>
                <w:color w:val="000000" w:themeColor="text1"/>
                <w:sz w:val="18"/>
                <w:szCs w:val="20"/>
              </w:rPr>
              <w:t xml:space="preserve">entregado </w:t>
            </w:r>
            <w:r w:rsidR="00176422" w:rsidRPr="00C833EC">
              <w:rPr>
                <w:rFonts w:eastAsiaTheme="majorEastAsia" w:cstheme="minorHAnsi"/>
                <w:color w:val="000000" w:themeColor="text1"/>
                <w:sz w:val="18"/>
                <w:szCs w:val="20"/>
              </w:rPr>
              <w:t xml:space="preserve">dentro del </w:t>
            </w:r>
            <w:r w:rsidR="00C833EC">
              <w:rPr>
                <w:rFonts w:eastAsiaTheme="majorEastAsia" w:cstheme="minorHAnsi"/>
                <w:color w:val="000000" w:themeColor="text1"/>
                <w:sz w:val="18"/>
                <w:szCs w:val="20"/>
              </w:rPr>
              <w:t>Anexo 19</w:t>
            </w:r>
            <w:r w:rsidR="00E94DC7" w:rsidRPr="00C833EC">
              <w:rPr>
                <w:rFonts w:eastAsiaTheme="majorEastAsia" w:cstheme="minorHAnsi"/>
                <w:b/>
                <w:color w:val="000000" w:themeColor="text1"/>
                <w:sz w:val="18"/>
                <w:szCs w:val="20"/>
              </w:rPr>
              <w:t>.</w:t>
            </w:r>
            <w:r w:rsidR="00E94DC7" w:rsidRPr="00C833EC">
              <w:rPr>
                <w:rFonts w:eastAsia="Times New Roman"/>
                <w:color w:val="000000"/>
                <w:sz w:val="18"/>
                <w:szCs w:val="18"/>
                <w:lang w:eastAsia="es-CL"/>
              </w:rPr>
              <w:t xml:space="preserve"> </w:t>
            </w:r>
            <w:r w:rsidR="005A4669" w:rsidRPr="00C833EC">
              <w:rPr>
                <w:rFonts w:eastAsia="Times New Roman"/>
                <w:color w:val="000000"/>
                <w:sz w:val="18"/>
                <w:szCs w:val="18"/>
                <w:lang w:eastAsia="es-CL"/>
              </w:rPr>
              <w:t>La</w:t>
            </w:r>
            <w:r w:rsidR="005A4669">
              <w:rPr>
                <w:rFonts w:eastAsia="Times New Roman"/>
                <w:color w:val="000000"/>
                <w:sz w:val="18"/>
                <w:szCs w:val="18"/>
                <w:lang w:eastAsia="es-CL"/>
              </w:rPr>
              <w:t xml:space="preserve"> parcela VI </w:t>
            </w:r>
            <w:r>
              <w:rPr>
                <w:rFonts w:eastAsia="Times New Roman"/>
                <w:color w:val="000000"/>
                <w:sz w:val="18"/>
                <w:szCs w:val="18"/>
                <w:lang w:eastAsia="es-CL"/>
              </w:rPr>
              <w:t>señalada</w:t>
            </w:r>
            <w:r w:rsidRPr="00E54274">
              <w:rPr>
                <w:rFonts w:eastAsia="Times New Roman"/>
                <w:color w:val="000000"/>
                <w:sz w:val="18"/>
                <w:szCs w:val="18"/>
                <w:lang w:eastAsia="es-CL"/>
              </w:rPr>
              <w:t xml:space="preserve"> en la imagen, correspondería a la última parcela de disposición de neumáticos del Depósito de Estériles </w:t>
            </w:r>
            <w:r>
              <w:rPr>
                <w:rFonts w:eastAsia="Times New Roman"/>
                <w:color w:val="000000"/>
                <w:sz w:val="18"/>
                <w:szCs w:val="18"/>
                <w:lang w:eastAsia="es-CL"/>
              </w:rPr>
              <w:t>Nantoco, según lo constatado en terreno</w:t>
            </w:r>
            <w:r w:rsidRPr="00E54274">
              <w:rPr>
                <w:rFonts w:eastAsia="Times New Roman"/>
                <w:color w:val="000000"/>
                <w:sz w:val="18"/>
                <w:szCs w:val="18"/>
                <w:lang w:eastAsia="es-CL"/>
              </w:rPr>
              <w:t>.</w:t>
            </w:r>
          </w:p>
        </w:tc>
      </w:tr>
      <w:tr w:rsidR="00384214" w:rsidRPr="002B32D3" w:rsidTr="00384214">
        <w:trPr>
          <w:trHeight w:val="301"/>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tcPr>
          <w:p w:rsidR="00384214" w:rsidRPr="002B32D3" w:rsidRDefault="00176422" w:rsidP="006E4D6C">
            <w:pPr>
              <w:jc w:val="center"/>
              <w:rPr>
                <w:rFonts w:eastAsia="Times New Roman"/>
                <w:b/>
                <w:color w:val="000000"/>
                <w:sz w:val="18"/>
                <w:szCs w:val="18"/>
                <w:lang w:eastAsia="es-CL"/>
              </w:rPr>
            </w:pPr>
            <w:r w:rsidRPr="00176422">
              <w:rPr>
                <w:noProof/>
                <w:lang w:eastAsia="es-CL"/>
              </w:rPr>
              <mc:AlternateContent>
                <mc:Choice Requires="wpg">
                  <w:drawing>
                    <wp:anchor distT="0" distB="0" distL="114300" distR="114300" simplePos="0" relativeHeight="251851776" behindDoc="0" locked="0" layoutInCell="1" allowOverlap="1" wp14:anchorId="181F7FE0" wp14:editId="0B7985FA">
                      <wp:simplePos x="0" y="0"/>
                      <wp:positionH relativeFrom="column">
                        <wp:posOffset>6523846</wp:posOffset>
                      </wp:positionH>
                      <wp:positionV relativeFrom="paragraph">
                        <wp:posOffset>-2276</wp:posOffset>
                      </wp:positionV>
                      <wp:extent cx="617855" cy="861060"/>
                      <wp:effectExtent l="0" t="0" r="0" b="0"/>
                      <wp:wrapNone/>
                      <wp:docPr id="357" name="Grupo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358"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359"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176422">
                                    <w:pPr>
                                      <w:rPr>
                                        <w:b/>
                                      </w:rPr>
                                    </w:pPr>
                                    <w:r w:rsidRPr="0085716C">
                                      <w:rPr>
                                        <w:b/>
                                      </w:rPr>
                                      <w:t>EE</w:t>
                                    </w:r>
                                  </w:p>
                                </w:txbxContent>
                              </wps:txbx>
                              <wps:bodyPr rot="0" vert="horz" wrap="square" lIns="91440" tIns="45720" rIns="91440" bIns="45720" anchor="t" anchorCtr="0" upright="1">
                                <a:noAutofit/>
                              </wps:bodyPr>
                            </wps:wsp>
                            <wps:wsp>
                              <wps:cNvPr id="360"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176422">
                                    <w:pPr>
                                      <w:rPr>
                                        <w:b/>
                                      </w:rPr>
                                    </w:pPr>
                                    <w:r w:rsidRPr="0085716C">
                                      <w:rPr>
                                        <w:b/>
                                      </w:rPr>
                                      <w:t>S</w:t>
                                    </w:r>
                                  </w:p>
                                </w:txbxContent>
                              </wps:txbx>
                              <wps:bodyPr rot="0" vert="horz" wrap="square" lIns="91440" tIns="45720" rIns="91440" bIns="45720" anchor="t" anchorCtr="0" upright="1">
                                <a:noAutofit/>
                              </wps:bodyPr>
                            </wps:wsp>
                            <wps:wsp>
                              <wps:cNvPr id="361"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176422">
                                    <w:pPr>
                                      <w:rPr>
                                        <w:b/>
                                      </w:rPr>
                                    </w:pPr>
                                    <w:r w:rsidRPr="0085716C">
                                      <w:rPr>
                                        <w:b/>
                                      </w:rPr>
                                      <w:t>O</w:t>
                                    </w:r>
                                    <w:r>
                                      <w:rPr>
                                        <w:b/>
                                      </w:rPr>
                                      <w:t xml:space="preserve">  </w:t>
                                    </w:r>
                                  </w:p>
                                </w:txbxContent>
                              </wps:txbx>
                              <wps:bodyPr rot="0" vert="horz" wrap="square" lIns="91440" tIns="45720" rIns="91440" bIns="45720" anchor="t" anchorCtr="0" upright="1">
                                <a:noAutofit/>
                              </wps:bodyPr>
                            </wps:wsp>
                            <wps:wsp>
                              <wps:cNvPr id="362"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176422">
                                    <w:pPr>
                                      <w:rPr>
                                        <w:b/>
                                      </w:rPr>
                                    </w:pPr>
                                    <w:r w:rsidRPr="0085716C">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81F7FE0" id="Grupo 357" o:spid="_x0000_s1059" style="position:absolute;left:0;text-align:left;margin-left:513.7pt;margin-top:-.2pt;width:48.65pt;height:67.8pt;z-index:251851776"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">
                      <v:shape id="292 Flecha cuádruple" o:spid="_x0000_s1060"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n+DsEA&#10;AADcAAAADwAAAGRycy9kb3ducmV2LnhtbERPTYvCMBC9C/6HMII3TVWUpWuURRFEV9Cu7HloxrZu&#10;M6lNtPXfbw6Cx8f7ni9bU4oH1a6wrGA0jEAQp1YXnCk4/2wGHyCcR9ZYWiYFT3KwXHQ7c4y1bfhE&#10;j8RnIoSwi1FB7n0VS+nSnAy6oa2IA3extUEfYJ1JXWMTwk0px1E0kwYLDg05VrTKKf1L7kaB2X7/&#10;btJmsr5f94foOF7d/Jl2SvV77dcnCE+tf4tf7q1WMJmGteFMOAJ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J/g7BAAAA3AAAAA8AAAAAAAAAAAAAAAAAmAIAAGRycy9kb3du&#10;cmV2LnhtbFBLBQYAAAAABAAEAPUAAACGAw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_x0000_s1061"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rFfsUA&#10;AADcAAAADwAAAGRycy9kb3ducmV2LnhtbESPX2vCMBTF3wd+h3AFX4amc0xqbSpDHGzgBlZ9vzbX&#10;ttrclCbT7tubwWCPh/Pnx0mXvWnElTpXW1bwNIlAEBdW11wq2O/exjEI55E1NpZJwQ85WGaDhxQT&#10;bW+8pWvuSxFG2CWooPK+TaR0RUUG3cS2xME72c6gD7Irpe7wFsZNI6dRNJMGaw6ECltaVVRc8m8T&#10;uOs+bg/Hzer8kT8ez9Mvrj9jVmo07F8XIDz1/j/8137XCp5f5v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qsV+xQAAANwAAAAPAAAAAAAAAAAAAAAAAJgCAABkcnMv&#10;ZG93bnJldi54bWxQSwUGAAAAAAQABAD1AAAAigMAAAAA&#10;" stroked="f">
                        <v:fill opacity="0"/>
                        <v:textbox>
                          <w:txbxContent>
                            <w:p w14:paraId="7B0FE027" w14:textId="77777777" w:rsidR="000C4E7E" w:rsidRPr="0085716C" w:rsidRDefault="000C4E7E" w:rsidP="00176422">
                              <w:pPr>
                                <w:rPr>
                                  <w:b/>
                                </w:rPr>
                              </w:pPr>
                              <w:r w:rsidRPr="0085716C">
                                <w:rPr>
                                  <w:b/>
                                </w:rPr>
                                <w:t>EE</w:t>
                              </w:r>
                            </w:p>
                          </w:txbxContent>
                        </v:textbox>
                      </v:shape>
                      <v:shape id="_x0000_s1062"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mXsIA&#10;AADcAAAADwAAAGRycy9kb3ducmV2LnhtbERPTWvCQBC9C/6HZQQvohstSEhdpYiFFtqCUe9jdprE&#10;ZmdDdtX033cOBY+P973a9K5RN+pC7dnAfJaAIi68rbk0cDy8TlNQISJbbDyTgV8KsFkPByvMrL/z&#10;nm55LJWEcMjQQBVjm2kdioochplviYX79p3DKLArte3wLuGu0YskWWqHNUtDhS1tKyp+8quT3l2f&#10;tqfzx/bynk/Ol8UX158pGzMe9S/PoCL18SH+d79ZA09LmS9n5Ajo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KZewgAAANwAAAAPAAAAAAAAAAAAAAAAAJgCAABkcnMvZG93&#10;bnJldi54bWxQSwUGAAAAAAQABAD1AAAAhwMAAAAA&#10;" stroked="f">
                        <v:fill opacity="0"/>
                        <v:textbox>
                          <w:txbxContent>
                            <w:p w14:paraId="33B25381" w14:textId="77777777" w:rsidR="000C4E7E" w:rsidRPr="0085716C" w:rsidRDefault="000C4E7E" w:rsidP="00176422">
                              <w:pPr>
                                <w:rPr>
                                  <w:b/>
                                </w:rPr>
                              </w:pPr>
                              <w:r w:rsidRPr="0085716C">
                                <w:rPr>
                                  <w:b/>
                                </w:rPr>
                                <w:t>S</w:t>
                              </w:r>
                            </w:p>
                          </w:txbxContent>
                        </v:textbox>
                      </v:shape>
                      <v:shape id="_x0000_s1063"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ADxcMA&#10;AADcAAAADwAAAGRycy9kb3ducmV2LnhtbESP3YrCMBCF7xd8hzCCN4umKkipRllEwQUV7K73YzO2&#10;dZtJabJa394IgpeH8/NxZovWVOJKjSstKxgOIhDEmdUl5wp+f9b9GITzyBory6TgTg4W887HDBNt&#10;b3yga+pzEUbYJaig8L5OpHRZQQbdwNbEwTvbxqAPssmlbvAWxk0lR1E0kQZLDoQCa1oWlP2l/yZw&#10;V21cH0/b5eU7/TxdRnsudzEr1eu2X1MQnlr/Dr/aG61gPBnC80w4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ADxcMAAADcAAAADwAAAAAAAAAAAAAAAACYAgAAZHJzL2Rv&#10;d25yZXYueG1sUEsFBgAAAAAEAAQA9QAAAIgDAAAAAA==&#10;" stroked="f">
                        <v:fill opacity="0"/>
                        <v:textbox>
                          <w:txbxContent>
                            <w:p w14:paraId="68444892" w14:textId="77777777" w:rsidR="000C4E7E" w:rsidRPr="0085716C" w:rsidRDefault="000C4E7E" w:rsidP="00176422">
                              <w:pPr>
                                <w:rPr>
                                  <w:b/>
                                </w:rPr>
                              </w:pPr>
                              <w:r w:rsidRPr="0085716C">
                                <w:rPr>
                                  <w:b/>
                                </w:rPr>
                                <w:t>O</w:t>
                              </w:r>
                              <w:r>
                                <w:rPr>
                                  <w:b/>
                                </w:rPr>
                                <w:t xml:space="preserve">  </w:t>
                              </w:r>
                            </w:p>
                          </w:txbxContent>
                        </v:textbox>
                      </v:shape>
                      <v:shape id="_x0000_s1064"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KdssUA&#10;AADcAAAADwAAAGRycy9kb3ducmV2LnhtbESPX2vCMBTF34V9h3AHvohNV0FKbZQhGzhwg3X6fttc&#10;22pzU5pMu2+/DAY+Hs6fHyffjKYTVxpca1nBUxSDIK6sbrlWcPh6nacgnEfW2FkmBT/kYLN+mOSY&#10;aXvjT7oWvhZhhF2GChrv+0xKVzVk0EW2Jw7eyQ4GfZBDLfWAtzBuOpnE8VIabDkQGuxp21B1Kb5N&#10;4L6MaX8s99vzWzErz8kHt+8pKzV9HJ9XIDyN/h7+b++0gsUygb8z4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Yp2yxQAAANwAAAAPAAAAAAAAAAAAAAAAAJgCAABkcnMv&#10;ZG93bnJldi54bWxQSwUGAAAAAAQABAD1AAAAigMAAAAA&#10;" stroked="f">
                        <v:fill opacity="0"/>
                        <v:textbox>
                          <w:txbxContent>
                            <w:p w14:paraId="1DADFD98" w14:textId="77777777" w:rsidR="000C4E7E" w:rsidRPr="0085716C" w:rsidRDefault="000C4E7E" w:rsidP="00176422">
                              <w:pPr>
                                <w:rPr>
                                  <w:b/>
                                </w:rPr>
                              </w:pPr>
                              <w:r w:rsidRPr="0085716C">
                                <w:rPr>
                                  <w:b/>
                                </w:rPr>
                                <w:t>N</w:t>
                              </w:r>
                            </w:p>
                          </w:txbxContent>
                        </v:textbox>
                      </v:shape>
                    </v:group>
                  </w:pict>
                </mc:Fallback>
              </mc:AlternateContent>
            </w:r>
            <w:r w:rsidR="00510992" w:rsidRPr="00183E6D">
              <w:rPr>
                <w:noProof/>
                <w:lang w:eastAsia="es-CL"/>
              </w:rPr>
              <mc:AlternateContent>
                <mc:Choice Requires="wps">
                  <w:drawing>
                    <wp:anchor distT="0" distB="0" distL="114300" distR="114300" simplePos="0" relativeHeight="251723776" behindDoc="0" locked="0" layoutInCell="1" allowOverlap="1" wp14:anchorId="50158AE1" wp14:editId="657DC961">
                      <wp:simplePos x="0" y="0"/>
                      <wp:positionH relativeFrom="column">
                        <wp:posOffset>3271618</wp:posOffset>
                      </wp:positionH>
                      <wp:positionV relativeFrom="paragraph">
                        <wp:posOffset>2342075</wp:posOffset>
                      </wp:positionV>
                      <wp:extent cx="702945" cy="297815"/>
                      <wp:effectExtent l="0" t="0" r="935355" b="26035"/>
                      <wp:wrapNone/>
                      <wp:docPr id="29" name="29 Llamada rectangular"/>
                      <wp:cNvGraphicFramePr/>
                      <a:graphic xmlns:a="http://schemas.openxmlformats.org/drawingml/2006/main">
                        <a:graphicData uri="http://schemas.microsoft.com/office/word/2010/wordprocessingShape">
                          <wps:wsp>
                            <wps:cNvSpPr/>
                            <wps:spPr>
                              <a:xfrm>
                                <a:off x="0" y="0"/>
                                <a:ext cx="702945" cy="297815"/>
                              </a:xfrm>
                              <a:prstGeom prst="wedgeRectCallout">
                                <a:avLst>
                                  <a:gd name="adj1" fmla="val 177069"/>
                                  <a:gd name="adj2" fmla="val 12122"/>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6E4D6C">
                                  <w:pPr>
                                    <w:jc w:val="center"/>
                                    <w:rPr>
                                      <w:color w:val="FFFFFF" w:themeColor="background1"/>
                                      <w:sz w:val="12"/>
                                      <w:szCs w:val="12"/>
                                    </w:rPr>
                                  </w:pPr>
                                  <w:r>
                                    <w:rPr>
                                      <w:color w:val="FFFFFF" w:themeColor="background1"/>
                                      <w:sz w:val="12"/>
                                      <w:szCs w:val="12"/>
                                    </w:rPr>
                                    <w:t>Área de disposición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0158AE1" id="29 Llamada rectangular" o:spid="_x0000_s1065" type="#_x0000_t61" style="position:absolute;left:0;text-align:left;margin-left:257.6pt;margin-top:184.4pt;width:55.35pt;height:23.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" adj="49047,13418" fillcolor="#4f81bd" strokecolor="#385d8a" strokeweight="2pt">
                      <v:textbox>
                        <w:txbxContent>
                          <w:p w14:paraId="406E8B1F" w14:textId="77777777" w:rsidR="000C4E7E" w:rsidRPr="00AB497E" w:rsidRDefault="000C4E7E" w:rsidP="006E4D6C">
                            <w:pPr>
                              <w:jc w:val="center"/>
                              <w:rPr>
                                <w:color w:val="FFFFFF" w:themeColor="background1"/>
                                <w:sz w:val="12"/>
                                <w:szCs w:val="12"/>
                              </w:rPr>
                            </w:pPr>
                            <w:r>
                              <w:rPr>
                                <w:color w:val="FFFFFF" w:themeColor="background1"/>
                                <w:sz w:val="12"/>
                                <w:szCs w:val="12"/>
                              </w:rPr>
                              <w:t>Área de disposición</w:t>
                            </w:r>
                          </w:p>
                        </w:txbxContent>
                      </v:textbox>
                    </v:shape>
                  </w:pict>
                </mc:Fallback>
              </mc:AlternateContent>
            </w:r>
            <w:r w:rsidR="006E4D6C">
              <w:rPr>
                <w:noProof/>
                <w:lang w:eastAsia="es-CL"/>
              </w:rPr>
              <w:drawing>
                <wp:inline distT="0" distB="0" distL="0" distR="0" wp14:anchorId="25A380CE" wp14:editId="0C912E43">
                  <wp:extent cx="6937200" cy="46296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6937200" cy="4629600"/>
                          </a:xfrm>
                          <a:prstGeom prst="rect">
                            <a:avLst/>
                          </a:prstGeom>
                        </pic:spPr>
                      </pic:pic>
                    </a:graphicData>
                  </a:graphic>
                </wp:inline>
              </w:drawing>
            </w:r>
          </w:p>
        </w:tc>
      </w:tr>
      <w:tr w:rsidR="006E4D6C" w:rsidRPr="002B32D3" w:rsidTr="006E4D6C">
        <w:trPr>
          <w:trHeight w:val="301"/>
          <w:jc w:val="center"/>
        </w:trPr>
        <w:tc>
          <w:tcPr>
            <w:tcW w:w="3747"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6E4D6C" w:rsidRPr="002B32D3" w:rsidRDefault="006E4D6C" w:rsidP="00E94DC7">
            <w:pPr>
              <w:contextualSpacing/>
              <w:jc w:val="left"/>
              <w:outlineLvl w:val="1"/>
              <w:rPr>
                <w:rFonts w:eastAsiaTheme="majorEastAsia" w:cstheme="minorHAnsi"/>
                <w:b/>
                <w:color w:val="000000" w:themeColor="text1"/>
                <w:sz w:val="18"/>
                <w:szCs w:val="20"/>
              </w:rPr>
            </w:pPr>
            <w:bookmarkStart w:id="202" w:name="_Toc402346886"/>
            <w:bookmarkStart w:id="203" w:name="_Toc403582096"/>
            <w:r>
              <w:rPr>
                <w:rFonts w:eastAsiaTheme="majorEastAsia" w:cstheme="minorHAnsi"/>
                <w:b/>
                <w:color w:val="000000" w:themeColor="text1"/>
                <w:sz w:val="18"/>
                <w:szCs w:val="20"/>
              </w:rPr>
              <w:t xml:space="preserve">Imagen 2. </w:t>
            </w:r>
            <w:bookmarkEnd w:id="202"/>
            <w:bookmarkEnd w:id="203"/>
          </w:p>
        </w:tc>
        <w:tc>
          <w:tcPr>
            <w:tcW w:w="1253"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6E4D6C" w:rsidRPr="002B32D3" w:rsidRDefault="006E4D6C" w:rsidP="00400E27">
            <w:pPr>
              <w:jc w:val="left"/>
              <w:rPr>
                <w:rFonts w:eastAsia="Times New Roman"/>
                <w:color w:val="000000" w:themeColor="text1"/>
                <w:sz w:val="18"/>
                <w:szCs w:val="18"/>
                <w:lang w:eastAsia="es-CL"/>
              </w:rPr>
            </w:pPr>
            <w:r w:rsidRPr="002B32D3">
              <w:rPr>
                <w:rFonts w:eastAsia="Times New Roman"/>
                <w:b/>
                <w:color w:val="000000" w:themeColor="text1"/>
                <w:sz w:val="18"/>
                <w:szCs w:val="18"/>
                <w:lang w:eastAsia="es-CL"/>
              </w:rPr>
              <w:t>Fecha</w:t>
            </w:r>
            <w:r>
              <w:rPr>
                <w:rFonts w:eastAsia="Times New Roman"/>
                <w:color w:val="000000" w:themeColor="text1"/>
                <w:sz w:val="18"/>
                <w:szCs w:val="18"/>
                <w:lang w:eastAsia="es-CL"/>
              </w:rPr>
              <w:t>: 24</w:t>
            </w:r>
            <w:r w:rsidRPr="002B32D3">
              <w:rPr>
                <w:rFonts w:eastAsia="Times New Roman"/>
                <w:color w:val="000000" w:themeColor="text1"/>
                <w:sz w:val="18"/>
                <w:szCs w:val="18"/>
                <w:lang w:eastAsia="es-CL"/>
              </w:rPr>
              <w:t>-0</w:t>
            </w:r>
            <w:r>
              <w:rPr>
                <w:rFonts w:eastAsia="Times New Roman"/>
                <w:color w:val="000000" w:themeColor="text1"/>
                <w:sz w:val="18"/>
                <w:szCs w:val="18"/>
                <w:lang w:eastAsia="es-CL"/>
              </w:rPr>
              <w:t>6</w:t>
            </w:r>
            <w:r w:rsidRPr="002B32D3">
              <w:rPr>
                <w:rFonts w:eastAsia="Times New Roman"/>
                <w:color w:val="000000" w:themeColor="text1"/>
                <w:sz w:val="18"/>
                <w:szCs w:val="18"/>
                <w:lang w:eastAsia="es-CL"/>
              </w:rPr>
              <w:t>-2014</w:t>
            </w:r>
          </w:p>
        </w:tc>
      </w:tr>
      <w:tr w:rsidR="005A4669" w:rsidRPr="002B32D3" w:rsidTr="00384214">
        <w:trPr>
          <w:trHeight w:val="301"/>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tcPr>
          <w:p w:rsidR="005A4669" w:rsidRPr="002B32D3" w:rsidRDefault="005A4669" w:rsidP="00510992">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E94DC7" w:rsidRPr="00176422">
              <w:rPr>
                <w:rFonts w:eastAsiaTheme="majorEastAsia" w:cstheme="minorHAnsi"/>
                <w:color w:val="000000" w:themeColor="text1"/>
                <w:sz w:val="18"/>
                <w:szCs w:val="20"/>
              </w:rPr>
              <w:t>Plano COD. 564-PARN entregado</w:t>
            </w:r>
            <w:r w:rsidR="00176422">
              <w:rPr>
                <w:rFonts w:eastAsiaTheme="majorEastAsia" w:cstheme="minorHAnsi"/>
                <w:color w:val="000000" w:themeColor="text1"/>
                <w:sz w:val="18"/>
                <w:szCs w:val="20"/>
              </w:rPr>
              <w:t xml:space="preserve"> dentro </w:t>
            </w:r>
            <w:r w:rsidR="00176422" w:rsidRPr="00C833EC">
              <w:rPr>
                <w:rFonts w:eastAsiaTheme="majorEastAsia" w:cstheme="minorHAnsi"/>
                <w:color w:val="000000" w:themeColor="text1"/>
                <w:sz w:val="18"/>
                <w:szCs w:val="20"/>
              </w:rPr>
              <w:t xml:space="preserve">del </w:t>
            </w:r>
            <w:r w:rsidR="00C833EC" w:rsidRPr="00C833EC">
              <w:rPr>
                <w:rFonts w:eastAsiaTheme="majorEastAsia" w:cstheme="minorHAnsi"/>
                <w:color w:val="000000" w:themeColor="text1"/>
                <w:sz w:val="18"/>
                <w:szCs w:val="20"/>
              </w:rPr>
              <w:t>Anexo 19</w:t>
            </w:r>
            <w:r w:rsidR="00E94DC7" w:rsidRPr="00C833EC">
              <w:rPr>
                <w:rFonts w:eastAsiaTheme="majorEastAsia" w:cstheme="minorHAnsi"/>
                <w:color w:val="000000" w:themeColor="text1"/>
                <w:sz w:val="18"/>
                <w:szCs w:val="20"/>
              </w:rPr>
              <w:t xml:space="preserve">. </w:t>
            </w:r>
            <w:r w:rsidR="00510992" w:rsidRPr="00C833EC">
              <w:rPr>
                <w:rFonts w:eastAsia="Times New Roman"/>
                <w:color w:val="000000"/>
                <w:sz w:val="18"/>
                <w:szCs w:val="18"/>
                <w:lang w:eastAsia="es-CL"/>
              </w:rPr>
              <w:t>El área de disposición constatada en terreno</w:t>
            </w:r>
            <w:r w:rsidRPr="00C833EC">
              <w:rPr>
                <w:rFonts w:eastAsia="Times New Roman"/>
                <w:color w:val="000000"/>
                <w:sz w:val="18"/>
                <w:szCs w:val="18"/>
                <w:lang w:eastAsia="es-CL"/>
              </w:rPr>
              <w:t xml:space="preserve">, </w:t>
            </w:r>
            <w:r w:rsidR="00510992" w:rsidRPr="00C833EC">
              <w:rPr>
                <w:rFonts w:eastAsia="Times New Roman"/>
                <w:color w:val="000000"/>
                <w:sz w:val="18"/>
                <w:szCs w:val="18"/>
                <w:lang w:eastAsia="es-CL"/>
              </w:rPr>
              <w:t xml:space="preserve">no coincide con ninguna de las parcelas </w:t>
            </w:r>
            <w:r w:rsidRPr="00C833EC">
              <w:rPr>
                <w:rFonts w:eastAsia="Times New Roman"/>
                <w:color w:val="000000"/>
                <w:sz w:val="18"/>
                <w:szCs w:val="18"/>
                <w:lang w:eastAsia="es-CL"/>
              </w:rPr>
              <w:t xml:space="preserve">de disposición de neumáticos del Depósito de Estériles </w:t>
            </w:r>
            <w:r w:rsidR="00510992" w:rsidRPr="00C833EC">
              <w:rPr>
                <w:rFonts w:eastAsia="Times New Roman"/>
                <w:color w:val="000000"/>
                <w:sz w:val="18"/>
                <w:szCs w:val="18"/>
                <w:lang w:eastAsia="es-CL"/>
              </w:rPr>
              <w:t>Norte identificadas por el titular en el presente</w:t>
            </w:r>
            <w:r w:rsidR="00510992">
              <w:rPr>
                <w:rFonts w:eastAsia="Times New Roman"/>
                <w:color w:val="000000"/>
                <w:sz w:val="18"/>
                <w:szCs w:val="18"/>
                <w:lang w:eastAsia="es-CL"/>
              </w:rPr>
              <w:t xml:space="preserve"> plano</w:t>
            </w:r>
            <w:r w:rsidRPr="005A4669">
              <w:rPr>
                <w:rFonts w:eastAsia="Times New Roman"/>
                <w:color w:val="000000"/>
                <w:sz w:val="18"/>
                <w:szCs w:val="18"/>
                <w:lang w:eastAsia="es-CL"/>
              </w:rPr>
              <w:t>.</w:t>
            </w:r>
          </w:p>
        </w:tc>
      </w:tr>
      <w:tr w:rsidR="005A4669" w:rsidRPr="002B32D3" w:rsidTr="00176422">
        <w:trPr>
          <w:trHeight w:val="3084"/>
          <w:jc w:val="center"/>
        </w:trPr>
        <w:tc>
          <w:tcPr>
            <w:tcW w:w="25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5A4669" w:rsidRDefault="00176422" w:rsidP="00421D58">
            <w:pPr>
              <w:jc w:val="center"/>
              <w:rPr>
                <w:noProof/>
                <w:lang w:eastAsia="es-CL"/>
              </w:rPr>
            </w:pPr>
            <w:r w:rsidRPr="00176422">
              <w:rPr>
                <w:noProof/>
                <w:lang w:eastAsia="es-CL"/>
              </w:rPr>
              <mc:AlternateContent>
                <mc:Choice Requires="wpg">
                  <w:drawing>
                    <wp:anchor distT="0" distB="0" distL="114300" distR="114300" simplePos="0" relativeHeight="251853824" behindDoc="0" locked="0" layoutInCell="1" allowOverlap="1" wp14:anchorId="38A8887F" wp14:editId="348946E8">
                      <wp:simplePos x="0" y="0"/>
                      <wp:positionH relativeFrom="column">
                        <wp:posOffset>2981960</wp:posOffset>
                      </wp:positionH>
                      <wp:positionV relativeFrom="paragraph">
                        <wp:posOffset>-58420</wp:posOffset>
                      </wp:positionV>
                      <wp:extent cx="617855" cy="861060"/>
                      <wp:effectExtent l="0" t="0" r="0" b="0"/>
                      <wp:wrapNone/>
                      <wp:docPr id="363" name="Grupo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364"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365"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176422">
                                    <w:pPr>
                                      <w:rPr>
                                        <w:b/>
                                      </w:rPr>
                                    </w:pPr>
                                    <w:r w:rsidRPr="0085716C">
                                      <w:rPr>
                                        <w:b/>
                                      </w:rPr>
                                      <w:t>EE</w:t>
                                    </w:r>
                                  </w:p>
                                </w:txbxContent>
                              </wps:txbx>
                              <wps:bodyPr rot="0" vert="horz" wrap="square" lIns="91440" tIns="45720" rIns="91440" bIns="45720" anchor="t" anchorCtr="0" upright="1">
                                <a:noAutofit/>
                              </wps:bodyPr>
                            </wps:wsp>
                            <wps:wsp>
                              <wps:cNvPr id="366"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176422">
                                    <w:pPr>
                                      <w:rPr>
                                        <w:b/>
                                      </w:rPr>
                                    </w:pPr>
                                    <w:r w:rsidRPr="0085716C">
                                      <w:rPr>
                                        <w:b/>
                                      </w:rPr>
                                      <w:t>S</w:t>
                                    </w:r>
                                  </w:p>
                                </w:txbxContent>
                              </wps:txbx>
                              <wps:bodyPr rot="0" vert="horz" wrap="square" lIns="91440" tIns="45720" rIns="91440" bIns="45720" anchor="t" anchorCtr="0" upright="1">
                                <a:noAutofit/>
                              </wps:bodyPr>
                            </wps:wsp>
                            <wps:wsp>
                              <wps:cNvPr id="367"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176422">
                                    <w:pPr>
                                      <w:rPr>
                                        <w:b/>
                                      </w:rPr>
                                    </w:pPr>
                                    <w:r w:rsidRPr="0085716C">
                                      <w:rPr>
                                        <w:b/>
                                      </w:rPr>
                                      <w:t>O</w:t>
                                    </w:r>
                                    <w:r>
                                      <w:rPr>
                                        <w:b/>
                                      </w:rPr>
                                      <w:t xml:space="preserve">  </w:t>
                                    </w:r>
                                  </w:p>
                                </w:txbxContent>
                              </wps:txbx>
                              <wps:bodyPr rot="0" vert="horz" wrap="square" lIns="91440" tIns="45720" rIns="91440" bIns="45720" anchor="t" anchorCtr="0" upright="1">
                                <a:noAutofit/>
                              </wps:bodyPr>
                            </wps:wsp>
                            <wps:wsp>
                              <wps:cNvPr id="368"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176422">
                                    <w:pPr>
                                      <w:rPr>
                                        <w:b/>
                                      </w:rPr>
                                    </w:pPr>
                                    <w:r w:rsidRPr="0085716C">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8A8887F" id="Grupo 363" o:spid="_x0000_s1066" style="position:absolute;left:0;text-align:left;margin-left:234.8pt;margin-top:-4.6pt;width:48.65pt;height:67.8pt;z-index:251853824"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">
                      <v:shape id="292 Flecha cuádruple" o:spid="_x0000_s1067"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g+tsYA&#10;AADcAAAADwAAAGRycy9kb3ducmV2LnhtbESPQWvCQBSE7wX/w/KE3urGWERiVikRQVoLrQbPj+wz&#10;ic2+TbOrSf+9Wyj0OMzMN0y6HkwjbtS52rKC6SQCQVxYXXOpID9unxYgnEfW2FgmBT/kYL0aPaSY&#10;aNvzJ90OvhQBwi5BBZX3bSKlKyoy6Ca2JQ7e2XYGfZBdKXWHfYCbRsZRNJcGaw4LFbaUVVR8Ha5G&#10;gdntT9uin22ul7f36CPOvn1Or0o9joeXJQhPg/8P/7V3WsFs/gy/Z8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2g+tsYAAADcAAAADwAAAAAAAAAAAAAAAACYAgAAZHJz&#10;L2Rvd25yZXYueG1sUEsFBgAAAAAEAAQA9QAAAIsDA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_x0000_s1068"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FxsUA&#10;AADcAAAADwAAAGRycy9kb3ducmV2LnhtbESPW2vCQBCF3wX/wzIFX6RualFC6kaKKCjUQtP2fZKd&#10;5mJ2NmRXTf99VxD6eDiXj7NaD6YVF+pdbVnB0ywCQVxYXXOp4Otz9xiDcB5ZY2uZFPySg3U6Hq0w&#10;0fbKH3TJfCnCCLsEFVTed4mUrqjIoJvZjjh4P7Y36IPsS6l7vIZx08p5FC2lwZoDocKONhUVp+xs&#10;Anc7xN13/rZpDtk0b+bvXB9jVmryMLy+gPA0+P/wvb3XCp6XC7idCUd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iwXGxQAAANwAAAAPAAAAAAAAAAAAAAAAAJgCAABkcnMv&#10;ZG93bnJldi54bWxQSwUGAAAAAAQABAD1AAAAigMAAAAA&#10;" stroked="f">
                        <v:fill opacity="0"/>
                        <v:textbox>
                          <w:txbxContent>
                            <w:p w14:paraId="6ED2FE18" w14:textId="77777777" w:rsidR="000C4E7E" w:rsidRPr="0085716C" w:rsidRDefault="000C4E7E" w:rsidP="00176422">
                              <w:pPr>
                                <w:rPr>
                                  <w:b/>
                                </w:rPr>
                              </w:pPr>
                              <w:r w:rsidRPr="0085716C">
                                <w:rPr>
                                  <w:b/>
                                </w:rPr>
                                <w:t>EE</w:t>
                              </w:r>
                            </w:p>
                          </w:txbxContent>
                        </v:textbox>
                      </v:shape>
                      <v:shape id="_x0000_s1069"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mbscUA&#10;AADcAAAADwAAAGRycy9kb3ducmV2LnhtbESPX2vCMBTF34V9h3AHe5E1VaGU2ihDJmygwrr5ftvc&#10;tXXNTWky7b79Igg+Hs6fHydfj6YTZxpca1nBLIpBEFdWt1wr+PrcPqcgnEfW2FkmBX/kYL16mOSY&#10;aXvhDzoXvhZhhF2GChrv+0xKVzVk0EW2Jw7etx0M+iCHWuoBL2HcdHIex4k02HIgNNjTpqHqp/g1&#10;gfs6pv2x3G1O78W0PM0P3O5TVurpcXxZgvA0+nv41n7TChZJAtcz4Qj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WZuxxQAAANwAAAAPAAAAAAAAAAAAAAAAAJgCAABkcnMv&#10;ZG93bnJldi54bWxQSwUGAAAAAAQABAD1AAAAigMAAAAA&#10;" stroked="f">
                        <v:fill opacity="0"/>
                        <v:textbox>
                          <w:txbxContent>
                            <w:p w14:paraId="2E6A7E59" w14:textId="77777777" w:rsidR="000C4E7E" w:rsidRPr="0085716C" w:rsidRDefault="000C4E7E" w:rsidP="00176422">
                              <w:pPr>
                                <w:rPr>
                                  <w:b/>
                                </w:rPr>
                              </w:pPr>
                              <w:r w:rsidRPr="0085716C">
                                <w:rPr>
                                  <w:b/>
                                </w:rPr>
                                <w:t>S</w:t>
                              </w:r>
                            </w:p>
                          </w:txbxContent>
                        </v:textbox>
                      </v:shape>
                      <v:shape id="_x0000_s1070"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U+KsUA&#10;AADcAAAADwAAAGRycy9kb3ducmV2LnhtbESPW2vCQBCF3wX/wzIFX6RuasGG1I0UUVCohabt+yQ7&#10;zcXsbMiumv77riD4eDiXj7NcDaYVZ+pdbVnB0ywCQVxYXXOp4Ptr+xiDcB5ZY2uZFPyRg1U6Hi0x&#10;0fbCn3TOfCnCCLsEFVTed4mUrqjIoJvZjjh4v7Y36IPsS6l7vIRx08p5FC2kwZoDocKO1hUVx+xk&#10;AnczxN1P/r5u9tk0b+YfXB9iVmryMLy9gvA0+Hv41t5pBc+LF7ie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FT4qxQAAANwAAAAPAAAAAAAAAAAAAAAAAJgCAABkcnMv&#10;ZG93bnJldi54bWxQSwUGAAAAAAQABAD1AAAAigMAAAAA&#10;" stroked="f">
                        <v:fill opacity="0"/>
                        <v:textbox>
                          <w:txbxContent>
                            <w:p w14:paraId="6A036006" w14:textId="77777777" w:rsidR="000C4E7E" w:rsidRPr="0085716C" w:rsidRDefault="000C4E7E" w:rsidP="00176422">
                              <w:pPr>
                                <w:rPr>
                                  <w:b/>
                                </w:rPr>
                              </w:pPr>
                              <w:r w:rsidRPr="0085716C">
                                <w:rPr>
                                  <w:b/>
                                </w:rPr>
                                <w:t>O</w:t>
                              </w:r>
                              <w:r>
                                <w:rPr>
                                  <w:b/>
                                </w:rPr>
                                <w:t xml:space="preserve">  </w:t>
                              </w:r>
                            </w:p>
                          </w:txbxContent>
                        </v:textbox>
                      </v:shape>
                      <v:shape id="_x0000_s1071"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qqWMIA&#10;AADcAAAADwAAAGRycy9kb3ducmV2LnhtbERPTWvCQBC9C/6HZQQvohstSEhdpYiFFtqCUe9jdprE&#10;ZmdDdtX033cOBY+P973a9K5RN+pC7dnAfJaAIi68rbk0cDy8TlNQISJbbDyTgV8KsFkPByvMrL/z&#10;nm55LJWEcMjQQBVjm2kdioochplviYX79p3DKLArte3wLuGu0YskWWqHNUtDhS1tKyp+8quT3l2f&#10;tqfzx/bynk/Ol8UX158pGzMe9S/PoCL18SH+d79ZA09LWStn5Ajo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iqpYwgAAANwAAAAPAAAAAAAAAAAAAAAAAJgCAABkcnMvZG93&#10;bnJldi54bWxQSwUGAAAAAAQABAD1AAAAhwMAAAAA&#10;" stroked="f">
                        <v:fill opacity="0"/>
                        <v:textbox>
                          <w:txbxContent>
                            <w:p w14:paraId="57CFE66C" w14:textId="77777777" w:rsidR="000C4E7E" w:rsidRPr="0085716C" w:rsidRDefault="000C4E7E" w:rsidP="00176422">
                              <w:pPr>
                                <w:rPr>
                                  <w:b/>
                                </w:rPr>
                              </w:pPr>
                              <w:r w:rsidRPr="0085716C">
                                <w:rPr>
                                  <w:b/>
                                </w:rPr>
                                <w:t>N</w:t>
                              </w:r>
                            </w:p>
                          </w:txbxContent>
                        </v:textbox>
                      </v:shape>
                    </v:group>
                  </w:pict>
                </mc:Fallback>
              </mc:AlternateContent>
            </w:r>
            <w:r w:rsidR="0015407E">
              <w:rPr>
                <w:noProof/>
                <w:lang w:eastAsia="es-CL"/>
              </w:rPr>
              <mc:AlternateContent>
                <mc:Choice Requires="wps">
                  <w:drawing>
                    <wp:anchor distT="0" distB="0" distL="114300" distR="114300" simplePos="0" relativeHeight="251724800" behindDoc="0" locked="0" layoutInCell="1" allowOverlap="1" wp14:anchorId="1171F2CC" wp14:editId="5B7C3EA5">
                      <wp:simplePos x="0" y="0"/>
                      <wp:positionH relativeFrom="column">
                        <wp:posOffset>1009546</wp:posOffset>
                      </wp:positionH>
                      <wp:positionV relativeFrom="paragraph">
                        <wp:posOffset>463724</wp:posOffset>
                      </wp:positionV>
                      <wp:extent cx="2524874" cy="786340"/>
                      <wp:effectExtent l="0" t="0" r="27940" b="13970"/>
                      <wp:wrapNone/>
                      <wp:docPr id="13" name="39 Forma libre"/>
                      <wp:cNvGraphicFramePr/>
                      <a:graphic xmlns:a="http://schemas.openxmlformats.org/drawingml/2006/main">
                        <a:graphicData uri="http://schemas.microsoft.com/office/word/2010/wordprocessingShape">
                          <wps:wsp>
                            <wps:cNvSpPr/>
                            <wps:spPr>
                              <a:xfrm>
                                <a:off x="0" y="0"/>
                                <a:ext cx="2524874" cy="786340"/>
                              </a:xfrm>
                              <a:custGeom>
                                <a:avLst/>
                                <a:gdLst>
                                  <a:gd name="connsiteX0" fmla="*/ 13439 w 2524874"/>
                                  <a:gd name="connsiteY0" fmla="*/ 238586 h 786340"/>
                                  <a:gd name="connsiteX1" fmla="*/ 32489 w 2524874"/>
                                  <a:gd name="connsiteY1" fmla="*/ 324311 h 786340"/>
                                  <a:gd name="connsiteX2" fmla="*/ 27727 w 2524874"/>
                                  <a:gd name="connsiteY2" fmla="*/ 367174 h 786340"/>
                                  <a:gd name="connsiteX3" fmla="*/ 42014 w 2524874"/>
                                  <a:gd name="connsiteY3" fmla="*/ 395749 h 786340"/>
                                  <a:gd name="connsiteX4" fmla="*/ 37252 w 2524874"/>
                                  <a:gd name="connsiteY4" fmla="*/ 443374 h 786340"/>
                                  <a:gd name="connsiteX5" fmla="*/ 18202 w 2524874"/>
                                  <a:gd name="connsiteY5" fmla="*/ 476711 h 786340"/>
                                  <a:gd name="connsiteX6" fmla="*/ 37252 w 2524874"/>
                                  <a:gd name="connsiteY6" fmla="*/ 510049 h 786340"/>
                                  <a:gd name="connsiteX7" fmla="*/ 61064 w 2524874"/>
                                  <a:gd name="connsiteY7" fmla="*/ 548149 h 786340"/>
                                  <a:gd name="connsiteX8" fmla="*/ 70589 w 2524874"/>
                                  <a:gd name="connsiteY8" fmla="*/ 591011 h 786340"/>
                                  <a:gd name="connsiteX9" fmla="*/ 56302 w 2524874"/>
                                  <a:gd name="connsiteY9" fmla="*/ 643399 h 786340"/>
                                  <a:gd name="connsiteX10" fmla="*/ 80114 w 2524874"/>
                                  <a:gd name="connsiteY10" fmla="*/ 691024 h 786340"/>
                                  <a:gd name="connsiteX11" fmla="*/ 118214 w 2524874"/>
                                  <a:gd name="connsiteY11" fmla="*/ 710074 h 786340"/>
                                  <a:gd name="connsiteX12" fmla="*/ 384914 w 2524874"/>
                                  <a:gd name="connsiteY12" fmla="*/ 786274 h 786340"/>
                                  <a:gd name="connsiteX13" fmla="*/ 599227 w 2524874"/>
                                  <a:gd name="connsiteY13" fmla="*/ 695786 h 786340"/>
                                  <a:gd name="connsiteX14" fmla="*/ 818302 w 2524874"/>
                                  <a:gd name="connsiteY14" fmla="*/ 600536 h 786340"/>
                                  <a:gd name="connsiteX15" fmla="*/ 970702 w 2524874"/>
                                  <a:gd name="connsiteY15" fmla="*/ 524336 h 786340"/>
                                  <a:gd name="connsiteX16" fmla="*/ 1099289 w 2524874"/>
                                  <a:gd name="connsiteY16" fmla="*/ 452899 h 786340"/>
                                  <a:gd name="connsiteX17" fmla="*/ 1256452 w 2524874"/>
                                  <a:gd name="connsiteY17" fmla="*/ 414799 h 786340"/>
                                  <a:gd name="connsiteX18" fmla="*/ 1299314 w 2524874"/>
                                  <a:gd name="connsiteY18" fmla="*/ 410036 h 786340"/>
                                  <a:gd name="connsiteX19" fmla="*/ 1513627 w 2524874"/>
                                  <a:gd name="connsiteY19" fmla="*/ 267161 h 786340"/>
                                  <a:gd name="connsiteX20" fmla="*/ 1818427 w 2524874"/>
                                  <a:gd name="connsiteY20" fmla="*/ 471949 h 786340"/>
                                  <a:gd name="connsiteX21" fmla="*/ 1961302 w 2524874"/>
                                  <a:gd name="connsiteY21" fmla="*/ 571961 h 786340"/>
                                  <a:gd name="connsiteX22" fmla="*/ 2018452 w 2524874"/>
                                  <a:gd name="connsiteY22" fmla="*/ 629111 h 786340"/>
                                  <a:gd name="connsiteX23" fmla="*/ 2161327 w 2524874"/>
                                  <a:gd name="connsiteY23" fmla="*/ 595774 h 786340"/>
                                  <a:gd name="connsiteX24" fmla="*/ 2328014 w 2524874"/>
                                  <a:gd name="connsiteY24" fmla="*/ 510049 h 786340"/>
                                  <a:gd name="connsiteX25" fmla="*/ 2456602 w 2524874"/>
                                  <a:gd name="connsiteY25" fmla="*/ 457661 h 786340"/>
                                  <a:gd name="connsiteX26" fmla="*/ 2513752 w 2524874"/>
                                  <a:gd name="connsiteY26" fmla="*/ 400511 h 786340"/>
                                  <a:gd name="connsiteX27" fmla="*/ 2504227 w 2524874"/>
                                  <a:gd name="connsiteY27" fmla="*/ 367174 h 786340"/>
                                  <a:gd name="connsiteX28" fmla="*/ 2308964 w 2524874"/>
                                  <a:gd name="connsiteY28" fmla="*/ 243349 h 786340"/>
                                  <a:gd name="connsiteX29" fmla="*/ 1908914 w 2524874"/>
                                  <a:gd name="connsiteY29" fmla="*/ 210011 h 786340"/>
                                  <a:gd name="connsiteX30" fmla="*/ 1994639 w 2524874"/>
                                  <a:gd name="connsiteY30" fmla="*/ 129049 h 786340"/>
                                  <a:gd name="connsiteX31" fmla="*/ 1785089 w 2524874"/>
                                  <a:gd name="connsiteY31" fmla="*/ 57611 h 786340"/>
                                  <a:gd name="connsiteX32" fmla="*/ 1523152 w 2524874"/>
                                  <a:gd name="connsiteY32" fmla="*/ 14749 h 786340"/>
                                  <a:gd name="connsiteX33" fmla="*/ 1275502 w 2524874"/>
                                  <a:gd name="connsiteY33" fmla="*/ 461 h 786340"/>
                                  <a:gd name="connsiteX34" fmla="*/ 880214 w 2524874"/>
                                  <a:gd name="connsiteY34" fmla="*/ 29036 h 786340"/>
                                  <a:gd name="connsiteX35" fmla="*/ 527789 w 2524874"/>
                                  <a:gd name="connsiteY35" fmla="*/ 114761 h 786340"/>
                                  <a:gd name="connsiteX36" fmla="*/ 261089 w 2524874"/>
                                  <a:gd name="connsiteY36" fmla="*/ 176674 h 786340"/>
                                  <a:gd name="connsiteX37" fmla="*/ 13439 w 2524874"/>
                                  <a:gd name="connsiteY37" fmla="*/ 238586 h 7863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2524874" h="786340">
                                    <a:moveTo>
                                      <a:pt x="13439" y="238586"/>
                                    </a:moveTo>
                                    <a:cubicBezTo>
                                      <a:pt x="-24661" y="263192"/>
                                      <a:pt x="30108" y="302880"/>
                                      <a:pt x="32489" y="324311"/>
                                    </a:cubicBezTo>
                                    <a:cubicBezTo>
                                      <a:pt x="34870" y="345742"/>
                                      <a:pt x="26140" y="355268"/>
                                      <a:pt x="27727" y="367174"/>
                                    </a:cubicBezTo>
                                    <a:cubicBezTo>
                                      <a:pt x="29314" y="379080"/>
                                      <a:pt x="40427" y="383049"/>
                                      <a:pt x="42014" y="395749"/>
                                    </a:cubicBezTo>
                                    <a:cubicBezTo>
                                      <a:pt x="43601" y="408449"/>
                                      <a:pt x="41221" y="429880"/>
                                      <a:pt x="37252" y="443374"/>
                                    </a:cubicBezTo>
                                    <a:cubicBezTo>
                                      <a:pt x="33283" y="456868"/>
                                      <a:pt x="18202" y="465599"/>
                                      <a:pt x="18202" y="476711"/>
                                    </a:cubicBezTo>
                                    <a:cubicBezTo>
                                      <a:pt x="18202" y="487823"/>
                                      <a:pt x="30108" y="498143"/>
                                      <a:pt x="37252" y="510049"/>
                                    </a:cubicBezTo>
                                    <a:cubicBezTo>
                                      <a:pt x="44396" y="521955"/>
                                      <a:pt x="55508" y="534655"/>
                                      <a:pt x="61064" y="548149"/>
                                    </a:cubicBezTo>
                                    <a:cubicBezTo>
                                      <a:pt x="66620" y="561643"/>
                                      <a:pt x="71383" y="575136"/>
                                      <a:pt x="70589" y="591011"/>
                                    </a:cubicBezTo>
                                    <a:cubicBezTo>
                                      <a:pt x="69795" y="606886"/>
                                      <a:pt x="54715" y="626730"/>
                                      <a:pt x="56302" y="643399"/>
                                    </a:cubicBezTo>
                                    <a:cubicBezTo>
                                      <a:pt x="57889" y="660068"/>
                                      <a:pt x="69795" y="679911"/>
                                      <a:pt x="80114" y="691024"/>
                                    </a:cubicBezTo>
                                    <a:cubicBezTo>
                                      <a:pt x="90433" y="702137"/>
                                      <a:pt x="67414" y="694199"/>
                                      <a:pt x="118214" y="710074"/>
                                    </a:cubicBezTo>
                                    <a:cubicBezTo>
                                      <a:pt x="169014" y="725949"/>
                                      <a:pt x="304745" y="788655"/>
                                      <a:pt x="384914" y="786274"/>
                                    </a:cubicBezTo>
                                    <a:cubicBezTo>
                                      <a:pt x="465083" y="783893"/>
                                      <a:pt x="599227" y="695786"/>
                                      <a:pt x="599227" y="695786"/>
                                    </a:cubicBezTo>
                                    <a:cubicBezTo>
                                      <a:pt x="671458" y="664830"/>
                                      <a:pt x="756390" y="629111"/>
                                      <a:pt x="818302" y="600536"/>
                                    </a:cubicBezTo>
                                    <a:cubicBezTo>
                                      <a:pt x="880214" y="571961"/>
                                      <a:pt x="923871" y="548942"/>
                                      <a:pt x="970702" y="524336"/>
                                    </a:cubicBezTo>
                                    <a:cubicBezTo>
                                      <a:pt x="1017533" y="499730"/>
                                      <a:pt x="1051664" y="471155"/>
                                      <a:pt x="1099289" y="452899"/>
                                    </a:cubicBezTo>
                                    <a:cubicBezTo>
                                      <a:pt x="1146914" y="434643"/>
                                      <a:pt x="1223115" y="421943"/>
                                      <a:pt x="1256452" y="414799"/>
                                    </a:cubicBezTo>
                                    <a:cubicBezTo>
                                      <a:pt x="1289789" y="407655"/>
                                      <a:pt x="1256451" y="434642"/>
                                      <a:pt x="1299314" y="410036"/>
                                    </a:cubicBezTo>
                                    <a:cubicBezTo>
                                      <a:pt x="1342177" y="385430"/>
                                      <a:pt x="1427108" y="256842"/>
                                      <a:pt x="1513627" y="267161"/>
                                    </a:cubicBezTo>
                                    <a:cubicBezTo>
                                      <a:pt x="1600146" y="277480"/>
                                      <a:pt x="1743815" y="421149"/>
                                      <a:pt x="1818427" y="471949"/>
                                    </a:cubicBezTo>
                                    <a:cubicBezTo>
                                      <a:pt x="1893039" y="522749"/>
                                      <a:pt x="1927965" y="545767"/>
                                      <a:pt x="1961302" y="571961"/>
                                    </a:cubicBezTo>
                                    <a:cubicBezTo>
                                      <a:pt x="1994639" y="598155"/>
                                      <a:pt x="1985115" y="625142"/>
                                      <a:pt x="2018452" y="629111"/>
                                    </a:cubicBezTo>
                                    <a:cubicBezTo>
                                      <a:pt x="2051789" y="633080"/>
                                      <a:pt x="2109733" y="615618"/>
                                      <a:pt x="2161327" y="595774"/>
                                    </a:cubicBezTo>
                                    <a:cubicBezTo>
                                      <a:pt x="2212921" y="575930"/>
                                      <a:pt x="2278801" y="533068"/>
                                      <a:pt x="2328014" y="510049"/>
                                    </a:cubicBezTo>
                                    <a:cubicBezTo>
                                      <a:pt x="2377227" y="487030"/>
                                      <a:pt x="2425646" y="475917"/>
                                      <a:pt x="2456602" y="457661"/>
                                    </a:cubicBezTo>
                                    <a:cubicBezTo>
                                      <a:pt x="2487558" y="439405"/>
                                      <a:pt x="2505815" y="415592"/>
                                      <a:pt x="2513752" y="400511"/>
                                    </a:cubicBezTo>
                                    <a:cubicBezTo>
                                      <a:pt x="2521689" y="385430"/>
                                      <a:pt x="2538358" y="393368"/>
                                      <a:pt x="2504227" y="367174"/>
                                    </a:cubicBezTo>
                                    <a:cubicBezTo>
                                      <a:pt x="2470096" y="340980"/>
                                      <a:pt x="2408183" y="269543"/>
                                      <a:pt x="2308964" y="243349"/>
                                    </a:cubicBezTo>
                                    <a:cubicBezTo>
                                      <a:pt x="2209745" y="217155"/>
                                      <a:pt x="1961302" y="229061"/>
                                      <a:pt x="1908914" y="210011"/>
                                    </a:cubicBezTo>
                                    <a:cubicBezTo>
                                      <a:pt x="1856527" y="190961"/>
                                      <a:pt x="2015277" y="154449"/>
                                      <a:pt x="1994639" y="129049"/>
                                    </a:cubicBezTo>
                                    <a:cubicBezTo>
                                      <a:pt x="1974001" y="103649"/>
                                      <a:pt x="1863670" y="76661"/>
                                      <a:pt x="1785089" y="57611"/>
                                    </a:cubicBezTo>
                                    <a:cubicBezTo>
                                      <a:pt x="1706508" y="38561"/>
                                      <a:pt x="1608083" y="24274"/>
                                      <a:pt x="1523152" y="14749"/>
                                    </a:cubicBezTo>
                                    <a:cubicBezTo>
                                      <a:pt x="1438221" y="5224"/>
                                      <a:pt x="1382658" y="-1920"/>
                                      <a:pt x="1275502" y="461"/>
                                    </a:cubicBezTo>
                                    <a:cubicBezTo>
                                      <a:pt x="1168346" y="2842"/>
                                      <a:pt x="1004833" y="9986"/>
                                      <a:pt x="880214" y="29036"/>
                                    </a:cubicBezTo>
                                    <a:cubicBezTo>
                                      <a:pt x="755595" y="48086"/>
                                      <a:pt x="527789" y="114761"/>
                                      <a:pt x="527789" y="114761"/>
                                    </a:cubicBezTo>
                                    <a:lnTo>
                                      <a:pt x="261089" y="176674"/>
                                    </a:lnTo>
                                    <a:cubicBezTo>
                                      <a:pt x="181714" y="193343"/>
                                      <a:pt x="51539" y="213980"/>
                                      <a:pt x="13439" y="238586"/>
                                    </a:cubicBezTo>
                                    <a:close/>
                                  </a:path>
                                </a:pathLst>
                              </a:custGeom>
                              <a:noFill/>
                              <a:ln w="127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6EEC2D12" id="39 Forma libre" o:spid="_x0000_s1026" style="position:absolute;margin-left:79.5pt;margin-top:36.5pt;width:198.8pt;height:61.9pt;z-index:251724800;visibility:visible;mso-wrap-style:square;mso-wrap-distance-left:9pt;mso-wrap-distance-top:0;mso-wrap-distance-right:9pt;mso-wrap-distance-bottom:0;mso-position-horizontal:absolute;mso-position-horizontal-relative:text;mso-position-vertical:absolute;mso-position-vertical-relative:text;v-text-anchor:middle" coordsize="2524874,786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" path="m13439,238586v-38100,24606,16669,64294,19050,85725c34870,345742,26140,355268,27727,367174v1587,11906,12700,15875,14287,28575c43601,408449,41221,429880,37252,443374v-3969,13494,-19050,22225,-19050,33337c18202,487823,30108,498143,37252,510049v7144,11906,18256,24606,23812,38100c66620,561643,71383,575136,70589,591011v-794,15875,-15874,35719,-14287,52388c57889,660068,69795,679911,80114,691024v10319,11113,-12700,3175,38100,19050c169014,725949,304745,788655,384914,786274v80169,-2381,214313,-90488,214313,-90488c671458,664830,756390,629111,818302,600536v61912,-28575,105569,-51594,152400,-76200c1017533,499730,1051664,471155,1099289,452899v47625,-18256,123826,-30956,157163,-38100c1289789,407655,1256451,434642,1299314,410036v42863,-24606,127794,-153194,214313,-142875c1600146,277480,1743815,421149,1818427,471949v74612,50800,109538,73818,142875,100012c1994639,598155,1985115,625142,2018452,629111v33337,3969,91281,-13493,142875,-33337c2212921,575930,2278801,533068,2328014,510049v49213,-23019,97632,-34132,128588,-52388c2487558,439405,2505815,415592,2513752,400511v7937,-15081,24606,-7143,-9525,-33337c2470096,340980,2408183,269543,2308964,243349v-99219,-26194,-347662,-14288,-400050,-33338c1856527,190961,2015277,154449,1994639,129049,1974001,103649,1863670,76661,1785089,57611,1706508,38561,1608083,24274,1523152,14749,1438221,5224,1382658,-1920,1275502,461,1168346,2842,1004833,9986,880214,29036,755595,48086,527789,114761,527789,114761l261089,176674c181714,193343,51539,213980,13439,238586xe" filled="f" strokecolor="yellow" strokeweight="1pt">
                      <v:stroke dashstyle="1 1"/>
                      <v:path arrowok="t" o:connecttype="custom" o:connectlocs="13439,238586;32489,324311;27727,367174;42014,395749;37252,443374;18202,476711;37252,510049;61064,548149;70589,591011;56302,643399;80114,691024;118214,710074;384914,786274;599227,695786;818302,600536;970702,524336;1099289,452899;1256452,414799;1299314,410036;1513627,267161;1818427,471949;1961302,571961;2018452,629111;2161327,595774;2328014,510049;2456602,457661;2513752,400511;2504227,367174;2308964,243349;1908914,210011;1994639,129049;1785089,57611;1523152,14749;1275502,461;880214,29036;527789,114761;261089,176674;13439,238586" o:connectangles="0,0,0,0,0,0,0,0,0,0,0,0,0,0,0,0,0,0,0,0,0,0,0,0,0,0,0,0,0,0,0,0,0,0,0,0,0,0"/>
                    </v:shape>
                  </w:pict>
                </mc:Fallback>
              </mc:AlternateContent>
            </w:r>
            <w:r w:rsidR="005A4669">
              <w:rPr>
                <w:noProof/>
                <w:lang w:eastAsia="es-CL"/>
              </w:rPr>
              <w:t xml:space="preserve"> </w:t>
            </w:r>
            <w:r w:rsidR="005A4669">
              <w:rPr>
                <w:noProof/>
                <w:lang w:eastAsia="es-CL"/>
              </w:rPr>
              <w:drawing>
                <wp:inline distT="0" distB="0" distL="0" distR="0" wp14:anchorId="487C252B" wp14:editId="5DAACBAB">
                  <wp:extent cx="2952000" cy="2037600"/>
                  <wp:effectExtent l="0" t="0" r="1270" b="127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952000" cy="2037600"/>
                          </a:xfrm>
                          <a:prstGeom prst="rect">
                            <a:avLst/>
                          </a:prstGeom>
                        </pic:spPr>
                      </pic:pic>
                    </a:graphicData>
                  </a:graphic>
                </wp:inline>
              </w:drawing>
            </w:r>
          </w:p>
        </w:tc>
        <w:tc>
          <w:tcPr>
            <w:tcW w:w="25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5A4669" w:rsidRPr="002A17AF" w:rsidRDefault="005A4669" w:rsidP="004067C2">
            <w:pPr>
              <w:jc w:val="center"/>
              <w:rPr>
                <w:noProof/>
                <w:lang w:eastAsia="es-CL"/>
              </w:rPr>
            </w:pPr>
            <w:r>
              <w:rPr>
                <w:noProof/>
                <w:lang w:eastAsia="es-CL"/>
              </w:rPr>
              <w:drawing>
                <wp:inline distT="0" distB="0" distL="0" distR="0" wp14:anchorId="7C545248" wp14:editId="49E59B54">
                  <wp:extent cx="2793600" cy="2037600"/>
                  <wp:effectExtent l="0" t="0" r="6985" b="127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793600" cy="2037600"/>
                          </a:xfrm>
                          <a:prstGeom prst="rect">
                            <a:avLst/>
                          </a:prstGeom>
                        </pic:spPr>
                      </pic:pic>
                    </a:graphicData>
                  </a:graphic>
                </wp:inline>
              </w:drawing>
            </w:r>
          </w:p>
        </w:tc>
      </w:tr>
      <w:tr w:rsidR="005A4669" w:rsidRPr="002B32D3" w:rsidTr="00176422">
        <w:trPr>
          <w:trHeight w:val="349"/>
          <w:jc w:val="center"/>
        </w:trPr>
        <w:tc>
          <w:tcPr>
            <w:tcW w:w="125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4669" w:rsidRPr="002B32D3" w:rsidRDefault="005A4669" w:rsidP="00176422">
            <w:pPr>
              <w:contextualSpacing/>
              <w:jc w:val="left"/>
              <w:outlineLvl w:val="1"/>
              <w:rPr>
                <w:rFonts w:eastAsia="Times New Roman"/>
                <w:color w:val="000000" w:themeColor="text1"/>
                <w:sz w:val="18"/>
                <w:szCs w:val="18"/>
                <w:lang w:eastAsia="es-CL"/>
              </w:rPr>
            </w:pPr>
            <w:bookmarkStart w:id="204" w:name="_Toc402346887"/>
            <w:bookmarkStart w:id="205" w:name="_Toc403582097"/>
            <w:r>
              <w:rPr>
                <w:rFonts w:eastAsiaTheme="majorEastAsia" w:cstheme="minorHAnsi"/>
                <w:b/>
                <w:color w:val="000000" w:themeColor="text1"/>
                <w:sz w:val="18"/>
                <w:szCs w:val="20"/>
              </w:rPr>
              <w:t>Imagen 3.</w:t>
            </w:r>
            <w:bookmarkEnd w:id="204"/>
            <w:bookmarkEnd w:id="205"/>
          </w:p>
        </w:tc>
        <w:tc>
          <w:tcPr>
            <w:tcW w:w="1250"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rsidR="005A4669" w:rsidRPr="002B32D3" w:rsidRDefault="005A4669" w:rsidP="00384214">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Fecha</w:t>
            </w:r>
            <w:r>
              <w:rPr>
                <w:rFonts w:eastAsia="Times New Roman"/>
                <w:color w:val="000000" w:themeColor="text1"/>
                <w:sz w:val="18"/>
                <w:szCs w:val="18"/>
                <w:lang w:eastAsia="es-CL"/>
              </w:rPr>
              <w:t>: 05</w:t>
            </w:r>
            <w:r w:rsidRPr="002B32D3">
              <w:rPr>
                <w:rFonts w:eastAsia="Times New Roman"/>
                <w:color w:val="000000" w:themeColor="text1"/>
                <w:sz w:val="18"/>
                <w:szCs w:val="18"/>
                <w:lang w:eastAsia="es-CL"/>
              </w:rPr>
              <w:t>-0</w:t>
            </w:r>
            <w:r>
              <w:rPr>
                <w:rFonts w:eastAsia="Times New Roman"/>
                <w:color w:val="000000" w:themeColor="text1"/>
                <w:sz w:val="18"/>
                <w:szCs w:val="18"/>
                <w:lang w:eastAsia="es-CL"/>
              </w:rPr>
              <w:t>9</w:t>
            </w:r>
            <w:r w:rsidRPr="002B32D3">
              <w:rPr>
                <w:rFonts w:eastAsia="Times New Roman"/>
                <w:color w:val="000000" w:themeColor="text1"/>
                <w:sz w:val="18"/>
                <w:szCs w:val="18"/>
                <w:lang w:eastAsia="es-CL"/>
              </w:rPr>
              <w:t>-2014</w:t>
            </w:r>
          </w:p>
        </w:tc>
        <w:tc>
          <w:tcPr>
            <w:tcW w:w="1250" w:type="pct"/>
            <w:gridSpan w:val="4"/>
            <w:tcBorders>
              <w:top w:val="single" w:sz="4" w:space="0" w:color="auto"/>
              <w:left w:val="nil"/>
              <w:bottom w:val="single" w:sz="4" w:space="0" w:color="auto"/>
              <w:right w:val="nil"/>
            </w:tcBorders>
            <w:shd w:val="clear" w:color="auto" w:fill="auto"/>
            <w:noWrap/>
            <w:vAlign w:val="center"/>
            <w:hideMark/>
          </w:tcPr>
          <w:p w:rsidR="005A4669" w:rsidRPr="002B32D3" w:rsidRDefault="005A4669" w:rsidP="004067C2">
            <w:pPr>
              <w:contextualSpacing/>
              <w:jc w:val="left"/>
              <w:outlineLvl w:val="1"/>
              <w:rPr>
                <w:rFonts w:eastAsiaTheme="majorEastAsia" w:cstheme="minorHAnsi"/>
                <w:b/>
                <w:color w:val="000000" w:themeColor="text1"/>
                <w:sz w:val="18"/>
                <w:szCs w:val="18"/>
              </w:rPr>
            </w:pPr>
            <w:bookmarkStart w:id="206" w:name="_Toc402346888"/>
            <w:bookmarkStart w:id="207" w:name="_Toc403582098"/>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23</w:t>
            </w:r>
            <w:r w:rsidRPr="002B32D3">
              <w:rPr>
                <w:rFonts w:eastAsiaTheme="majorEastAsia" w:cstheme="minorHAnsi"/>
                <w:b/>
                <w:color w:val="000000" w:themeColor="text1"/>
                <w:sz w:val="18"/>
                <w:szCs w:val="18"/>
              </w:rPr>
              <w:t>.</w:t>
            </w:r>
            <w:bookmarkEnd w:id="206"/>
            <w:bookmarkEnd w:id="207"/>
            <w:r w:rsidRPr="002A17AF">
              <w:rPr>
                <w:noProof/>
                <w:lang w:eastAsia="es-CL"/>
              </w:rPr>
              <w:t xml:space="preserve"> </w:t>
            </w:r>
          </w:p>
        </w:tc>
        <w:tc>
          <w:tcPr>
            <w:tcW w:w="125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4669" w:rsidRPr="002B32D3" w:rsidRDefault="005A4669" w:rsidP="004067C2">
            <w:pPr>
              <w:jc w:val="left"/>
              <w:rPr>
                <w:rFonts w:eastAsia="Times New Roman"/>
                <w:b/>
                <w:color w:val="000000"/>
                <w:sz w:val="18"/>
                <w:szCs w:val="18"/>
                <w:lang w:eastAsia="es-CL"/>
              </w:rPr>
            </w:pPr>
            <w:r w:rsidRPr="002B32D3">
              <w:rPr>
                <w:rFonts w:eastAsia="Times New Roman"/>
                <w:b/>
                <w:color w:val="000000"/>
                <w:sz w:val="18"/>
                <w:szCs w:val="18"/>
                <w:lang w:eastAsia="es-CL"/>
              </w:rPr>
              <w:t>Fecha</w:t>
            </w:r>
            <w:r w:rsidRPr="002B32D3">
              <w:rPr>
                <w:rFonts w:eastAsia="Times New Roman"/>
                <w:color w:val="000000"/>
                <w:sz w:val="18"/>
                <w:szCs w:val="18"/>
                <w:lang w:eastAsia="es-CL"/>
              </w:rPr>
              <w:t>: 29-07-2014</w:t>
            </w:r>
          </w:p>
        </w:tc>
      </w:tr>
      <w:tr w:rsidR="005A4669" w:rsidRPr="002B32D3" w:rsidTr="00176422">
        <w:trPr>
          <w:trHeight w:val="300"/>
          <w:jc w:val="center"/>
        </w:trPr>
        <w:tc>
          <w:tcPr>
            <w:tcW w:w="83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5A4669" w:rsidRPr="002B32D3" w:rsidRDefault="005A4669" w:rsidP="004067C2">
            <w:pPr>
              <w:jc w:val="left"/>
              <w:rPr>
                <w:rFonts w:eastAsia="Times New Roman"/>
                <w:b/>
                <w:color w:val="000000"/>
                <w:sz w:val="18"/>
                <w:szCs w:val="18"/>
                <w:lang w:eastAsia="es-CL"/>
              </w:rPr>
            </w:pPr>
            <w:r w:rsidRPr="002B32D3">
              <w:rPr>
                <w:rFonts w:eastAsia="Times New Roman"/>
                <w:b/>
                <w:color w:val="000000" w:themeColor="text1"/>
                <w:sz w:val="18"/>
                <w:szCs w:val="18"/>
                <w:lang w:eastAsia="es-CL"/>
              </w:rPr>
              <w:t>DATUM WGS84 HUSO 19S</w:t>
            </w:r>
          </w:p>
        </w:tc>
        <w:tc>
          <w:tcPr>
            <w:tcW w:w="83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5A4669" w:rsidRPr="002B32D3" w:rsidRDefault="005A4669" w:rsidP="004067C2">
            <w:pPr>
              <w:jc w:val="left"/>
              <w:rPr>
                <w:rFonts w:eastAsia="Times New Roman"/>
                <w:color w:val="000000" w:themeColor="text1"/>
                <w:sz w:val="18"/>
                <w:szCs w:val="18"/>
                <w:lang w:eastAsia="es-CL"/>
              </w:rPr>
            </w:pPr>
            <w:r w:rsidRPr="002B32D3">
              <w:rPr>
                <w:rFonts w:eastAsia="Times New Roman"/>
                <w:b/>
                <w:color w:val="000000" w:themeColor="text1"/>
                <w:sz w:val="18"/>
                <w:szCs w:val="18"/>
                <w:lang w:eastAsia="es-CL"/>
              </w:rPr>
              <w:t>Coordenada Norte:</w:t>
            </w:r>
            <w:r w:rsidRPr="002B32D3">
              <w:rPr>
                <w:rFonts w:eastAsia="Times New Roman"/>
                <w:color w:val="000000" w:themeColor="text1"/>
                <w:sz w:val="18"/>
                <w:szCs w:val="18"/>
                <w:lang w:eastAsia="es-CL"/>
              </w:rPr>
              <w:t xml:space="preserve"> </w:t>
            </w:r>
          </w:p>
          <w:p w:rsidR="005A4669" w:rsidRPr="002B32D3" w:rsidRDefault="005A4669" w:rsidP="004067C2">
            <w:pPr>
              <w:jc w:val="left"/>
              <w:rPr>
                <w:rFonts w:eastAsia="Times New Roman"/>
                <w:b/>
                <w:color w:val="000000" w:themeColor="text1"/>
                <w:sz w:val="18"/>
                <w:szCs w:val="18"/>
                <w:lang w:eastAsia="es-CL"/>
              </w:rPr>
            </w:pPr>
            <w:r w:rsidRPr="00DF0F71">
              <w:rPr>
                <w:rFonts w:eastAsia="Times New Roman"/>
                <w:color w:val="000000" w:themeColor="text1"/>
                <w:sz w:val="18"/>
                <w:szCs w:val="18"/>
                <w:lang w:eastAsia="es-CL"/>
              </w:rPr>
              <w:t>6</w:t>
            </w:r>
            <w:r>
              <w:rPr>
                <w:rFonts w:eastAsia="Times New Roman"/>
                <w:color w:val="000000" w:themeColor="text1"/>
                <w:sz w:val="18"/>
                <w:szCs w:val="18"/>
                <w:lang w:eastAsia="es-CL"/>
              </w:rPr>
              <w:t>.</w:t>
            </w:r>
            <w:r w:rsidRPr="00DF0F71">
              <w:rPr>
                <w:rFonts w:eastAsia="Times New Roman"/>
                <w:color w:val="000000" w:themeColor="text1"/>
                <w:sz w:val="18"/>
                <w:szCs w:val="18"/>
                <w:lang w:eastAsia="es-CL"/>
              </w:rPr>
              <w:t>956</w:t>
            </w:r>
            <w:r>
              <w:rPr>
                <w:rFonts w:eastAsia="Times New Roman"/>
                <w:color w:val="000000" w:themeColor="text1"/>
                <w:sz w:val="18"/>
                <w:szCs w:val="18"/>
                <w:lang w:eastAsia="es-CL"/>
              </w:rPr>
              <w:t xml:space="preserve">.977m </w:t>
            </w:r>
          </w:p>
        </w:tc>
        <w:tc>
          <w:tcPr>
            <w:tcW w:w="834"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5A4669" w:rsidRPr="002B32D3" w:rsidRDefault="005A4669" w:rsidP="004067C2">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Coordenada Este:</w:t>
            </w:r>
          </w:p>
          <w:p w:rsidR="005A4669" w:rsidRPr="002B32D3" w:rsidRDefault="005A4669" w:rsidP="004067C2">
            <w:pPr>
              <w:jc w:val="left"/>
              <w:rPr>
                <w:rFonts w:eastAsia="Times New Roman"/>
                <w:b/>
                <w:color w:val="000000" w:themeColor="text1"/>
                <w:sz w:val="18"/>
                <w:szCs w:val="18"/>
                <w:lang w:eastAsia="es-CL"/>
              </w:rPr>
            </w:pPr>
            <w:r w:rsidRPr="00DF0F71">
              <w:rPr>
                <w:rFonts w:eastAsia="Times New Roman"/>
                <w:color w:val="000000" w:themeColor="text1"/>
                <w:sz w:val="18"/>
                <w:szCs w:val="18"/>
                <w:lang w:eastAsia="es-CL"/>
              </w:rPr>
              <w:t>372</w:t>
            </w:r>
            <w:r>
              <w:rPr>
                <w:rFonts w:eastAsia="Times New Roman"/>
                <w:color w:val="000000" w:themeColor="text1"/>
                <w:sz w:val="18"/>
                <w:szCs w:val="18"/>
                <w:lang w:eastAsia="es-CL"/>
              </w:rPr>
              <w:t xml:space="preserve">.198 m </w:t>
            </w:r>
          </w:p>
        </w:tc>
        <w:tc>
          <w:tcPr>
            <w:tcW w:w="83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5A4669" w:rsidRPr="002B32D3" w:rsidRDefault="005A4669" w:rsidP="004067C2">
            <w:pPr>
              <w:jc w:val="left"/>
              <w:rPr>
                <w:rFonts w:eastAsia="Times New Roman"/>
                <w:b/>
                <w:color w:val="000000"/>
                <w:sz w:val="18"/>
                <w:szCs w:val="18"/>
                <w:lang w:eastAsia="es-CL"/>
              </w:rPr>
            </w:pPr>
            <w:r w:rsidRPr="002B32D3">
              <w:rPr>
                <w:rFonts w:eastAsia="Times New Roman"/>
                <w:b/>
                <w:color w:val="000000" w:themeColor="text1"/>
                <w:sz w:val="18"/>
                <w:szCs w:val="18"/>
                <w:lang w:eastAsia="es-CL"/>
              </w:rPr>
              <w:t>DATUM WGS84 HUSO 19S</w:t>
            </w:r>
          </w:p>
        </w:tc>
        <w:tc>
          <w:tcPr>
            <w:tcW w:w="833"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5A4669" w:rsidRPr="002B32D3" w:rsidRDefault="005A4669" w:rsidP="004067C2">
            <w:pPr>
              <w:jc w:val="left"/>
              <w:rPr>
                <w:rFonts w:eastAsia="Times New Roman"/>
                <w:color w:val="000000" w:themeColor="text1"/>
                <w:sz w:val="18"/>
                <w:szCs w:val="18"/>
                <w:lang w:eastAsia="es-CL"/>
              </w:rPr>
            </w:pPr>
            <w:r w:rsidRPr="002B32D3">
              <w:rPr>
                <w:rFonts w:eastAsia="Times New Roman"/>
                <w:b/>
                <w:color w:val="000000" w:themeColor="text1"/>
                <w:sz w:val="18"/>
                <w:szCs w:val="18"/>
                <w:lang w:eastAsia="es-CL"/>
              </w:rPr>
              <w:t>Coordenada Norte:</w:t>
            </w:r>
            <w:r w:rsidRPr="002B32D3">
              <w:rPr>
                <w:rFonts w:eastAsia="Times New Roman"/>
                <w:color w:val="000000" w:themeColor="text1"/>
                <w:sz w:val="18"/>
                <w:szCs w:val="18"/>
                <w:lang w:eastAsia="es-CL"/>
              </w:rPr>
              <w:t xml:space="preserve"> </w:t>
            </w:r>
          </w:p>
          <w:p w:rsidR="005A4669" w:rsidRPr="002B32D3" w:rsidRDefault="005A4669" w:rsidP="004067C2">
            <w:pPr>
              <w:jc w:val="left"/>
              <w:rPr>
                <w:rFonts w:eastAsia="Times New Roman"/>
                <w:b/>
                <w:color w:val="000000" w:themeColor="text1"/>
                <w:sz w:val="18"/>
                <w:szCs w:val="18"/>
                <w:lang w:eastAsia="es-CL"/>
              </w:rPr>
            </w:pPr>
            <w:r w:rsidRPr="00786589">
              <w:rPr>
                <w:rFonts w:eastAsia="Times New Roman"/>
                <w:color w:val="000000"/>
                <w:sz w:val="18"/>
                <w:szCs w:val="18"/>
                <w:lang w:eastAsia="es-CL"/>
              </w:rPr>
              <w:t xml:space="preserve"> </w:t>
            </w:r>
            <w:r w:rsidRPr="00DF0F71">
              <w:rPr>
                <w:rFonts w:eastAsia="Times New Roman"/>
                <w:color w:val="000000" w:themeColor="text1"/>
                <w:sz w:val="18"/>
                <w:szCs w:val="18"/>
                <w:lang w:eastAsia="es-CL"/>
              </w:rPr>
              <w:t>6</w:t>
            </w:r>
            <w:r>
              <w:rPr>
                <w:rFonts w:eastAsia="Times New Roman"/>
                <w:color w:val="000000" w:themeColor="text1"/>
                <w:sz w:val="18"/>
                <w:szCs w:val="18"/>
                <w:lang w:eastAsia="es-CL"/>
              </w:rPr>
              <w:t>.</w:t>
            </w:r>
            <w:r w:rsidRPr="00DF0F71">
              <w:rPr>
                <w:rFonts w:eastAsia="Times New Roman"/>
                <w:color w:val="000000" w:themeColor="text1"/>
                <w:sz w:val="18"/>
                <w:szCs w:val="18"/>
                <w:lang w:eastAsia="es-CL"/>
              </w:rPr>
              <w:t>956</w:t>
            </w:r>
            <w:r>
              <w:rPr>
                <w:rFonts w:eastAsia="Times New Roman"/>
                <w:color w:val="000000" w:themeColor="text1"/>
                <w:sz w:val="18"/>
                <w:szCs w:val="18"/>
                <w:lang w:eastAsia="es-CL"/>
              </w:rPr>
              <w:t xml:space="preserve">.977m </w:t>
            </w:r>
            <w:r w:rsidRPr="00BB3DC8">
              <w:rPr>
                <w:rFonts w:eastAsia="Times New Roman"/>
                <w:color w:val="000000"/>
                <w:sz w:val="18"/>
                <w:szCs w:val="18"/>
                <w:lang w:eastAsia="es-CL"/>
              </w:rPr>
              <w:t xml:space="preserve"> </w:t>
            </w:r>
          </w:p>
        </w:tc>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rsidR="005A4669" w:rsidRPr="002B32D3" w:rsidRDefault="005A4669" w:rsidP="004067C2">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Coordenada Este:</w:t>
            </w:r>
          </w:p>
          <w:p w:rsidR="005A4669" w:rsidRPr="002B32D3" w:rsidRDefault="005A4669" w:rsidP="004067C2">
            <w:pPr>
              <w:jc w:val="left"/>
              <w:rPr>
                <w:rFonts w:eastAsia="Times New Roman"/>
                <w:b/>
                <w:color w:val="000000" w:themeColor="text1"/>
                <w:sz w:val="18"/>
                <w:szCs w:val="18"/>
                <w:lang w:eastAsia="es-CL"/>
              </w:rPr>
            </w:pPr>
            <w:r w:rsidRPr="00DF0F71">
              <w:rPr>
                <w:rFonts w:eastAsia="Times New Roman"/>
                <w:color w:val="000000" w:themeColor="text1"/>
                <w:sz w:val="18"/>
                <w:szCs w:val="18"/>
                <w:lang w:eastAsia="es-CL"/>
              </w:rPr>
              <w:t>372</w:t>
            </w:r>
            <w:r>
              <w:rPr>
                <w:rFonts w:eastAsia="Times New Roman"/>
                <w:color w:val="000000" w:themeColor="text1"/>
                <w:sz w:val="18"/>
                <w:szCs w:val="18"/>
                <w:lang w:eastAsia="es-CL"/>
              </w:rPr>
              <w:t xml:space="preserve">.198 m </w:t>
            </w:r>
          </w:p>
        </w:tc>
      </w:tr>
      <w:tr w:rsidR="005A4669" w:rsidRPr="002B32D3" w:rsidTr="00176422">
        <w:trPr>
          <w:trHeight w:val="301"/>
          <w:jc w:val="center"/>
        </w:trPr>
        <w:tc>
          <w:tcPr>
            <w:tcW w:w="2500" w:type="pct"/>
            <w:gridSpan w:val="7"/>
            <w:tcBorders>
              <w:top w:val="single" w:sz="4" w:space="0" w:color="auto"/>
              <w:left w:val="single" w:sz="4" w:space="0" w:color="auto"/>
              <w:bottom w:val="single" w:sz="4" w:space="0" w:color="auto"/>
              <w:right w:val="single" w:sz="4" w:space="0" w:color="auto"/>
            </w:tcBorders>
            <w:shd w:val="clear" w:color="auto" w:fill="auto"/>
            <w:hideMark/>
          </w:tcPr>
          <w:p w:rsidR="005A4669" w:rsidRPr="002B32D3" w:rsidRDefault="005A4669" w:rsidP="00053052">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Pr>
                <w:rFonts w:eastAsia="Times New Roman"/>
                <w:color w:val="000000"/>
                <w:sz w:val="18"/>
                <w:szCs w:val="18"/>
                <w:lang w:eastAsia="es-CL"/>
              </w:rPr>
              <w:t>Vista de</w:t>
            </w:r>
            <w:r w:rsidR="00053052">
              <w:rPr>
                <w:rFonts w:eastAsia="Times New Roman"/>
                <w:color w:val="000000"/>
                <w:sz w:val="18"/>
                <w:szCs w:val="18"/>
                <w:lang w:eastAsia="es-CL"/>
              </w:rPr>
              <w:t>sde google Earth 2014, en amarillo, del</w:t>
            </w:r>
            <w:r w:rsidR="0015407E">
              <w:rPr>
                <w:rFonts w:eastAsia="Times New Roman"/>
                <w:color w:val="000000"/>
                <w:sz w:val="18"/>
                <w:szCs w:val="18"/>
                <w:lang w:eastAsia="es-CL"/>
              </w:rPr>
              <w:t xml:space="preserve"> acopio de NMDB </w:t>
            </w:r>
            <w:r w:rsidR="00053052">
              <w:rPr>
                <w:rFonts w:eastAsia="Times New Roman"/>
                <w:color w:val="000000"/>
                <w:sz w:val="18"/>
                <w:szCs w:val="18"/>
                <w:lang w:eastAsia="es-CL"/>
              </w:rPr>
              <w:t>en el</w:t>
            </w:r>
            <w:r>
              <w:rPr>
                <w:rFonts w:eastAsia="Times New Roman"/>
                <w:color w:val="000000"/>
                <w:sz w:val="18"/>
                <w:szCs w:val="18"/>
                <w:lang w:eastAsia="es-CL"/>
              </w:rPr>
              <w:t xml:space="preserve"> </w:t>
            </w:r>
            <w:r w:rsidR="0015407E">
              <w:rPr>
                <w:rFonts w:eastAsia="Times New Roman"/>
                <w:color w:val="000000"/>
                <w:sz w:val="18"/>
                <w:szCs w:val="18"/>
                <w:lang w:eastAsia="es-CL"/>
              </w:rPr>
              <w:t xml:space="preserve">patio del </w:t>
            </w:r>
            <w:r>
              <w:rPr>
                <w:rFonts w:eastAsia="Times New Roman"/>
                <w:color w:val="000000"/>
                <w:sz w:val="18"/>
                <w:szCs w:val="18"/>
                <w:lang w:eastAsia="es-CL"/>
              </w:rPr>
              <w:t xml:space="preserve">Taller de Neumáticos </w:t>
            </w:r>
            <w:r w:rsidRPr="0038423F">
              <w:rPr>
                <w:rFonts w:eastAsia="Times New Roman"/>
                <w:color w:val="000000"/>
                <w:sz w:val="18"/>
                <w:szCs w:val="18"/>
                <w:lang w:eastAsia="es-CL"/>
              </w:rPr>
              <w:t>emplazado en el sector noroeste del rajo</w:t>
            </w:r>
            <w:r>
              <w:rPr>
                <w:rFonts w:eastAsia="Times New Roman"/>
                <w:color w:val="000000"/>
                <w:sz w:val="18"/>
                <w:szCs w:val="18"/>
                <w:lang w:eastAsia="es-CL"/>
              </w:rPr>
              <w:t>.</w:t>
            </w:r>
          </w:p>
        </w:tc>
        <w:tc>
          <w:tcPr>
            <w:tcW w:w="2500" w:type="pct"/>
            <w:gridSpan w:val="7"/>
            <w:tcBorders>
              <w:top w:val="single" w:sz="4" w:space="0" w:color="auto"/>
              <w:left w:val="single" w:sz="4" w:space="0" w:color="auto"/>
              <w:bottom w:val="single" w:sz="4" w:space="0" w:color="auto"/>
              <w:right w:val="single" w:sz="4" w:space="0" w:color="auto"/>
            </w:tcBorders>
            <w:shd w:val="clear" w:color="auto" w:fill="auto"/>
            <w:hideMark/>
          </w:tcPr>
          <w:p w:rsidR="005A4669" w:rsidRPr="002B32D3" w:rsidRDefault="005A4669" w:rsidP="00D820AA">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Pr="00566161">
              <w:rPr>
                <w:rFonts w:eastAsia="Times New Roman"/>
                <w:color w:val="000000"/>
                <w:sz w:val="18"/>
                <w:szCs w:val="18"/>
                <w:lang w:eastAsia="es-CL"/>
              </w:rPr>
              <w:t xml:space="preserve">Se observa, </w:t>
            </w:r>
            <w:r>
              <w:rPr>
                <w:rFonts w:eastAsia="Times New Roman"/>
                <w:color w:val="000000"/>
                <w:sz w:val="18"/>
                <w:szCs w:val="18"/>
                <w:lang w:eastAsia="es-CL"/>
              </w:rPr>
              <w:t>el acceso al Taller de Neumáticos.</w:t>
            </w:r>
          </w:p>
        </w:tc>
      </w:tr>
      <w:tr w:rsidR="005A4669" w:rsidRPr="002B32D3" w:rsidTr="00176422">
        <w:trPr>
          <w:trHeight w:val="3084"/>
          <w:jc w:val="center"/>
        </w:trPr>
        <w:tc>
          <w:tcPr>
            <w:tcW w:w="25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5A4669" w:rsidRDefault="005A4669" w:rsidP="004067C2">
            <w:pPr>
              <w:jc w:val="center"/>
              <w:rPr>
                <w:noProof/>
                <w:lang w:eastAsia="es-CL"/>
              </w:rPr>
            </w:pPr>
            <w:r>
              <w:rPr>
                <w:noProof/>
                <w:lang w:eastAsia="es-CL"/>
              </w:rPr>
              <w:t xml:space="preserve"> </w:t>
            </w:r>
            <w:r>
              <w:rPr>
                <w:noProof/>
                <w:lang w:eastAsia="es-CL"/>
              </w:rPr>
              <w:drawing>
                <wp:inline distT="0" distB="0" distL="0" distR="0" wp14:anchorId="0884B312" wp14:editId="65D66CF0">
                  <wp:extent cx="2613600" cy="2037600"/>
                  <wp:effectExtent l="0" t="0" r="0" b="127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613600" cy="2037600"/>
                          </a:xfrm>
                          <a:prstGeom prst="rect">
                            <a:avLst/>
                          </a:prstGeom>
                        </pic:spPr>
                      </pic:pic>
                    </a:graphicData>
                  </a:graphic>
                </wp:inline>
              </w:drawing>
            </w:r>
          </w:p>
        </w:tc>
        <w:tc>
          <w:tcPr>
            <w:tcW w:w="25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5A4669" w:rsidRPr="002A17AF" w:rsidRDefault="005A4669" w:rsidP="004067C2">
            <w:pPr>
              <w:jc w:val="center"/>
              <w:rPr>
                <w:noProof/>
                <w:lang w:eastAsia="es-CL"/>
              </w:rPr>
            </w:pPr>
            <w:r>
              <w:rPr>
                <w:noProof/>
                <w:lang w:eastAsia="es-CL"/>
              </w:rPr>
              <w:drawing>
                <wp:inline distT="0" distB="0" distL="0" distR="0" wp14:anchorId="6E1E2440" wp14:editId="1561AF20">
                  <wp:extent cx="2732400" cy="2037600"/>
                  <wp:effectExtent l="0" t="0" r="0" b="127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732400" cy="2037600"/>
                          </a:xfrm>
                          <a:prstGeom prst="rect">
                            <a:avLst/>
                          </a:prstGeom>
                        </pic:spPr>
                      </pic:pic>
                    </a:graphicData>
                  </a:graphic>
                </wp:inline>
              </w:drawing>
            </w:r>
          </w:p>
        </w:tc>
      </w:tr>
      <w:tr w:rsidR="005A4669" w:rsidRPr="002B32D3" w:rsidTr="00176422">
        <w:trPr>
          <w:trHeight w:val="349"/>
          <w:jc w:val="center"/>
        </w:trPr>
        <w:tc>
          <w:tcPr>
            <w:tcW w:w="125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4669" w:rsidRPr="002B32D3" w:rsidRDefault="005A4669" w:rsidP="00270209">
            <w:pPr>
              <w:contextualSpacing/>
              <w:jc w:val="left"/>
              <w:outlineLvl w:val="1"/>
              <w:rPr>
                <w:rFonts w:eastAsia="Times New Roman"/>
                <w:color w:val="000000" w:themeColor="text1"/>
                <w:sz w:val="18"/>
                <w:szCs w:val="18"/>
                <w:lang w:eastAsia="es-CL"/>
              </w:rPr>
            </w:pPr>
            <w:bookmarkStart w:id="208" w:name="_Toc402346889"/>
            <w:bookmarkStart w:id="209" w:name="_Toc403582099"/>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24.</w:t>
            </w:r>
            <w:bookmarkEnd w:id="208"/>
            <w:bookmarkEnd w:id="209"/>
          </w:p>
        </w:tc>
        <w:tc>
          <w:tcPr>
            <w:tcW w:w="1250"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rsidR="005A4669" w:rsidRPr="002B32D3" w:rsidRDefault="005A4669" w:rsidP="004067C2">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tc>
        <w:tc>
          <w:tcPr>
            <w:tcW w:w="1250" w:type="pct"/>
            <w:gridSpan w:val="4"/>
            <w:tcBorders>
              <w:top w:val="single" w:sz="4" w:space="0" w:color="auto"/>
              <w:left w:val="nil"/>
              <w:bottom w:val="single" w:sz="4" w:space="0" w:color="auto"/>
              <w:right w:val="nil"/>
            </w:tcBorders>
            <w:shd w:val="clear" w:color="auto" w:fill="auto"/>
            <w:noWrap/>
            <w:vAlign w:val="center"/>
            <w:hideMark/>
          </w:tcPr>
          <w:p w:rsidR="005A4669" w:rsidRPr="002B32D3" w:rsidRDefault="005A4669" w:rsidP="004067C2">
            <w:pPr>
              <w:contextualSpacing/>
              <w:jc w:val="left"/>
              <w:outlineLvl w:val="1"/>
              <w:rPr>
                <w:rFonts w:eastAsiaTheme="majorEastAsia" w:cstheme="minorHAnsi"/>
                <w:b/>
                <w:color w:val="000000" w:themeColor="text1"/>
                <w:sz w:val="18"/>
                <w:szCs w:val="18"/>
              </w:rPr>
            </w:pPr>
            <w:bookmarkStart w:id="210" w:name="_Toc402346890"/>
            <w:bookmarkStart w:id="211" w:name="_Toc403582100"/>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25</w:t>
            </w:r>
            <w:r w:rsidRPr="002B32D3">
              <w:rPr>
                <w:rFonts w:eastAsiaTheme="majorEastAsia" w:cstheme="minorHAnsi"/>
                <w:b/>
                <w:color w:val="000000" w:themeColor="text1"/>
                <w:sz w:val="18"/>
                <w:szCs w:val="18"/>
              </w:rPr>
              <w:t>.</w:t>
            </w:r>
            <w:bookmarkEnd w:id="210"/>
            <w:bookmarkEnd w:id="211"/>
            <w:r w:rsidRPr="002A17AF">
              <w:rPr>
                <w:noProof/>
                <w:lang w:eastAsia="es-CL"/>
              </w:rPr>
              <w:t xml:space="preserve"> </w:t>
            </w:r>
          </w:p>
        </w:tc>
        <w:tc>
          <w:tcPr>
            <w:tcW w:w="125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4669" w:rsidRPr="002B32D3" w:rsidRDefault="005A4669" w:rsidP="004067C2">
            <w:pPr>
              <w:jc w:val="left"/>
              <w:rPr>
                <w:rFonts w:eastAsia="Times New Roman"/>
                <w:b/>
                <w:color w:val="000000"/>
                <w:sz w:val="18"/>
                <w:szCs w:val="18"/>
                <w:lang w:eastAsia="es-CL"/>
              </w:rPr>
            </w:pPr>
            <w:r w:rsidRPr="002B32D3">
              <w:rPr>
                <w:rFonts w:eastAsia="Times New Roman"/>
                <w:b/>
                <w:color w:val="000000"/>
                <w:sz w:val="18"/>
                <w:szCs w:val="18"/>
                <w:lang w:eastAsia="es-CL"/>
              </w:rPr>
              <w:t>Fecha</w:t>
            </w:r>
            <w:r w:rsidRPr="002B32D3">
              <w:rPr>
                <w:rFonts w:eastAsia="Times New Roman"/>
                <w:color w:val="000000"/>
                <w:sz w:val="18"/>
                <w:szCs w:val="18"/>
                <w:lang w:eastAsia="es-CL"/>
              </w:rPr>
              <w:t>: 29-07-2014</w:t>
            </w:r>
          </w:p>
        </w:tc>
      </w:tr>
      <w:tr w:rsidR="005A4669" w:rsidRPr="002B32D3" w:rsidTr="00176422">
        <w:trPr>
          <w:trHeight w:val="300"/>
          <w:jc w:val="center"/>
        </w:trPr>
        <w:tc>
          <w:tcPr>
            <w:tcW w:w="83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5A4669" w:rsidRPr="002B32D3" w:rsidRDefault="005A4669" w:rsidP="004067C2">
            <w:pPr>
              <w:jc w:val="left"/>
              <w:rPr>
                <w:rFonts w:eastAsia="Times New Roman"/>
                <w:b/>
                <w:color w:val="000000"/>
                <w:sz w:val="18"/>
                <w:szCs w:val="18"/>
                <w:lang w:eastAsia="es-CL"/>
              </w:rPr>
            </w:pPr>
            <w:r w:rsidRPr="002B32D3">
              <w:rPr>
                <w:rFonts w:eastAsia="Times New Roman"/>
                <w:b/>
                <w:color w:val="000000" w:themeColor="text1"/>
                <w:sz w:val="18"/>
                <w:szCs w:val="18"/>
                <w:lang w:eastAsia="es-CL"/>
              </w:rPr>
              <w:t>DATUM WGS84 HUSO 19S</w:t>
            </w:r>
          </w:p>
        </w:tc>
        <w:tc>
          <w:tcPr>
            <w:tcW w:w="83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5A4669" w:rsidRPr="002B32D3" w:rsidRDefault="005A4669" w:rsidP="004067C2">
            <w:pPr>
              <w:jc w:val="left"/>
              <w:rPr>
                <w:rFonts w:eastAsia="Times New Roman"/>
                <w:color w:val="000000" w:themeColor="text1"/>
                <w:sz w:val="18"/>
                <w:szCs w:val="18"/>
                <w:lang w:eastAsia="es-CL"/>
              </w:rPr>
            </w:pPr>
            <w:r w:rsidRPr="002B32D3">
              <w:rPr>
                <w:rFonts w:eastAsia="Times New Roman"/>
                <w:b/>
                <w:color w:val="000000" w:themeColor="text1"/>
                <w:sz w:val="18"/>
                <w:szCs w:val="18"/>
                <w:lang w:eastAsia="es-CL"/>
              </w:rPr>
              <w:t>Coordenada Norte:</w:t>
            </w:r>
            <w:r w:rsidRPr="002B32D3">
              <w:rPr>
                <w:rFonts w:eastAsia="Times New Roman"/>
                <w:color w:val="000000" w:themeColor="text1"/>
                <w:sz w:val="18"/>
                <w:szCs w:val="18"/>
                <w:lang w:eastAsia="es-CL"/>
              </w:rPr>
              <w:t xml:space="preserve"> </w:t>
            </w:r>
          </w:p>
          <w:p w:rsidR="005A4669" w:rsidRPr="002B32D3" w:rsidRDefault="005A4669" w:rsidP="004067C2">
            <w:pPr>
              <w:jc w:val="left"/>
              <w:rPr>
                <w:rFonts w:eastAsia="Times New Roman"/>
                <w:b/>
                <w:color w:val="000000" w:themeColor="text1"/>
                <w:sz w:val="18"/>
                <w:szCs w:val="18"/>
                <w:lang w:eastAsia="es-CL"/>
              </w:rPr>
            </w:pPr>
            <w:r>
              <w:rPr>
                <w:rFonts w:eastAsia="Times New Roman"/>
                <w:color w:val="000000"/>
                <w:sz w:val="18"/>
                <w:szCs w:val="18"/>
                <w:lang w:eastAsia="es-CL"/>
              </w:rPr>
              <w:t>6.957.016</w:t>
            </w:r>
            <w:r w:rsidRPr="00786589">
              <w:rPr>
                <w:rFonts w:eastAsia="Times New Roman"/>
                <w:color w:val="000000"/>
                <w:sz w:val="18"/>
                <w:szCs w:val="18"/>
                <w:lang w:eastAsia="es-CL"/>
              </w:rPr>
              <w:t xml:space="preserve"> </w:t>
            </w:r>
            <w:r>
              <w:rPr>
                <w:rFonts w:eastAsia="Times New Roman"/>
                <w:color w:val="000000" w:themeColor="text1"/>
                <w:sz w:val="18"/>
                <w:szCs w:val="18"/>
                <w:lang w:eastAsia="es-CL"/>
              </w:rPr>
              <w:t>m</w:t>
            </w:r>
          </w:p>
        </w:tc>
        <w:tc>
          <w:tcPr>
            <w:tcW w:w="834"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5A4669" w:rsidRPr="002B32D3" w:rsidRDefault="005A4669" w:rsidP="004067C2">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Coordenada Este:</w:t>
            </w:r>
          </w:p>
          <w:p w:rsidR="005A4669" w:rsidRPr="002B32D3" w:rsidRDefault="005A4669" w:rsidP="004067C2">
            <w:pPr>
              <w:jc w:val="left"/>
              <w:rPr>
                <w:rFonts w:eastAsia="Times New Roman"/>
                <w:b/>
                <w:color w:val="000000" w:themeColor="text1"/>
                <w:sz w:val="18"/>
                <w:szCs w:val="18"/>
                <w:lang w:eastAsia="es-CL"/>
              </w:rPr>
            </w:pPr>
            <w:r>
              <w:rPr>
                <w:rFonts w:eastAsia="Times New Roman"/>
                <w:color w:val="000000"/>
                <w:sz w:val="18"/>
                <w:szCs w:val="18"/>
                <w:lang w:eastAsia="es-CL"/>
              </w:rPr>
              <w:t xml:space="preserve">371.174 </w:t>
            </w:r>
            <w:r>
              <w:rPr>
                <w:rFonts w:eastAsia="Times New Roman"/>
                <w:color w:val="000000" w:themeColor="text1"/>
                <w:sz w:val="18"/>
                <w:szCs w:val="18"/>
                <w:lang w:eastAsia="es-CL"/>
              </w:rPr>
              <w:t xml:space="preserve">m </w:t>
            </w:r>
          </w:p>
        </w:tc>
        <w:tc>
          <w:tcPr>
            <w:tcW w:w="83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5A4669" w:rsidRPr="002B32D3" w:rsidRDefault="005A4669" w:rsidP="004067C2">
            <w:pPr>
              <w:jc w:val="left"/>
              <w:rPr>
                <w:rFonts w:eastAsia="Times New Roman"/>
                <w:b/>
                <w:color w:val="000000"/>
                <w:sz w:val="18"/>
                <w:szCs w:val="18"/>
                <w:lang w:eastAsia="es-CL"/>
              </w:rPr>
            </w:pPr>
            <w:r w:rsidRPr="002B32D3">
              <w:rPr>
                <w:rFonts w:eastAsia="Times New Roman"/>
                <w:b/>
                <w:color w:val="000000" w:themeColor="text1"/>
                <w:sz w:val="18"/>
                <w:szCs w:val="18"/>
                <w:lang w:eastAsia="es-CL"/>
              </w:rPr>
              <w:t>DATUM WGS84 HUSO 19S</w:t>
            </w:r>
          </w:p>
        </w:tc>
        <w:tc>
          <w:tcPr>
            <w:tcW w:w="833"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5A4669" w:rsidRPr="002B32D3" w:rsidRDefault="005A4669" w:rsidP="004067C2">
            <w:pPr>
              <w:jc w:val="left"/>
              <w:rPr>
                <w:rFonts w:eastAsia="Times New Roman"/>
                <w:color w:val="000000" w:themeColor="text1"/>
                <w:sz w:val="18"/>
                <w:szCs w:val="18"/>
                <w:lang w:eastAsia="es-CL"/>
              </w:rPr>
            </w:pPr>
            <w:r w:rsidRPr="002B32D3">
              <w:rPr>
                <w:rFonts w:eastAsia="Times New Roman"/>
                <w:b/>
                <w:color w:val="000000" w:themeColor="text1"/>
                <w:sz w:val="18"/>
                <w:szCs w:val="18"/>
                <w:lang w:eastAsia="es-CL"/>
              </w:rPr>
              <w:t>Coordenada Norte:</w:t>
            </w:r>
            <w:r w:rsidRPr="002B32D3">
              <w:rPr>
                <w:rFonts w:eastAsia="Times New Roman"/>
                <w:color w:val="000000" w:themeColor="text1"/>
                <w:sz w:val="18"/>
                <w:szCs w:val="18"/>
                <w:lang w:eastAsia="es-CL"/>
              </w:rPr>
              <w:t xml:space="preserve"> </w:t>
            </w:r>
          </w:p>
          <w:p w:rsidR="005A4669" w:rsidRPr="002B32D3" w:rsidRDefault="005A4669" w:rsidP="004067C2">
            <w:pPr>
              <w:jc w:val="left"/>
              <w:rPr>
                <w:rFonts w:eastAsia="Times New Roman"/>
                <w:b/>
                <w:color w:val="000000" w:themeColor="text1"/>
                <w:sz w:val="18"/>
                <w:szCs w:val="18"/>
                <w:lang w:eastAsia="es-CL"/>
              </w:rPr>
            </w:pPr>
            <w:r w:rsidRPr="00786589">
              <w:rPr>
                <w:rFonts w:eastAsia="Times New Roman"/>
                <w:color w:val="000000"/>
                <w:sz w:val="18"/>
                <w:szCs w:val="18"/>
                <w:lang w:eastAsia="es-CL"/>
              </w:rPr>
              <w:t xml:space="preserve"> </w:t>
            </w:r>
            <w:r>
              <w:rPr>
                <w:rFonts w:eastAsia="Times New Roman"/>
                <w:color w:val="000000"/>
                <w:sz w:val="18"/>
                <w:szCs w:val="18"/>
                <w:lang w:eastAsia="es-CL"/>
              </w:rPr>
              <w:t xml:space="preserve">6.957.014 </w:t>
            </w:r>
            <w:r w:rsidRPr="00BB3DC8">
              <w:rPr>
                <w:rFonts w:eastAsia="Times New Roman"/>
                <w:color w:val="000000"/>
                <w:sz w:val="18"/>
                <w:szCs w:val="18"/>
                <w:lang w:eastAsia="es-CL"/>
              </w:rPr>
              <w:t xml:space="preserve">m </w:t>
            </w:r>
          </w:p>
        </w:tc>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rsidR="005A4669" w:rsidRPr="002B32D3" w:rsidRDefault="005A4669" w:rsidP="004067C2">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Coordenada Este:</w:t>
            </w:r>
          </w:p>
          <w:p w:rsidR="005A4669" w:rsidRPr="002B32D3" w:rsidRDefault="005A4669" w:rsidP="004067C2">
            <w:pPr>
              <w:jc w:val="left"/>
              <w:rPr>
                <w:rFonts w:eastAsia="Times New Roman"/>
                <w:b/>
                <w:color w:val="000000" w:themeColor="text1"/>
                <w:sz w:val="18"/>
                <w:szCs w:val="18"/>
                <w:lang w:eastAsia="es-CL"/>
              </w:rPr>
            </w:pPr>
            <w:r>
              <w:rPr>
                <w:rFonts w:eastAsia="Times New Roman"/>
                <w:color w:val="000000" w:themeColor="text1"/>
                <w:sz w:val="18"/>
                <w:szCs w:val="18"/>
                <w:lang w:eastAsia="es-CL"/>
              </w:rPr>
              <w:t>372.185</w:t>
            </w:r>
            <w:r w:rsidRPr="00BB3DC8">
              <w:rPr>
                <w:rFonts w:eastAsia="Times New Roman"/>
                <w:color w:val="000000" w:themeColor="text1"/>
                <w:sz w:val="18"/>
                <w:szCs w:val="18"/>
                <w:lang w:eastAsia="es-CL"/>
              </w:rPr>
              <w:t xml:space="preserve"> </w:t>
            </w:r>
            <w:r>
              <w:rPr>
                <w:rFonts w:eastAsia="Times New Roman"/>
                <w:color w:val="000000" w:themeColor="text1"/>
                <w:sz w:val="18"/>
                <w:szCs w:val="18"/>
                <w:lang w:eastAsia="es-CL"/>
              </w:rPr>
              <w:t xml:space="preserve">m </w:t>
            </w:r>
          </w:p>
        </w:tc>
      </w:tr>
      <w:tr w:rsidR="005A4669" w:rsidRPr="002B32D3" w:rsidTr="00176422">
        <w:trPr>
          <w:trHeight w:val="301"/>
          <w:jc w:val="center"/>
        </w:trPr>
        <w:tc>
          <w:tcPr>
            <w:tcW w:w="2500" w:type="pct"/>
            <w:gridSpan w:val="7"/>
            <w:tcBorders>
              <w:top w:val="single" w:sz="4" w:space="0" w:color="auto"/>
              <w:left w:val="single" w:sz="4" w:space="0" w:color="auto"/>
              <w:bottom w:val="single" w:sz="4" w:space="0" w:color="auto"/>
              <w:right w:val="single" w:sz="4" w:space="0" w:color="auto"/>
            </w:tcBorders>
            <w:shd w:val="clear" w:color="auto" w:fill="auto"/>
            <w:hideMark/>
          </w:tcPr>
          <w:p w:rsidR="005A4669" w:rsidRPr="002B32D3" w:rsidRDefault="005A4669" w:rsidP="00D820AA">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Pr>
                <w:rFonts w:eastAsia="Times New Roman"/>
                <w:color w:val="000000"/>
                <w:sz w:val="18"/>
                <w:szCs w:val="18"/>
                <w:lang w:eastAsia="es-CL"/>
              </w:rPr>
              <w:t>Vista hacia el noroeste del patio del</w:t>
            </w:r>
            <w:r w:rsidRPr="0038423F">
              <w:rPr>
                <w:rFonts w:eastAsia="Times New Roman"/>
                <w:color w:val="000000"/>
                <w:sz w:val="18"/>
                <w:szCs w:val="18"/>
                <w:lang w:eastAsia="es-CL"/>
              </w:rPr>
              <w:t xml:space="preserve"> Taller de Neumáticos, </w:t>
            </w:r>
            <w:r>
              <w:rPr>
                <w:rFonts w:eastAsia="Times New Roman"/>
                <w:color w:val="000000"/>
                <w:sz w:val="18"/>
                <w:szCs w:val="18"/>
                <w:lang w:eastAsia="es-CL"/>
              </w:rPr>
              <w:t xml:space="preserve">se observa el </w:t>
            </w:r>
            <w:r w:rsidRPr="0038423F">
              <w:rPr>
                <w:rFonts w:eastAsia="Times New Roman"/>
                <w:color w:val="000000"/>
                <w:sz w:val="18"/>
                <w:szCs w:val="18"/>
                <w:lang w:eastAsia="es-CL"/>
              </w:rPr>
              <w:t>acopio de NMDB</w:t>
            </w:r>
            <w:r>
              <w:rPr>
                <w:rFonts w:eastAsia="Times New Roman"/>
                <w:color w:val="000000"/>
                <w:sz w:val="18"/>
                <w:szCs w:val="18"/>
                <w:lang w:eastAsia="es-CL"/>
              </w:rPr>
              <w:t>, y el área de cambio de neumáticos</w:t>
            </w:r>
            <w:r w:rsidRPr="0038423F">
              <w:rPr>
                <w:rFonts w:eastAsia="Times New Roman"/>
                <w:color w:val="000000"/>
                <w:sz w:val="18"/>
                <w:szCs w:val="18"/>
                <w:lang w:eastAsia="es-CL"/>
              </w:rPr>
              <w:t>.</w:t>
            </w:r>
          </w:p>
        </w:tc>
        <w:tc>
          <w:tcPr>
            <w:tcW w:w="2500" w:type="pct"/>
            <w:gridSpan w:val="7"/>
            <w:tcBorders>
              <w:top w:val="single" w:sz="4" w:space="0" w:color="auto"/>
              <w:left w:val="single" w:sz="4" w:space="0" w:color="auto"/>
              <w:bottom w:val="single" w:sz="4" w:space="0" w:color="auto"/>
              <w:right w:val="single" w:sz="4" w:space="0" w:color="auto"/>
            </w:tcBorders>
            <w:shd w:val="clear" w:color="auto" w:fill="auto"/>
            <w:hideMark/>
          </w:tcPr>
          <w:p w:rsidR="005A4669" w:rsidRPr="002B32D3" w:rsidRDefault="005A4669" w:rsidP="00D820AA">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Pr>
                <w:rFonts w:eastAsia="Times New Roman"/>
                <w:color w:val="000000"/>
                <w:sz w:val="18"/>
                <w:szCs w:val="18"/>
                <w:lang w:eastAsia="es-CL"/>
              </w:rPr>
              <w:t xml:space="preserve">Vista hacia el </w:t>
            </w:r>
            <w:r w:rsidR="00CF712A">
              <w:rPr>
                <w:rFonts w:eastAsia="Times New Roman"/>
                <w:color w:val="000000"/>
                <w:sz w:val="18"/>
                <w:szCs w:val="18"/>
                <w:lang w:eastAsia="es-CL"/>
              </w:rPr>
              <w:t>su</w:t>
            </w:r>
            <w:r w:rsidR="00CF712A" w:rsidRPr="00D820AA">
              <w:rPr>
                <w:rFonts w:eastAsia="Times New Roman"/>
                <w:color w:val="000000"/>
                <w:sz w:val="18"/>
                <w:szCs w:val="18"/>
                <w:lang w:eastAsia="es-CL"/>
              </w:rPr>
              <w:t>reste</w:t>
            </w:r>
            <w:r w:rsidRPr="00D820AA">
              <w:rPr>
                <w:rFonts w:eastAsia="Times New Roman"/>
                <w:color w:val="000000"/>
                <w:sz w:val="18"/>
                <w:szCs w:val="18"/>
                <w:lang w:eastAsia="es-CL"/>
              </w:rPr>
              <w:t xml:space="preserve"> del patio del Taller de Neumáticos, se observa el acopio de NMDB</w:t>
            </w:r>
            <w:r>
              <w:rPr>
                <w:rFonts w:eastAsia="Times New Roman"/>
                <w:color w:val="000000"/>
                <w:sz w:val="18"/>
                <w:szCs w:val="18"/>
                <w:lang w:eastAsia="es-CL"/>
              </w:rPr>
              <w:t>.</w:t>
            </w:r>
          </w:p>
        </w:tc>
      </w:tr>
    </w:tbl>
    <w:p w:rsidR="00A702DC" w:rsidRDefault="00A702DC">
      <w:pPr>
        <w:jc w:val="left"/>
      </w:pPr>
    </w:p>
    <w:p w:rsidR="00C54327" w:rsidRPr="00C54327" w:rsidRDefault="00C54327" w:rsidP="00C54327">
      <w:pPr>
        <w:pStyle w:val="Ttulo3"/>
        <w:rPr>
          <w:sz w:val="24"/>
        </w:rPr>
      </w:pPr>
      <w:bookmarkStart w:id="212" w:name="_Toc402346891"/>
      <w:bookmarkStart w:id="213" w:name="_Toc403582101"/>
      <w:r w:rsidRPr="00C54327">
        <w:rPr>
          <w:sz w:val="24"/>
        </w:rPr>
        <w:t>Estabilidad de los depósitos.</w:t>
      </w:r>
      <w:bookmarkEnd w:id="212"/>
      <w:bookmarkEnd w:id="213"/>
      <w:r w:rsidRPr="00C54327">
        <w:rPr>
          <w:sz w:val="24"/>
        </w:rPr>
        <w:t xml:space="preserve">  </w:t>
      </w:r>
    </w:p>
    <w:p w:rsidR="00C54327" w:rsidRDefault="00C54327">
      <w:pPr>
        <w:jc w:val="left"/>
      </w:pPr>
    </w:p>
    <w:tbl>
      <w:tblPr>
        <w:tblStyle w:val="Tablaconcuadrcula"/>
        <w:tblW w:w="5000" w:type="pct"/>
        <w:tblLook w:val="04A0" w:firstRow="1" w:lastRow="0" w:firstColumn="1" w:lastColumn="0" w:noHBand="0" w:noVBand="1"/>
      </w:tblPr>
      <w:tblGrid>
        <w:gridCol w:w="3830"/>
        <w:gridCol w:w="9958"/>
      </w:tblGrid>
      <w:tr w:rsidR="00D75034" w:rsidRPr="00716E69" w:rsidTr="00400E27">
        <w:trPr>
          <w:trHeight w:val="142"/>
        </w:trPr>
        <w:tc>
          <w:tcPr>
            <w:tcW w:w="1389" w:type="pct"/>
          </w:tcPr>
          <w:p w:rsidR="00D75034" w:rsidRPr="00716E69" w:rsidRDefault="00D75034" w:rsidP="00400E27">
            <w:pPr>
              <w:jc w:val="left"/>
            </w:pPr>
            <w:r w:rsidRPr="00716E69">
              <w:rPr>
                <w:b/>
                <w:bCs/>
              </w:rPr>
              <w:t xml:space="preserve">Número de hecho </w:t>
            </w:r>
            <w:r w:rsidRPr="00E946EE">
              <w:rPr>
                <w:b/>
                <w:bCs/>
              </w:rPr>
              <w:t>constatado</w:t>
            </w:r>
            <w:r w:rsidRPr="00E946EE">
              <w:rPr>
                <w:b/>
              </w:rPr>
              <w:t>: 6</w:t>
            </w:r>
          </w:p>
        </w:tc>
        <w:tc>
          <w:tcPr>
            <w:tcW w:w="3611" w:type="pct"/>
          </w:tcPr>
          <w:p w:rsidR="00D75034" w:rsidRPr="00716E69" w:rsidRDefault="00CF712A" w:rsidP="00847E09">
            <w:pPr>
              <w:jc w:val="left"/>
              <w:rPr>
                <w:b/>
              </w:rPr>
            </w:pPr>
            <w:r w:rsidRPr="00716E69">
              <w:rPr>
                <w:b/>
                <w:bCs/>
              </w:rPr>
              <w:t>Estaciones</w:t>
            </w:r>
            <w:r w:rsidR="00D75034" w:rsidRPr="00716E69">
              <w:rPr>
                <w:b/>
                <w:bCs/>
              </w:rPr>
              <w:t xml:space="preserve"> N°</w:t>
            </w:r>
            <w:r w:rsidR="00D75034" w:rsidRPr="00716E69">
              <w:rPr>
                <w:b/>
              </w:rPr>
              <w:t xml:space="preserve">: </w:t>
            </w:r>
            <w:r w:rsidR="00847E09">
              <w:rPr>
                <w:b/>
              </w:rPr>
              <w:t>4 y 5</w:t>
            </w:r>
          </w:p>
        </w:tc>
      </w:tr>
      <w:tr w:rsidR="00D75034" w:rsidRPr="00716E69" w:rsidTr="00400E27">
        <w:trPr>
          <w:trHeight w:val="142"/>
        </w:trPr>
        <w:tc>
          <w:tcPr>
            <w:tcW w:w="5000" w:type="pct"/>
            <w:gridSpan w:val="2"/>
          </w:tcPr>
          <w:p w:rsidR="00D75034" w:rsidRDefault="00D75034" w:rsidP="00D75034">
            <w:pPr>
              <w:rPr>
                <w:color w:val="000000" w:themeColor="text1"/>
              </w:rPr>
            </w:pPr>
            <w:r w:rsidRPr="00D75034">
              <w:rPr>
                <w:rFonts w:eastAsia="Times New Roman"/>
                <w:b/>
                <w:bCs/>
                <w:color w:val="000000"/>
                <w:lang w:eastAsia="es-CL"/>
              </w:rPr>
              <w:t>Do</w:t>
            </w:r>
            <w:r w:rsidR="00382615">
              <w:rPr>
                <w:rFonts w:eastAsia="Times New Roman"/>
                <w:b/>
                <w:bCs/>
                <w:color w:val="000000"/>
                <w:lang w:eastAsia="es-CL"/>
              </w:rPr>
              <w:t>c</w:t>
            </w:r>
            <w:r w:rsidRPr="00D75034">
              <w:rPr>
                <w:rFonts w:eastAsia="Times New Roman"/>
                <w:b/>
                <w:bCs/>
                <w:color w:val="000000"/>
                <w:lang w:eastAsia="es-CL"/>
              </w:rPr>
              <w:t xml:space="preserve">umentación solicitada y entregada: </w:t>
            </w:r>
            <w:r w:rsidRPr="00D75034">
              <w:rPr>
                <w:rFonts w:eastAsia="Times New Roman"/>
                <w:bCs/>
                <w:color w:val="000000"/>
                <w:lang w:eastAsia="es-CL"/>
              </w:rPr>
              <w:t xml:space="preserve">Durante la inspección, se le solicitó al regulado que entregara la documentación N° 2 listada en </w:t>
            </w:r>
            <w:r w:rsidRPr="00D75034">
              <w:rPr>
                <w:rFonts w:eastAsia="Times New Roman"/>
                <w:bCs/>
                <w:color w:val="000000" w:themeColor="text1"/>
                <w:lang w:eastAsia="es-CL"/>
              </w:rPr>
              <w:t xml:space="preserve">el </w:t>
            </w:r>
            <w:r w:rsidR="00CF712A" w:rsidRPr="00D75034">
              <w:rPr>
                <w:rFonts w:eastAsia="Times New Roman"/>
                <w:bCs/>
                <w:color w:val="000000" w:themeColor="text1"/>
                <w:lang w:eastAsia="es-CL"/>
              </w:rPr>
              <w:t>C</w:t>
            </w:r>
            <w:r w:rsidR="00CF712A" w:rsidRPr="00D75034">
              <w:rPr>
                <w:color w:val="000000" w:themeColor="text1"/>
              </w:rPr>
              <w:t>apítulo</w:t>
            </w:r>
            <w:r w:rsidRPr="00D75034">
              <w:rPr>
                <w:color w:val="000000" w:themeColor="text1"/>
              </w:rPr>
              <w:t xml:space="preserve"> 8 del presente documento, en relación al Permiso Ambiental Sectorial (</w:t>
            </w:r>
            <w:r w:rsidRPr="00D75034">
              <w:rPr>
                <w:iCs/>
              </w:rPr>
              <w:t>PAS) contenido en el artículo 86 del D.S. 30/1997 o su actualización según corresponda, otorgado por SERNAGEOMIN para los Depósitos de Estériles</w:t>
            </w:r>
            <w:r w:rsidR="00EA4DE9">
              <w:rPr>
                <w:iCs/>
              </w:rPr>
              <w:t xml:space="preserve"> </w:t>
            </w:r>
            <w:r w:rsidRPr="00D75034">
              <w:rPr>
                <w:iCs/>
              </w:rPr>
              <w:t>Norte y Nantoco, además de</w:t>
            </w:r>
            <w:r>
              <w:rPr>
                <w:iCs/>
              </w:rPr>
              <w:t>:</w:t>
            </w:r>
            <w:r w:rsidRPr="00D75034">
              <w:rPr>
                <w:iCs/>
              </w:rPr>
              <w:t xml:space="preserve"> un </w:t>
            </w:r>
            <w:r>
              <w:rPr>
                <w:iCs/>
              </w:rPr>
              <w:t>informe geotécnico que demuestre</w:t>
            </w:r>
            <w:r w:rsidRPr="00D75034">
              <w:rPr>
                <w:iCs/>
              </w:rPr>
              <w:t xml:space="preserve"> la estabilidad del depósi</w:t>
            </w:r>
            <w:r>
              <w:rPr>
                <w:iCs/>
              </w:rPr>
              <w:t xml:space="preserve">to ante sismos de gran magnitud, planos </w:t>
            </w:r>
            <w:r w:rsidRPr="00D75034">
              <w:rPr>
                <w:iCs/>
              </w:rPr>
              <w:t>presentados</w:t>
            </w:r>
            <w:r>
              <w:rPr>
                <w:iCs/>
              </w:rPr>
              <w:t xml:space="preserve"> para la obtención del PAS</w:t>
            </w:r>
            <w:r w:rsidRPr="00D75034">
              <w:rPr>
                <w:iCs/>
              </w:rPr>
              <w:t>, en los cuales se evidencien claramente los botaderos y</w:t>
            </w:r>
            <w:r>
              <w:rPr>
                <w:iCs/>
              </w:rPr>
              <w:t xml:space="preserve"> la mina, con coordenadas y el </w:t>
            </w:r>
            <w:r w:rsidR="00CF712A">
              <w:rPr>
                <w:iCs/>
              </w:rPr>
              <w:t>Datum</w:t>
            </w:r>
            <w:r>
              <w:rPr>
                <w:iCs/>
              </w:rPr>
              <w:t>; indicar la c</w:t>
            </w:r>
            <w:r w:rsidRPr="00D75034">
              <w:rPr>
                <w:iCs/>
              </w:rPr>
              <w:t>apacidad disponible actual d</w:t>
            </w:r>
            <w:r>
              <w:rPr>
                <w:iCs/>
              </w:rPr>
              <w:t>e los botaderos, y la utilizada; la s</w:t>
            </w:r>
            <w:r w:rsidRPr="00D75034">
              <w:rPr>
                <w:iCs/>
              </w:rPr>
              <w:t xml:space="preserve">uperficie y altura autorizada y la actual de </w:t>
            </w:r>
            <w:r>
              <w:rPr>
                <w:iCs/>
              </w:rPr>
              <w:t>ambos</w:t>
            </w:r>
            <w:r w:rsidRPr="00D75034">
              <w:rPr>
                <w:iCs/>
              </w:rPr>
              <w:t xml:space="preserve"> botaderos</w:t>
            </w:r>
            <w:r>
              <w:rPr>
                <w:iCs/>
              </w:rPr>
              <w:t xml:space="preserve">; </w:t>
            </w:r>
            <w:r>
              <w:rPr>
                <w:rFonts w:ascii="Verdana" w:eastAsia="Times New Roman" w:hAnsi="Verdana"/>
                <w:iCs/>
                <w:kern w:val="28"/>
                <w:sz w:val="16"/>
                <w:szCs w:val="16"/>
                <w:lang w:eastAsia="es-CL"/>
              </w:rPr>
              <w:t>al respecto con fecha 05 de agosto de 2014</w:t>
            </w:r>
            <w:r>
              <w:rPr>
                <w:color w:val="000000" w:themeColor="text1"/>
              </w:rPr>
              <w:t xml:space="preserve">, </w:t>
            </w:r>
            <w:r w:rsidR="00EA4DE9">
              <w:rPr>
                <w:color w:val="000000" w:themeColor="text1"/>
              </w:rPr>
              <w:t xml:space="preserve">el </w:t>
            </w:r>
            <w:r w:rsidR="00847E09">
              <w:rPr>
                <w:color w:val="000000" w:themeColor="text1"/>
              </w:rPr>
              <w:t>t</w:t>
            </w:r>
            <w:r w:rsidR="00EA4DE9">
              <w:rPr>
                <w:color w:val="000000" w:themeColor="text1"/>
              </w:rPr>
              <w:t xml:space="preserve">itular </w:t>
            </w:r>
            <w:r>
              <w:rPr>
                <w:color w:val="000000" w:themeColor="text1"/>
              </w:rPr>
              <w:t>entregó la siguiente documentación:</w:t>
            </w:r>
          </w:p>
          <w:p w:rsidR="00400E27" w:rsidRDefault="00400E27" w:rsidP="00D75034">
            <w:pPr>
              <w:rPr>
                <w:color w:val="000000" w:themeColor="text1"/>
              </w:rPr>
            </w:pPr>
          </w:p>
          <w:p w:rsidR="00400E27" w:rsidRPr="00C833EC" w:rsidRDefault="00400E27" w:rsidP="00D75034">
            <w:pPr>
              <w:pStyle w:val="Prrafodelista"/>
              <w:numPr>
                <w:ilvl w:val="0"/>
                <w:numId w:val="8"/>
              </w:numPr>
              <w:rPr>
                <w:iCs/>
              </w:rPr>
            </w:pPr>
            <w:r>
              <w:rPr>
                <w:iCs/>
              </w:rPr>
              <w:t xml:space="preserve">Resolución </w:t>
            </w:r>
            <w:r w:rsidRPr="00C833EC">
              <w:rPr>
                <w:iCs/>
              </w:rPr>
              <w:t>N° 677 de SERNAGEOMIN de fecha 17 de junio de 1992, que aprobó la explotación minera denominada “La Candelaria”, incluyendo sus depósitos de estériles</w:t>
            </w:r>
            <w:r w:rsidR="00FC3391" w:rsidRPr="00C833EC">
              <w:rPr>
                <w:iCs/>
              </w:rPr>
              <w:t xml:space="preserve"> (Anexo 17)</w:t>
            </w:r>
            <w:r w:rsidRPr="00C833EC">
              <w:rPr>
                <w:iCs/>
              </w:rPr>
              <w:t>.</w:t>
            </w:r>
          </w:p>
          <w:p w:rsidR="000C797B" w:rsidRPr="00C833EC" w:rsidRDefault="000C797B" w:rsidP="000C797B">
            <w:pPr>
              <w:pStyle w:val="Prrafodelista"/>
              <w:numPr>
                <w:ilvl w:val="0"/>
                <w:numId w:val="8"/>
              </w:numPr>
              <w:rPr>
                <w:iCs/>
              </w:rPr>
            </w:pPr>
            <w:r w:rsidRPr="00C833EC">
              <w:rPr>
                <w:iCs/>
              </w:rPr>
              <w:t xml:space="preserve">Carta MA 54/97 de fecha 06 de junio de 1997 en respuesta a ORD. 745/1997 de SERNAGEOMIN, envía propuesta metodológica para el análisis de estabilidad dinámica de la sobrecarga del Botadero de Estériles Norte de Candelaria sobre el </w:t>
            </w:r>
            <w:r w:rsidR="00E55E37" w:rsidRPr="00C833EC">
              <w:rPr>
                <w:iCs/>
              </w:rPr>
              <w:t>depósito</w:t>
            </w:r>
            <w:r w:rsidRPr="00C833EC">
              <w:rPr>
                <w:iCs/>
              </w:rPr>
              <w:t xml:space="preserve"> de relaves N° 8 de Ojos del Salado</w:t>
            </w:r>
            <w:r w:rsidR="00FC3391" w:rsidRPr="00C833EC">
              <w:rPr>
                <w:iCs/>
              </w:rPr>
              <w:t xml:space="preserve"> (Anexo 20)</w:t>
            </w:r>
            <w:r w:rsidRPr="00C833EC">
              <w:rPr>
                <w:iCs/>
              </w:rPr>
              <w:t>.</w:t>
            </w:r>
          </w:p>
          <w:p w:rsidR="00A42FD6" w:rsidRPr="00C833EC" w:rsidRDefault="00B3423E" w:rsidP="00D75034">
            <w:pPr>
              <w:pStyle w:val="Prrafodelista"/>
              <w:numPr>
                <w:ilvl w:val="0"/>
                <w:numId w:val="8"/>
              </w:numPr>
              <w:rPr>
                <w:iCs/>
              </w:rPr>
            </w:pPr>
            <w:r w:rsidRPr="00C833EC">
              <w:rPr>
                <w:iCs/>
              </w:rPr>
              <w:t>Resolución N° 825</w:t>
            </w:r>
            <w:r w:rsidR="007D6E1A" w:rsidRPr="00C833EC">
              <w:rPr>
                <w:iCs/>
              </w:rPr>
              <w:t xml:space="preserve"> de SERNAGEOMIN de fecha </w:t>
            </w:r>
            <w:r w:rsidR="001D26BC" w:rsidRPr="00C833EC">
              <w:rPr>
                <w:iCs/>
              </w:rPr>
              <w:t>30</w:t>
            </w:r>
            <w:r w:rsidR="007D6E1A" w:rsidRPr="00C833EC">
              <w:rPr>
                <w:iCs/>
              </w:rPr>
              <w:t xml:space="preserve"> de </w:t>
            </w:r>
            <w:r w:rsidR="001D26BC" w:rsidRPr="00C833EC">
              <w:rPr>
                <w:iCs/>
              </w:rPr>
              <w:t>septiembre de 1997</w:t>
            </w:r>
            <w:r w:rsidR="007D6E1A" w:rsidRPr="00C833EC">
              <w:rPr>
                <w:iCs/>
              </w:rPr>
              <w:t>, que aprobó</w:t>
            </w:r>
            <w:r w:rsidR="00A15B1B" w:rsidRPr="00C833EC">
              <w:rPr>
                <w:iCs/>
              </w:rPr>
              <w:t xml:space="preserve"> </w:t>
            </w:r>
            <w:r w:rsidR="00A42FD6" w:rsidRPr="00C833EC">
              <w:rPr>
                <w:iCs/>
              </w:rPr>
              <w:t>la ampliación del depósito de estériles norte de Candelaria Fase II</w:t>
            </w:r>
            <w:r w:rsidR="000C797B" w:rsidRPr="00C833EC">
              <w:rPr>
                <w:iCs/>
              </w:rPr>
              <w:t xml:space="preserve"> e I</w:t>
            </w:r>
            <w:r w:rsidR="006411E7" w:rsidRPr="00C833EC">
              <w:rPr>
                <w:iCs/>
              </w:rPr>
              <w:t>nforme PAS 86 Fase II</w:t>
            </w:r>
            <w:r w:rsidR="00223407" w:rsidRPr="00C833EC">
              <w:rPr>
                <w:iCs/>
              </w:rPr>
              <w:t xml:space="preserve"> (Anexo 21)</w:t>
            </w:r>
            <w:r w:rsidR="006411E7" w:rsidRPr="00C833EC">
              <w:rPr>
                <w:iCs/>
              </w:rPr>
              <w:t>.</w:t>
            </w:r>
          </w:p>
          <w:p w:rsidR="006411E7" w:rsidRPr="00C833EC" w:rsidRDefault="006411E7" w:rsidP="00D75034">
            <w:pPr>
              <w:pStyle w:val="Prrafodelista"/>
              <w:numPr>
                <w:ilvl w:val="0"/>
                <w:numId w:val="8"/>
              </w:numPr>
              <w:rPr>
                <w:iCs/>
              </w:rPr>
            </w:pPr>
            <w:r w:rsidRPr="00C833EC">
              <w:rPr>
                <w:iCs/>
              </w:rPr>
              <w:t>Plano N° 512-PAMB “Plan Minero Disposición final de botaderos”, Julio 2000</w:t>
            </w:r>
            <w:r w:rsidR="00223407" w:rsidRPr="00C833EC">
              <w:rPr>
                <w:iCs/>
              </w:rPr>
              <w:t xml:space="preserve"> (Anexo 22)</w:t>
            </w:r>
            <w:r w:rsidRPr="00C833EC">
              <w:rPr>
                <w:iCs/>
              </w:rPr>
              <w:t>.</w:t>
            </w:r>
          </w:p>
          <w:p w:rsidR="00D75034" w:rsidRPr="00716E69" w:rsidRDefault="00D75034" w:rsidP="00BB5DBF">
            <w:pPr>
              <w:pStyle w:val="Prrafodelista"/>
              <w:rPr>
                <w:b/>
                <w:bCs/>
              </w:rPr>
            </w:pPr>
          </w:p>
        </w:tc>
      </w:tr>
      <w:tr w:rsidR="00D75034" w:rsidRPr="00716E69" w:rsidTr="00400E27">
        <w:trPr>
          <w:trHeight w:val="319"/>
        </w:trPr>
        <w:tc>
          <w:tcPr>
            <w:tcW w:w="5000" w:type="pct"/>
            <w:gridSpan w:val="2"/>
            <w:tcBorders>
              <w:bottom w:val="single" w:sz="4" w:space="0" w:color="auto"/>
            </w:tcBorders>
          </w:tcPr>
          <w:p w:rsidR="00D75034" w:rsidRPr="00716E69" w:rsidRDefault="00D75034" w:rsidP="008A1A8A">
            <w:pPr>
              <w:rPr>
                <w:b/>
              </w:rPr>
            </w:pPr>
            <w:r w:rsidRPr="00716E69">
              <w:rPr>
                <w:b/>
              </w:rPr>
              <w:t xml:space="preserve">Exigencia (s): </w:t>
            </w:r>
          </w:p>
          <w:p w:rsidR="00D75034" w:rsidRPr="00716E69" w:rsidRDefault="00D75034" w:rsidP="008A1A8A"/>
          <w:p w:rsidR="00D75034" w:rsidRPr="007A4738" w:rsidRDefault="008A1A8A" w:rsidP="008A1A8A">
            <w:pPr>
              <w:rPr>
                <w:rFonts w:ascii="Calibri" w:hAnsi="Calibri"/>
                <w:b/>
                <w:bCs/>
                <w:lang w:val="es-ES"/>
              </w:rPr>
            </w:pPr>
            <w:r>
              <w:rPr>
                <w:rFonts w:ascii="Calibri" w:hAnsi="Calibri"/>
                <w:b/>
                <w:bCs/>
                <w:lang w:val="es-ES"/>
              </w:rPr>
              <w:t xml:space="preserve">Letra </w:t>
            </w:r>
            <w:r w:rsidRPr="008A1A8A">
              <w:rPr>
                <w:rFonts w:ascii="Calibri" w:hAnsi="Calibri"/>
                <w:b/>
                <w:bCs/>
                <w:lang w:val="es-ES"/>
              </w:rPr>
              <w:t>c) Depósito de e</w:t>
            </w:r>
            <w:r>
              <w:rPr>
                <w:rFonts w:ascii="Calibri" w:hAnsi="Calibri"/>
                <w:b/>
                <w:bCs/>
                <w:lang w:val="es-ES"/>
              </w:rPr>
              <w:t>stériles, Evaluación de Impacto</w:t>
            </w:r>
            <w:r w:rsidR="00D75034">
              <w:rPr>
                <w:rFonts w:ascii="Calibri" w:hAnsi="Calibri"/>
                <w:b/>
                <w:bCs/>
                <w:lang w:val="es-ES"/>
              </w:rPr>
              <w:t xml:space="preserve"> del EIA. EIA 0/1994</w:t>
            </w:r>
            <w:r w:rsidR="00D75034" w:rsidRPr="007A4738">
              <w:rPr>
                <w:rFonts w:ascii="Calibri" w:hAnsi="Calibri"/>
                <w:b/>
                <w:bCs/>
                <w:lang w:val="es-ES"/>
              </w:rPr>
              <w:t>.</w:t>
            </w:r>
          </w:p>
          <w:p w:rsidR="00D75034" w:rsidRPr="001D5BA3" w:rsidRDefault="008A1A8A" w:rsidP="008A1A8A">
            <w:pPr>
              <w:rPr>
                <w:i/>
                <w:color w:val="000000" w:themeColor="text1"/>
                <w:lang w:val="es-ES"/>
              </w:rPr>
            </w:pPr>
            <w:r w:rsidRPr="001D5BA3">
              <w:rPr>
                <w:i/>
                <w:color w:val="000000" w:themeColor="text1"/>
                <w:lang w:val="es-ES"/>
              </w:rPr>
              <w:t xml:space="preserve">Los </w:t>
            </w:r>
            <w:r w:rsidR="00CF712A" w:rsidRPr="001D5BA3">
              <w:rPr>
                <w:i/>
                <w:color w:val="000000" w:themeColor="text1"/>
                <w:lang w:val="es-ES"/>
              </w:rPr>
              <w:t>análisis</w:t>
            </w:r>
            <w:r w:rsidRPr="001D5BA3">
              <w:rPr>
                <w:i/>
                <w:color w:val="000000" w:themeColor="text1"/>
                <w:lang w:val="es-ES"/>
              </w:rPr>
              <w:t xml:space="preserve"> geotécnicos muestran que los botaderos, tal y como han sido diseñados, son estables aún frente a un sismo de gran magnitud.</w:t>
            </w:r>
          </w:p>
          <w:p w:rsidR="008A1A8A" w:rsidRPr="00F06509" w:rsidRDefault="008A1A8A" w:rsidP="002B2C6B">
            <w:pPr>
              <w:rPr>
                <w:b/>
                <w:lang w:val="es-ES"/>
              </w:rPr>
            </w:pPr>
          </w:p>
        </w:tc>
      </w:tr>
      <w:tr w:rsidR="00D75034" w:rsidRPr="00716E69" w:rsidTr="00400E27">
        <w:trPr>
          <w:trHeight w:val="627"/>
        </w:trPr>
        <w:tc>
          <w:tcPr>
            <w:tcW w:w="5000" w:type="pct"/>
            <w:gridSpan w:val="2"/>
          </w:tcPr>
          <w:p w:rsidR="00D75034" w:rsidRPr="002D3F5B" w:rsidRDefault="00D75034" w:rsidP="00400E27">
            <w:pPr>
              <w:jc w:val="left"/>
              <w:rPr>
                <w:b/>
              </w:rPr>
            </w:pPr>
            <w:r w:rsidRPr="002D3F5B">
              <w:rPr>
                <w:b/>
              </w:rPr>
              <w:t xml:space="preserve">Hecho (s): </w:t>
            </w:r>
          </w:p>
          <w:p w:rsidR="003D16C3" w:rsidRPr="00716E69" w:rsidRDefault="003D16C3" w:rsidP="00400E27">
            <w:pPr>
              <w:jc w:val="left"/>
            </w:pPr>
          </w:p>
          <w:p w:rsidR="00DB1E0E" w:rsidRDefault="002B2C6B" w:rsidP="006D5BE7">
            <w:pPr>
              <w:widowControl w:val="0"/>
              <w:overflowPunct w:val="0"/>
              <w:autoSpaceDE w:val="0"/>
              <w:autoSpaceDN w:val="0"/>
              <w:adjustRightInd w:val="0"/>
              <w:spacing w:after="120" w:line="285" w:lineRule="auto"/>
              <w:rPr>
                <w:b/>
              </w:rPr>
            </w:pPr>
            <w:r w:rsidRPr="002B2C6B">
              <w:rPr>
                <w:color w:val="000000" w:themeColor="text1"/>
              </w:rPr>
              <w:t>S</w:t>
            </w:r>
            <w:r w:rsidR="00ED58D5" w:rsidRPr="002B2C6B">
              <w:rPr>
                <w:color w:val="000000" w:themeColor="text1"/>
              </w:rPr>
              <w:t xml:space="preserve">e </w:t>
            </w:r>
            <w:r w:rsidR="00D31414" w:rsidRPr="002B2C6B">
              <w:rPr>
                <w:color w:val="000000" w:themeColor="text1"/>
              </w:rPr>
              <w:t>c</w:t>
            </w:r>
            <w:r w:rsidR="00ED58D5" w:rsidRPr="002B2C6B">
              <w:rPr>
                <w:color w:val="000000" w:themeColor="text1"/>
              </w:rPr>
              <w:t>onstató</w:t>
            </w:r>
            <w:r w:rsidR="003D16C3" w:rsidRPr="002B2C6B">
              <w:rPr>
                <w:color w:val="000000" w:themeColor="text1"/>
              </w:rPr>
              <w:t xml:space="preserve"> la presencia de un muro de contención entre el depósito y </w:t>
            </w:r>
            <w:r w:rsidR="00D31414" w:rsidRPr="002B2C6B">
              <w:rPr>
                <w:color w:val="000000" w:themeColor="text1"/>
              </w:rPr>
              <w:t>el camino de una altura de 5 m, y</w:t>
            </w:r>
            <w:r w:rsidR="003D16C3" w:rsidRPr="002B2C6B">
              <w:rPr>
                <w:color w:val="000000" w:themeColor="text1"/>
              </w:rPr>
              <w:t xml:space="preserve"> se tomaron coordenadas de</w:t>
            </w:r>
            <w:r w:rsidR="00ED58D5" w:rsidRPr="002B2C6B">
              <w:rPr>
                <w:color w:val="000000" w:themeColor="text1"/>
              </w:rPr>
              <w:t xml:space="preserve"> inicio y término del depósito</w:t>
            </w:r>
            <w:r w:rsidR="00D31414" w:rsidRPr="002B2C6B">
              <w:rPr>
                <w:color w:val="000000" w:themeColor="text1"/>
              </w:rPr>
              <w:t xml:space="preserve"> (en términos de la </w:t>
            </w:r>
            <w:r w:rsidR="00CF712A" w:rsidRPr="002B2C6B">
              <w:rPr>
                <w:color w:val="000000" w:themeColor="text1"/>
              </w:rPr>
              <w:t>extensión</w:t>
            </w:r>
            <w:r w:rsidR="00D31414" w:rsidRPr="002B2C6B">
              <w:rPr>
                <w:color w:val="000000" w:themeColor="text1"/>
              </w:rPr>
              <w:t xml:space="preserve"> longitudinal paralela al camino)</w:t>
            </w:r>
            <w:r w:rsidR="00ED58D5" w:rsidRPr="002B2C6B">
              <w:rPr>
                <w:color w:val="000000" w:themeColor="text1"/>
              </w:rPr>
              <w:t xml:space="preserve">: coordenada de inicio </w:t>
            </w:r>
            <w:r w:rsidR="003D16C3" w:rsidRPr="002B2C6B">
              <w:rPr>
                <w:color w:val="000000" w:themeColor="text1"/>
              </w:rPr>
              <w:t>374</w:t>
            </w:r>
            <w:r w:rsidR="00ED58D5" w:rsidRPr="002B2C6B">
              <w:rPr>
                <w:color w:val="000000" w:themeColor="text1"/>
              </w:rPr>
              <w:t>.</w:t>
            </w:r>
            <w:r w:rsidR="003D16C3" w:rsidRPr="002B2C6B">
              <w:rPr>
                <w:color w:val="000000" w:themeColor="text1"/>
              </w:rPr>
              <w:t xml:space="preserve">004 </w:t>
            </w:r>
            <w:r w:rsidR="00ED58D5" w:rsidRPr="002B2C6B">
              <w:rPr>
                <w:color w:val="000000" w:themeColor="text1"/>
              </w:rPr>
              <w:t xml:space="preserve">m E, </w:t>
            </w:r>
            <w:r w:rsidR="003D16C3" w:rsidRPr="002B2C6B">
              <w:rPr>
                <w:color w:val="000000" w:themeColor="text1"/>
              </w:rPr>
              <w:t>6</w:t>
            </w:r>
            <w:r w:rsidR="00ED58D5" w:rsidRPr="002B2C6B">
              <w:rPr>
                <w:color w:val="000000" w:themeColor="text1"/>
              </w:rPr>
              <w:t>.</w:t>
            </w:r>
            <w:r w:rsidR="003D16C3" w:rsidRPr="002B2C6B">
              <w:rPr>
                <w:color w:val="000000" w:themeColor="text1"/>
              </w:rPr>
              <w:t>958</w:t>
            </w:r>
            <w:r w:rsidR="00ED58D5" w:rsidRPr="002B2C6B">
              <w:rPr>
                <w:color w:val="000000" w:themeColor="text1"/>
              </w:rPr>
              <w:t>.</w:t>
            </w:r>
            <w:r w:rsidR="003D16C3" w:rsidRPr="002B2C6B">
              <w:rPr>
                <w:color w:val="000000" w:themeColor="text1"/>
              </w:rPr>
              <w:t xml:space="preserve">529 </w:t>
            </w:r>
            <w:r w:rsidR="00ED58D5" w:rsidRPr="002B2C6B">
              <w:rPr>
                <w:color w:val="000000" w:themeColor="text1"/>
              </w:rPr>
              <w:t xml:space="preserve">m </w:t>
            </w:r>
            <w:r w:rsidR="003D16C3" w:rsidRPr="002B2C6B">
              <w:rPr>
                <w:color w:val="000000" w:themeColor="text1"/>
              </w:rPr>
              <w:t>N</w:t>
            </w:r>
            <w:r w:rsidR="00ED58D5" w:rsidRPr="002B2C6B">
              <w:rPr>
                <w:color w:val="000000" w:themeColor="text1"/>
              </w:rPr>
              <w:t xml:space="preserve">, WGS-84, Huso 19, y coordenada de término </w:t>
            </w:r>
            <w:r w:rsidR="003D16C3" w:rsidRPr="002B2C6B">
              <w:rPr>
                <w:color w:val="000000" w:themeColor="text1"/>
              </w:rPr>
              <w:t>374</w:t>
            </w:r>
            <w:r w:rsidR="00ED58D5" w:rsidRPr="002B2C6B">
              <w:rPr>
                <w:color w:val="000000" w:themeColor="text1"/>
              </w:rPr>
              <w:t>.</w:t>
            </w:r>
            <w:r w:rsidR="003D16C3" w:rsidRPr="002B2C6B">
              <w:rPr>
                <w:color w:val="000000" w:themeColor="text1"/>
              </w:rPr>
              <w:t xml:space="preserve">262 </w:t>
            </w:r>
            <w:r w:rsidR="00ED58D5" w:rsidRPr="002B2C6B">
              <w:rPr>
                <w:color w:val="000000" w:themeColor="text1"/>
              </w:rPr>
              <w:t xml:space="preserve">m E, </w:t>
            </w:r>
            <w:r w:rsidR="003D16C3" w:rsidRPr="002B2C6B">
              <w:rPr>
                <w:color w:val="000000" w:themeColor="text1"/>
              </w:rPr>
              <w:t>6</w:t>
            </w:r>
            <w:r w:rsidR="00ED58D5" w:rsidRPr="002B2C6B">
              <w:rPr>
                <w:color w:val="000000" w:themeColor="text1"/>
              </w:rPr>
              <w:t>.</w:t>
            </w:r>
            <w:r w:rsidR="003D16C3" w:rsidRPr="002B2C6B">
              <w:rPr>
                <w:color w:val="000000" w:themeColor="text1"/>
              </w:rPr>
              <w:t>958</w:t>
            </w:r>
            <w:r w:rsidR="00ED58D5" w:rsidRPr="002B2C6B">
              <w:rPr>
                <w:color w:val="000000" w:themeColor="text1"/>
              </w:rPr>
              <w:t>.</w:t>
            </w:r>
            <w:r w:rsidR="003D16C3" w:rsidRPr="002B2C6B">
              <w:rPr>
                <w:color w:val="000000" w:themeColor="text1"/>
              </w:rPr>
              <w:t xml:space="preserve">121 </w:t>
            </w:r>
            <w:r w:rsidR="00ED58D5" w:rsidRPr="002B2C6B">
              <w:rPr>
                <w:color w:val="000000" w:themeColor="text1"/>
              </w:rPr>
              <w:t xml:space="preserve">m </w:t>
            </w:r>
            <w:r w:rsidR="003D16C3" w:rsidRPr="002B2C6B">
              <w:rPr>
                <w:color w:val="000000" w:themeColor="text1"/>
              </w:rPr>
              <w:t>N</w:t>
            </w:r>
            <w:r w:rsidR="00ED58D5" w:rsidRPr="002B2C6B">
              <w:rPr>
                <w:color w:val="000000" w:themeColor="text1"/>
              </w:rPr>
              <w:t>, WGS-84, Huso 19.</w:t>
            </w:r>
          </w:p>
          <w:p w:rsidR="00D75034" w:rsidRDefault="00D75034" w:rsidP="00AC6E88">
            <w:pPr>
              <w:tabs>
                <w:tab w:val="left" w:pos="9550"/>
              </w:tabs>
              <w:jc w:val="left"/>
              <w:rPr>
                <w:b/>
              </w:rPr>
            </w:pPr>
            <w:r w:rsidRPr="002D3F5B">
              <w:rPr>
                <w:b/>
              </w:rPr>
              <w:t>Resultado (s) examen de Información</w:t>
            </w:r>
            <w:r w:rsidR="00ED58D5" w:rsidRPr="002D3F5B">
              <w:rPr>
                <w:b/>
              </w:rPr>
              <w:t>:</w:t>
            </w:r>
            <w:r w:rsidR="00AC6E88">
              <w:rPr>
                <w:b/>
              </w:rPr>
              <w:tab/>
            </w:r>
          </w:p>
          <w:p w:rsidR="005574D9" w:rsidRDefault="005574D9" w:rsidP="00400E27">
            <w:pPr>
              <w:jc w:val="left"/>
              <w:rPr>
                <w:b/>
              </w:rPr>
            </w:pPr>
          </w:p>
          <w:p w:rsidR="00ED58D5" w:rsidRPr="00716E69" w:rsidRDefault="002B2C6B" w:rsidP="00C833EC">
            <w:r w:rsidRPr="00310505">
              <w:t>M</w:t>
            </w:r>
            <w:r w:rsidR="00ED58D5" w:rsidRPr="00310505">
              <w:t xml:space="preserve">ediante ORD. MZN N° 598 de fecha 12 de agosto de </w:t>
            </w:r>
            <w:r w:rsidR="00ED58D5" w:rsidRPr="00C833EC">
              <w:t>2014</w:t>
            </w:r>
            <w:r w:rsidR="00AC6E88" w:rsidRPr="00C833EC">
              <w:t xml:space="preserve"> (Anexo 2</w:t>
            </w:r>
            <w:r w:rsidR="007054F9" w:rsidRPr="00C833EC">
              <w:t>3</w:t>
            </w:r>
            <w:r w:rsidR="00AC6E88" w:rsidRPr="00C833EC">
              <w:t>)</w:t>
            </w:r>
            <w:r w:rsidR="00ED58D5" w:rsidRPr="00C833EC">
              <w:t xml:space="preserve">, </w:t>
            </w:r>
            <w:r w:rsidR="00020162" w:rsidRPr="00C833EC">
              <w:t>reiterado mediante ORD. MZN. 658 de fecha 12 de septiembre de 2014</w:t>
            </w:r>
            <w:r w:rsidR="00AC6E88" w:rsidRPr="00C833EC">
              <w:t xml:space="preserve"> (Anexo 2</w:t>
            </w:r>
            <w:r w:rsidR="007054F9" w:rsidRPr="00C833EC">
              <w:t>4</w:t>
            </w:r>
            <w:r w:rsidR="00AC6E88" w:rsidRPr="00C833EC">
              <w:t>)</w:t>
            </w:r>
            <w:r w:rsidR="00020162" w:rsidRPr="00C833EC">
              <w:t xml:space="preserve">, </w:t>
            </w:r>
            <w:r w:rsidR="00ED58D5" w:rsidRPr="00C833EC">
              <w:t xml:space="preserve">esta Superintendencia encomendó a la Dirección Regional de SERNAGEOMIN de la Región de Atacama, el </w:t>
            </w:r>
            <w:r w:rsidR="00D75034" w:rsidRPr="00C833EC">
              <w:t xml:space="preserve">examen de información de la documentación </w:t>
            </w:r>
            <w:r w:rsidR="00ED58D5" w:rsidRPr="00C833EC">
              <w:t xml:space="preserve">entregada por el titular, </w:t>
            </w:r>
            <w:r w:rsidR="002D3F5B" w:rsidRPr="00C833EC">
              <w:t xml:space="preserve">en lo referente al cumplimiento de </w:t>
            </w:r>
            <w:r w:rsidR="009D24AF" w:rsidRPr="00C833EC">
              <w:t xml:space="preserve">la </w:t>
            </w:r>
            <w:r w:rsidR="002D3F5B" w:rsidRPr="00C833EC">
              <w:t>estabilidad ante sismos de gran magnitud</w:t>
            </w:r>
            <w:r w:rsidR="009D24AF" w:rsidRPr="00C833EC">
              <w:t xml:space="preserve"> para los Depósitos de Estériles Norte y Nantoco</w:t>
            </w:r>
            <w:r w:rsidR="002D3F5B" w:rsidRPr="00C833EC">
              <w:t>; según lo señalado en el expediente del EIA asociado al “Proyecto Candelaria Fase I” y el “Proyecto Segunda Fase Proyecto Candelaria”</w:t>
            </w:r>
            <w:r w:rsidR="009C16F1" w:rsidRPr="00C833EC">
              <w:t xml:space="preserve"> (Anexos 18, 17, 2</w:t>
            </w:r>
            <w:r w:rsidR="00C21214" w:rsidRPr="00C833EC">
              <w:t>0</w:t>
            </w:r>
            <w:r w:rsidR="009C16F1" w:rsidRPr="00C833EC">
              <w:t xml:space="preserve"> al 22)</w:t>
            </w:r>
            <w:r w:rsidR="002D3F5B" w:rsidRPr="00C833EC">
              <w:t xml:space="preserve">, </w:t>
            </w:r>
            <w:r w:rsidR="00020162" w:rsidRPr="00C833EC">
              <w:t>al respecto</w:t>
            </w:r>
            <w:r w:rsidR="00ED58D5" w:rsidRPr="00C833EC">
              <w:t xml:space="preserve">, </w:t>
            </w:r>
            <w:r w:rsidR="00B547AE" w:rsidRPr="00C833EC">
              <w:t xml:space="preserve">dicho servicio mediante ORD. </w:t>
            </w:r>
            <w:r w:rsidR="00020162" w:rsidRPr="00C833EC">
              <w:t>09826</w:t>
            </w:r>
            <w:r w:rsidR="00B547AE" w:rsidRPr="00C833EC">
              <w:t xml:space="preserve"> de fecha </w:t>
            </w:r>
            <w:r w:rsidR="00020162" w:rsidRPr="00C833EC">
              <w:t>04</w:t>
            </w:r>
            <w:r w:rsidR="00B547AE" w:rsidRPr="00C833EC">
              <w:t xml:space="preserve"> de septiembre de 2014 </w:t>
            </w:r>
            <w:r w:rsidR="00020162" w:rsidRPr="00C833EC">
              <w:t>solicit</w:t>
            </w:r>
            <w:r w:rsidR="00921A62">
              <w:t>ó</w:t>
            </w:r>
            <w:r w:rsidR="00020162" w:rsidRPr="00C833EC">
              <w:t xml:space="preserve"> extensión de plazos, y finalmente mediante ORD. </w:t>
            </w:r>
            <w:r w:rsidR="00310505" w:rsidRPr="00C833EC">
              <w:t>10839</w:t>
            </w:r>
            <w:r w:rsidR="00020162" w:rsidRPr="00C833EC">
              <w:t xml:space="preserve"> de fecha </w:t>
            </w:r>
            <w:r w:rsidR="00310505" w:rsidRPr="00C833EC">
              <w:t>07</w:t>
            </w:r>
            <w:r w:rsidR="00020162" w:rsidRPr="00C833EC">
              <w:t xml:space="preserve"> de </w:t>
            </w:r>
            <w:r w:rsidR="00310505" w:rsidRPr="00C833EC">
              <w:t>octubre</w:t>
            </w:r>
            <w:r w:rsidR="00020162" w:rsidRPr="00C833EC">
              <w:t xml:space="preserve"> de 2014</w:t>
            </w:r>
            <w:r w:rsidR="007054F9" w:rsidRPr="00C833EC">
              <w:t xml:space="preserve"> (Anexos 25 y 26)</w:t>
            </w:r>
            <w:r w:rsidR="00020162" w:rsidRPr="00C833EC">
              <w:t xml:space="preserve">, dicho servicio informó </w:t>
            </w:r>
            <w:r w:rsidR="009D24AF" w:rsidRPr="00C833EC">
              <w:t xml:space="preserve">que </w:t>
            </w:r>
            <w:r w:rsidR="006D717E" w:rsidRPr="00C833EC">
              <w:t>los antecedentes adjuntados por el titular en el marco de la presente fiscalización, corresponden a los mismo</w:t>
            </w:r>
            <w:r w:rsidR="009D24AF" w:rsidRPr="00C833EC">
              <w:t>s</w:t>
            </w:r>
            <w:r w:rsidR="006D717E" w:rsidRPr="00C833EC">
              <w:t xml:space="preserve"> entregados por el titular </w:t>
            </w:r>
            <w:r w:rsidR="00227E36" w:rsidRPr="00C833EC">
              <w:t xml:space="preserve">a este servicio </w:t>
            </w:r>
            <w:r w:rsidR="006D717E" w:rsidRPr="00C833EC">
              <w:t xml:space="preserve">para la aprobación del </w:t>
            </w:r>
            <w:r w:rsidR="00CF712A" w:rsidRPr="00C833EC">
              <w:t>depósito</w:t>
            </w:r>
            <w:r w:rsidR="006D717E" w:rsidRPr="00C833EC">
              <w:t xml:space="preserve"> de estériles, por lo que al no existir modificaciones en las instalaciones, se</w:t>
            </w:r>
            <w:r w:rsidR="006D717E">
              <w:t xml:space="preserve"> mantienen los factores de seguridad de 1,36 para condición estática y 1,13 para condición dinámica, los cuales al continuar siendo mayores a 1, indican la estabilidad del depósito. </w:t>
            </w:r>
          </w:p>
        </w:tc>
      </w:tr>
    </w:tbl>
    <w:p w:rsidR="00C54327" w:rsidRDefault="00C54327">
      <w:pPr>
        <w:jc w:val="left"/>
      </w:pPr>
    </w:p>
    <w:p w:rsidR="00716E69" w:rsidRDefault="00716E69" w:rsidP="00716E69">
      <w:pPr>
        <w:pStyle w:val="Ttulo2"/>
      </w:pPr>
      <w:bookmarkStart w:id="214" w:name="_Toc402346892"/>
      <w:bookmarkStart w:id="215" w:name="_Toc403582102"/>
      <w:r w:rsidRPr="00716E69">
        <w:t>Alteración significativa de sistemas de vida y costumbres de grupos humanos</w:t>
      </w:r>
      <w:bookmarkEnd w:id="214"/>
      <w:bookmarkEnd w:id="215"/>
      <w:r w:rsidRPr="00716E69">
        <w:t xml:space="preserve"> </w:t>
      </w:r>
    </w:p>
    <w:p w:rsidR="00662C34" w:rsidRPr="00662C34" w:rsidRDefault="00662C34" w:rsidP="00662C34"/>
    <w:p w:rsidR="00662C34" w:rsidRPr="00662C34" w:rsidRDefault="0028769C" w:rsidP="00662C34">
      <w:pPr>
        <w:pStyle w:val="Ttulo3"/>
        <w:rPr>
          <w:sz w:val="24"/>
        </w:rPr>
      </w:pPr>
      <w:bookmarkStart w:id="216" w:name="_Toc402346893"/>
      <w:bookmarkStart w:id="217" w:name="_Toc403582103"/>
      <w:r>
        <w:rPr>
          <w:sz w:val="24"/>
        </w:rPr>
        <w:t xml:space="preserve">Alteración </w:t>
      </w:r>
      <w:r w:rsidRPr="0028769C">
        <w:rPr>
          <w:sz w:val="24"/>
        </w:rPr>
        <w:t xml:space="preserve">significativa de sistemas de vida </w:t>
      </w:r>
      <w:r>
        <w:rPr>
          <w:sz w:val="24"/>
        </w:rPr>
        <w:t xml:space="preserve">por calidad </w:t>
      </w:r>
      <w:r w:rsidR="00662C34" w:rsidRPr="00662C34">
        <w:rPr>
          <w:sz w:val="24"/>
        </w:rPr>
        <w:t>de aire primaria</w:t>
      </w:r>
      <w:bookmarkEnd w:id="216"/>
      <w:bookmarkEnd w:id="217"/>
    </w:p>
    <w:p w:rsidR="00662C34" w:rsidRPr="00662C34" w:rsidRDefault="00662C34" w:rsidP="00662C34"/>
    <w:tbl>
      <w:tblPr>
        <w:tblStyle w:val="Tablaconcuadrcula"/>
        <w:tblW w:w="5000" w:type="pct"/>
        <w:tblLook w:val="04A0" w:firstRow="1" w:lastRow="0" w:firstColumn="1" w:lastColumn="0" w:noHBand="0" w:noVBand="1"/>
      </w:tblPr>
      <w:tblGrid>
        <w:gridCol w:w="3830"/>
        <w:gridCol w:w="9958"/>
      </w:tblGrid>
      <w:tr w:rsidR="00716E69" w:rsidRPr="00716E69" w:rsidTr="00CC5DA4">
        <w:trPr>
          <w:trHeight w:val="142"/>
        </w:trPr>
        <w:tc>
          <w:tcPr>
            <w:tcW w:w="1389" w:type="pct"/>
          </w:tcPr>
          <w:p w:rsidR="00716E69" w:rsidRPr="00716E69" w:rsidRDefault="00716E69" w:rsidP="00CC5DA4">
            <w:pPr>
              <w:jc w:val="left"/>
            </w:pPr>
            <w:r w:rsidRPr="00716E69">
              <w:rPr>
                <w:b/>
                <w:bCs/>
              </w:rPr>
              <w:t xml:space="preserve">Número de hecho </w:t>
            </w:r>
            <w:r w:rsidRPr="00E946EE">
              <w:rPr>
                <w:b/>
                <w:bCs/>
              </w:rPr>
              <w:t>constatado</w:t>
            </w:r>
            <w:r w:rsidRPr="00E946EE">
              <w:rPr>
                <w:b/>
              </w:rPr>
              <w:t xml:space="preserve">: </w:t>
            </w:r>
            <w:r w:rsidR="00D75034">
              <w:rPr>
                <w:b/>
              </w:rPr>
              <w:t>7</w:t>
            </w:r>
          </w:p>
        </w:tc>
        <w:tc>
          <w:tcPr>
            <w:tcW w:w="3611" w:type="pct"/>
          </w:tcPr>
          <w:p w:rsidR="00716E69" w:rsidRPr="00716E69" w:rsidRDefault="00276641" w:rsidP="00AC6E88">
            <w:pPr>
              <w:jc w:val="left"/>
              <w:rPr>
                <w:b/>
              </w:rPr>
            </w:pPr>
            <w:r>
              <w:rPr>
                <w:b/>
                <w:bCs/>
              </w:rPr>
              <w:t>Gabinete</w:t>
            </w:r>
          </w:p>
        </w:tc>
      </w:tr>
      <w:tr w:rsidR="00716E69" w:rsidRPr="00716E69" w:rsidTr="00CC5DA4">
        <w:trPr>
          <w:trHeight w:val="319"/>
        </w:trPr>
        <w:tc>
          <w:tcPr>
            <w:tcW w:w="5000" w:type="pct"/>
            <w:gridSpan w:val="2"/>
            <w:tcBorders>
              <w:bottom w:val="single" w:sz="4" w:space="0" w:color="auto"/>
            </w:tcBorders>
          </w:tcPr>
          <w:p w:rsidR="00716E69" w:rsidRPr="00716E69" w:rsidRDefault="00716E69" w:rsidP="00CC5DA4">
            <w:pPr>
              <w:jc w:val="left"/>
              <w:rPr>
                <w:b/>
              </w:rPr>
            </w:pPr>
            <w:r w:rsidRPr="00716E69">
              <w:rPr>
                <w:b/>
              </w:rPr>
              <w:t xml:space="preserve">Exigencia (s): </w:t>
            </w:r>
          </w:p>
          <w:p w:rsidR="00716E69" w:rsidRPr="00716E69" w:rsidRDefault="00716E69" w:rsidP="00CC5DA4">
            <w:pPr>
              <w:jc w:val="left"/>
            </w:pPr>
          </w:p>
          <w:p w:rsidR="000C3672" w:rsidRPr="000C3672" w:rsidRDefault="002035D9" w:rsidP="000C3672">
            <w:pPr>
              <w:jc w:val="left"/>
              <w:rPr>
                <w:b/>
                <w:color w:val="000000" w:themeColor="text1"/>
              </w:rPr>
            </w:pPr>
            <w:r>
              <w:rPr>
                <w:b/>
                <w:color w:val="000000" w:themeColor="text1"/>
              </w:rPr>
              <w:t>Numeral 5.2.2. Operación</w:t>
            </w:r>
            <w:r w:rsidR="000C3672" w:rsidRPr="000C3672">
              <w:rPr>
                <w:b/>
                <w:color w:val="000000" w:themeColor="text1"/>
              </w:rPr>
              <w:t>. EIA 0/1997.</w:t>
            </w:r>
          </w:p>
          <w:p w:rsidR="00716E69" w:rsidRPr="001D5BA3" w:rsidRDefault="000C3672" w:rsidP="000C3672">
            <w:pPr>
              <w:rPr>
                <w:i/>
                <w:color w:val="000000" w:themeColor="text1"/>
              </w:rPr>
            </w:pPr>
            <w:r w:rsidRPr="001D5BA3">
              <w:rPr>
                <w:i/>
                <w:color w:val="000000" w:themeColor="text1"/>
              </w:rPr>
              <w:t xml:space="preserve">Monitoreo continuo de los niveles de material particulado en el área </w:t>
            </w:r>
            <w:r w:rsidR="00CF712A" w:rsidRPr="001D5BA3">
              <w:rPr>
                <w:i/>
                <w:color w:val="000000" w:themeColor="text1"/>
              </w:rPr>
              <w:t>próxima</w:t>
            </w:r>
            <w:r w:rsidRPr="001D5BA3">
              <w:rPr>
                <w:i/>
                <w:color w:val="000000" w:themeColor="text1"/>
              </w:rPr>
              <w:t xml:space="preserve"> al proyecto y en Tierra Amarilla, a fin de conocer su concentración</w:t>
            </w:r>
            <w:r w:rsidR="002035D9" w:rsidRPr="001D5BA3">
              <w:rPr>
                <w:i/>
                <w:color w:val="000000" w:themeColor="text1"/>
              </w:rPr>
              <w:t>.</w:t>
            </w:r>
          </w:p>
          <w:p w:rsidR="000E647E" w:rsidRDefault="000E647E" w:rsidP="000E647E">
            <w:pPr>
              <w:rPr>
                <w:b/>
                <w:color w:val="000000" w:themeColor="text1"/>
              </w:rPr>
            </w:pPr>
          </w:p>
          <w:p w:rsidR="000E647E" w:rsidRPr="000E647E" w:rsidRDefault="000E647E" w:rsidP="000E647E">
            <w:pPr>
              <w:rPr>
                <w:color w:val="000000" w:themeColor="text1"/>
              </w:rPr>
            </w:pPr>
            <w:r w:rsidRPr="000E647E">
              <w:rPr>
                <w:b/>
                <w:color w:val="000000" w:themeColor="text1"/>
              </w:rPr>
              <w:t xml:space="preserve">Numeral 6.3 Monitoreo Ambiental-Etapa de operación. </w:t>
            </w:r>
            <w:r w:rsidR="00D23445" w:rsidRPr="00D23445">
              <w:rPr>
                <w:b/>
                <w:color w:val="000000" w:themeColor="text1"/>
              </w:rPr>
              <w:t>6.3 1 Descripción Plan de Monitoreo Actual</w:t>
            </w:r>
            <w:r w:rsidR="00D23445">
              <w:rPr>
                <w:b/>
                <w:color w:val="000000" w:themeColor="text1"/>
              </w:rPr>
              <w:t xml:space="preserve">. Letra </w:t>
            </w:r>
            <w:r w:rsidRPr="000E647E">
              <w:rPr>
                <w:b/>
                <w:color w:val="000000" w:themeColor="text1"/>
              </w:rPr>
              <w:t>b.</w:t>
            </w:r>
            <w:r w:rsidR="00F42A13">
              <w:rPr>
                <w:b/>
                <w:color w:val="000000" w:themeColor="text1"/>
              </w:rPr>
              <w:t>1) Calidad del aire.</w:t>
            </w:r>
            <w:r w:rsidR="00F937C0">
              <w:rPr>
                <w:b/>
                <w:color w:val="000000" w:themeColor="text1"/>
              </w:rPr>
              <w:t xml:space="preserve"> </w:t>
            </w:r>
            <w:r w:rsidR="00F42A13">
              <w:rPr>
                <w:b/>
                <w:color w:val="000000" w:themeColor="text1"/>
              </w:rPr>
              <w:t>d) Informes</w:t>
            </w:r>
            <w:r w:rsidRPr="000E647E">
              <w:rPr>
                <w:b/>
                <w:color w:val="000000" w:themeColor="text1"/>
              </w:rPr>
              <w:t>. EIA 1/1997.</w:t>
            </w:r>
          </w:p>
          <w:p w:rsidR="00F42A13" w:rsidRPr="001D5BA3" w:rsidRDefault="000E647E" w:rsidP="000C3672">
            <w:pPr>
              <w:rPr>
                <w:i/>
                <w:color w:val="000000" w:themeColor="text1"/>
              </w:rPr>
            </w:pPr>
            <w:r w:rsidRPr="001D5BA3">
              <w:rPr>
                <w:i/>
                <w:color w:val="000000" w:themeColor="text1"/>
              </w:rPr>
              <w:t xml:space="preserve">Material </w:t>
            </w:r>
            <w:r w:rsidR="00F42A13" w:rsidRPr="001D5BA3">
              <w:rPr>
                <w:i/>
                <w:color w:val="000000" w:themeColor="text1"/>
              </w:rPr>
              <w:t xml:space="preserve">Particulado respirable (PM-10). </w:t>
            </w:r>
            <w:r w:rsidRPr="001D5BA3">
              <w:rPr>
                <w:i/>
                <w:color w:val="000000" w:themeColor="text1"/>
              </w:rPr>
              <w:t xml:space="preserve">Monitoreo en 2 estaciones (Tierra Amarilla y Sector Mina), cada 3 días, según se establece en D.S. 185/1991 del Ministerio de </w:t>
            </w:r>
            <w:r w:rsidR="00CF712A" w:rsidRPr="001D5BA3">
              <w:rPr>
                <w:i/>
                <w:color w:val="000000" w:themeColor="text1"/>
              </w:rPr>
              <w:t>Minería</w:t>
            </w:r>
            <w:r w:rsidRPr="001D5BA3">
              <w:rPr>
                <w:i/>
                <w:color w:val="000000" w:themeColor="text1"/>
              </w:rPr>
              <w:t xml:space="preserve">. </w:t>
            </w:r>
          </w:p>
          <w:p w:rsidR="00F42A13" w:rsidRPr="001D5BA3" w:rsidRDefault="000E647E" w:rsidP="000C3672">
            <w:pPr>
              <w:rPr>
                <w:i/>
                <w:color w:val="000000" w:themeColor="text1"/>
              </w:rPr>
            </w:pPr>
            <w:r w:rsidRPr="001D5BA3">
              <w:rPr>
                <w:i/>
                <w:color w:val="000000" w:themeColor="text1"/>
              </w:rPr>
              <w:t>Ca</w:t>
            </w:r>
            <w:r w:rsidR="00F42A13" w:rsidRPr="001D5BA3">
              <w:rPr>
                <w:i/>
                <w:color w:val="000000" w:themeColor="text1"/>
              </w:rPr>
              <w:t xml:space="preserve">racterización química de PM-10. </w:t>
            </w:r>
            <w:r w:rsidRPr="001D5BA3">
              <w:rPr>
                <w:i/>
                <w:color w:val="000000" w:themeColor="text1"/>
              </w:rPr>
              <w:t>Determinación de As en 4 filtros al mes y de SiO</w:t>
            </w:r>
            <w:r w:rsidRPr="001D5BA3">
              <w:rPr>
                <w:i/>
                <w:color w:val="000000" w:themeColor="text1"/>
                <w:vertAlign w:val="subscript"/>
              </w:rPr>
              <w:t>2</w:t>
            </w:r>
            <w:r w:rsidRPr="001D5BA3">
              <w:rPr>
                <w:i/>
                <w:color w:val="000000" w:themeColor="text1"/>
              </w:rPr>
              <w:t xml:space="preserve"> en 2 filtros al mes. </w:t>
            </w:r>
          </w:p>
          <w:p w:rsidR="000C3672" w:rsidRPr="001D5BA3" w:rsidRDefault="00F42A13" w:rsidP="000031E4">
            <w:pPr>
              <w:rPr>
                <w:i/>
                <w:color w:val="000000" w:themeColor="text1"/>
              </w:rPr>
            </w:pPr>
            <w:r w:rsidRPr="001D5BA3">
              <w:rPr>
                <w:i/>
                <w:color w:val="000000" w:themeColor="text1"/>
              </w:rPr>
              <w:t xml:space="preserve">Informes. </w:t>
            </w:r>
            <w:r w:rsidR="000E647E" w:rsidRPr="001D5BA3">
              <w:rPr>
                <w:i/>
                <w:color w:val="000000" w:themeColor="text1"/>
              </w:rPr>
              <w:t xml:space="preserve">Anualmente se entregaran tres informes parciales con los </w:t>
            </w:r>
            <w:r w:rsidR="003B72FE" w:rsidRPr="001D5BA3">
              <w:rPr>
                <w:i/>
                <w:color w:val="000000" w:themeColor="text1"/>
              </w:rPr>
              <w:t>resultados mensuales de las cam</w:t>
            </w:r>
            <w:r w:rsidR="000E647E" w:rsidRPr="001D5BA3">
              <w:rPr>
                <w:i/>
                <w:color w:val="000000" w:themeColor="text1"/>
              </w:rPr>
              <w:t xml:space="preserve">pañas de monitoreo y un informe anual con todos los resultados de las campañas efectuadas en el año. </w:t>
            </w:r>
          </w:p>
          <w:p w:rsidR="000031E4" w:rsidRDefault="000031E4" w:rsidP="000031E4"/>
          <w:p w:rsidR="00D23445" w:rsidRDefault="00D23445" w:rsidP="00D23445">
            <w:pPr>
              <w:rPr>
                <w:b/>
              </w:rPr>
            </w:pPr>
            <w:r w:rsidRPr="00D23445">
              <w:rPr>
                <w:b/>
              </w:rPr>
              <w:t>Numeral 6.3.2 Plan de Monitoreo Fase II</w:t>
            </w:r>
            <w:r>
              <w:rPr>
                <w:b/>
                <w:lang w:val="es-ES"/>
              </w:rPr>
              <w:t xml:space="preserve">. </w:t>
            </w:r>
            <w:r w:rsidRPr="00D23445">
              <w:rPr>
                <w:b/>
              </w:rPr>
              <w:t>EIA 1/1997.</w:t>
            </w:r>
          </w:p>
          <w:p w:rsidR="00D23445" w:rsidRDefault="00D23445" w:rsidP="00D23445">
            <w:pPr>
              <w:rPr>
                <w:i/>
              </w:rPr>
            </w:pPr>
            <w:r w:rsidRPr="001D5BA3">
              <w:rPr>
                <w:i/>
              </w:rPr>
              <w:t xml:space="preserve">Cabe destacar que las estaciones de mediciones propuestas para la Fase II, corresponden a los mismos sectores que hoy se utilizan para el monitoreo, al igual que los métodos de medición y las características de los equipos de muestreo (descripción, </w:t>
            </w:r>
            <w:r w:rsidR="00CF712A" w:rsidRPr="001D5BA3">
              <w:rPr>
                <w:i/>
              </w:rPr>
              <w:t>límites</w:t>
            </w:r>
            <w:r w:rsidRPr="001D5BA3">
              <w:rPr>
                <w:i/>
              </w:rPr>
              <w:t xml:space="preserve"> de detección, calibraciones, </w:t>
            </w:r>
            <w:r w:rsidR="00CF712A" w:rsidRPr="001D5BA3">
              <w:rPr>
                <w:i/>
              </w:rPr>
              <w:t>etc.</w:t>
            </w:r>
            <w:r w:rsidRPr="001D5BA3">
              <w:rPr>
                <w:i/>
              </w:rPr>
              <w:t>)</w:t>
            </w:r>
            <w:r w:rsidR="00AC6E88" w:rsidRPr="001D5BA3">
              <w:rPr>
                <w:i/>
              </w:rPr>
              <w:t xml:space="preserve"> (</w:t>
            </w:r>
            <w:r w:rsidRPr="001D5BA3">
              <w:rPr>
                <w:i/>
              </w:rPr>
              <w:t>…</w:t>
            </w:r>
            <w:r w:rsidR="00AC6E88" w:rsidRPr="001D5BA3">
              <w:rPr>
                <w:i/>
              </w:rPr>
              <w:t>)</w:t>
            </w:r>
            <w:r w:rsidRPr="001D5BA3">
              <w:rPr>
                <w:i/>
              </w:rPr>
              <w:t xml:space="preserve"> </w:t>
            </w:r>
            <w:r w:rsidR="00E3776E" w:rsidRPr="001D5BA3">
              <w:rPr>
                <w:i/>
              </w:rPr>
              <w:t xml:space="preserve">Cantidad de material particulado respirable y composición </w:t>
            </w:r>
            <w:r w:rsidR="00CF712A" w:rsidRPr="001D5BA3">
              <w:rPr>
                <w:i/>
              </w:rPr>
              <w:t>Arsénico</w:t>
            </w:r>
            <w:r w:rsidR="00E3776E" w:rsidRPr="001D5BA3">
              <w:rPr>
                <w:i/>
              </w:rPr>
              <w:t xml:space="preserve"> y </w:t>
            </w:r>
            <w:r w:rsidR="00CF712A" w:rsidRPr="001D5BA3">
              <w:rPr>
                <w:i/>
              </w:rPr>
              <w:t>Sílice</w:t>
            </w:r>
            <w:r w:rsidR="00E3776E" w:rsidRPr="001D5BA3">
              <w:rPr>
                <w:i/>
              </w:rPr>
              <w:t xml:space="preserve"> en </w:t>
            </w:r>
            <w:r w:rsidRPr="001D5BA3">
              <w:rPr>
                <w:i/>
              </w:rPr>
              <w:t>Sector Mina</w:t>
            </w:r>
            <w:r w:rsidR="00AC6E88" w:rsidRPr="001D5BA3">
              <w:rPr>
                <w:i/>
              </w:rPr>
              <w:t xml:space="preserve"> </w:t>
            </w:r>
            <w:r w:rsidRPr="001D5BA3">
              <w:rPr>
                <w:i/>
              </w:rPr>
              <w:t>(*) (</w:t>
            </w:r>
            <w:r w:rsidRPr="001D5BA3">
              <w:rPr>
                <w:i/>
                <w:lang w:val="es-ES"/>
              </w:rPr>
              <w:t>Tabla 6.4-1)</w:t>
            </w:r>
            <w:r w:rsidR="00AC6E88" w:rsidRPr="001D5BA3">
              <w:rPr>
                <w:i/>
                <w:lang w:val="es-ES"/>
              </w:rPr>
              <w:t xml:space="preserve"> (</w:t>
            </w:r>
            <w:r w:rsidRPr="001D5BA3">
              <w:rPr>
                <w:i/>
              </w:rPr>
              <w:t>…</w:t>
            </w:r>
            <w:r w:rsidR="00AC6E88" w:rsidRPr="001D5BA3">
              <w:rPr>
                <w:i/>
              </w:rPr>
              <w:t>)</w:t>
            </w:r>
            <w:r w:rsidRPr="001D5BA3">
              <w:rPr>
                <w:rFonts w:ascii="Times New Roman" w:hAnsi="Times New Roman"/>
                <w:i/>
                <w:color w:val="6F7672"/>
                <w:sz w:val="25"/>
                <w:szCs w:val="25"/>
                <w:lang w:eastAsia="es-ES"/>
              </w:rPr>
              <w:t xml:space="preserve"> </w:t>
            </w:r>
            <w:r w:rsidRPr="001D5BA3">
              <w:rPr>
                <w:i/>
              </w:rPr>
              <w:t>(*)</w:t>
            </w:r>
            <w:r w:rsidR="00AC6E88" w:rsidRPr="001D5BA3">
              <w:rPr>
                <w:i/>
              </w:rPr>
              <w:t xml:space="preserve"> (</w:t>
            </w:r>
            <w:r w:rsidRPr="001D5BA3">
              <w:rPr>
                <w:i/>
              </w:rPr>
              <w:t>…</w:t>
            </w:r>
            <w:r w:rsidR="00AC6E88" w:rsidRPr="001D5BA3">
              <w:rPr>
                <w:i/>
              </w:rPr>
              <w:t xml:space="preserve">) </w:t>
            </w:r>
            <w:r w:rsidRPr="001D5BA3">
              <w:rPr>
                <w:i/>
              </w:rPr>
              <w:t>A partir de esta fecha (octubre 1998) se propone suprimir este monitoreo.</w:t>
            </w:r>
          </w:p>
          <w:p w:rsidR="00A91771" w:rsidRDefault="00A91771" w:rsidP="00D23445">
            <w:pPr>
              <w:rPr>
                <w:i/>
              </w:rPr>
            </w:pPr>
          </w:p>
          <w:p w:rsidR="0004444E" w:rsidRPr="00E731F8" w:rsidRDefault="0004444E" w:rsidP="0004444E">
            <w:pPr>
              <w:rPr>
                <w:b/>
              </w:rPr>
            </w:pPr>
            <w:r w:rsidRPr="00E731F8">
              <w:rPr>
                <w:b/>
              </w:rPr>
              <w:t>Considerando 7. RCA 175/2007.</w:t>
            </w:r>
          </w:p>
          <w:p w:rsidR="0004444E" w:rsidRDefault="0004444E" w:rsidP="0004444E">
            <w:pPr>
              <w:rPr>
                <w:i/>
              </w:rPr>
            </w:pPr>
            <w:r w:rsidRPr="0004444E">
              <w:rPr>
                <w:i/>
              </w:rPr>
              <w:t>Que, para que el proyecto "PROYECTO EXPANSIÓN MINERÍA SUBTERRÁNEA</w:t>
            </w:r>
            <w:r>
              <w:rPr>
                <w:i/>
              </w:rPr>
              <w:t xml:space="preserve"> </w:t>
            </w:r>
            <w:r w:rsidRPr="0004444E">
              <w:rPr>
                <w:i/>
              </w:rPr>
              <w:t>CANDELARIA NORTE " pueda ejecutarse, necesariamente deberá cumplir con todas las</w:t>
            </w:r>
            <w:r>
              <w:rPr>
                <w:i/>
              </w:rPr>
              <w:t xml:space="preserve"> </w:t>
            </w:r>
            <w:r w:rsidRPr="0004444E">
              <w:rPr>
                <w:i/>
              </w:rPr>
              <w:t>normas vigentes que le sean aplicables.</w:t>
            </w:r>
          </w:p>
          <w:p w:rsidR="0004444E" w:rsidRDefault="0004444E" w:rsidP="0004444E">
            <w:pPr>
              <w:rPr>
                <w:i/>
              </w:rPr>
            </w:pPr>
          </w:p>
          <w:p w:rsidR="00A91771" w:rsidRPr="00E731F8" w:rsidRDefault="00E731F8" w:rsidP="00A91771">
            <w:pPr>
              <w:rPr>
                <w:b/>
              </w:rPr>
            </w:pPr>
            <w:r w:rsidRPr="00E731F8">
              <w:rPr>
                <w:b/>
              </w:rPr>
              <w:t xml:space="preserve">Considerando Primero </w:t>
            </w:r>
            <w:r w:rsidR="00A91771" w:rsidRPr="00E731F8">
              <w:rPr>
                <w:b/>
              </w:rPr>
              <w:t>del D.S. N°59/1998 Norma de calidad primaria para material particulado respirable MP10 del MINSEGREP, modificado por el D.S. N° 45/2001 DEL MINSEGREP.</w:t>
            </w:r>
          </w:p>
          <w:p w:rsidR="00D23445" w:rsidRPr="00E731F8" w:rsidRDefault="00E731F8" w:rsidP="00E731F8">
            <w:pPr>
              <w:rPr>
                <w:i/>
              </w:rPr>
            </w:pPr>
            <w:r w:rsidRPr="00E731F8">
              <w:rPr>
                <w:i/>
              </w:rPr>
              <w:t>Mediante resolución exenta No. 492, del 25 de julio de 1997, de esta Dirección Ejecutiva, se dio inicio a la etapa de elaboración del anteproyecto de revisión de la norma de material particulado respirable MP10 (…) en el decreto supremo No. 185 de 1991 del Ministerio de Minería.</w:t>
            </w:r>
          </w:p>
          <w:p w:rsidR="0020176E" w:rsidRDefault="0020176E" w:rsidP="00E731F8">
            <w:pPr>
              <w:rPr>
                <w:b/>
              </w:rPr>
            </w:pPr>
          </w:p>
          <w:p w:rsidR="00E731F8" w:rsidRPr="00E731F8" w:rsidRDefault="00E731F8" w:rsidP="00E731F8">
            <w:pPr>
              <w:rPr>
                <w:b/>
              </w:rPr>
            </w:pPr>
            <w:r>
              <w:rPr>
                <w:b/>
              </w:rPr>
              <w:t xml:space="preserve">Artículos 3° y 4° </w:t>
            </w:r>
            <w:r w:rsidRPr="00E731F8">
              <w:rPr>
                <w:b/>
              </w:rPr>
              <w:t>del D.S. N°</w:t>
            </w:r>
            <w:r>
              <w:rPr>
                <w:b/>
              </w:rPr>
              <w:t>20</w:t>
            </w:r>
            <w:r w:rsidRPr="00E731F8">
              <w:rPr>
                <w:b/>
              </w:rPr>
              <w:t>/</w:t>
            </w:r>
            <w:r>
              <w:rPr>
                <w:b/>
              </w:rPr>
              <w:t>2013</w:t>
            </w:r>
            <w:r w:rsidRPr="00E731F8">
              <w:rPr>
                <w:b/>
              </w:rPr>
              <w:t xml:space="preserve"> </w:t>
            </w:r>
            <w:r>
              <w:rPr>
                <w:b/>
              </w:rPr>
              <w:t>Establece norma de calidad primaria para material particulado respirable MP10, en especial de los valores que definen situaciones de emergencia y deroga Decreto N° 59, de 1998, del MISEGREP, del</w:t>
            </w:r>
            <w:r w:rsidRPr="00E731F8">
              <w:rPr>
                <w:b/>
              </w:rPr>
              <w:t xml:space="preserve"> </w:t>
            </w:r>
            <w:r>
              <w:rPr>
                <w:b/>
              </w:rPr>
              <w:t>Ministerio de Medio Ambiente</w:t>
            </w:r>
            <w:r w:rsidRPr="00E731F8">
              <w:rPr>
                <w:b/>
              </w:rPr>
              <w:t>.</w:t>
            </w:r>
          </w:p>
          <w:p w:rsidR="00E731F8" w:rsidRPr="00E731F8" w:rsidRDefault="00E731F8" w:rsidP="00E731F8">
            <w:pPr>
              <w:rPr>
                <w:i/>
              </w:rPr>
            </w:pPr>
            <w:r w:rsidRPr="00E731F8">
              <w:rPr>
                <w:i/>
              </w:rPr>
              <w:t>III. Límites de la Norma de Calidad Primaria para Material Particulado Respirable MP10</w:t>
            </w:r>
          </w:p>
          <w:p w:rsidR="00E731F8" w:rsidRPr="00E731F8" w:rsidRDefault="00E731F8" w:rsidP="00E731F8">
            <w:pPr>
              <w:rPr>
                <w:i/>
              </w:rPr>
            </w:pPr>
            <w:r w:rsidRPr="00E731F8">
              <w:rPr>
                <w:i/>
              </w:rPr>
              <w:t>Artículo 3º.- La norma primaria de calidad del aire para el contaminante material particulado respirable MP10 es ciento cincuenta microgramos por metro cúbico (150 μg/m</w:t>
            </w:r>
            <w:r w:rsidRPr="00E731F8">
              <w:rPr>
                <w:i/>
                <w:vertAlign w:val="superscript"/>
              </w:rPr>
              <w:t>3</w:t>
            </w:r>
            <w:r w:rsidRPr="00E731F8">
              <w:rPr>
                <w:i/>
              </w:rPr>
              <w:t>) como concentración de 24 horas.</w:t>
            </w:r>
          </w:p>
          <w:p w:rsidR="00E731F8" w:rsidRPr="00E731F8" w:rsidRDefault="00E731F8" w:rsidP="00E731F8">
            <w:pPr>
              <w:rPr>
                <w:i/>
              </w:rPr>
            </w:pPr>
          </w:p>
          <w:p w:rsidR="00E731F8" w:rsidRPr="00E731F8" w:rsidRDefault="00E731F8" w:rsidP="00E731F8">
            <w:pPr>
              <w:rPr>
                <w:i/>
              </w:rPr>
            </w:pPr>
            <w:r w:rsidRPr="00E731F8">
              <w:rPr>
                <w:i/>
              </w:rPr>
              <w:t>IV. Condiciones de Superación</w:t>
            </w:r>
          </w:p>
          <w:p w:rsidR="00E731F8" w:rsidRPr="00E731F8" w:rsidRDefault="00E731F8" w:rsidP="00E731F8">
            <w:pPr>
              <w:rPr>
                <w:i/>
              </w:rPr>
            </w:pPr>
            <w:r w:rsidRPr="00E731F8">
              <w:rPr>
                <w:i/>
              </w:rPr>
              <w:t>Artículo 4º.- Se considerará sobrepasada la norma de calidad del aire para material particulado respirable MP10 cuando:</w:t>
            </w:r>
          </w:p>
          <w:p w:rsidR="00E731F8" w:rsidRPr="00E731F8" w:rsidRDefault="00E731F8" w:rsidP="00E731F8">
            <w:pPr>
              <w:rPr>
                <w:i/>
              </w:rPr>
            </w:pPr>
            <w:r w:rsidRPr="00E731F8">
              <w:rPr>
                <w:i/>
              </w:rPr>
              <w:t>a) El percentil 98 de las concentraciones de 24 horas registradas durante un período anual en cualquier estación monitora calificada como EMRP sea mayor o igual</w:t>
            </w:r>
            <w:r>
              <w:rPr>
                <w:i/>
              </w:rPr>
              <w:t xml:space="preserve"> </w:t>
            </w:r>
            <w:r w:rsidRPr="00E731F8">
              <w:rPr>
                <w:i/>
              </w:rPr>
              <w:t>a 150 μg/m</w:t>
            </w:r>
            <w:r w:rsidRPr="00E731F8">
              <w:rPr>
                <w:i/>
                <w:vertAlign w:val="superscript"/>
              </w:rPr>
              <w:t>3</w:t>
            </w:r>
            <w:r w:rsidRPr="00E731F8">
              <w:rPr>
                <w:i/>
              </w:rPr>
              <w:t>.</w:t>
            </w:r>
          </w:p>
          <w:p w:rsidR="00E731F8" w:rsidRPr="00E731F8" w:rsidRDefault="00E731F8" w:rsidP="00E731F8">
            <w:pPr>
              <w:rPr>
                <w:i/>
              </w:rPr>
            </w:pPr>
            <w:r w:rsidRPr="00E731F8">
              <w:rPr>
                <w:i/>
              </w:rPr>
              <w:t>b) Asimismo, se considerará superada la norma si antes que concluyese un período anual de mediciones de las estaciones monitoras de material particulado respirable</w:t>
            </w:r>
          </w:p>
          <w:p w:rsidR="00E731F8" w:rsidRPr="00E731F8" w:rsidRDefault="00E731F8" w:rsidP="00E731F8">
            <w:pPr>
              <w:rPr>
                <w:i/>
              </w:rPr>
            </w:pPr>
            <w:r w:rsidRPr="00E731F8">
              <w:rPr>
                <w:i/>
              </w:rPr>
              <w:t>MP10, calificada como EMRP, se registrare un número de días con mediciones sobre el valor de 150 μg/m</w:t>
            </w:r>
            <w:r w:rsidRPr="00E731F8">
              <w:rPr>
                <w:i/>
                <w:vertAlign w:val="superscript"/>
              </w:rPr>
              <w:t>3</w:t>
            </w:r>
            <w:r w:rsidRPr="00E731F8">
              <w:rPr>
                <w:i/>
              </w:rPr>
              <w:t xml:space="preserve"> mayor que siete (7).</w:t>
            </w:r>
          </w:p>
          <w:p w:rsidR="00E731F8" w:rsidRPr="00E731F8" w:rsidRDefault="00E731F8" w:rsidP="00E731F8"/>
        </w:tc>
      </w:tr>
      <w:tr w:rsidR="00716E69" w:rsidRPr="00716E69" w:rsidTr="00E731F8">
        <w:trPr>
          <w:trHeight w:val="4456"/>
        </w:trPr>
        <w:tc>
          <w:tcPr>
            <w:tcW w:w="5000" w:type="pct"/>
            <w:gridSpan w:val="2"/>
          </w:tcPr>
          <w:p w:rsidR="00716E69" w:rsidRPr="00716E69" w:rsidRDefault="00716E69" w:rsidP="00CC5DA4">
            <w:pPr>
              <w:jc w:val="left"/>
              <w:rPr>
                <w:b/>
              </w:rPr>
            </w:pPr>
            <w:r w:rsidRPr="00716E69">
              <w:rPr>
                <w:b/>
              </w:rPr>
              <w:t xml:space="preserve">Resultado (s) examen de </w:t>
            </w:r>
            <w:r w:rsidRPr="001C1EFB">
              <w:rPr>
                <w:b/>
                <w:color w:val="000000" w:themeColor="text1"/>
              </w:rPr>
              <w:t xml:space="preserve">Información: </w:t>
            </w:r>
          </w:p>
          <w:p w:rsidR="00716E69" w:rsidRPr="00716E69" w:rsidRDefault="00716E69" w:rsidP="00CC5DA4">
            <w:pPr>
              <w:jc w:val="left"/>
              <w:rPr>
                <w:b/>
              </w:rPr>
            </w:pPr>
          </w:p>
          <w:p w:rsidR="00716E69" w:rsidRPr="000C3586" w:rsidRDefault="002B64AF" w:rsidP="002F5235">
            <w:pPr>
              <w:rPr>
                <w:color w:val="000000" w:themeColor="text1"/>
              </w:rPr>
            </w:pPr>
            <w:r w:rsidRPr="002B64AF">
              <w:t>El</w:t>
            </w:r>
            <w:r w:rsidRPr="002B64AF">
              <w:rPr>
                <w:lang w:val="es-ES"/>
              </w:rPr>
              <w:t xml:space="preserve"> titular ingresó a través del Sistema de Seguimiento Ambiental (SSA) los informes de Monitoreo Terrestre trimestral y anual</w:t>
            </w:r>
            <w:r w:rsidR="00673B12">
              <w:rPr>
                <w:lang w:val="es-ES"/>
              </w:rPr>
              <w:t xml:space="preserve"> códigos N</w:t>
            </w:r>
            <w:r w:rsidR="00673B12" w:rsidRPr="00291EAA">
              <w:rPr>
                <w:lang w:val="es-ES"/>
              </w:rPr>
              <w:t xml:space="preserve">° </w:t>
            </w:r>
            <w:r w:rsidR="00673B12" w:rsidRPr="00291EAA">
              <w:t>6329, 10548, 12698, 18559 y 21526</w:t>
            </w:r>
            <w:r w:rsidRPr="00291EAA">
              <w:rPr>
                <w:lang w:val="es-ES"/>
              </w:rPr>
              <w:t>, los cuales contienen los resultados de</w:t>
            </w:r>
            <w:r w:rsidR="00FE0E7B" w:rsidRPr="00291EAA">
              <w:rPr>
                <w:lang w:val="es-ES"/>
              </w:rPr>
              <w:t xml:space="preserve"> </w:t>
            </w:r>
            <w:r w:rsidRPr="00291EAA">
              <w:rPr>
                <w:lang w:val="es-ES"/>
              </w:rPr>
              <w:t xml:space="preserve">los </w:t>
            </w:r>
            <w:r w:rsidR="003B4DD1" w:rsidRPr="00291EAA">
              <w:rPr>
                <w:lang w:val="es-ES"/>
              </w:rPr>
              <w:t>monitoreo</w:t>
            </w:r>
            <w:r w:rsidRPr="00291EAA">
              <w:rPr>
                <w:lang w:val="es-ES"/>
              </w:rPr>
              <w:t>s</w:t>
            </w:r>
            <w:r w:rsidR="003B4DD1" w:rsidRPr="00291EAA">
              <w:rPr>
                <w:lang w:val="es-ES"/>
              </w:rPr>
              <w:t xml:space="preserve"> de </w:t>
            </w:r>
            <w:r w:rsidR="003B4DD1" w:rsidRPr="00291EAA">
              <w:t>material particulado respirable (PM10) cada tres días en la estación de Tierra Amarilla</w:t>
            </w:r>
            <w:r w:rsidR="00236481" w:rsidRPr="00291EAA">
              <w:t xml:space="preserve"> y</w:t>
            </w:r>
            <w:r w:rsidR="00236481">
              <w:t xml:space="preserve"> determinación de As y SiO</w:t>
            </w:r>
            <w:r w:rsidR="00236481" w:rsidRPr="00236481">
              <w:rPr>
                <w:vertAlign w:val="subscript"/>
              </w:rPr>
              <w:t>2</w:t>
            </w:r>
            <w:r w:rsidR="00236481">
              <w:t xml:space="preserve"> en 3 filtros al mes</w:t>
            </w:r>
            <w:r w:rsidR="003B4DD1">
              <w:t>,</w:t>
            </w:r>
            <w:r w:rsidR="00FE0E7B" w:rsidRPr="00FE0E7B">
              <w:rPr>
                <w:lang w:val="es-ES"/>
              </w:rPr>
              <w:t xml:space="preserve"> </w:t>
            </w:r>
            <w:r w:rsidR="003B4DD1" w:rsidRPr="003B4DD1">
              <w:t xml:space="preserve">según acta de acuerdos del 4 de junio de 1997 </w:t>
            </w:r>
            <w:r w:rsidR="003B4DD1">
              <w:t>informada</w:t>
            </w:r>
            <w:r w:rsidR="003B4DD1" w:rsidRPr="003B4DD1">
              <w:t xml:space="preserve"> mediante </w:t>
            </w:r>
            <w:r w:rsidR="003B4DD1">
              <w:t>ORD.</w:t>
            </w:r>
            <w:r w:rsidR="003B4DD1" w:rsidRPr="003B4DD1">
              <w:t xml:space="preserve"> Nº 00409 del 6 de agosto de 1997 por parte de </w:t>
            </w:r>
            <w:r w:rsidR="003B4DD1">
              <w:t>la COREMA de la Región de Atacama</w:t>
            </w:r>
            <w:r w:rsidR="003B4DD1" w:rsidRPr="003B4DD1">
              <w:t>, suscrita po</w:t>
            </w:r>
            <w:r w:rsidR="003B4DD1">
              <w:t>r el Servicio Agrícola Ganadero y la</w:t>
            </w:r>
            <w:r w:rsidR="003B4DD1" w:rsidRPr="003B4DD1">
              <w:t xml:space="preserve"> </w:t>
            </w:r>
            <w:r w:rsidR="003B4DD1">
              <w:t>SEREMI</w:t>
            </w:r>
            <w:r w:rsidR="003B4DD1" w:rsidRPr="003B4DD1">
              <w:t xml:space="preserve"> de Salud </w:t>
            </w:r>
            <w:r w:rsidR="003B4DD1">
              <w:t>ambos de Atacama, Dames &amp; Moore</w:t>
            </w:r>
            <w:r w:rsidR="003B4DD1" w:rsidRPr="003B4DD1">
              <w:t xml:space="preserve"> </w:t>
            </w:r>
            <w:r w:rsidR="003B4DD1">
              <w:t>y el titular</w:t>
            </w:r>
            <w:r w:rsidR="003B4DD1" w:rsidRPr="003B4DD1">
              <w:t xml:space="preserve">, y modificada por las Resoluciones Nº 395 del 16 de </w:t>
            </w:r>
            <w:r w:rsidR="003B4DD1" w:rsidRPr="0020176E">
              <w:t>julio de 1998 y Nº 453 del</w:t>
            </w:r>
            <w:r w:rsidR="004E687E" w:rsidRPr="0020176E">
              <w:t xml:space="preserve"> 12 de julio de 1999, ambas de la SEREMI </w:t>
            </w:r>
            <w:r w:rsidR="003B4DD1" w:rsidRPr="0020176E">
              <w:t xml:space="preserve">de Salud de Atacama. </w:t>
            </w:r>
            <w:r w:rsidR="004E687E" w:rsidRPr="0020176E">
              <w:rPr>
                <w:color w:val="000000" w:themeColor="text1"/>
              </w:rPr>
              <w:t xml:space="preserve">En función de lo cual, </w:t>
            </w:r>
            <w:r w:rsidR="00DE78AA" w:rsidRPr="0020176E">
              <w:rPr>
                <w:color w:val="000000" w:themeColor="text1"/>
              </w:rPr>
              <w:t>mediante</w:t>
            </w:r>
            <w:r w:rsidR="00FE0E7B" w:rsidRPr="0020176E">
              <w:rPr>
                <w:color w:val="000000" w:themeColor="text1"/>
              </w:rPr>
              <w:t xml:space="preserve"> ORD. MZN N° 442 de fecha 19 de junio de 2014</w:t>
            </w:r>
            <w:r w:rsidR="00AC6E88" w:rsidRPr="0020176E">
              <w:rPr>
                <w:color w:val="000000" w:themeColor="text1"/>
              </w:rPr>
              <w:t xml:space="preserve"> (Anexo 2</w:t>
            </w:r>
            <w:r w:rsidR="003226AE" w:rsidRPr="0020176E">
              <w:rPr>
                <w:color w:val="000000" w:themeColor="text1"/>
              </w:rPr>
              <w:t>7</w:t>
            </w:r>
            <w:r w:rsidR="00AC6E88" w:rsidRPr="0020176E">
              <w:rPr>
                <w:color w:val="000000" w:themeColor="text1"/>
              </w:rPr>
              <w:t>)</w:t>
            </w:r>
            <w:r w:rsidR="00FE0E7B" w:rsidRPr="0020176E">
              <w:rPr>
                <w:color w:val="000000" w:themeColor="text1"/>
              </w:rPr>
              <w:t>, reiterado mediante ORD. MZN. 595 de fecha 12 de agosto de 2014</w:t>
            </w:r>
            <w:r w:rsidR="00DF68FE" w:rsidRPr="0020176E">
              <w:rPr>
                <w:color w:val="000000" w:themeColor="text1"/>
              </w:rPr>
              <w:t xml:space="preserve"> y ORD. MZN. 763 de fecha 13 de noviembre de 2014 </w:t>
            </w:r>
            <w:r w:rsidR="00AC6E88" w:rsidRPr="0020176E">
              <w:rPr>
                <w:color w:val="000000" w:themeColor="text1"/>
              </w:rPr>
              <w:t>(Anexo</w:t>
            </w:r>
            <w:r w:rsidR="00DF68FE" w:rsidRPr="0020176E">
              <w:rPr>
                <w:color w:val="000000" w:themeColor="text1"/>
              </w:rPr>
              <w:t>s</w:t>
            </w:r>
            <w:r w:rsidR="00AC6E88" w:rsidRPr="0020176E">
              <w:rPr>
                <w:color w:val="000000" w:themeColor="text1"/>
              </w:rPr>
              <w:t xml:space="preserve"> 2</w:t>
            </w:r>
            <w:r w:rsidR="00A87C3D" w:rsidRPr="0020176E">
              <w:rPr>
                <w:color w:val="000000" w:themeColor="text1"/>
              </w:rPr>
              <w:t>8</w:t>
            </w:r>
            <w:r w:rsidR="00DF68FE" w:rsidRPr="0020176E">
              <w:rPr>
                <w:color w:val="000000" w:themeColor="text1"/>
              </w:rPr>
              <w:t xml:space="preserve"> y 2</w:t>
            </w:r>
            <w:r w:rsidR="00A87C3D" w:rsidRPr="0020176E">
              <w:rPr>
                <w:color w:val="000000" w:themeColor="text1"/>
              </w:rPr>
              <w:t>9</w:t>
            </w:r>
            <w:r w:rsidR="00AC6E88" w:rsidRPr="0020176E">
              <w:rPr>
                <w:color w:val="000000" w:themeColor="text1"/>
              </w:rPr>
              <w:t>)</w:t>
            </w:r>
            <w:r w:rsidR="00FE0E7B" w:rsidRPr="0020176E">
              <w:rPr>
                <w:color w:val="000000" w:themeColor="text1"/>
              </w:rPr>
              <w:t xml:space="preserve">, esta Superintendencia encomendó a la SEREMI de Salud de la Región de Atacama, el examen de </w:t>
            </w:r>
            <w:r w:rsidR="005115D6" w:rsidRPr="0020176E">
              <w:rPr>
                <w:color w:val="000000" w:themeColor="text1"/>
              </w:rPr>
              <w:t xml:space="preserve">dicha </w:t>
            </w:r>
            <w:r w:rsidR="00FE0E7B" w:rsidRPr="0020176E">
              <w:rPr>
                <w:color w:val="000000" w:themeColor="text1"/>
              </w:rPr>
              <w:t xml:space="preserve">información, al respecto dicho servicio </w:t>
            </w:r>
            <w:r w:rsidR="00B547AE" w:rsidRPr="0020176E">
              <w:rPr>
                <w:color w:val="000000" w:themeColor="text1"/>
              </w:rPr>
              <w:t xml:space="preserve">mediante ORD. </w:t>
            </w:r>
            <w:r w:rsidR="002F5235" w:rsidRPr="0020176E">
              <w:rPr>
                <w:color w:val="000000" w:themeColor="text1"/>
              </w:rPr>
              <w:t xml:space="preserve">2148 </w:t>
            </w:r>
            <w:r w:rsidR="00B547AE" w:rsidRPr="0020176E">
              <w:rPr>
                <w:color w:val="000000" w:themeColor="text1"/>
              </w:rPr>
              <w:t xml:space="preserve">de fecha </w:t>
            </w:r>
            <w:r w:rsidR="002F5235" w:rsidRPr="0020176E">
              <w:rPr>
                <w:color w:val="000000" w:themeColor="text1"/>
              </w:rPr>
              <w:t xml:space="preserve">27 </w:t>
            </w:r>
            <w:r w:rsidR="00B547AE" w:rsidRPr="0020176E">
              <w:rPr>
                <w:color w:val="000000" w:themeColor="text1"/>
              </w:rPr>
              <w:t xml:space="preserve">de </w:t>
            </w:r>
            <w:r w:rsidR="002F5235" w:rsidRPr="0020176E">
              <w:rPr>
                <w:color w:val="000000" w:themeColor="text1"/>
              </w:rPr>
              <w:t xml:space="preserve">noviembre </w:t>
            </w:r>
            <w:r w:rsidR="00B547AE" w:rsidRPr="0020176E">
              <w:rPr>
                <w:color w:val="000000" w:themeColor="text1"/>
              </w:rPr>
              <w:t>de 2014</w:t>
            </w:r>
            <w:r w:rsidR="0081766C" w:rsidRPr="0020176E">
              <w:rPr>
                <w:color w:val="000000" w:themeColor="text1"/>
              </w:rPr>
              <w:t xml:space="preserve"> (Anexo </w:t>
            </w:r>
            <w:r w:rsidR="004962EE" w:rsidRPr="0020176E">
              <w:rPr>
                <w:color w:val="000000" w:themeColor="text1"/>
              </w:rPr>
              <w:t>30</w:t>
            </w:r>
            <w:r w:rsidR="0081766C" w:rsidRPr="0020176E">
              <w:rPr>
                <w:color w:val="000000" w:themeColor="text1"/>
              </w:rPr>
              <w:t>),</w:t>
            </w:r>
            <w:r w:rsidR="00B547AE" w:rsidRPr="0020176E">
              <w:rPr>
                <w:color w:val="000000" w:themeColor="text1"/>
              </w:rPr>
              <w:t xml:space="preserve"> </w:t>
            </w:r>
            <w:r w:rsidR="00FE0E7B" w:rsidRPr="0020176E">
              <w:rPr>
                <w:color w:val="000000" w:themeColor="text1"/>
              </w:rPr>
              <w:t>informó lo siguiente</w:t>
            </w:r>
            <w:r w:rsidR="00F900BB" w:rsidRPr="0020176E">
              <w:rPr>
                <w:color w:val="000000" w:themeColor="text1"/>
              </w:rPr>
              <w:t>, respecto de la revisión del informe código N° 21526 correspondiente al informe del primer trimestre del año 2014</w:t>
            </w:r>
            <w:r w:rsidR="00FE0E7B" w:rsidRPr="0020176E">
              <w:rPr>
                <w:color w:val="000000" w:themeColor="text1"/>
              </w:rPr>
              <w:t>:</w:t>
            </w:r>
          </w:p>
          <w:p w:rsidR="002F5235" w:rsidRPr="000C3586" w:rsidRDefault="002F5235" w:rsidP="002F5235">
            <w:pPr>
              <w:rPr>
                <w:color w:val="000000" w:themeColor="text1"/>
              </w:rPr>
            </w:pPr>
          </w:p>
          <w:p w:rsidR="002F5235" w:rsidRPr="000C3586" w:rsidRDefault="00F900BB" w:rsidP="000C3586">
            <w:pPr>
              <w:pStyle w:val="Prrafodelista"/>
              <w:numPr>
                <w:ilvl w:val="0"/>
                <w:numId w:val="51"/>
              </w:numPr>
              <w:rPr>
                <w:color w:val="000000" w:themeColor="text1"/>
              </w:rPr>
            </w:pPr>
            <w:r w:rsidRPr="000C3586">
              <w:rPr>
                <w:color w:val="000000" w:themeColor="text1"/>
              </w:rPr>
              <w:t xml:space="preserve">Se concluye que si bien las concentraciones alcanzadas durante el periodo enero- marzo del 2014 no superan los 99 </w:t>
            </w:r>
            <w:r w:rsidR="002A1DA0">
              <w:rPr>
                <w:color w:val="000000" w:themeColor="text1"/>
              </w:rPr>
              <w:t>µ</w:t>
            </w:r>
            <w:r w:rsidRPr="000C3586">
              <w:rPr>
                <w:color w:val="000000" w:themeColor="text1"/>
              </w:rPr>
              <w:t>g/m</w:t>
            </w:r>
            <w:r w:rsidRPr="002A1DA0">
              <w:rPr>
                <w:color w:val="000000" w:themeColor="text1"/>
                <w:vertAlign w:val="superscript"/>
              </w:rPr>
              <w:t>3</w:t>
            </w:r>
            <w:r w:rsidRPr="000C3586">
              <w:rPr>
                <w:color w:val="000000" w:themeColor="text1"/>
              </w:rPr>
              <w:t>N, no es posible realizar el cálculo correspondiente para evaluar el cumplimiento de la norma primaria de calidad del aire como promedio de 24 horas, debido a que aún no se cuenta con la totalidad de los datos del año corrido, necesarios para este fin.</w:t>
            </w:r>
          </w:p>
          <w:p w:rsidR="00F900BB" w:rsidRPr="00291EAA" w:rsidRDefault="00F900BB" w:rsidP="000C3586">
            <w:pPr>
              <w:pStyle w:val="Prrafodelista"/>
              <w:numPr>
                <w:ilvl w:val="0"/>
                <w:numId w:val="51"/>
              </w:numPr>
              <w:rPr>
                <w:color w:val="000000" w:themeColor="text1"/>
              </w:rPr>
            </w:pPr>
            <w:r w:rsidRPr="000C3586">
              <w:rPr>
                <w:color w:val="000000" w:themeColor="text1"/>
              </w:rPr>
              <w:t xml:space="preserve">Revisado los </w:t>
            </w:r>
            <w:r w:rsidR="000C3586" w:rsidRPr="000C3586">
              <w:rPr>
                <w:color w:val="000000" w:themeColor="text1"/>
              </w:rPr>
              <w:t>certificados so</w:t>
            </w:r>
            <w:r w:rsidRPr="000C3586">
              <w:rPr>
                <w:color w:val="000000" w:themeColor="text1"/>
              </w:rPr>
              <w:t xml:space="preserve">bre ensayos </w:t>
            </w:r>
            <w:r w:rsidR="000C3586" w:rsidRPr="000C3586">
              <w:rPr>
                <w:color w:val="000000" w:themeColor="text1"/>
              </w:rPr>
              <w:t>de As y SiO</w:t>
            </w:r>
            <w:r w:rsidR="000C3586" w:rsidRPr="000C3586">
              <w:rPr>
                <w:color w:val="000000" w:themeColor="text1"/>
                <w:vertAlign w:val="subscript"/>
              </w:rPr>
              <w:t>2</w:t>
            </w:r>
            <w:r w:rsidR="000C3586" w:rsidRPr="000C3586">
              <w:rPr>
                <w:color w:val="000000" w:themeColor="text1"/>
              </w:rPr>
              <w:t xml:space="preserve"> </w:t>
            </w:r>
            <w:r w:rsidRPr="000C3586">
              <w:rPr>
                <w:color w:val="000000" w:themeColor="text1"/>
              </w:rPr>
              <w:t>en filtros de MP 10</w:t>
            </w:r>
            <w:r w:rsidR="000C3586" w:rsidRPr="000C3586">
              <w:rPr>
                <w:color w:val="000000" w:themeColor="text1"/>
              </w:rPr>
              <w:t xml:space="preserve"> de Tierra Amarilla</w:t>
            </w:r>
            <w:r w:rsidRPr="000C3586">
              <w:rPr>
                <w:color w:val="000000" w:themeColor="text1"/>
              </w:rPr>
              <w:t xml:space="preserve">, esta Autoridad Sanitaria estima necesaria una comparación de </w:t>
            </w:r>
            <w:r w:rsidRPr="00291EAA">
              <w:rPr>
                <w:color w:val="000000" w:themeColor="text1"/>
              </w:rPr>
              <w:t>los niveles registrados con alguna normativa extranjera, de manera que los informes presentados sean concluyentes.</w:t>
            </w:r>
          </w:p>
          <w:p w:rsidR="00784B49" w:rsidRPr="00291EAA" w:rsidRDefault="00784B49" w:rsidP="00291EAA"/>
          <w:p w:rsidR="005C73D4" w:rsidRDefault="00784B49" w:rsidP="005C73D4">
            <w:r w:rsidRPr="00291EAA">
              <w:t xml:space="preserve">A la fecha de terminado </w:t>
            </w:r>
            <w:r w:rsidR="00291EAA">
              <w:t>el presente</w:t>
            </w:r>
            <w:r w:rsidR="00291EAA" w:rsidRPr="00291EAA">
              <w:t xml:space="preserve"> </w:t>
            </w:r>
            <w:r w:rsidRPr="00291EAA">
              <w:t>informe, no se ha recibido la respuesta de la SEREMI de Salud, para el examen de información de los informes</w:t>
            </w:r>
            <w:r w:rsidR="00FE2A20">
              <w:t xml:space="preserve"> con</w:t>
            </w:r>
            <w:r w:rsidRPr="00291EAA">
              <w:t xml:space="preserve"> </w:t>
            </w:r>
            <w:r w:rsidRPr="00291EAA">
              <w:rPr>
                <w:lang w:val="es-ES"/>
              </w:rPr>
              <w:t>cód</w:t>
            </w:r>
            <w:r w:rsidR="00E731F8" w:rsidRPr="00291EAA">
              <w:rPr>
                <w:lang w:val="es-ES"/>
              </w:rPr>
              <w:t xml:space="preserve">igos N° </w:t>
            </w:r>
            <w:r w:rsidR="00E731F8" w:rsidRPr="00291EAA">
              <w:t>6329, 10548, 12698, 18559</w:t>
            </w:r>
            <w:r w:rsidRPr="00291EAA">
              <w:t>.</w:t>
            </w:r>
          </w:p>
          <w:p w:rsidR="005C73D4" w:rsidRDefault="005C73D4" w:rsidP="005C73D4"/>
          <w:p w:rsidR="005C73D4" w:rsidRDefault="005C73D4" w:rsidP="005C73D4"/>
          <w:p w:rsidR="005C73D4" w:rsidRPr="005C73D4" w:rsidRDefault="005C73D4" w:rsidP="005C73D4"/>
          <w:p w:rsidR="00E731F8" w:rsidRPr="00F900BB" w:rsidRDefault="00E731F8" w:rsidP="00E731F8">
            <w:pPr>
              <w:pStyle w:val="Prrafodelista"/>
            </w:pPr>
          </w:p>
        </w:tc>
      </w:tr>
    </w:tbl>
    <w:p w:rsidR="000D3F62" w:rsidRDefault="000D3F62">
      <w:pPr>
        <w:jc w:val="left"/>
        <w:rPr>
          <w:rFonts w:cstheme="minorHAnsi"/>
          <w:b/>
          <w:sz w:val="24"/>
          <w:szCs w:val="24"/>
        </w:rPr>
      </w:pPr>
      <w:bookmarkStart w:id="218" w:name="_Toc402346894"/>
      <w:bookmarkStart w:id="219" w:name="_Toc403582104"/>
    </w:p>
    <w:p w:rsidR="000D3F62" w:rsidRDefault="000D3F62">
      <w:pPr>
        <w:jc w:val="left"/>
        <w:rPr>
          <w:rFonts w:cstheme="minorHAnsi"/>
          <w:b/>
          <w:sz w:val="24"/>
          <w:szCs w:val="24"/>
        </w:rPr>
      </w:pPr>
      <w:r>
        <w:rPr>
          <w:rFonts w:cstheme="minorHAnsi"/>
          <w:b/>
          <w:sz w:val="24"/>
          <w:szCs w:val="24"/>
        </w:rPr>
        <w:br w:type="page"/>
      </w:r>
    </w:p>
    <w:p w:rsidR="00414CC8" w:rsidRDefault="00414CC8">
      <w:pPr>
        <w:jc w:val="left"/>
        <w:rPr>
          <w:rFonts w:cstheme="minorHAnsi"/>
          <w:b/>
          <w:sz w:val="24"/>
          <w:szCs w:val="24"/>
        </w:rPr>
      </w:pPr>
    </w:p>
    <w:p w:rsidR="00662C34" w:rsidRPr="0028769C" w:rsidRDefault="00306E33" w:rsidP="00414CC8">
      <w:pPr>
        <w:pStyle w:val="Ttulo3"/>
        <w:numPr>
          <w:ilvl w:val="0"/>
          <w:numId w:val="0"/>
        </w:numPr>
        <w:ind w:left="720" w:hanging="720"/>
        <w:rPr>
          <w:sz w:val="24"/>
          <w:szCs w:val="24"/>
        </w:rPr>
      </w:pPr>
      <w:r>
        <w:rPr>
          <w:sz w:val="24"/>
          <w:szCs w:val="24"/>
        </w:rPr>
        <w:t xml:space="preserve">5.3.2. </w:t>
      </w:r>
      <w:r w:rsidR="0028769C" w:rsidRPr="0028769C">
        <w:rPr>
          <w:sz w:val="24"/>
          <w:szCs w:val="24"/>
        </w:rPr>
        <w:t>Alteración significativa de sistemas de vida por r</w:t>
      </w:r>
      <w:r w:rsidR="00662C34" w:rsidRPr="0028769C">
        <w:rPr>
          <w:sz w:val="24"/>
          <w:szCs w:val="24"/>
        </w:rPr>
        <w:t>uidos y vibraciones</w:t>
      </w:r>
      <w:bookmarkEnd w:id="218"/>
      <w:bookmarkEnd w:id="219"/>
      <w:r w:rsidR="00662C34" w:rsidRPr="0028769C">
        <w:rPr>
          <w:sz w:val="24"/>
          <w:szCs w:val="24"/>
        </w:rPr>
        <w:t xml:space="preserve">   </w:t>
      </w:r>
    </w:p>
    <w:p w:rsidR="00662C34" w:rsidRDefault="00662C34">
      <w:pPr>
        <w:jc w:val="left"/>
      </w:pPr>
    </w:p>
    <w:tbl>
      <w:tblPr>
        <w:tblStyle w:val="Tablaconcuadrcula"/>
        <w:tblW w:w="5000" w:type="pct"/>
        <w:tblLook w:val="04A0" w:firstRow="1" w:lastRow="0" w:firstColumn="1" w:lastColumn="0" w:noHBand="0" w:noVBand="1"/>
      </w:tblPr>
      <w:tblGrid>
        <w:gridCol w:w="3830"/>
        <w:gridCol w:w="9958"/>
      </w:tblGrid>
      <w:tr w:rsidR="00E946EE" w:rsidRPr="00716E69" w:rsidTr="0074790A">
        <w:trPr>
          <w:trHeight w:val="142"/>
        </w:trPr>
        <w:tc>
          <w:tcPr>
            <w:tcW w:w="1389" w:type="pct"/>
          </w:tcPr>
          <w:p w:rsidR="00E946EE" w:rsidRPr="00716E69" w:rsidRDefault="00E946EE" w:rsidP="0074790A">
            <w:pPr>
              <w:jc w:val="left"/>
            </w:pPr>
            <w:r w:rsidRPr="00716E69">
              <w:rPr>
                <w:b/>
                <w:bCs/>
              </w:rPr>
              <w:t xml:space="preserve">Número de hecho </w:t>
            </w:r>
            <w:r w:rsidRPr="00E946EE">
              <w:rPr>
                <w:b/>
                <w:bCs/>
              </w:rPr>
              <w:t>constatado</w:t>
            </w:r>
            <w:r w:rsidRPr="00E946EE">
              <w:rPr>
                <w:b/>
              </w:rPr>
              <w:t xml:space="preserve">: </w:t>
            </w:r>
            <w:r w:rsidR="00D96930">
              <w:rPr>
                <w:b/>
              </w:rPr>
              <w:t>8</w:t>
            </w:r>
          </w:p>
        </w:tc>
        <w:tc>
          <w:tcPr>
            <w:tcW w:w="3611" w:type="pct"/>
          </w:tcPr>
          <w:p w:rsidR="00E946EE" w:rsidRPr="00716E69" w:rsidRDefault="000813AA" w:rsidP="000813AA">
            <w:pPr>
              <w:jc w:val="left"/>
              <w:rPr>
                <w:b/>
              </w:rPr>
            </w:pPr>
            <w:r>
              <w:rPr>
                <w:b/>
                <w:bCs/>
              </w:rPr>
              <w:t>Gabinete</w:t>
            </w:r>
          </w:p>
        </w:tc>
      </w:tr>
      <w:tr w:rsidR="00E946EE" w:rsidRPr="00716E69" w:rsidTr="0074790A">
        <w:trPr>
          <w:trHeight w:val="142"/>
        </w:trPr>
        <w:tc>
          <w:tcPr>
            <w:tcW w:w="5000" w:type="pct"/>
            <w:gridSpan w:val="2"/>
          </w:tcPr>
          <w:p w:rsidR="00E946EE" w:rsidRPr="0020176E" w:rsidRDefault="00E946EE" w:rsidP="00DA46BD">
            <w:pPr>
              <w:rPr>
                <w:b/>
                <w:bCs/>
              </w:rPr>
            </w:pPr>
            <w:r w:rsidRPr="00716E69">
              <w:rPr>
                <w:b/>
                <w:bCs/>
              </w:rPr>
              <w:t>Do</w:t>
            </w:r>
            <w:r w:rsidR="003915E4">
              <w:rPr>
                <w:b/>
                <w:bCs/>
              </w:rPr>
              <w:t>c</w:t>
            </w:r>
            <w:r w:rsidRPr="00716E69">
              <w:rPr>
                <w:b/>
                <w:bCs/>
              </w:rPr>
              <w:t xml:space="preserve">umentación solicitada y entregada: </w:t>
            </w:r>
            <w:r w:rsidR="00DA46BD" w:rsidRPr="00DA46BD">
              <w:rPr>
                <w:bCs/>
              </w:rPr>
              <w:t xml:space="preserve">Previo a la inspección ambiental, mediante Res. Ex. 268 de fecha 04 de junio de 2014, esta Superintendencia solicitó al titular </w:t>
            </w:r>
            <w:r w:rsidR="00DA46BD">
              <w:rPr>
                <w:bCs/>
              </w:rPr>
              <w:t xml:space="preserve">entregar </w:t>
            </w:r>
            <w:r w:rsidR="00DA46BD" w:rsidRPr="00DA46BD">
              <w:rPr>
                <w:bCs/>
              </w:rPr>
              <w:t xml:space="preserve">un informe que </w:t>
            </w:r>
            <w:r w:rsidR="00DA46BD">
              <w:rPr>
                <w:bCs/>
              </w:rPr>
              <w:t>diera</w:t>
            </w:r>
            <w:r w:rsidR="00DA46BD" w:rsidRPr="00DA46BD">
              <w:rPr>
                <w:bCs/>
              </w:rPr>
              <w:t xml:space="preserve"> cuenta de los puntos geográficos y</w:t>
            </w:r>
            <w:r w:rsidR="00DA46BD">
              <w:rPr>
                <w:bCs/>
              </w:rPr>
              <w:t xml:space="preserve"> </w:t>
            </w:r>
            <w:r w:rsidR="00DA46BD" w:rsidRPr="00DA46BD">
              <w:rPr>
                <w:bCs/>
              </w:rPr>
              <w:t>periodicidad con que realizan las tronaduras de todo tipo en el marco de la operación del proyecto, ya</w:t>
            </w:r>
            <w:r w:rsidR="00DA46BD">
              <w:rPr>
                <w:bCs/>
              </w:rPr>
              <w:t xml:space="preserve"> </w:t>
            </w:r>
            <w:r w:rsidR="00DA46BD" w:rsidRPr="00DA46BD">
              <w:rPr>
                <w:bCs/>
              </w:rPr>
              <w:t xml:space="preserve">sean aquellas realizadas en el rajo o en el </w:t>
            </w:r>
            <w:r w:rsidR="00DA46BD">
              <w:rPr>
                <w:bCs/>
              </w:rPr>
              <w:t>área de explotación subterránea, además señaló que dicho</w:t>
            </w:r>
            <w:r w:rsidR="00DA46BD" w:rsidRPr="00DA46BD">
              <w:rPr>
                <w:bCs/>
              </w:rPr>
              <w:t xml:space="preserve"> informe</w:t>
            </w:r>
            <w:r w:rsidR="00DA46BD">
              <w:rPr>
                <w:bCs/>
              </w:rPr>
              <w:t xml:space="preserve"> debería</w:t>
            </w:r>
            <w:r w:rsidR="00DA46BD" w:rsidRPr="00DA46BD">
              <w:rPr>
                <w:bCs/>
              </w:rPr>
              <w:t xml:space="preserve"> contener un mapa de las tronaduras realizadas a nivel subterráneo y su </w:t>
            </w:r>
            <w:r w:rsidR="00DA46BD" w:rsidRPr="0020176E">
              <w:rPr>
                <w:bCs/>
              </w:rPr>
              <w:t xml:space="preserve">trayectoria en el tiempo, así como también su proyección </w:t>
            </w:r>
            <w:r w:rsidR="00F9084A" w:rsidRPr="0020176E">
              <w:rPr>
                <w:bCs/>
              </w:rPr>
              <w:t>temporal</w:t>
            </w:r>
            <w:r w:rsidR="00DA46BD" w:rsidRPr="0020176E">
              <w:rPr>
                <w:bCs/>
              </w:rPr>
              <w:t xml:space="preserve">. Ante lo cual, </w:t>
            </w:r>
            <w:r w:rsidR="00DA46BD" w:rsidRPr="0020176E">
              <w:rPr>
                <w:bCs/>
                <w:iCs/>
              </w:rPr>
              <w:t xml:space="preserve">el titular entregó </w:t>
            </w:r>
            <w:r w:rsidR="00DA46BD" w:rsidRPr="0020176E">
              <w:rPr>
                <w:bCs/>
              </w:rPr>
              <w:t xml:space="preserve">un documento </w:t>
            </w:r>
            <w:r w:rsidR="00CF712A" w:rsidRPr="0020176E">
              <w:rPr>
                <w:bCs/>
              </w:rPr>
              <w:t>denominado</w:t>
            </w:r>
            <w:r w:rsidR="00DA46BD" w:rsidRPr="0020176E">
              <w:rPr>
                <w:bCs/>
              </w:rPr>
              <w:t xml:space="preserve"> “Informe de Tronaduras Minera Candelaria</w:t>
            </w:r>
            <w:r w:rsidR="00DA46BD" w:rsidRPr="0020176E">
              <w:rPr>
                <w:bCs/>
                <w:color w:val="000000" w:themeColor="text1"/>
              </w:rPr>
              <w:t>”</w:t>
            </w:r>
            <w:r w:rsidR="002913E5" w:rsidRPr="0020176E">
              <w:rPr>
                <w:bCs/>
                <w:color w:val="000000" w:themeColor="text1"/>
              </w:rPr>
              <w:t xml:space="preserve"> (Anexo </w:t>
            </w:r>
            <w:r w:rsidR="004962EE" w:rsidRPr="0020176E">
              <w:rPr>
                <w:bCs/>
                <w:color w:val="000000" w:themeColor="text1"/>
              </w:rPr>
              <w:t>31</w:t>
            </w:r>
            <w:r w:rsidR="002913E5" w:rsidRPr="0020176E">
              <w:rPr>
                <w:bCs/>
                <w:color w:val="000000" w:themeColor="text1"/>
              </w:rPr>
              <w:t>)</w:t>
            </w:r>
            <w:r w:rsidR="00DA46BD" w:rsidRPr="0020176E">
              <w:rPr>
                <w:bCs/>
                <w:color w:val="000000" w:themeColor="text1"/>
              </w:rPr>
              <w:t>, en el cual se incluyó todo lo solicitado.</w:t>
            </w:r>
          </w:p>
          <w:p w:rsidR="00DA46BD" w:rsidRPr="0020176E" w:rsidRDefault="00DA46BD" w:rsidP="00DA46BD">
            <w:pPr>
              <w:rPr>
                <w:b/>
                <w:bCs/>
              </w:rPr>
            </w:pPr>
          </w:p>
          <w:p w:rsidR="00124C80" w:rsidRDefault="00DA46BD" w:rsidP="00124C80">
            <w:pPr>
              <w:rPr>
                <w:bCs/>
              </w:rPr>
            </w:pPr>
            <w:r w:rsidRPr="0020176E">
              <w:rPr>
                <w:bCs/>
              </w:rPr>
              <w:t xml:space="preserve">Durante la inspección, se le solicitó al regulado que entregara la documentación N° </w:t>
            </w:r>
            <w:r w:rsidR="00D96930" w:rsidRPr="0020176E">
              <w:rPr>
                <w:bCs/>
              </w:rPr>
              <w:t>3</w:t>
            </w:r>
            <w:r w:rsidR="00124C80" w:rsidRPr="0020176E">
              <w:rPr>
                <w:bCs/>
              </w:rPr>
              <w:t xml:space="preserve"> y 4,</w:t>
            </w:r>
            <w:r w:rsidRPr="0020176E">
              <w:rPr>
                <w:bCs/>
              </w:rPr>
              <w:t xml:space="preserve"> listada en el </w:t>
            </w:r>
            <w:r w:rsidR="00CF712A" w:rsidRPr="0020176E">
              <w:rPr>
                <w:bCs/>
              </w:rPr>
              <w:t>Capítulo</w:t>
            </w:r>
            <w:r w:rsidRPr="0020176E">
              <w:rPr>
                <w:bCs/>
              </w:rPr>
              <w:t xml:space="preserve"> 8 del presente documento, referente </w:t>
            </w:r>
            <w:r w:rsidR="00D96930" w:rsidRPr="0020176E">
              <w:rPr>
                <w:bCs/>
              </w:rPr>
              <w:t xml:space="preserve">a las </w:t>
            </w:r>
            <w:r w:rsidR="00D96930" w:rsidRPr="0020176E">
              <w:rPr>
                <w:bCs/>
                <w:iCs/>
              </w:rPr>
              <w:t>medida</w:t>
            </w:r>
            <w:r w:rsidR="002A0F34" w:rsidRPr="0020176E">
              <w:rPr>
                <w:bCs/>
                <w:iCs/>
              </w:rPr>
              <w:t>s</w:t>
            </w:r>
            <w:r w:rsidR="00D96930" w:rsidRPr="0020176E">
              <w:rPr>
                <w:bCs/>
                <w:iCs/>
              </w:rPr>
              <w:t xml:space="preserve"> de mitigación para ruido</w:t>
            </w:r>
            <w:r w:rsidR="00124C80" w:rsidRPr="0020176E">
              <w:rPr>
                <w:bCs/>
                <w:iCs/>
              </w:rPr>
              <w:t xml:space="preserve"> </w:t>
            </w:r>
            <w:r w:rsidR="002A0F34" w:rsidRPr="0020176E">
              <w:rPr>
                <w:bCs/>
                <w:iCs/>
              </w:rPr>
              <w:t xml:space="preserve">y vibraciones, además de </w:t>
            </w:r>
            <w:r w:rsidR="00124C80" w:rsidRPr="0020176E">
              <w:rPr>
                <w:bCs/>
                <w:iCs/>
              </w:rPr>
              <w:t>un registro de flujo de camiones que pasa por Tierra Amarilla y que cruza por el puente Ojancos (de último mes)</w:t>
            </w:r>
            <w:r w:rsidR="002A0F34" w:rsidRPr="0020176E">
              <w:rPr>
                <w:bCs/>
                <w:iCs/>
              </w:rPr>
              <w:t>. A</w:t>
            </w:r>
            <w:r w:rsidRPr="0020176E">
              <w:rPr>
                <w:bCs/>
                <w:iCs/>
              </w:rPr>
              <w:t>l respecto con fecha 05 de agosto de 2014</w:t>
            </w:r>
            <w:r w:rsidRPr="0020176E">
              <w:rPr>
                <w:bCs/>
              </w:rPr>
              <w:t xml:space="preserve">, entregó </w:t>
            </w:r>
            <w:r w:rsidR="00D96930" w:rsidRPr="0020176E">
              <w:rPr>
                <w:bCs/>
              </w:rPr>
              <w:t>el “Manual CAT-793 Alarmas de retroceso”</w:t>
            </w:r>
            <w:r w:rsidR="002913E5" w:rsidRPr="0020176E">
              <w:rPr>
                <w:bCs/>
              </w:rPr>
              <w:t xml:space="preserve"> (Anexo </w:t>
            </w:r>
            <w:r w:rsidR="004962EE" w:rsidRPr="0020176E">
              <w:rPr>
                <w:bCs/>
              </w:rPr>
              <w:t>32</w:t>
            </w:r>
            <w:r w:rsidR="002913E5" w:rsidRPr="0020176E">
              <w:rPr>
                <w:bCs/>
              </w:rPr>
              <w:t>)</w:t>
            </w:r>
            <w:r w:rsidR="00D96930" w:rsidRPr="0020176E">
              <w:rPr>
                <w:bCs/>
              </w:rPr>
              <w:t xml:space="preserve">, y en su </w:t>
            </w:r>
            <w:r w:rsidR="002913E5" w:rsidRPr="0020176E">
              <w:rPr>
                <w:bCs/>
              </w:rPr>
              <w:t xml:space="preserve">archivo de respuestas </w:t>
            </w:r>
            <w:r w:rsidR="00124C80" w:rsidRPr="0020176E">
              <w:rPr>
                <w:bCs/>
              </w:rPr>
              <w:t>a las consultas entregadas</w:t>
            </w:r>
            <w:r w:rsidR="002913E5" w:rsidRPr="0020176E">
              <w:rPr>
                <w:bCs/>
              </w:rPr>
              <w:t xml:space="preserve"> (Anexo 18), </w:t>
            </w:r>
            <w:r w:rsidR="00124C80" w:rsidRPr="0020176E">
              <w:rPr>
                <w:bCs/>
              </w:rPr>
              <w:t xml:space="preserve"> </w:t>
            </w:r>
            <w:r w:rsidR="00D96930" w:rsidRPr="0020176E">
              <w:rPr>
                <w:bCs/>
              </w:rPr>
              <w:t xml:space="preserve">una explicación </w:t>
            </w:r>
            <w:r w:rsidR="0011368E" w:rsidRPr="0020176E">
              <w:rPr>
                <w:bCs/>
              </w:rPr>
              <w:t>que complementa el documento entregado</w:t>
            </w:r>
            <w:r w:rsidR="00124C80" w:rsidRPr="0020176E">
              <w:rPr>
                <w:bCs/>
              </w:rPr>
              <w:t>, y que justifica</w:t>
            </w:r>
            <w:r w:rsidR="00124C80">
              <w:rPr>
                <w:bCs/>
              </w:rPr>
              <w:t xml:space="preserve"> la no entrega del registro de flujo de camiones.</w:t>
            </w:r>
          </w:p>
          <w:p w:rsidR="00124C80" w:rsidRPr="00716E69" w:rsidRDefault="00124C80" w:rsidP="00124C80">
            <w:pPr>
              <w:rPr>
                <w:b/>
                <w:bCs/>
              </w:rPr>
            </w:pPr>
          </w:p>
        </w:tc>
      </w:tr>
      <w:tr w:rsidR="00E946EE" w:rsidRPr="00716E69" w:rsidTr="0074790A">
        <w:trPr>
          <w:trHeight w:val="319"/>
        </w:trPr>
        <w:tc>
          <w:tcPr>
            <w:tcW w:w="5000" w:type="pct"/>
            <w:gridSpan w:val="2"/>
            <w:tcBorders>
              <w:bottom w:val="single" w:sz="4" w:space="0" w:color="auto"/>
            </w:tcBorders>
          </w:tcPr>
          <w:p w:rsidR="00E946EE" w:rsidRPr="00716E69" w:rsidRDefault="00E946EE" w:rsidP="0074790A">
            <w:pPr>
              <w:jc w:val="left"/>
              <w:rPr>
                <w:b/>
              </w:rPr>
            </w:pPr>
            <w:r w:rsidRPr="00716E69">
              <w:rPr>
                <w:b/>
              </w:rPr>
              <w:t xml:space="preserve">Exigencia (s): </w:t>
            </w:r>
          </w:p>
          <w:p w:rsidR="00E946EE" w:rsidRPr="00716E69" w:rsidRDefault="00E946EE" w:rsidP="0074790A">
            <w:pPr>
              <w:jc w:val="left"/>
            </w:pPr>
          </w:p>
          <w:p w:rsidR="00CA2E97" w:rsidRDefault="0064444E" w:rsidP="00D85EC6">
            <w:r>
              <w:rPr>
                <w:b/>
              </w:rPr>
              <w:t xml:space="preserve">Considerando </w:t>
            </w:r>
            <w:r w:rsidR="00CA2E97">
              <w:rPr>
                <w:b/>
              </w:rPr>
              <w:t>3.</w:t>
            </w:r>
            <w:r w:rsidR="00D85EC6" w:rsidRPr="00D85EC6">
              <w:rPr>
                <w:b/>
              </w:rPr>
              <w:t xml:space="preserve"> </w:t>
            </w:r>
            <w:r w:rsidR="00CA2E97">
              <w:rPr>
                <w:b/>
              </w:rPr>
              <w:t>Letra</w:t>
            </w:r>
            <w:r w:rsidR="00D85EC6" w:rsidRPr="00D85EC6">
              <w:rPr>
                <w:b/>
              </w:rPr>
              <w:t xml:space="preserve"> </w:t>
            </w:r>
            <w:r w:rsidR="00CA2E97">
              <w:rPr>
                <w:b/>
              </w:rPr>
              <w:t xml:space="preserve">b) </w:t>
            </w:r>
            <w:r w:rsidR="00CF712A">
              <w:rPr>
                <w:b/>
              </w:rPr>
              <w:t>Medioambiente</w:t>
            </w:r>
            <w:r w:rsidR="00CA2E97">
              <w:rPr>
                <w:b/>
              </w:rPr>
              <w:t xml:space="preserve"> construido</w:t>
            </w:r>
            <w:r w:rsidR="00D85EC6" w:rsidRPr="00D85EC6">
              <w:rPr>
                <w:b/>
              </w:rPr>
              <w:t>. EIA</w:t>
            </w:r>
            <w:r w:rsidR="00CA2E97">
              <w:rPr>
                <w:b/>
              </w:rPr>
              <w:t xml:space="preserve"> 0</w:t>
            </w:r>
            <w:r w:rsidR="00D85EC6" w:rsidRPr="00D85EC6">
              <w:rPr>
                <w:b/>
              </w:rPr>
              <w:t>/1997.</w:t>
            </w:r>
          </w:p>
          <w:p w:rsidR="00CA2E97" w:rsidRPr="002913E5" w:rsidRDefault="00CA2E97" w:rsidP="00D85EC6">
            <w:pPr>
              <w:rPr>
                <w:i/>
              </w:rPr>
            </w:pPr>
            <w:r w:rsidRPr="002913E5">
              <w:rPr>
                <w:i/>
                <w:lang w:val="es-ES"/>
              </w:rPr>
              <w:t>Ruido y vibraciones</w:t>
            </w:r>
            <w:r w:rsidRPr="002913E5">
              <w:rPr>
                <w:i/>
              </w:rPr>
              <w:t xml:space="preserve"> </w:t>
            </w:r>
          </w:p>
          <w:p w:rsidR="00CA2E97" w:rsidRPr="002913E5" w:rsidRDefault="00D85EC6" w:rsidP="00951C56">
            <w:pPr>
              <w:rPr>
                <w:i/>
                <w:lang w:val="es-ES"/>
              </w:rPr>
            </w:pPr>
            <w:r w:rsidRPr="002913E5">
              <w:rPr>
                <w:i/>
              </w:rPr>
              <w:t>Monitoreo del ruido aportado por las actividades del proyecto hacia Tierra Amarilla, así como captación de vibraciones por medio de un sismógrafo en la misma localidad</w:t>
            </w:r>
            <w:r w:rsidR="002913E5">
              <w:rPr>
                <w:i/>
              </w:rPr>
              <w:t xml:space="preserve"> (</w:t>
            </w:r>
            <w:r w:rsidR="00951C56" w:rsidRPr="002913E5">
              <w:rPr>
                <w:i/>
              </w:rPr>
              <w:t>…</w:t>
            </w:r>
            <w:r w:rsidR="002913E5">
              <w:rPr>
                <w:i/>
              </w:rPr>
              <w:t>)</w:t>
            </w:r>
            <w:r w:rsidR="00096B4A" w:rsidRPr="002913E5">
              <w:rPr>
                <w:i/>
              </w:rPr>
              <w:t xml:space="preserve"> </w:t>
            </w:r>
            <w:r w:rsidR="00CA2E97" w:rsidRPr="002913E5">
              <w:rPr>
                <w:i/>
                <w:lang w:val="es-ES"/>
              </w:rPr>
              <w:t>Adopción de las siguientes medidas mitigadoras:</w:t>
            </w:r>
          </w:p>
          <w:p w:rsidR="006D5BE7" w:rsidRPr="002913E5" w:rsidRDefault="006D5BE7" w:rsidP="00951C56">
            <w:pPr>
              <w:rPr>
                <w:i/>
                <w:lang w:val="es-ES"/>
              </w:rPr>
            </w:pPr>
          </w:p>
          <w:p w:rsidR="00CA2E97" w:rsidRPr="002913E5" w:rsidRDefault="00CA2E97" w:rsidP="00CA2E97">
            <w:pPr>
              <w:pStyle w:val="Prrafodelista"/>
              <w:numPr>
                <w:ilvl w:val="0"/>
                <w:numId w:val="4"/>
              </w:numPr>
              <w:jc w:val="left"/>
              <w:rPr>
                <w:i/>
                <w:lang w:val="es-ES"/>
              </w:rPr>
            </w:pPr>
            <w:r w:rsidRPr="002913E5">
              <w:rPr>
                <w:i/>
                <w:lang w:val="es-ES"/>
              </w:rPr>
              <w:t>Direccionalidad de las alarmas de los camiones</w:t>
            </w:r>
          </w:p>
          <w:p w:rsidR="00CA2E97" w:rsidRPr="002913E5" w:rsidRDefault="00CA2E97" w:rsidP="00CA2E97">
            <w:pPr>
              <w:pStyle w:val="Prrafodelista"/>
              <w:numPr>
                <w:ilvl w:val="0"/>
                <w:numId w:val="4"/>
              </w:numPr>
              <w:rPr>
                <w:i/>
                <w:lang w:val="es-ES"/>
              </w:rPr>
            </w:pPr>
            <w:r w:rsidRPr="002913E5">
              <w:rPr>
                <w:i/>
                <w:lang w:val="es-ES"/>
              </w:rPr>
              <w:t>Utilización racional de silenciadores de alarmas</w:t>
            </w:r>
          </w:p>
          <w:p w:rsidR="00CA2E97" w:rsidRPr="002913E5" w:rsidRDefault="00CA2E97" w:rsidP="00CA2E97">
            <w:pPr>
              <w:pStyle w:val="Prrafodelista"/>
              <w:numPr>
                <w:ilvl w:val="0"/>
                <w:numId w:val="4"/>
              </w:numPr>
              <w:rPr>
                <w:b/>
                <w:i/>
              </w:rPr>
            </w:pPr>
            <w:r w:rsidRPr="002913E5">
              <w:rPr>
                <w:i/>
                <w:lang w:val="es-ES"/>
              </w:rPr>
              <w:t xml:space="preserve">Manejo de horario y carga de tronaduras </w:t>
            </w:r>
          </w:p>
          <w:p w:rsidR="0073467D" w:rsidRDefault="0073467D" w:rsidP="00192C23">
            <w:pPr>
              <w:rPr>
                <w:b/>
              </w:rPr>
            </w:pPr>
          </w:p>
          <w:p w:rsidR="00693A64" w:rsidRPr="00693A64" w:rsidRDefault="00693A64" w:rsidP="00192C23">
            <w:r w:rsidRPr="00693A64">
              <w:rPr>
                <w:b/>
              </w:rPr>
              <w:t>Numeral</w:t>
            </w:r>
            <w:r>
              <w:rPr>
                <w:b/>
              </w:rPr>
              <w:t xml:space="preserve"> 3.4.2. Campañas trimestrales 1994. EI</w:t>
            </w:r>
            <w:r w:rsidRPr="00693A64">
              <w:rPr>
                <w:b/>
              </w:rPr>
              <w:t>A 1/1997.</w:t>
            </w:r>
          </w:p>
          <w:p w:rsidR="00693A64" w:rsidRPr="002913E5" w:rsidRDefault="00693A64" w:rsidP="00192C23">
            <w:pPr>
              <w:rPr>
                <w:i/>
              </w:rPr>
            </w:pPr>
            <w:r w:rsidRPr="002913E5">
              <w:rPr>
                <w:i/>
              </w:rPr>
              <w:t>Tronaduras… Los horarios de tronaduras son entre las 12 y 14 horas. Bajo ninguna condición se realizan tronaduras nocturnas</w:t>
            </w:r>
            <w:r w:rsidR="003C597B" w:rsidRPr="002913E5">
              <w:rPr>
                <w:i/>
              </w:rPr>
              <w:t>…</w:t>
            </w:r>
          </w:p>
          <w:p w:rsidR="00693A64" w:rsidRPr="002913E5" w:rsidRDefault="00025F00" w:rsidP="003C597B">
            <w:pPr>
              <w:rPr>
                <w:i/>
              </w:rPr>
            </w:pPr>
            <w:r w:rsidRPr="002913E5">
              <w:rPr>
                <w:i/>
              </w:rPr>
              <w:t>Durante la tercera campaña hubo oportunidad de observar 2 tronaduras con fecha 15 y 17 de enero</w:t>
            </w:r>
            <w:r w:rsidR="002913E5">
              <w:rPr>
                <w:i/>
              </w:rPr>
              <w:t xml:space="preserve"> (</w:t>
            </w:r>
            <w:r w:rsidRPr="002913E5">
              <w:rPr>
                <w:i/>
              </w:rPr>
              <w:t>…</w:t>
            </w:r>
            <w:r w:rsidR="002913E5">
              <w:rPr>
                <w:i/>
              </w:rPr>
              <w:t>)</w:t>
            </w:r>
            <w:r w:rsidR="00233411" w:rsidRPr="002913E5">
              <w:rPr>
                <w:i/>
              </w:rPr>
              <w:t xml:space="preserve"> </w:t>
            </w:r>
            <w:r w:rsidRPr="002913E5">
              <w:rPr>
                <w:i/>
              </w:rPr>
              <w:t>Cuarta campaña se pudo observar 2 tronaduras con fechas 30 de abril y 2 de mayo</w:t>
            </w:r>
            <w:r w:rsidR="002913E5">
              <w:rPr>
                <w:i/>
              </w:rPr>
              <w:t xml:space="preserve"> (</w:t>
            </w:r>
            <w:r w:rsidRPr="002913E5">
              <w:rPr>
                <w:i/>
              </w:rPr>
              <w:t>…</w:t>
            </w:r>
            <w:r w:rsidR="002913E5">
              <w:rPr>
                <w:i/>
              </w:rPr>
              <w:t>)</w:t>
            </w:r>
            <w:r w:rsidR="00233411" w:rsidRPr="002913E5">
              <w:rPr>
                <w:i/>
              </w:rPr>
              <w:t xml:space="preserve"> </w:t>
            </w:r>
            <w:r w:rsidRPr="002913E5">
              <w:rPr>
                <w:i/>
              </w:rPr>
              <w:t>Quinta campaña se efec</w:t>
            </w:r>
            <w:r w:rsidR="00192C23" w:rsidRPr="002913E5">
              <w:rPr>
                <w:i/>
              </w:rPr>
              <w:t>t</w:t>
            </w:r>
            <w:r w:rsidRPr="002913E5">
              <w:rPr>
                <w:i/>
              </w:rPr>
              <w:t>uaron 4 tronaduras con fechas 14,</w:t>
            </w:r>
            <w:r w:rsidR="00DF68FE" w:rsidRPr="002913E5">
              <w:rPr>
                <w:i/>
              </w:rPr>
              <w:t xml:space="preserve"> </w:t>
            </w:r>
            <w:r w:rsidRPr="002913E5">
              <w:rPr>
                <w:i/>
              </w:rPr>
              <w:t>15</w:t>
            </w:r>
            <w:r w:rsidR="00DF68FE" w:rsidRPr="002913E5">
              <w:rPr>
                <w:i/>
              </w:rPr>
              <w:t xml:space="preserve"> </w:t>
            </w:r>
            <w:r w:rsidRPr="002913E5">
              <w:rPr>
                <w:i/>
              </w:rPr>
              <w:t>,16 de julio</w:t>
            </w:r>
            <w:r w:rsidR="002913E5">
              <w:rPr>
                <w:i/>
              </w:rPr>
              <w:t xml:space="preserve"> (</w:t>
            </w:r>
            <w:r w:rsidRPr="002913E5">
              <w:rPr>
                <w:i/>
              </w:rPr>
              <w:t>…</w:t>
            </w:r>
            <w:r w:rsidR="002913E5">
              <w:rPr>
                <w:i/>
              </w:rPr>
              <w:t>)</w:t>
            </w:r>
            <w:r w:rsidR="00233411" w:rsidRPr="002913E5">
              <w:rPr>
                <w:i/>
              </w:rPr>
              <w:t xml:space="preserve"> </w:t>
            </w:r>
            <w:r w:rsidR="003C597B" w:rsidRPr="002913E5">
              <w:rPr>
                <w:i/>
              </w:rPr>
              <w:t>El día viernes 15 de julio se observó el nivel RMS máximo de 18x 10</w:t>
            </w:r>
            <w:r w:rsidR="003C597B" w:rsidRPr="002913E5">
              <w:rPr>
                <w:i/>
                <w:vertAlign w:val="superscript"/>
              </w:rPr>
              <w:t>-3</w:t>
            </w:r>
            <w:r w:rsidR="003C597B" w:rsidRPr="002913E5">
              <w:rPr>
                <w:i/>
              </w:rPr>
              <w:t xml:space="preserve"> m/s</w:t>
            </w:r>
            <w:r w:rsidR="003C597B" w:rsidRPr="002913E5">
              <w:rPr>
                <w:i/>
                <w:vertAlign w:val="superscript"/>
              </w:rPr>
              <w:t>2</w:t>
            </w:r>
            <w:r w:rsidR="003C597B" w:rsidRPr="002913E5">
              <w:rPr>
                <w:i/>
              </w:rPr>
              <w:t xml:space="preserve"> en el Punto Base.</w:t>
            </w:r>
          </w:p>
          <w:p w:rsidR="00192C23" w:rsidRDefault="00192C23" w:rsidP="00192C23"/>
          <w:p w:rsidR="00192C23" w:rsidRPr="00192C23" w:rsidRDefault="00192C23" w:rsidP="00192C23">
            <w:r w:rsidRPr="00192C23">
              <w:rPr>
                <w:b/>
              </w:rPr>
              <w:t>Numeral 3.4.</w:t>
            </w:r>
            <w:r>
              <w:rPr>
                <w:b/>
              </w:rPr>
              <w:t>3</w:t>
            </w:r>
            <w:r w:rsidRPr="00192C23">
              <w:rPr>
                <w:b/>
              </w:rPr>
              <w:t>. Campañas trimestrales 199</w:t>
            </w:r>
            <w:r>
              <w:rPr>
                <w:b/>
              </w:rPr>
              <w:t>5</w:t>
            </w:r>
            <w:r w:rsidRPr="00192C23">
              <w:rPr>
                <w:b/>
              </w:rPr>
              <w:t xml:space="preserve">. </w:t>
            </w:r>
            <w:r>
              <w:rPr>
                <w:b/>
              </w:rPr>
              <w:t xml:space="preserve">Resultados. </w:t>
            </w:r>
            <w:r w:rsidRPr="00192C23">
              <w:rPr>
                <w:b/>
              </w:rPr>
              <w:t>EIA 1/1997.</w:t>
            </w:r>
          </w:p>
          <w:p w:rsidR="00192C23" w:rsidRPr="002913E5" w:rsidRDefault="00192C23" w:rsidP="00E10746">
            <w:pPr>
              <w:rPr>
                <w:i/>
              </w:rPr>
            </w:pPr>
            <w:r w:rsidRPr="002913E5">
              <w:rPr>
                <w:i/>
              </w:rPr>
              <w:t>Los niveles peak (en m/s</w:t>
            </w:r>
            <w:r w:rsidRPr="002913E5">
              <w:rPr>
                <w:i/>
                <w:vertAlign w:val="superscript"/>
              </w:rPr>
              <w:t>2</w:t>
            </w:r>
            <w:r w:rsidRPr="002913E5">
              <w:rPr>
                <w:i/>
              </w:rPr>
              <w:t>×10</w:t>
            </w:r>
            <w:r w:rsidRPr="002913E5">
              <w:rPr>
                <w:i/>
                <w:vertAlign w:val="superscript"/>
              </w:rPr>
              <w:t>-3</w:t>
            </w:r>
            <w:r w:rsidRPr="002913E5">
              <w:rPr>
                <w:i/>
              </w:rPr>
              <w:t>) alcanzados por las tronaduras observadas se indican en la Tabla 3.4.3</w:t>
            </w:r>
            <w:r w:rsidR="002913E5">
              <w:rPr>
                <w:i/>
              </w:rPr>
              <w:t xml:space="preserve"> (</w:t>
            </w:r>
            <w:r w:rsidRPr="002913E5">
              <w:rPr>
                <w:i/>
              </w:rPr>
              <w:t>…</w:t>
            </w:r>
            <w:r w:rsidR="002913E5">
              <w:rPr>
                <w:i/>
              </w:rPr>
              <w:t>)</w:t>
            </w:r>
            <w:r w:rsidR="00233411" w:rsidRPr="002913E5">
              <w:rPr>
                <w:i/>
              </w:rPr>
              <w:t xml:space="preserve"> </w:t>
            </w:r>
            <w:r w:rsidR="003C597B" w:rsidRPr="002913E5">
              <w:rPr>
                <w:i/>
              </w:rPr>
              <w:t>mes de j</w:t>
            </w:r>
            <w:r w:rsidRPr="002913E5">
              <w:rPr>
                <w:i/>
              </w:rPr>
              <w:t>ulio</w:t>
            </w:r>
            <w:r w:rsidR="002913E5">
              <w:rPr>
                <w:i/>
              </w:rPr>
              <w:t xml:space="preserve"> (</w:t>
            </w:r>
            <w:r w:rsidR="00FE5468" w:rsidRPr="002913E5">
              <w:rPr>
                <w:i/>
              </w:rPr>
              <w:t>…</w:t>
            </w:r>
            <w:r w:rsidR="002913E5">
              <w:rPr>
                <w:i/>
              </w:rPr>
              <w:t>)</w:t>
            </w:r>
            <w:r w:rsidR="00233411" w:rsidRPr="002913E5">
              <w:rPr>
                <w:i/>
              </w:rPr>
              <w:t xml:space="preserve"> </w:t>
            </w:r>
            <w:r w:rsidR="003C597B" w:rsidRPr="002913E5">
              <w:rPr>
                <w:i/>
              </w:rPr>
              <w:t>día l</w:t>
            </w:r>
            <w:r w:rsidR="00FE5468" w:rsidRPr="002913E5">
              <w:rPr>
                <w:i/>
              </w:rPr>
              <w:t>unes</w:t>
            </w:r>
            <w:r w:rsidR="002913E5">
              <w:rPr>
                <w:i/>
              </w:rPr>
              <w:t xml:space="preserve"> (</w:t>
            </w:r>
            <w:r w:rsidR="00FE5468" w:rsidRPr="002913E5">
              <w:rPr>
                <w:i/>
              </w:rPr>
              <w:t>…</w:t>
            </w:r>
            <w:r w:rsidR="002913E5">
              <w:rPr>
                <w:i/>
              </w:rPr>
              <w:t>)</w:t>
            </w:r>
            <w:r w:rsidR="00233411" w:rsidRPr="002913E5">
              <w:rPr>
                <w:i/>
              </w:rPr>
              <w:t xml:space="preserve"> </w:t>
            </w:r>
            <w:r w:rsidR="00FE5468" w:rsidRPr="002913E5">
              <w:rPr>
                <w:i/>
              </w:rPr>
              <w:t xml:space="preserve">valor, </w:t>
            </w:r>
            <w:r w:rsidRPr="002913E5">
              <w:rPr>
                <w:i/>
              </w:rPr>
              <w:t>68</w:t>
            </w:r>
            <w:r w:rsidR="002913E5">
              <w:rPr>
                <w:i/>
              </w:rPr>
              <w:t xml:space="preserve"> (</w:t>
            </w:r>
            <w:r w:rsidRPr="002913E5">
              <w:rPr>
                <w:i/>
              </w:rPr>
              <w:t>…</w:t>
            </w:r>
            <w:r w:rsidR="002913E5">
              <w:rPr>
                <w:i/>
              </w:rPr>
              <w:t>)</w:t>
            </w:r>
            <w:r w:rsidRPr="002913E5">
              <w:rPr>
                <w:rFonts w:ascii="Times New Roman" w:hAnsi="Times New Roman"/>
                <w:i/>
                <w:color w:val="787B79"/>
                <w:sz w:val="23"/>
                <w:szCs w:val="23"/>
                <w:lang w:eastAsia="es-ES"/>
              </w:rPr>
              <w:t xml:space="preserve"> </w:t>
            </w:r>
            <w:r w:rsidRPr="002913E5">
              <w:rPr>
                <w:i/>
              </w:rPr>
              <w:t>Debe considerarse que las tronaduras ocurren en distintos frentes y con distintas cargas. Estos valores no exceden las recomendaciones de la norma ISO 2631 -2, no superando el límite para vibración ocasional  diurna de 100 x 10</w:t>
            </w:r>
            <w:r w:rsidRPr="002913E5">
              <w:rPr>
                <w:i/>
                <w:vertAlign w:val="superscript"/>
              </w:rPr>
              <w:t>-3</w:t>
            </w:r>
            <w:r w:rsidRPr="002913E5">
              <w:rPr>
                <w:i/>
              </w:rPr>
              <w:t xml:space="preserve"> m/</w:t>
            </w:r>
            <w:r w:rsidR="00CF712A" w:rsidRPr="002913E5">
              <w:rPr>
                <w:i/>
              </w:rPr>
              <w:t>s</w:t>
            </w:r>
            <w:r w:rsidR="00CF712A" w:rsidRPr="002913E5">
              <w:rPr>
                <w:i/>
                <w:vertAlign w:val="superscript"/>
              </w:rPr>
              <w:t>2</w:t>
            </w:r>
            <w:r w:rsidR="00CF712A" w:rsidRPr="002913E5">
              <w:rPr>
                <w:i/>
              </w:rPr>
              <w:t>,</w:t>
            </w:r>
            <w:r w:rsidRPr="002913E5">
              <w:rPr>
                <w:i/>
              </w:rPr>
              <w:t xml:space="preserve"> el que sería aplicable en este caso</w:t>
            </w:r>
            <w:r w:rsidR="003C597B" w:rsidRPr="002913E5">
              <w:rPr>
                <w:i/>
              </w:rPr>
              <w:t>...</w:t>
            </w:r>
          </w:p>
          <w:p w:rsidR="00025F00" w:rsidRPr="00025F00" w:rsidRDefault="00025F00" w:rsidP="00025F00">
            <w:pPr>
              <w:jc w:val="left"/>
            </w:pPr>
          </w:p>
          <w:p w:rsidR="004577E3" w:rsidRDefault="0064444E" w:rsidP="00470C52">
            <w:pPr>
              <w:jc w:val="left"/>
            </w:pPr>
            <w:r>
              <w:rPr>
                <w:b/>
              </w:rPr>
              <w:t xml:space="preserve">Numeral </w:t>
            </w:r>
            <w:r w:rsidR="00F207DC">
              <w:rPr>
                <w:b/>
              </w:rPr>
              <w:t xml:space="preserve">6.3 Monitoreo Anual-Etapa de Operación. Letras </w:t>
            </w:r>
            <w:r w:rsidR="004577E3">
              <w:rPr>
                <w:b/>
              </w:rPr>
              <w:t>c) R</w:t>
            </w:r>
            <w:r w:rsidR="004577E3" w:rsidRPr="004577E3">
              <w:rPr>
                <w:b/>
              </w:rPr>
              <w:t>u</w:t>
            </w:r>
            <w:r w:rsidR="009A5244">
              <w:rPr>
                <w:b/>
              </w:rPr>
              <w:t>ido y vibraciones y d) Informes</w:t>
            </w:r>
            <w:r w:rsidR="004577E3">
              <w:rPr>
                <w:b/>
              </w:rPr>
              <w:t xml:space="preserve">. </w:t>
            </w:r>
            <w:r w:rsidR="0073467D">
              <w:rPr>
                <w:b/>
              </w:rPr>
              <w:t>EIA</w:t>
            </w:r>
            <w:r w:rsidR="004577E3">
              <w:rPr>
                <w:b/>
              </w:rPr>
              <w:t xml:space="preserve"> 1/1997</w:t>
            </w:r>
            <w:r w:rsidR="004577E3" w:rsidRPr="004577E3">
              <w:rPr>
                <w:b/>
              </w:rPr>
              <w:t>.</w:t>
            </w:r>
          </w:p>
          <w:p w:rsidR="004577E3" w:rsidRPr="002913E5" w:rsidRDefault="00CF712A" w:rsidP="004577E3">
            <w:pPr>
              <w:rPr>
                <w:i/>
              </w:rPr>
            </w:pPr>
            <w:r w:rsidRPr="002913E5">
              <w:rPr>
                <w:i/>
              </w:rPr>
              <w:t>Ruido: Campañas</w:t>
            </w:r>
            <w:r w:rsidR="004577E3" w:rsidRPr="002913E5">
              <w:rPr>
                <w:i/>
              </w:rPr>
              <w:t xml:space="preserve"> trimestrales de medición de NEPS en punto base y 6 puntos auxiliares distribuidos en el área urbana de Tierra Amarilla</w:t>
            </w:r>
            <w:r w:rsidR="009A5244" w:rsidRPr="002913E5">
              <w:rPr>
                <w:i/>
              </w:rPr>
              <w:t>…</w:t>
            </w:r>
          </w:p>
          <w:p w:rsidR="009A5244" w:rsidRPr="002913E5" w:rsidRDefault="004577E3" w:rsidP="004577E3">
            <w:pPr>
              <w:rPr>
                <w:i/>
              </w:rPr>
            </w:pPr>
            <w:r w:rsidRPr="002913E5">
              <w:rPr>
                <w:i/>
              </w:rPr>
              <w:t xml:space="preserve">Vibraciones: Campañas trimestrales de </w:t>
            </w:r>
            <w:r w:rsidR="00CF712A" w:rsidRPr="002913E5">
              <w:rPr>
                <w:i/>
              </w:rPr>
              <w:t>medición</w:t>
            </w:r>
            <w:r w:rsidRPr="002913E5">
              <w:rPr>
                <w:i/>
              </w:rPr>
              <w:t xml:space="preserve"> de aceleraciones del terreno en los mismos puntos anteriores</w:t>
            </w:r>
            <w:r w:rsidR="009A5244" w:rsidRPr="002913E5">
              <w:rPr>
                <w:i/>
              </w:rPr>
              <w:t>..</w:t>
            </w:r>
            <w:r w:rsidRPr="002913E5">
              <w:rPr>
                <w:i/>
              </w:rPr>
              <w:t xml:space="preserve">. </w:t>
            </w:r>
          </w:p>
          <w:p w:rsidR="00470C52" w:rsidRPr="002913E5" w:rsidRDefault="004577E3" w:rsidP="004577E3">
            <w:pPr>
              <w:rPr>
                <w:i/>
              </w:rPr>
            </w:pPr>
            <w:r w:rsidRPr="002913E5">
              <w:rPr>
                <w:i/>
              </w:rPr>
              <w:t xml:space="preserve">Informes: Anualmente se entregaran tres informes parciales con los resultados mensuales de las </w:t>
            </w:r>
            <w:r w:rsidR="00CF712A" w:rsidRPr="002913E5">
              <w:rPr>
                <w:i/>
              </w:rPr>
              <w:t>campañas</w:t>
            </w:r>
            <w:r w:rsidRPr="002913E5">
              <w:rPr>
                <w:i/>
              </w:rPr>
              <w:t xml:space="preserve"> de monitoreo y un informe anual con todos los resultados de las campañas efectuadas en el año. </w:t>
            </w:r>
          </w:p>
          <w:p w:rsidR="004577E3" w:rsidRDefault="004577E3" w:rsidP="00470C52">
            <w:pPr>
              <w:jc w:val="left"/>
            </w:pPr>
          </w:p>
          <w:p w:rsidR="002A4C86" w:rsidRPr="002A4C86" w:rsidRDefault="002A4C86" w:rsidP="002A4C86">
            <w:pPr>
              <w:jc w:val="left"/>
              <w:rPr>
                <w:b/>
              </w:rPr>
            </w:pPr>
            <w:r>
              <w:rPr>
                <w:b/>
              </w:rPr>
              <w:t>Considerando 5.1. RCA 26/2000</w:t>
            </w:r>
            <w:r w:rsidRPr="002A4C86">
              <w:rPr>
                <w:b/>
              </w:rPr>
              <w:t>.</w:t>
            </w:r>
          </w:p>
          <w:p w:rsidR="002A4C86" w:rsidRPr="002913E5" w:rsidRDefault="002A4C86" w:rsidP="002A4C86">
            <w:pPr>
              <w:jc w:val="left"/>
              <w:rPr>
                <w:i/>
              </w:rPr>
            </w:pPr>
            <w:r w:rsidRPr="002913E5">
              <w:rPr>
                <w:i/>
              </w:rPr>
              <w:t>El ruido generado provendrá del tráfico de camiones</w:t>
            </w:r>
            <w:r w:rsidR="00DC7665" w:rsidRPr="002913E5">
              <w:rPr>
                <w:i/>
              </w:rPr>
              <w:t xml:space="preserve"> </w:t>
            </w:r>
            <w:r w:rsidRPr="002913E5">
              <w:rPr>
                <w:i/>
              </w:rPr>
              <w:t>cuyo flujo máximo diario será de 29 camiones lo que equivale a un camión cada 50 minutos.</w:t>
            </w:r>
          </w:p>
          <w:p w:rsidR="00CB49CD" w:rsidRDefault="00CB49CD" w:rsidP="002A4C86">
            <w:pPr>
              <w:jc w:val="left"/>
            </w:pPr>
          </w:p>
          <w:p w:rsidR="00CB49CD" w:rsidRDefault="00CB49CD" w:rsidP="00CB49CD">
            <w:pPr>
              <w:rPr>
                <w:b/>
              </w:rPr>
            </w:pPr>
            <w:r w:rsidRPr="00CB49CD">
              <w:rPr>
                <w:b/>
              </w:rPr>
              <w:t>Considerando 3.7. Aspectos relevantes considerados en la evaluación</w:t>
            </w:r>
            <w:r>
              <w:rPr>
                <w:b/>
              </w:rPr>
              <w:t>. Letras b</w:t>
            </w:r>
            <w:r w:rsidRPr="00CB49CD">
              <w:rPr>
                <w:b/>
              </w:rPr>
              <w:t>)</w:t>
            </w:r>
            <w:r>
              <w:rPr>
                <w:b/>
              </w:rPr>
              <w:t xml:space="preserve"> y c). RCA 175/2007.</w:t>
            </w:r>
          </w:p>
          <w:p w:rsidR="00CB49CD" w:rsidRPr="002913E5" w:rsidRDefault="00CB49CD" w:rsidP="00CB49CD">
            <w:pPr>
              <w:rPr>
                <w:i/>
              </w:rPr>
            </w:pPr>
            <w:r w:rsidRPr="002913E5">
              <w:rPr>
                <w:i/>
              </w:rPr>
              <w:t>b. Ruido: El desarrollo de la mina contempla tronaduras diarias, utilizando preferentemente explosivo ANFO. Ésta actividad generará ruidos dentro de los límites permisibles, y no será superior a lo emitido actualmente.</w:t>
            </w:r>
          </w:p>
          <w:p w:rsidR="00CB49CD" w:rsidRPr="002913E5" w:rsidRDefault="00CB49CD" w:rsidP="00CB49CD">
            <w:pPr>
              <w:rPr>
                <w:i/>
              </w:rPr>
            </w:pPr>
            <w:r w:rsidRPr="002913E5">
              <w:rPr>
                <w:i/>
              </w:rPr>
              <w:t>d. Vibraciones: Se generarán producto de las tronaduras, no tendrán efecto sobre recursos naturales ya que ocurren a nivel subterráneo.</w:t>
            </w:r>
          </w:p>
          <w:p w:rsidR="002A4C86" w:rsidRPr="0051070D" w:rsidRDefault="002A4C86" w:rsidP="002A4C86">
            <w:pPr>
              <w:jc w:val="left"/>
              <w:rPr>
                <w:b/>
              </w:rPr>
            </w:pPr>
          </w:p>
        </w:tc>
      </w:tr>
      <w:tr w:rsidR="00E946EE" w:rsidRPr="00716E69" w:rsidTr="0074790A">
        <w:trPr>
          <w:trHeight w:val="627"/>
        </w:trPr>
        <w:tc>
          <w:tcPr>
            <w:tcW w:w="5000" w:type="pct"/>
            <w:gridSpan w:val="2"/>
          </w:tcPr>
          <w:p w:rsidR="00E946EE" w:rsidRPr="00716E69" w:rsidRDefault="00E946EE" w:rsidP="0017382A">
            <w:pPr>
              <w:ind w:left="1004"/>
              <w:jc w:val="left"/>
              <w:rPr>
                <w:b/>
              </w:rPr>
            </w:pPr>
          </w:p>
          <w:p w:rsidR="00E946EE" w:rsidRPr="00716E69" w:rsidRDefault="00E946EE" w:rsidP="0074790A">
            <w:pPr>
              <w:jc w:val="left"/>
              <w:rPr>
                <w:b/>
              </w:rPr>
            </w:pPr>
            <w:r w:rsidRPr="00716E69">
              <w:rPr>
                <w:b/>
              </w:rPr>
              <w:t xml:space="preserve">Resultado (s) examen de </w:t>
            </w:r>
            <w:r w:rsidRPr="00124C80">
              <w:rPr>
                <w:b/>
                <w:color w:val="000000" w:themeColor="text1"/>
              </w:rPr>
              <w:t xml:space="preserve">Información: </w:t>
            </w:r>
          </w:p>
          <w:p w:rsidR="00124C80" w:rsidRDefault="00124C80" w:rsidP="00124C80">
            <w:pPr>
              <w:jc w:val="left"/>
              <w:rPr>
                <w:b/>
              </w:rPr>
            </w:pPr>
          </w:p>
          <w:p w:rsidR="002042D0" w:rsidRDefault="00E946EE" w:rsidP="002A0F34">
            <w:r w:rsidRPr="00716E69">
              <w:t xml:space="preserve">Del examen de información de la documentación señalada en la exigencia, </w:t>
            </w:r>
            <w:r w:rsidR="00124C80">
              <w:t xml:space="preserve">respecto a las medidas de mitigación de ruidos </w:t>
            </w:r>
            <w:r w:rsidR="002A0F34">
              <w:t xml:space="preserve">y vibraciones </w:t>
            </w:r>
            <w:r w:rsidR="00124C80">
              <w:t xml:space="preserve">en la </w:t>
            </w:r>
            <w:r w:rsidR="002A0F34">
              <w:t xml:space="preserve">fase de </w:t>
            </w:r>
            <w:r w:rsidR="00124C80">
              <w:t xml:space="preserve">operación, </w:t>
            </w:r>
            <w:r w:rsidR="002042D0">
              <w:t>es posible indicar:</w:t>
            </w:r>
          </w:p>
          <w:p w:rsidR="002042D0" w:rsidRDefault="002042D0" w:rsidP="002A0F34"/>
          <w:p w:rsidR="002042D0" w:rsidRPr="0020176E" w:rsidRDefault="002042D0" w:rsidP="00DF68FE">
            <w:pPr>
              <w:pStyle w:val="Prrafodelista"/>
              <w:numPr>
                <w:ilvl w:val="0"/>
                <w:numId w:val="18"/>
              </w:numPr>
              <w:spacing w:before="120" w:after="120"/>
              <w:ind w:left="760" w:hanging="357"/>
              <w:contextualSpacing w:val="0"/>
            </w:pPr>
            <w:r>
              <w:t>P</w:t>
            </w:r>
            <w:r w:rsidRPr="002042D0">
              <w:t xml:space="preserve">ara la direccionalidad de las alarmas de los camiones, no </w:t>
            </w:r>
            <w:r>
              <w:t>existe un procedimiento cuya finalidad sea mitigar las emisiones de ruido, lo anterior debido a que la funcionalidad de las alarmas de retroceso de</w:t>
            </w:r>
            <w:r w:rsidR="002E1E43">
              <w:t xml:space="preserve"> los camiones Caterpillar 793 C </w:t>
            </w:r>
            <w:r w:rsidR="00CF712A">
              <w:t>está</w:t>
            </w:r>
            <w:r w:rsidR="002E1E43">
              <w:t xml:space="preserve"> ligada a </w:t>
            </w:r>
            <w:r>
              <w:t xml:space="preserve">razones de seguridad, </w:t>
            </w:r>
            <w:r w:rsidR="002E1E43">
              <w:t xml:space="preserve">por lo que dichas alarmas, </w:t>
            </w:r>
            <w:r>
              <w:t xml:space="preserve">se activan cada vez que el camión se pone en retroceso </w:t>
            </w:r>
            <w:r w:rsidR="002E1E43">
              <w:t xml:space="preserve"> </w:t>
            </w:r>
            <w:r>
              <w:t xml:space="preserve">con la finalidad de advertir al personal que se encuentra detrás de la máquina que esta </w:t>
            </w:r>
            <w:r w:rsidR="00CF712A">
              <w:t>está</w:t>
            </w:r>
            <w:r>
              <w:t xml:space="preserve"> retrocediendo. Razón por la cual a </w:t>
            </w:r>
            <w:r w:rsidRPr="0020176E">
              <w:t xml:space="preserve">pesar de que estas alarmas cuentan con tres niveles de volumen ajustables </w:t>
            </w:r>
            <w:r w:rsidR="00921A62">
              <w:t>é</w:t>
            </w:r>
            <w:r w:rsidRPr="0020176E">
              <w:t>sta debe permanecer</w:t>
            </w:r>
            <w:r w:rsidR="002E1E43" w:rsidRPr="0020176E">
              <w:t>,</w:t>
            </w:r>
            <w:r w:rsidRPr="0020176E">
              <w:t xml:space="preserve"> por recomendaciones del fabricante</w:t>
            </w:r>
            <w:r w:rsidR="002E1E43" w:rsidRPr="0020176E">
              <w:t>,</w:t>
            </w:r>
            <w:r w:rsidRPr="0020176E">
              <w:t xml:space="preserve"> en el nivel más alto</w:t>
            </w:r>
            <w:r w:rsidR="000D02DE" w:rsidRPr="0020176E">
              <w:t xml:space="preserve"> (Anexos 1</w:t>
            </w:r>
            <w:r w:rsidR="002913E5" w:rsidRPr="0020176E">
              <w:t>8</w:t>
            </w:r>
            <w:r w:rsidR="000D02DE" w:rsidRPr="0020176E">
              <w:t xml:space="preserve"> y </w:t>
            </w:r>
            <w:r w:rsidR="00AA0743" w:rsidRPr="0020176E">
              <w:t>32</w:t>
            </w:r>
            <w:r w:rsidR="000D02DE" w:rsidRPr="0020176E">
              <w:t>)</w:t>
            </w:r>
            <w:r w:rsidRPr="0020176E">
              <w:t>.</w:t>
            </w:r>
            <w:r w:rsidR="000726D1" w:rsidRPr="0020176E">
              <w:t xml:space="preserve"> Por lo anter</w:t>
            </w:r>
            <w:r w:rsidR="00CE6F8A" w:rsidRPr="0020176E">
              <w:t>ior</w:t>
            </w:r>
            <w:r w:rsidR="000D02DE" w:rsidRPr="0020176E">
              <w:t xml:space="preserve"> se concluye que  </w:t>
            </w:r>
            <w:r w:rsidR="00CE6F8A" w:rsidRPr="0020176E">
              <w:t>esta medida no es aplicada</w:t>
            </w:r>
            <w:r w:rsidR="000726D1" w:rsidRPr="0020176E">
              <w:t xml:space="preserve"> en la práctica.</w:t>
            </w:r>
          </w:p>
          <w:p w:rsidR="0051070D" w:rsidRPr="0020176E" w:rsidRDefault="00A429F2" w:rsidP="00DF68FE">
            <w:pPr>
              <w:pStyle w:val="Prrafodelista"/>
              <w:numPr>
                <w:ilvl w:val="0"/>
                <w:numId w:val="18"/>
              </w:numPr>
              <w:spacing w:before="120" w:after="120"/>
              <w:ind w:left="760" w:hanging="357"/>
              <w:contextualSpacing w:val="0"/>
              <w:rPr>
                <w:lang w:val="es-ES"/>
              </w:rPr>
            </w:pPr>
            <w:r w:rsidRPr="0020176E">
              <w:t>No se adjunta</w:t>
            </w:r>
            <w:r w:rsidR="00CF712A" w:rsidRPr="0020176E">
              <w:t xml:space="preserve">n antecedentes referentes a la </w:t>
            </w:r>
            <w:r w:rsidR="00CF712A" w:rsidRPr="0020176E">
              <w:rPr>
                <w:lang w:val="es-ES"/>
              </w:rPr>
              <w:t>utilización</w:t>
            </w:r>
            <w:r w:rsidR="0051070D" w:rsidRPr="0020176E">
              <w:rPr>
                <w:lang w:val="es-ES"/>
              </w:rPr>
              <w:t xml:space="preserve"> racional de silenciadores de alarmas</w:t>
            </w:r>
          </w:p>
          <w:p w:rsidR="009F53D7" w:rsidRPr="0020176E" w:rsidRDefault="00A429F2" w:rsidP="00DF68FE">
            <w:pPr>
              <w:pStyle w:val="Prrafodelista"/>
              <w:numPr>
                <w:ilvl w:val="0"/>
                <w:numId w:val="18"/>
              </w:numPr>
              <w:spacing w:before="120" w:after="120"/>
              <w:ind w:left="760" w:hanging="357"/>
              <w:contextualSpacing w:val="0"/>
              <w:rPr>
                <w:b/>
                <w:color w:val="000000" w:themeColor="text1"/>
              </w:rPr>
            </w:pPr>
            <w:r w:rsidRPr="0020176E">
              <w:t xml:space="preserve">Respecto al </w:t>
            </w:r>
            <w:r w:rsidRPr="0020176E">
              <w:rPr>
                <w:lang w:val="es-ES"/>
              </w:rPr>
              <w:t>m</w:t>
            </w:r>
            <w:r w:rsidR="0051070D" w:rsidRPr="0020176E">
              <w:rPr>
                <w:lang w:val="es-ES"/>
              </w:rPr>
              <w:t>anejo de horario y carga de tronaduras</w:t>
            </w:r>
            <w:r w:rsidR="00A97E4D" w:rsidRPr="0020176E">
              <w:rPr>
                <w:lang w:val="es-ES"/>
              </w:rPr>
              <w:t xml:space="preserve">, en </w:t>
            </w:r>
            <w:r w:rsidR="002E23B2" w:rsidRPr="0020176E">
              <w:rPr>
                <w:lang w:val="es-ES"/>
              </w:rPr>
              <w:t>base a los antecedentes entregados en el I</w:t>
            </w:r>
            <w:r w:rsidR="00A97E4D" w:rsidRPr="0020176E">
              <w:rPr>
                <w:bCs/>
              </w:rPr>
              <w:t>nforme de Tronaduras Minera Candelaria</w:t>
            </w:r>
            <w:r w:rsidR="002E23B2" w:rsidRPr="0020176E">
              <w:rPr>
                <w:bCs/>
              </w:rPr>
              <w:t xml:space="preserve">, </w:t>
            </w:r>
            <w:r w:rsidR="00025F00" w:rsidRPr="0020176E">
              <w:rPr>
                <w:bCs/>
              </w:rPr>
              <w:t xml:space="preserve">no se puede determinar si </w:t>
            </w:r>
            <w:r w:rsidR="00192C23" w:rsidRPr="0020176E">
              <w:rPr>
                <w:bCs/>
              </w:rPr>
              <w:t>existe manejo de horarios y cargas</w:t>
            </w:r>
            <w:r w:rsidR="00025F00" w:rsidRPr="0020176E">
              <w:rPr>
                <w:bCs/>
              </w:rPr>
              <w:t xml:space="preserve">, debido a que solo informan </w:t>
            </w:r>
            <w:r w:rsidR="004A5135" w:rsidRPr="0020176E">
              <w:rPr>
                <w:bCs/>
              </w:rPr>
              <w:t>el total</w:t>
            </w:r>
            <w:r w:rsidR="00025F00" w:rsidRPr="0020176E">
              <w:rPr>
                <w:bCs/>
              </w:rPr>
              <w:t xml:space="preserve"> de tronaduras </w:t>
            </w:r>
            <w:r w:rsidR="00B82127" w:rsidRPr="0020176E">
              <w:rPr>
                <w:bCs/>
              </w:rPr>
              <w:t>diarias</w:t>
            </w:r>
            <w:r w:rsidR="00025F00" w:rsidRPr="0020176E">
              <w:rPr>
                <w:bCs/>
              </w:rPr>
              <w:t xml:space="preserve"> y su ubicación</w:t>
            </w:r>
            <w:r w:rsidR="00B82127" w:rsidRPr="0020176E">
              <w:rPr>
                <w:bCs/>
              </w:rPr>
              <w:t xml:space="preserve"> general</w:t>
            </w:r>
            <w:r w:rsidR="00025F00" w:rsidRPr="0020176E">
              <w:rPr>
                <w:bCs/>
              </w:rPr>
              <w:t xml:space="preserve">. </w:t>
            </w:r>
            <w:r w:rsidR="00F8765B" w:rsidRPr="0020176E">
              <w:rPr>
                <w:bCs/>
              </w:rPr>
              <w:t>S</w:t>
            </w:r>
            <w:r w:rsidR="00025F00" w:rsidRPr="0020176E">
              <w:rPr>
                <w:bCs/>
              </w:rPr>
              <w:t xml:space="preserve">i se puede observar un incremento significativo </w:t>
            </w:r>
            <w:r w:rsidR="00025F00" w:rsidRPr="0020176E">
              <w:rPr>
                <w:bCs/>
                <w:color w:val="000000" w:themeColor="text1"/>
              </w:rPr>
              <w:t>en la cantidad de tronaduras asociadas al rajo</w:t>
            </w:r>
            <w:r w:rsidR="004A5135" w:rsidRPr="0020176E">
              <w:rPr>
                <w:bCs/>
                <w:color w:val="000000" w:themeColor="text1"/>
              </w:rPr>
              <w:t>,</w:t>
            </w:r>
            <w:r w:rsidR="00025F00" w:rsidRPr="0020176E">
              <w:rPr>
                <w:bCs/>
                <w:color w:val="000000" w:themeColor="text1"/>
              </w:rPr>
              <w:t xml:space="preserve"> al comparar </w:t>
            </w:r>
            <w:r w:rsidR="00B82127" w:rsidRPr="0020176E">
              <w:rPr>
                <w:bCs/>
                <w:color w:val="000000" w:themeColor="text1"/>
              </w:rPr>
              <w:t xml:space="preserve">por ejemplo </w:t>
            </w:r>
            <w:r w:rsidR="00025F00" w:rsidRPr="0020176E">
              <w:rPr>
                <w:bCs/>
                <w:color w:val="000000" w:themeColor="text1"/>
              </w:rPr>
              <w:t>los 23 eventos del mes de enero del año 2014 con los 2 eventos del mes de enero del año 1994</w:t>
            </w:r>
            <w:r w:rsidR="00380495" w:rsidRPr="0020176E">
              <w:rPr>
                <w:bCs/>
                <w:color w:val="000000" w:themeColor="text1"/>
              </w:rPr>
              <w:t>. A</w:t>
            </w:r>
            <w:r w:rsidR="003C597B" w:rsidRPr="0020176E">
              <w:rPr>
                <w:bCs/>
                <w:color w:val="000000" w:themeColor="text1"/>
              </w:rPr>
              <w:t xml:space="preserve">demás </w:t>
            </w:r>
            <w:r w:rsidR="00B82127" w:rsidRPr="0020176E">
              <w:rPr>
                <w:bCs/>
                <w:color w:val="000000" w:themeColor="text1"/>
              </w:rPr>
              <w:t>para la</w:t>
            </w:r>
            <w:r w:rsidR="00F8765B" w:rsidRPr="0020176E">
              <w:rPr>
                <w:bCs/>
                <w:color w:val="000000" w:themeColor="text1"/>
              </w:rPr>
              <w:t xml:space="preserve"> </w:t>
            </w:r>
            <w:r w:rsidR="001C5C5F" w:rsidRPr="0020176E">
              <w:rPr>
                <w:bCs/>
                <w:color w:val="000000" w:themeColor="text1"/>
              </w:rPr>
              <w:t>estimación</w:t>
            </w:r>
            <w:r w:rsidR="00F8765B" w:rsidRPr="0020176E">
              <w:rPr>
                <w:bCs/>
                <w:color w:val="000000" w:themeColor="text1"/>
              </w:rPr>
              <w:t xml:space="preserve"> de los impactos asociados a las vibraciones provenientes de tronaduras </w:t>
            </w:r>
            <w:r w:rsidR="00B82127" w:rsidRPr="0020176E">
              <w:rPr>
                <w:bCs/>
                <w:color w:val="000000" w:themeColor="text1"/>
              </w:rPr>
              <w:t xml:space="preserve">se </w:t>
            </w:r>
            <w:r w:rsidR="001C5C5F" w:rsidRPr="0020176E">
              <w:rPr>
                <w:bCs/>
                <w:color w:val="000000" w:themeColor="text1"/>
              </w:rPr>
              <w:t>consideró</w:t>
            </w:r>
            <w:r w:rsidR="00F8765B" w:rsidRPr="0020176E">
              <w:rPr>
                <w:bCs/>
                <w:color w:val="000000" w:themeColor="text1"/>
              </w:rPr>
              <w:t xml:space="preserve"> un peak </w:t>
            </w:r>
            <w:r w:rsidR="00D65072" w:rsidRPr="0020176E">
              <w:rPr>
                <w:bCs/>
                <w:color w:val="000000" w:themeColor="text1"/>
              </w:rPr>
              <w:t xml:space="preserve">diario </w:t>
            </w:r>
            <w:r w:rsidR="00F8765B" w:rsidRPr="0020176E">
              <w:rPr>
                <w:bCs/>
                <w:color w:val="000000" w:themeColor="text1"/>
              </w:rPr>
              <w:t>de 68 m/s</w:t>
            </w:r>
            <w:r w:rsidR="00F8765B" w:rsidRPr="0020176E">
              <w:rPr>
                <w:bCs/>
                <w:color w:val="000000" w:themeColor="text1"/>
                <w:vertAlign w:val="superscript"/>
              </w:rPr>
              <w:t>2</w:t>
            </w:r>
            <w:r w:rsidR="003C597B" w:rsidRPr="0020176E">
              <w:rPr>
                <w:bCs/>
                <w:color w:val="000000" w:themeColor="text1"/>
                <w:vertAlign w:val="superscript"/>
              </w:rPr>
              <w:t xml:space="preserve"> </w:t>
            </w:r>
            <w:r w:rsidR="00D65072" w:rsidRPr="0020176E">
              <w:rPr>
                <w:bCs/>
                <w:color w:val="000000" w:themeColor="text1"/>
              </w:rPr>
              <w:t xml:space="preserve">en el mes de julio de 1995, </w:t>
            </w:r>
            <w:r w:rsidR="003C597B" w:rsidRPr="0020176E">
              <w:rPr>
                <w:bCs/>
                <w:color w:val="000000" w:themeColor="text1"/>
              </w:rPr>
              <w:t xml:space="preserve">considerando </w:t>
            </w:r>
            <w:r w:rsidR="00D65072" w:rsidRPr="0020176E">
              <w:rPr>
                <w:bCs/>
                <w:color w:val="000000" w:themeColor="text1"/>
              </w:rPr>
              <w:t>que la línea de base del año 1994 en 4 eventos diarios generaba 18 m/</w:t>
            </w:r>
            <w:r w:rsidR="001C5C5F" w:rsidRPr="0020176E">
              <w:rPr>
                <w:bCs/>
                <w:color w:val="000000" w:themeColor="text1"/>
              </w:rPr>
              <w:t>s</w:t>
            </w:r>
            <w:r w:rsidR="001C5C5F" w:rsidRPr="0020176E">
              <w:rPr>
                <w:bCs/>
                <w:color w:val="000000" w:themeColor="text1"/>
                <w:vertAlign w:val="superscript"/>
              </w:rPr>
              <w:t>2</w:t>
            </w:r>
            <w:r w:rsidR="001C5C5F" w:rsidRPr="0020176E">
              <w:rPr>
                <w:bCs/>
                <w:color w:val="000000" w:themeColor="text1"/>
              </w:rPr>
              <w:t>,</w:t>
            </w:r>
            <w:r w:rsidR="00D65072" w:rsidRPr="0020176E">
              <w:rPr>
                <w:bCs/>
                <w:color w:val="000000" w:themeColor="text1"/>
              </w:rPr>
              <w:t xml:space="preserve"> es decir aproximadamente 15 eventos para generar 68 m/s</w:t>
            </w:r>
            <w:r w:rsidR="00D65072" w:rsidRPr="0020176E">
              <w:rPr>
                <w:bCs/>
                <w:color w:val="000000" w:themeColor="text1"/>
                <w:vertAlign w:val="superscript"/>
              </w:rPr>
              <w:t>2</w:t>
            </w:r>
            <w:r w:rsidR="00F8765B" w:rsidRPr="0020176E">
              <w:rPr>
                <w:bCs/>
                <w:color w:val="000000" w:themeColor="text1"/>
              </w:rPr>
              <w:t>, para un límite normativo de 100 m/s</w:t>
            </w:r>
            <w:r w:rsidR="00F8765B" w:rsidRPr="0020176E">
              <w:rPr>
                <w:bCs/>
                <w:color w:val="000000" w:themeColor="text1"/>
                <w:vertAlign w:val="superscript"/>
              </w:rPr>
              <w:t xml:space="preserve">2 </w:t>
            </w:r>
            <w:r w:rsidR="000B2820" w:rsidRPr="0020176E">
              <w:rPr>
                <w:bCs/>
                <w:color w:val="000000" w:themeColor="text1"/>
              </w:rPr>
              <w:t>diario</w:t>
            </w:r>
            <w:r w:rsidR="000B2820" w:rsidRPr="0020176E">
              <w:rPr>
                <w:bCs/>
                <w:color w:val="000000" w:themeColor="text1"/>
                <w:vertAlign w:val="superscript"/>
              </w:rPr>
              <w:t xml:space="preserve"> </w:t>
            </w:r>
            <w:r w:rsidR="00F8765B" w:rsidRPr="0020176E">
              <w:rPr>
                <w:bCs/>
                <w:color w:val="000000" w:themeColor="text1"/>
              </w:rPr>
              <w:t xml:space="preserve">según ISO 2631-2 </w:t>
            </w:r>
            <w:r w:rsidR="000B2820" w:rsidRPr="0020176E">
              <w:rPr>
                <w:bCs/>
                <w:color w:val="000000" w:themeColor="text1"/>
              </w:rPr>
              <w:t xml:space="preserve">de 1989 </w:t>
            </w:r>
            <w:r w:rsidR="00F8765B" w:rsidRPr="0020176E">
              <w:rPr>
                <w:bCs/>
                <w:color w:val="000000" w:themeColor="text1"/>
              </w:rPr>
              <w:t xml:space="preserve">(EIA 1/1997). </w:t>
            </w:r>
            <w:r w:rsidR="00D65072" w:rsidRPr="0020176E">
              <w:rPr>
                <w:bCs/>
                <w:color w:val="000000" w:themeColor="text1"/>
              </w:rPr>
              <w:t>Este incremento</w:t>
            </w:r>
            <w:r w:rsidR="001211EE" w:rsidRPr="0020176E">
              <w:rPr>
                <w:bCs/>
                <w:color w:val="000000" w:themeColor="text1"/>
              </w:rPr>
              <w:t>, equivalente a casi el doble de la línea base en el mes de mayo del 2014 con 29 eventos</w:t>
            </w:r>
            <w:r w:rsidR="002178FC">
              <w:rPr>
                <w:bCs/>
                <w:color w:val="000000" w:themeColor="text1"/>
              </w:rPr>
              <w:t xml:space="preserve"> </w:t>
            </w:r>
            <w:r w:rsidR="002913E5" w:rsidRPr="0020176E">
              <w:rPr>
                <w:bCs/>
                <w:color w:val="000000" w:themeColor="text1"/>
              </w:rPr>
              <w:t xml:space="preserve">(Anexo </w:t>
            </w:r>
            <w:r w:rsidR="00AA0743" w:rsidRPr="0020176E">
              <w:rPr>
                <w:bCs/>
                <w:color w:val="000000" w:themeColor="text1"/>
              </w:rPr>
              <w:t>31</w:t>
            </w:r>
            <w:r w:rsidR="002913E5" w:rsidRPr="0020176E">
              <w:rPr>
                <w:bCs/>
                <w:color w:val="000000" w:themeColor="text1"/>
              </w:rPr>
              <w:t>)</w:t>
            </w:r>
            <w:r w:rsidR="002E23B2" w:rsidRPr="0020176E">
              <w:rPr>
                <w:bCs/>
                <w:color w:val="000000" w:themeColor="text1"/>
              </w:rPr>
              <w:t>.</w:t>
            </w:r>
          </w:p>
          <w:p w:rsidR="00903CEB" w:rsidRPr="009F53D7" w:rsidRDefault="00124C80" w:rsidP="00DF68FE">
            <w:pPr>
              <w:pStyle w:val="Prrafodelista"/>
              <w:numPr>
                <w:ilvl w:val="0"/>
                <w:numId w:val="18"/>
              </w:numPr>
              <w:spacing w:before="120" w:after="120"/>
              <w:ind w:left="760" w:hanging="357"/>
              <w:contextualSpacing w:val="0"/>
              <w:rPr>
                <w:b/>
                <w:color w:val="000000" w:themeColor="text1"/>
              </w:rPr>
            </w:pPr>
            <w:r w:rsidRPr="009F53D7">
              <w:t xml:space="preserve">En relación al ruido generado por el flujo de camiones por la localidad de Tierra Amarilla, el titular señala </w:t>
            </w:r>
            <w:r w:rsidR="00A01CE1" w:rsidRPr="009F53D7">
              <w:t xml:space="preserve">en su </w:t>
            </w:r>
            <w:r w:rsidR="002913E5">
              <w:t xml:space="preserve">archivo de </w:t>
            </w:r>
            <w:r w:rsidR="00A01CE1" w:rsidRPr="009F53D7">
              <w:t>respuesta</w:t>
            </w:r>
            <w:r w:rsidR="002913E5">
              <w:t>s</w:t>
            </w:r>
            <w:r w:rsidR="00A01CE1" w:rsidRPr="009F53D7">
              <w:t xml:space="preserve"> </w:t>
            </w:r>
            <w:r w:rsidR="001B6212" w:rsidRPr="009F53D7">
              <w:t xml:space="preserve">a la documentación solicitada durante la </w:t>
            </w:r>
            <w:r w:rsidR="001B6212" w:rsidRPr="0020176E">
              <w:t>inspección</w:t>
            </w:r>
            <w:r w:rsidR="000D02DE" w:rsidRPr="0020176E">
              <w:t xml:space="preserve"> (Anexo 1</w:t>
            </w:r>
            <w:r w:rsidR="002913E5" w:rsidRPr="0020176E">
              <w:t>8</w:t>
            </w:r>
            <w:r w:rsidR="000D02DE" w:rsidRPr="0020176E">
              <w:t>)</w:t>
            </w:r>
            <w:r w:rsidR="001B6212" w:rsidRPr="0020176E">
              <w:t xml:space="preserve">, </w:t>
            </w:r>
            <w:r w:rsidRPr="0020176E">
              <w:t xml:space="preserve">lo siguiente </w:t>
            </w:r>
            <w:r w:rsidRPr="0020176E">
              <w:rPr>
                <w:i/>
              </w:rPr>
              <w:t xml:space="preserve">“Minera Candelaria no realiza transporte de concentrado a destinos que requieran pasar por el </w:t>
            </w:r>
            <w:r w:rsidRPr="0020176E">
              <w:rPr>
                <w:i/>
                <w:color w:val="000000" w:themeColor="text1"/>
              </w:rPr>
              <w:t>Puente de Ojancos o que crucen la localidad</w:t>
            </w:r>
            <w:r w:rsidRPr="009F53D7">
              <w:rPr>
                <w:i/>
                <w:color w:val="000000" w:themeColor="text1"/>
              </w:rPr>
              <w:t xml:space="preserve"> de Tierra Amarilla”</w:t>
            </w:r>
            <w:r w:rsidRPr="009F53D7">
              <w:rPr>
                <w:color w:val="000000" w:themeColor="text1"/>
              </w:rPr>
              <w:t>.</w:t>
            </w:r>
            <w:r w:rsidR="00F64681" w:rsidRPr="009F53D7">
              <w:rPr>
                <w:color w:val="000000" w:themeColor="text1"/>
              </w:rPr>
              <w:t xml:space="preserve"> Lo anterior </w:t>
            </w:r>
            <w:r w:rsidR="00903CEB" w:rsidRPr="009F53D7">
              <w:rPr>
                <w:color w:val="000000" w:themeColor="text1"/>
              </w:rPr>
              <w:t xml:space="preserve">no </w:t>
            </w:r>
            <w:r w:rsidR="00F64681" w:rsidRPr="009F53D7">
              <w:rPr>
                <w:color w:val="000000" w:themeColor="text1"/>
              </w:rPr>
              <w:t xml:space="preserve">se condice con lo señalado en la evaluación de impacto ambiental </w:t>
            </w:r>
            <w:r w:rsidR="00903CEB" w:rsidRPr="009F53D7">
              <w:rPr>
                <w:color w:val="000000" w:themeColor="text1"/>
              </w:rPr>
              <w:t>del proyecto “Transporte de concentrado de cobre a nuevos destinos” que modific</w:t>
            </w:r>
            <w:r w:rsidR="00921A62">
              <w:rPr>
                <w:color w:val="000000" w:themeColor="text1"/>
              </w:rPr>
              <w:t>ó</w:t>
            </w:r>
            <w:r w:rsidR="00903CEB" w:rsidRPr="009F53D7">
              <w:rPr>
                <w:color w:val="000000" w:themeColor="text1"/>
              </w:rPr>
              <w:t xml:space="preserve"> lo evaluado en la </w:t>
            </w:r>
            <w:r w:rsidR="00F64681" w:rsidRPr="009F53D7">
              <w:rPr>
                <w:color w:val="000000" w:themeColor="text1"/>
              </w:rPr>
              <w:t xml:space="preserve">Fase II, </w:t>
            </w:r>
            <w:r w:rsidR="00F623FF" w:rsidRPr="009F53D7">
              <w:rPr>
                <w:color w:val="000000" w:themeColor="text1"/>
              </w:rPr>
              <w:t xml:space="preserve">a través del cual se </w:t>
            </w:r>
            <w:r w:rsidR="00903CEB" w:rsidRPr="009F53D7">
              <w:rPr>
                <w:color w:val="000000" w:themeColor="text1"/>
              </w:rPr>
              <w:t xml:space="preserve">incorporó el tráfico de camiones </w:t>
            </w:r>
            <w:r w:rsidR="00F623FF" w:rsidRPr="009F53D7">
              <w:rPr>
                <w:color w:val="000000" w:themeColor="text1"/>
              </w:rPr>
              <w:t xml:space="preserve">por las siguientes vías </w:t>
            </w:r>
            <w:r w:rsidR="00F623FF" w:rsidRPr="009F53D7">
              <w:rPr>
                <w:rFonts w:eastAsia="Times New Roman"/>
                <w:lang w:val="es-ES_tradnl" w:eastAsia="es-CL"/>
              </w:rPr>
              <w:t>Ruta C-35 (Callejón Ojancos) –Puente Ojancos- Avenida Margarita Rocco (by-pass de la Localidad de Tierra Amarilla), c</w:t>
            </w:r>
            <w:r w:rsidR="001C5C5F">
              <w:rPr>
                <w:color w:val="000000" w:themeColor="text1"/>
              </w:rPr>
              <w:t>on la</w:t>
            </w:r>
            <w:r w:rsidR="00903CEB" w:rsidRPr="009F53D7">
              <w:rPr>
                <w:color w:val="000000" w:themeColor="text1"/>
              </w:rPr>
              <w:t xml:space="preserve"> finalidad de llegar a las Fundiciones de Paipote y Potrerillos. Según lo declarado</w:t>
            </w:r>
            <w:r w:rsidR="009D52B1" w:rsidRPr="009F53D7">
              <w:rPr>
                <w:color w:val="000000" w:themeColor="text1"/>
              </w:rPr>
              <w:t xml:space="preserve"> a esta Superintendencia</w:t>
            </w:r>
            <w:r w:rsidR="00903CEB" w:rsidRPr="009F53D7">
              <w:rPr>
                <w:color w:val="000000" w:themeColor="text1"/>
              </w:rPr>
              <w:t xml:space="preserve"> por el titular a la fecha este proyecto se e</w:t>
            </w:r>
            <w:r w:rsidR="00F623FF" w:rsidRPr="009F53D7">
              <w:rPr>
                <w:color w:val="000000" w:themeColor="text1"/>
              </w:rPr>
              <w:t xml:space="preserve">ncuentra en fase de operación, por lo que debería existir tráfico de camiones por el Puente Ojancos, y con ello ruido </w:t>
            </w:r>
            <w:r w:rsidR="00DB7C44" w:rsidRPr="009F53D7">
              <w:rPr>
                <w:color w:val="000000" w:themeColor="text1"/>
              </w:rPr>
              <w:t>y vibraciones asociadas</w:t>
            </w:r>
            <w:r w:rsidR="00F623FF" w:rsidRPr="009F53D7">
              <w:rPr>
                <w:color w:val="000000" w:themeColor="text1"/>
              </w:rPr>
              <w:t xml:space="preserve"> a dicho tráfico.</w:t>
            </w:r>
          </w:p>
          <w:p w:rsidR="002C60F8" w:rsidRDefault="002C60F8" w:rsidP="009F53D7"/>
          <w:p w:rsidR="005E30D4" w:rsidRPr="005E30D4" w:rsidRDefault="00C441A7" w:rsidP="004A0B32">
            <w:r w:rsidRPr="00C441A7">
              <w:t>El</w:t>
            </w:r>
            <w:r w:rsidRPr="004A0B32">
              <w:rPr>
                <w:lang w:val="es-ES"/>
              </w:rPr>
              <w:t xml:space="preserve"> titular ingresó a través del Sistema de Seguimiento Ambiental (SSA) </w:t>
            </w:r>
            <w:r w:rsidRPr="003A656A">
              <w:rPr>
                <w:lang w:val="es-ES"/>
              </w:rPr>
              <w:t xml:space="preserve">los informes de Monitoreo Terrestre trimestral y anual códigos N° </w:t>
            </w:r>
            <w:r w:rsidRPr="003A656A">
              <w:t>6329, 10548, 12698, 18559 y 21526</w:t>
            </w:r>
            <w:r w:rsidRPr="003A656A">
              <w:rPr>
                <w:lang w:val="es-ES"/>
              </w:rPr>
              <w:t>,</w:t>
            </w:r>
            <w:r w:rsidR="004A323B" w:rsidRPr="003A656A">
              <w:rPr>
                <w:lang w:val="es-ES"/>
              </w:rPr>
              <w:t xml:space="preserve"> </w:t>
            </w:r>
            <w:r w:rsidR="00A012A6" w:rsidRPr="003A656A">
              <w:rPr>
                <w:lang w:val="es-ES"/>
              </w:rPr>
              <w:t xml:space="preserve">los resultados de las variables ruido y vibraciones, por lo que </w:t>
            </w:r>
            <w:r w:rsidR="00DE78AA" w:rsidRPr="003A656A">
              <w:t>mediante</w:t>
            </w:r>
            <w:r w:rsidR="002C60F8" w:rsidRPr="003A656A">
              <w:t xml:space="preserve"> ORD. MZN N° 442 de fecha 19 de junio de 2014, </w:t>
            </w:r>
            <w:r w:rsidR="000D02DE" w:rsidRPr="003A656A">
              <w:t xml:space="preserve">reiterado mediante ORD. MZN. 595 de fecha 12 de agosto de 2014 y ORD. MZN. 763 de fecha 13 de noviembre de </w:t>
            </w:r>
            <w:r w:rsidR="000D02DE" w:rsidRPr="003A656A">
              <w:rPr>
                <w:color w:val="000000" w:themeColor="text1"/>
              </w:rPr>
              <w:t>2014 (Anexos 2</w:t>
            </w:r>
            <w:r w:rsidR="00AA0743" w:rsidRPr="003A656A">
              <w:rPr>
                <w:color w:val="000000" w:themeColor="text1"/>
              </w:rPr>
              <w:t>7</w:t>
            </w:r>
            <w:r w:rsidR="000D02DE" w:rsidRPr="003A656A">
              <w:rPr>
                <w:color w:val="000000" w:themeColor="text1"/>
              </w:rPr>
              <w:t xml:space="preserve">, </w:t>
            </w:r>
            <w:r w:rsidR="00AA0743" w:rsidRPr="003A656A">
              <w:rPr>
                <w:color w:val="000000" w:themeColor="text1"/>
              </w:rPr>
              <w:t xml:space="preserve">28 </w:t>
            </w:r>
            <w:r w:rsidR="000D02DE" w:rsidRPr="003A656A">
              <w:rPr>
                <w:color w:val="000000" w:themeColor="text1"/>
              </w:rPr>
              <w:t xml:space="preserve">y </w:t>
            </w:r>
            <w:r w:rsidR="00AA0743" w:rsidRPr="003A656A">
              <w:rPr>
                <w:color w:val="000000" w:themeColor="text1"/>
              </w:rPr>
              <w:t>29</w:t>
            </w:r>
            <w:r w:rsidR="000D02DE" w:rsidRPr="003A656A">
              <w:rPr>
                <w:color w:val="000000" w:themeColor="text1"/>
              </w:rPr>
              <w:t>)</w:t>
            </w:r>
            <w:r w:rsidR="002C60F8" w:rsidRPr="003A656A">
              <w:rPr>
                <w:color w:val="000000" w:themeColor="text1"/>
              </w:rPr>
              <w:t>, esta Superintendencia encomendó a la SEREMI de Salud de la Región de Atacama, el examen de información de la documentación entregada por el titular</w:t>
            </w:r>
            <w:r w:rsidR="00627F29" w:rsidRPr="003A656A">
              <w:rPr>
                <w:color w:val="000000" w:themeColor="text1"/>
              </w:rPr>
              <w:t xml:space="preserve">, al respecto dicho servicio </w:t>
            </w:r>
            <w:r w:rsidRPr="003A656A">
              <w:rPr>
                <w:color w:val="000000" w:themeColor="text1"/>
              </w:rPr>
              <w:t xml:space="preserve">a través de su </w:t>
            </w:r>
            <w:r w:rsidR="009615B6" w:rsidRPr="003A656A">
              <w:rPr>
                <w:color w:val="000000" w:themeColor="text1"/>
              </w:rPr>
              <w:t xml:space="preserve">ORD. 2148 de fecha 27 de noviembre de 2014 (Anexo </w:t>
            </w:r>
            <w:r w:rsidR="00AA0743" w:rsidRPr="003A656A">
              <w:rPr>
                <w:color w:val="000000" w:themeColor="text1"/>
              </w:rPr>
              <w:t>30</w:t>
            </w:r>
            <w:r w:rsidR="009615B6" w:rsidRPr="003A656A">
              <w:rPr>
                <w:color w:val="000000" w:themeColor="text1"/>
              </w:rPr>
              <w:t>), informó lo siguiente, respecto de la revisión del informe código N° 21526 correspondiente al informe del primer trimestre del año 2014</w:t>
            </w:r>
            <w:r w:rsidR="004A0B32" w:rsidRPr="003A656A">
              <w:rPr>
                <w:color w:val="000000" w:themeColor="text1"/>
              </w:rPr>
              <w:t>, se concluyó que para</w:t>
            </w:r>
            <w:r w:rsidR="004A0B32" w:rsidRPr="003A656A">
              <w:rPr>
                <w:rFonts w:cs="Arial"/>
                <w:color w:val="0D0D0D"/>
                <w:lang w:eastAsia="es-ES"/>
              </w:rPr>
              <w:t xml:space="preserve"> la </w:t>
            </w:r>
            <w:r w:rsidR="005E30D4" w:rsidRPr="003A656A">
              <w:rPr>
                <w:rFonts w:cs="Arial"/>
                <w:color w:val="0D0D0D"/>
                <w:lang w:eastAsia="es-ES"/>
              </w:rPr>
              <w:t>comuna de T</w:t>
            </w:r>
            <w:r w:rsidR="004A0B32" w:rsidRPr="003A656A">
              <w:rPr>
                <w:rFonts w:cs="Arial"/>
                <w:color w:val="0D0D0D"/>
                <w:lang w:eastAsia="es-ES"/>
              </w:rPr>
              <w:t>i</w:t>
            </w:r>
            <w:r w:rsidR="005E30D4" w:rsidRPr="003A656A">
              <w:rPr>
                <w:rFonts w:cs="Arial"/>
                <w:color w:val="0D0D0D"/>
                <w:lang w:eastAsia="es-ES"/>
              </w:rPr>
              <w:t>erra Amarilla, la información  presentada</w:t>
            </w:r>
            <w:r w:rsidR="005E30D4" w:rsidRPr="005E30D4">
              <w:rPr>
                <w:rFonts w:cs="Arial"/>
                <w:color w:val="0D0D0D"/>
                <w:lang w:eastAsia="es-ES"/>
              </w:rPr>
              <w:t xml:space="preserve"> no contiene la zonificación correspondiente a cada punto de monitoreo con su respectivo límite establecido, no siendo posible la comparación del valor registrado y establecer el cumplimiento o incumplimiento normativo.</w:t>
            </w:r>
          </w:p>
          <w:p w:rsidR="004A0B32" w:rsidRDefault="004A0B32" w:rsidP="004A0B32">
            <w:pPr>
              <w:autoSpaceDE w:val="0"/>
              <w:autoSpaceDN w:val="0"/>
              <w:adjustRightInd w:val="0"/>
              <w:jc w:val="left"/>
              <w:rPr>
                <w:highlight w:val="yellow"/>
              </w:rPr>
            </w:pPr>
          </w:p>
          <w:p w:rsidR="005E30D4" w:rsidRPr="004A0B32" w:rsidRDefault="004A0B32" w:rsidP="004A0B32">
            <w:pPr>
              <w:autoSpaceDE w:val="0"/>
              <w:autoSpaceDN w:val="0"/>
              <w:adjustRightInd w:val="0"/>
              <w:jc w:val="left"/>
            </w:pPr>
            <w:r w:rsidRPr="004A0B32">
              <w:t xml:space="preserve">A la fecha de terminado el presente informe, no se ha recibido la respuesta de la SEREMI de Salud, para el examen de información de los informes con </w:t>
            </w:r>
            <w:r w:rsidRPr="004A0B32">
              <w:rPr>
                <w:lang w:val="es-ES"/>
              </w:rPr>
              <w:t xml:space="preserve">códigos N° </w:t>
            </w:r>
            <w:r w:rsidR="005E30D4" w:rsidRPr="004A0B32">
              <w:t>6329, 10548, 12698</w:t>
            </w:r>
            <w:r w:rsidRPr="004A0B32">
              <w:t xml:space="preserve"> y </w:t>
            </w:r>
            <w:r w:rsidR="005E30D4" w:rsidRPr="004A0B32">
              <w:t>18559</w:t>
            </w:r>
            <w:r w:rsidRPr="004A0B32">
              <w:t>.</w:t>
            </w:r>
          </w:p>
          <w:p w:rsidR="005E30D4" w:rsidRPr="004A0B32" w:rsidRDefault="005E30D4" w:rsidP="004A0B32">
            <w:pPr>
              <w:autoSpaceDE w:val="0"/>
              <w:autoSpaceDN w:val="0"/>
              <w:adjustRightInd w:val="0"/>
              <w:jc w:val="left"/>
            </w:pPr>
          </w:p>
        </w:tc>
      </w:tr>
    </w:tbl>
    <w:p w:rsidR="00074170" w:rsidRDefault="00074170">
      <w:pPr>
        <w:jc w:val="left"/>
        <w:rPr>
          <w:sz w:val="24"/>
          <w:szCs w:val="24"/>
        </w:rPr>
      </w:pPr>
    </w:p>
    <w:p w:rsidR="00074170" w:rsidRDefault="00074170">
      <w:pPr>
        <w:jc w:val="left"/>
        <w:rPr>
          <w:sz w:val="24"/>
          <w:szCs w:val="24"/>
        </w:rPr>
      </w:pPr>
      <w:r>
        <w:rPr>
          <w:sz w:val="24"/>
          <w:szCs w:val="24"/>
        </w:rPr>
        <w:br w:type="page"/>
      </w:r>
    </w:p>
    <w:p w:rsidR="00F471B5" w:rsidRPr="00F471B5" w:rsidRDefault="00F471B5">
      <w:pPr>
        <w:jc w:val="left"/>
        <w:rPr>
          <w:sz w:val="24"/>
          <w:szCs w:val="24"/>
        </w:rPr>
      </w:pPr>
    </w:p>
    <w:p w:rsidR="00F471B5" w:rsidRDefault="0028769C" w:rsidP="00F471B5">
      <w:pPr>
        <w:pStyle w:val="Ttulo3"/>
        <w:rPr>
          <w:sz w:val="24"/>
          <w:szCs w:val="24"/>
        </w:rPr>
      </w:pPr>
      <w:bookmarkStart w:id="220" w:name="_Toc402346895"/>
      <w:bookmarkStart w:id="221" w:name="_Toc403582105"/>
      <w:r w:rsidRPr="00F471B5">
        <w:rPr>
          <w:sz w:val="24"/>
          <w:szCs w:val="24"/>
        </w:rPr>
        <w:t xml:space="preserve">Alteración significativa de sistemas de vida </w:t>
      </w:r>
      <w:r w:rsidR="00F471B5">
        <w:rPr>
          <w:sz w:val="24"/>
          <w:szCs w:val="24"/>
        </w:rPr>
        <w:t>por el est</w:t>
      </w:r>
      <w:r w:rsidR="00F471B5" w:rsidRPr="00F471B5">
        <w:rPr>
          <w:sz w:val="24"/>
          <w:szCs w:val="24"/>
        </w:rPr>
        <w:t>ado actual de la estructura vial</w:t>
      </w:r>
      <w:bookmarkEnd w:id="220"/>
      <w:bookmarkEnd w:id="221"/>
    </w:p>
    <w:p w:rsidR="00F82EAF" w:rsidRDefault="00F82EAF" w:rsidP="00F82EAF"/>
    <w:p w:rsidR="004B6AD7" w:rsidRPr="00815F02" w:rsidRDefault="00A4295D" w:rsidP="00F82EAF">
      <w:pPr>
        <w:pStyle w:val="Prrafodelista"/>
        <w:numPr>
          <w:ilvl w:val="3"/>
          <w:numId w:val="1"/>
        </w:numPr>
        <w:rPr>
          <w:b/>
          <w:sz w:val="24"/>
          <w:szCs w:val="24"/>
        </w:rPr>
      </w:pPr>
      <w:r>
        <w:rPr>
          <w:b/>
          <w:sz w:val="24"/>
          <w:szCs w:val="24"/>
        </w:rPr>
        <w:t>Seguridad vial y</w:t>
      </w:r>
      <w:r w:rsidR="00305484" w:rsidRPr="004F6E5B">
        <w:rPr>
          <w:b/>
          <w:sz w:val="24"/>
          <w:szCs w:val="24"/>
        </w:rPr>
        <w:t xml:space="preserve"> señalética </w:t>
      </w:r>
      <w:r w:rsidR="004F6E5B">
        <w:rPr>
          <w:b/>
          <w:sz w:val="24"/>
          <w:szCs w:val="24"/>
        </w:rPr>
        <w:t xml:space="preserve">en la </w:t>
      </w:r>
      <w:r w:rsidR="004F6E5B" w:rsidRPr="00815F02">
        <w:rPr>
          <w:b/>
          <w:sz w:val="24"/>
          <w:szCs w:val="24"/>
        </w:rPr>
        <w:t xml:space="preserve">ruta C-397 </w:t>
      </w:r>
      <w:r w:rsidR="00A4541B" w:rsidRPr="00815F02">
        <w:rPr>
          <w:b/>
          <w:sz w:val="24"/>
          <w:szCs w:val="24"/>
        </w:rPr>
        <w:t>desde</w:t>
      </w:r>
      <w:r w:rsidR="00E51759" w:rsidRPr="00815F02">
        <w:rPr>
          <w:b/>
          <w:sz w:val="24"/>
          <w:szCs w:val="24"/>
        </w:rPr>
        <w:t xml:space="preserve"> </w:t>
      </w:r>
      <w:r w:rsidR="00A4541B" w:rsidRPr="00815F02">
        <w:rPr>
          <w:b/>
          <w:sz w:val="24"/>
          <w:szCs w:val="24"/>
        </w:rPr>
        <w:t xml:space="preserve">el cruce con la ruta 5 </w:t>
      </w:r>
      <w:r w:rsidR="00A702DF" w:rsidRPr="00815F02">
        <w:rPr>
          <w:b/>
          <w:sz w:val="24"/>
          <w:szCs w:val="24"/>
        </w:rPr>
        <w:t xml:space="preserve">hasta </w:t>
      </w:r>
      <w:r w:rsidR="00286ED6" w:rsidRPr="00815F02">
        <w:rPr>
          <w:b/>
          <w:sz w:val="24"/>
          <w:szCs w:val="24"/>
        </w:rPr>
        <w:t>la planta de</w:t>
      </w:r>
      <w:r w:rsidR="00A702DF" w:rsidRPr="00815F02">
        <w:rPr>
          <w:b/>
          <w:sz w:val="24"/>
          <w:szCs w:val="24"/>
        </w:rPr>
        <w:t xml:space="preserve"> Candelaria</w:t>
      </w:r>
    </w:p>
    <w:p w:rsidR="00F471B5" w:rsidRDefault="00F471B5" w:rsidP="00F471B5"/>
    <w:tbl>
      <w:tblPr>
        <w:tblStyle w:val="Tablaconcuadrcula"/>
        <w:tblW w:w="5000" w:type="pct"/>
        <w:tblLook w:val="04A0" w:firstRow="1" w:lastRow="0" w:firstColumn="1" w:lastColumn="0" w:noHBand="0" w:noVBand="1"/>
      </w:tblPr>
      <w:tblGrid>
        <w:gridCol w:w="3830"/>
        <w:gridCol w:w="9958"/>
      </w:tblGrid>
      <w:tr w:rsidR="00F471B5" w:rsidRPr="00716E69" w:rsidTr="006F4F65">
        <w:trPr>
          <w:trHeight w:val="142"/>
        </w:trPr>
        <w:tc>
          <w:tcPr>
            <w:tcW w:w="1389" w:type="pct"/>
          </w:tcPr>
          <w:p w:rsidR="00F471B5" w:rsidRPr="00716E69" w:rsidRDefault="00F471B5" w:rsidP="006F4F65">
            <w:pPr>
              <w:jc w:val="left"/>
            </w:pPr>
            <w:r w:rsidRPr="00716E69">
              <w:rPr>
                <w:b/>
                <w:bCs/>
              </w:rPr>
              <w:t xml:space="preserve">Número de hecho </w:t>
            </w:r>
            <w:r w:rsidRPr="0056045C">
              <w:rPr>
                <w:b/>
                <w:bCs/>
              </w:rPr>
              <w:t>constatado</w:t>
            </w:r>
            <w:r w:rsidRPr="0056045C">
              <w:rPr>
                <w:b/>
              </w:rPr>
              <w:t xml:space="preserve">: </w:t>
            </w:r>
            <w:r w:rsidR="0011130E">
              <w:rPr>
                <w:b/>
              </w:rPr>
              <w:t>9</w:t>
            </w:r>
          </w:p>
        </w:tc>
        <w:tc>
          <w:tcPr>
            <w:tcW w:w="3611" w:type="pct"/>
          </w:tcPr>
          <w:p w:rsidR="00F471B5" w:rsidRPr="00716E69" w:rsidRDefault="007757FB" w:rsidP="000813AA">
            <w:pPr>
              <w:jc w:val="left"/>
              <w:rPr>
                <w:b/>
              </w:rPr>
            </w:pPr>
            <w:r>
              <w:rPr>
                <w:b/>
                <w:bCs/>
              </w:rPr>
              <w:t>Estación</w:t>
            </w:r>
            <w:r w:rsidR="00F471B5" w:rsidRPr="00716E69">
              <w:rPr>
                <w:b/>
                <w:bCs/>
              </w:rPr>
              <w:t xml:space="preserve"> N°</w:t>
            </w:r>
            <w:r w:rsidR="00F471B5" w:rsidRPr="00716E69">
              <w:rPr>
                <w:b/>
              </w:rPr>
              <w:t xml:space="preserve">: </w:t>
            </w:r>
            <w:r w:rsidR="00F471B5">
              <w:rPr>
                <w:rFonts w:eastAsia="Times New Roman"/>
                <w:b/>
                <w:color w:val="000000"/>
                <w:lang w:eastAsia="es-CL"/>
              </w:rPr>
              <w:t>10</w:t>
            </w:r>
            <w:r w:rsidRPr="007757FB">
              <w:rPr>
                <w:rFonts w:eastAsia="Times New Roman"/>
                <w:b/>
                <w:color w:val="000000"/>
                <w:lang w:eastAsia="es-CL"/>
              </w:rPr>
              <w:t xml:space="preserve"> </w:t>
            </w:r>
          </w:p>
        </w:tc>
      </w:tr>
      <w:tr w:rsidR="00F471B5" w:rsidRPr="00716E69" w:rsidTr="006F4F65">
        <w:trPr>
          <w:trHeight w:val="142"/>
        </w:trPr>
        <w:tc>
          <w:tcPr>
            <w:tcW w:w="5000" w:type="pct"/>
            <w:gridSpan w:val="2"/>
          </w:tcPr>
          <w:p w:rsidR="00E43AFE" w:rsidRDefault="001C6B88" w:rsidP="00E43AFE">
            <w:pPr>
              <w:rPr>
                <w:bCs/>
              </w:rPr>
            </w:pPr>
            <w:r w:rsidRPr="00716E69">
              <w:rPr>
                <w:b/>
                <w:bCs/>
              </w:rPr>
              <w:t>Documentación</w:t>
            </w:r>
            <w:r w:rsidR="00F471B5" w:rsidRPr="00716E69">
              <w:rPr>
                <w:b/>
                <w:bCs/>
              </w:rPr>
              <w:t xml:space="preserve"> solicitada y entregada: </w:t>
            </w:r>
            <w:r w:rsidR="00E43AFE" w:rsidRPr="00E43AFE">
              <w:rPr>
                <w:bCs/>
              </w:rPr>
              <w:t xml:space="preserve">Durante la inspección, se le solicitó al regulado que entregara la documentación N° </w:t>
            </w:r>
            <w:r w:rsidR="00E43AFE">
              <w:rPr>
                <w:bCs/>
              </w:rPr>
              <w:t>6</w:t>
            </w:r>
            <w:r w:rsidR="00A4541B">
              <w:rPr>
                <w:bCs/>
              </w:rPr>
              <w:t xml:space="preserve"> y 8</w:t>
            </w:r>
            <w:r w:rsidR="00E43AFE" w:rsidRPr="00E43AFE">
              <w:rPr>
                <w:bCs/>
              </w:rPr>
              <w:t xml:space="preserve">, listada en el </w:t>
            </w:r>
            <w:r w:rsidRPr="00E43AFE">
              <w:rPr>
                <w:bCs/>
              </w:rPr>
              <w:t>Capítulo</w:t>
            </w:r>
            <w:r w:rsidR="00E43AFE" w:rsidRPr="00E43AFE">
              <w:rPr>
                <w:bCs/>
              </w:rPr>
              <w:t xml:space="preserve"> 8 del presente document</w:t>
            </w:r>
            <w:r w:rsidR="00E51759">
              <w:rPr>
                <w:bCs/>
              </w:rPr>
              <w:t>o, referente a</w:t>
            </w:r>
            <w:r w:rsidR="002C50AE" w:rsidRPr="001307D8">
              <w:rPr>
                <w:bCs/>
              </w:rPr>
              <w:t xml:space="preserve"> </w:t>
            </w:r>
            <w:r w:rsidR="000D02DE">
              <w:rPr>
                <w:bCs/>
              </w:rPr>
              <w:t xml:space="preserve">algún tipo de </w:t>
            </w:r>
            <w:r w:rsidR="002C50AE" w:rsidRPr="001307D8">
              <w:rPr>
                <w:bCs/>
              </w:rPr>
              <w:t xml:space="preserve"> documentación u oficio de aprobación</w:t>
            </w:r>
            <w:r w:rsidR="002C50AE" w:rsidRPr="002C50AE">
              <w:rPr>
                <w:bCs/>
                <w:iCs/>
              </w:rPr>
              <w:t xml:space="preserve"> de</w:t>
            </w:r>
            <w:r w:rsidR="002C50AE">
              <w:rPr>
                <w:bCs/>
                <w:iCs/>
              </w:rPr>
              <w:t>l</w:t>
            </w:r>
            <w:r w:rsidR="002C50AE" w:rsidRPr="002C50AE">
              <w:rPr>
                <w:bCs/>
                <w:iCs/>
              </w:rPr>
              <w:t xml:space="preserve"> </w:t>
            </w:r>
            <w:r w:rsidR="002C50AE">
              <w:rPr>
                <w:bCs/>
                <w:iCs/>
              </w:rPr>
              <w:t>p</w:t>
            </w:r>
            <w:r w:rsidR="002C50AE" w:rsidRPr="002C50AE">
              <w:rPr>
                <w:bCs/>
                <w:iCs/>
              </w:rPr>
              <w:t>royecto</w:t>
            </w:r>
            <w:r w:rsidR="000D02DE">
              <w:rPr>
                <w:bCs/>
                <w:iCs/>
              </w:rPr>
              <w:t xml:space="preserve"> de</w:t>
            </w:r>
            <w:r w:rsidR="002C50AE" w:rsidRPr="002C50AE">
              <w:rPr>
                <w:bCs/>
                <w:iCs/>
              </w:rPr>
              <w:t xml:space="preserve"> mejoramiento </w:t>
            </w:r>
            <w:r w:rsidR="002C50AE">
              <w:rPr>
                <w:bCs/>
                <w:iCs/>
              </w:rPr>
              <w:t xml:space="preserve">de la ruta </w:t>
            </w:r>
            <w:r w:rsidR="002C50AE" w:rsidRPr="002C50AE">
              <w:rPr>
                <w:bCs/>
                <w:iCs/>
              </w:rPr>
              <w:t>C-397</w:t>
            </w:r>
            <w:r w:rsidR="002C50AE">
              <w:rPr>
                <w:bCs/>
                <w:iCs/>
              </w:rPr>
              <w:t xml:space="preserve"> y del mejoramiento del empalme de dicha </w:t>
            </w:r>
            <w:r w:rsidR="00363E12">
              <w:rPr>
                <w:bCs/>
                <w:iCs/>
              </w:rPr>
              <w:t xml:space="preserve">Ruta </w:t>
            </w:r>
            <w:r w:rsidR="002C50AE">
              <w:rPr>
                <w:bCs/>
                <w:iCs/>
              </w:rPr>
              <w:t xml:space="preserve">con la </w:t>
            </w:r>
            <w:r w:rsidR="00363E12">
              <w:rPr>
                <w:bCs/>
                <w:iCs/>
              </w:rPr>
              <w:t xml:space="preserve">Ruta </w:t>
            </w:r>
            <w:r w:rsidR="002C50AE">
              <w:rPr>
                <w:bCs/>
                <w:iCs/>
              </w:rPr>
              <w:t xml:space="preserve">5. Al </w:t>
            </w:r>
            <w:r w:rsidR="00E43AFE" w:rsidRPr="00E43AFE">
              <w:rPr>
                <w:bCs/>
                <w:iCs/>
              </w:rPr>
              <w:t>respecto con fecha 05 de agosto de 2014</w:t>
            </w:r>
            <w:r w:rsidR="00E43AFE" w:rsidRPr="00E43AFE">
              <w:rPr>
                <w:bCs/>
              </w:rPr>
              <w:t xml:space="preserve">, entregó </w:t>
            </w:r>
            <w:r w:rsidR="00E43AFE">
              <w:rPr>
                <w:bCs/>
              </w:rPr>
              <w:t>lo siguiente:</w:t>
            </w:r>
          </w:p>
          <w:p w:rsidR="00E43AFE" w:rsidRDefault="00E43AFE" w:rsidP="00E43AFE">
            <w:pPr>
              <w:rPr>
                <w:bCs/>
              </w:rPr>
            </w:pPr>
          </w:p>
          <w:p w:rsidR="009463D3" w:rsidRPr="003A656A" w:rsidRDefault="009463D3" w:rsidP="002C50AE">
            <w:pPr>
              <w:pStyle w:val="Prrafodelista"/>
              <w:numPr>
                <w:ilvl w:val="0"/>
                <w:numId w:val="35"/>
              </w:numPr>
              <w:rPr>
                <w:b/>
                <w:bCs/>
              </w:rPr>
            </w:pPr>
            <w:r>
              <w:rPr>
                <w:bCs/>
                <w:iCs/>
              </w:rPr>
              <w:t xml:space="preserve">Acta de recepción única emitida </w:t>
            </w:r>
            <w:r w:rsidRPr="003A656A">
              <w:rPr>
                <w:bCs/>
                <w:iCs/>
              </w:rPr>
              <w:t xml:space="preserve">por la Dirección de Vialidad de Copiapó, para el “Proyecto construcción y variante definitiva </w:t>
            </w:r>
            <w:r w:rsidR="0038191F" w:rsidRPr="003A656A">
              <w:rPr>
                <w:bCs/>
                <w:iCs/>
              </w:rPr>
              <w:t xml:space="preserve">Ruta </w:t>
            </w:r>
            <w:r w:rsidRPr="003A656A">
              <w:rPr>
                <w:bCs/>
                <w:iCs/>
              </w:rPr>
              <w:t>C-397, km 8.441 al km 20.500, Comuna de Tierra Amarilla, Región de Atacama”</w:t>
            </w:r>
            <w:r w:rsidR="0024698A" w:rsidRPr="003A656A">
              <w:rPr>
                <w:bCs/>
                <w:iCs/>
              </w:rPr>
              <w:t xml:space="preserve"> (Anexo 3</w:t>
            </w:r>
            <w:r w:rsidR="00AA0743" w:rsidRPr="003A656A">
              <w:rPr>
                <w:bCs/>
                <w:iCs/>
              </w:rPr>
              <w:t>3</w:t>
            </w:r>
            <w:r w:rsidR="0024698A" w:rsidRPr="003A656A">
              <w:rPr>
                <w:bCs/>
                <w:iCs/>
              </w:rPr>
              <w:t>)</w:t>
            </w:r>
            <w:r w:rsidRPr="003A656A">
              <w:rPr>
                <w:bCs/>
                <w:iCs/>
              </w:rPr>
              <w:t>.</w:t>
            </w:r>
          </w:p>
          <w:p w:rsidR="00F471B5" w:rsidRPr="003A656A" w:rsidRDefault="009463D3" w:rsidP="009463D3">
            <w:pPr>
              <w:pStyle w:val="Prrafodelista"/>
              <w:numPr>
                <w:ilvl w:val="0"/>
                <w:numId w:val="35"/>
              </w:numPr>
              <w:rPr>
                <w:b/>
                <w:bCs/>
              </w:rPr>
            </w:pPr>
            <w:r w:rsidRPr="003A656A">
              <w:rPr>
                <w:bCs/>
                <w:iCs/>
              </w:rPr>
              <w:t>Resolución Exenta D.R.V. N° 0057 de fecha 25 de enero de 2013, que autoriza el aumento de plazo para la ejecución del “Proyecto construcción y variante definitiva ruta C-397, km 8.441 al km 20.500, Comuna de Tierra Amarilla, Región de Atacama”, para el proyecto autorizado mediante Resolución Exenta D.R.V. N° 0831 de fecha 16 de octubre de 2012</w:t>
            </w:r>
            <w:r w:rsidR="0024698A" w:rsidRPr="003A656A">
              <w:rPr>
                <w:bCs/>
                <w:iCs/>
              </w:rPr>
              <w:t xml:space="preserve"> (Anexo 3</w:t>
            </w:r>
            <w:r w:rsidR="00AA0743" w:rsidRPr="003A656A">
              <w:rPr>
                <w:bCs/>
                <w:iCs/>
              </w:rPr>
              <w:t>4</w:t>
            </w:r>
            <w:r w:rsidR="0024698A" w:rsidRPr="003A656A">
              <w:rPr>
                <w:bCs/>
                <w:iCs/>
              </w:rPr>
              <w:t>)</w:t>
            </w:r>
            <w:r w:rsidRPr="003A656A">
              <w:rPr>
                <w:bCs/>
                <w:iCs/>
              </w:rPr>
              <w:t>.</w:t>
            </w:r>
          </w:p>
          <w:p w:rsidR="009463D3" w:rsidRPr="00716E69" w:rsidRDefault="009463D3" w:rsidP="009463D3">
            <w:pPr>
              <w:pStyle w:val="Prrafodelista"/>
              <w:ind w:left="765"/>
              <w:rPr>
                <w:b/>
                <w:bCs/>
              </w:rPr>
            </w:pPr>
          </w:p>
        </w:tc>
      </w:tr>
      <w:tr w:rsidR="00F471B5" w:rsidRPr="00716E69" w:rsidTr="006F4F65">
        <w:trPr>
          <w:trHeight w:val="319"/>
        </w:trPr>
        <w:tc>
          <w:tcPr>
            <w:tcW w:w="5000" w:type="pct"/>
            <w:gridSpan w:val="2"/>
            <w:tcBorders>
              <w:bottom w:val="single" w:sz="4" w:space="0" w:color="auto"/>
            </w:tcBorders>
          </w:tcPr>
          <w:p w:rsidR="00F471B5" w:rsidRPr="00716E69" w:rsidRDefault="00F471B5" w:rsidP="006F4F65">
            <w:pPr>
              <w:jc w:val="left"/>
              <w:rPr>
                <w:b/>
              </w:rPr>
            </w:pPr>
            <w:r w:rsidRPr="00716E69">
              <w:rPr>
                <w:b/>
              </w:rPr>
              <w:t xml:space="preserve">Exigencia (s): </w:t>
            </w:r>
          </w:p>
          <w:p w:rsidR="00F471B5" w:rsidRPr="00716E69" w:rsidRDefault="00F471B5" w:rsidP="006F4F65">
            <w:pPr>
              <w:jc w:val="left"/>
            </w:pPr>
          </w:p>
          <w:p w:rsidR="00F471B5" w:rsidRPr="00716E69" w:rsidRDefault="00F471B5" w:rsidP="006F4F65">
            <w:pPr>
              <w:jc w:val="left"/>
              <w:rPr>
                <w:b/>
                <w:bCs/>
                <w:lang w:val="es-ES"/>
              </w:rPr>
            </w:pPr>
            <w:r w:rsidRPr="00716E69">
              <w:rPr>
                <w:b/>
              </w:rPr>
              <w:t xml:space="preserve">Numeral </w:t>
            </w:r>
            <w:r w:rsidR="00DA08FB" w:rsidRPr="00DA08FB">
              <w:rPr>
                <w:b/>
              </w:rPr>
              <w:t xml:space="preserve">2.2.2 Etapa de Operación b) Manejo Insumos y Riles – Manejo de Relaves. </w:t>
            </w:r>
            <w:r w:rsidRPr="00716E69">
              <w:rPr>
                <w:b/>
              </w:rPr>
              <w:t xml:space="preserve">Descripción del Proyecto </w:t>
            </w:r>
            <w:r w:rsidRPr="00716E69">
              <w:rPr>
                <w:b/>
                <w:bCs/>
                <w:lang w:val="es-ES"/>
              </w:rPr>
              <w:t>del EIA 1/1997.</w:t>
            </w:r>
          </w:p>
          <w:p w:rsidR="00F471B5" w:rsidRPr="0024698A" w:rsidRDefault="00DA08FB" w:rsidP="00DA08FB">
            <w:pPr>
              <w:rPr>
                <w:i/>
                <w:lang w:val="es-ES"/>
              </w:rPr>
            </w:pPr>
            <w:r w:rsidRPr="0024698A">
              <w:rPr>
                <w:i/>
                <w:lang w:val="es-ES"/>
              </w:rPr>
              <w:t xml:space="preserve">La variante del </w:t>
            </w:r>
            <w:r w:rsidR="0038191F" w:rsidRPr="0024698A">
              <w:rPr>
                <w:i/>
                <w:lang w:val="es-ES"/>
              </w:rPr>
              <w:t xml:space="preserve">Camino </w:t>
            </w:r>
            <w:r w:rsidRPr="0024698A">
              <w:rPr>
                <w:i/>
                <w:lang w:val="es-ES"/>
              </w:rPr>
              <w:t xml:space="preserve">C-397 Ojancos, que bordea el depósito de relaves será reubicada durante el año 2001 aproximadamente, dando cumplimiento a lo establecido por la Dirección Regional de Vialidad. Su diseño será de iguales </w:t>
            </w:r>
            <w:r w:rsidR="001C6B88" w:rsidRPr="0024698A">
              <w:rPr>
                <w:i/>
                <w:lang w:val="es-ES"/>
              </w:rPr>
              <w:t>características</w:t>
            </w:r>
            <w:r w:rsidRPr="0024698A">
              <w:rPr>
                <w:i/>
                <w:lang w:val="es-ES"/>
              </w:rPr>
              <w:t xml:space="preserve"> viales que el existente en cuanto a velocidad de diseño, pendientes, ancho de calzada, bermas y terminación.</w:t>
            </w:r>
          </w:p>
          <w:p w:rsidR="00DA08FB" w:rsidRDefault="00DA08FB" w:rsidP="00DA08FB">
            <w:pPr>
              <w:rPr>
                <w:lang w:val="es-ES"/>
              </w:rPr>
            </w:pPr>
          </w:p>
          <w:p w:rsidR="00D27BC7" w:rsidRPr="00D27BC7" w:rsidRDefault="00D27BC7" w:rsidP="00D27BC7">
            <w:pPr>
              <w:rPr>
                <w:b/>
                <w:bCs/>
                <w:lang w:val="es-ES"/>
              </w:rPr>
            </w:pPr>
            <w:r w:rsidRPr="00D27BC7">
              <w:rPr>
                <w:b/>
              </w:rPr>
              <w:t>Numeral</w:t>
            </w:r>
            <w:r w:rsidRPr="00D27BC7">
              <w:rPr>
                <w:b/>
                <w:lang w:val="es-ES"/>
              </w:rPr>
              <w:t xml:space="preserve"> 3.8.2.1 Descripción de la Oferta Vial Existente en ruta Planta/Mina – Puerto. </w:t>
            </w:r>
            <w:r w:rsidRPr="00D27BC7">
              <w:rPr>
                <w:b/>
              </w:rPr>
              <w:t xml:space="preserve">Descripción del Proyecto </w:t>
            </w:r>
            <w:r w:rsidRPr="00D27BC7">
              <w:rPr>
                <w:b/>
                <w:bCs/>
                <w:lang w:val="es-ES"/>
              </w:rPr>
              <w:t>del EIA 1/1997.</w:t>
            </w:r>
          </w:p>
          <w:p w:rsidR="0071766C" w:rsidRPr="0024698A" w:rsidRDefault="00D27BC7" w:rsidP="00DA08FB">
            <w:pPr>
              <w:rPr>
                <w:i/>
                <w:lang w:val="es-ES"/>
              </w:rPr>
            </w:pPr>
            <w:r w:rsidRPr="0024698A">
              <w:rPr>
                <w:i/>
                <w:lang w:val="es-ES"/>
              </w:rPr>
              <w:t xml:space="preserve">CCMC instaló una baliza en el sector del empalme la vía C-397 con </w:t>
            </w:r>
            <w:r w:rsidR="0038191F" w:rsidRPr="0024698A">
              <w:rPr>
                <w:i/>
                <w:lang w:val="es-ES"/>
              </w:rPr>
              <w:t xml:space="preserve">Ruta </w:t>
            </w:r>
            <w:r w:rsidRPr="0024698A">
              <w:rPr>
                <w:i/>
                <w:lang w:val="es-ES"/>
              </w:rPr>
              <w:t xml:space="preserve">5, que funciona todas las noches. Asimismo, CCMM construyó también una carpeta asfáltica en el cuello del empalme de la vía C-397 con la </w:t>
            </w:r>
            <w:r w:rsidR="0038191F" w:rsidRPr="0024698A">
              <w:rPr>
                <w:i/>
                <w:lang w:val="es-ES"/>
              </w:rPr>
              <w:t xml:space="preserve">Ruta </w:t>
            </w:r>
            <w:r w:rsidRPr="0024698A">
              <w:rPr>
                <w:i/>
                <w:lang w:val="es-ES"/>
              </w:rPr>
              <w:t>5. La señalización informativa se encuentra bien emplazada y en buen estado.</w:t>
            </w:r>
          </w:p>
          <w:p w:rsidR="00D27BC7" w:rsidRDefault="00D27BC7" w:rsidP="00D27BC7">
            <w:pPr>
              <w:rPr>
                <w:b/>
              </w:rPr>
            </w:pPr>
          </w:p>
          <w:p w:rsidR="00D27BC7" w:rsidRPr="00D27BC7" w:rsidRDefault="00D27BC7" w:rsidP="00D27BC7">
            <w:pPr>
              <w:rPr>
                <w:b/>
                <w:bCs/>
                <w:lang w:val="es-ES"/>
              </w:rPr>
            </w:pPr>
            <w:r w:rsidRPr="00D27BC7">
              <w:rPr>
                <w:b/>
              </w:rPr>
              <w:t>Numeral</w:t>
            </w:r>
            <w:r w:rsidRPr="00D27BC7">
              <w:rPr>
                <w:b/>
                <w:lang w:val="es-ES"/>
              </w:rPr>
              <w:t xml:space="preserve"> </w:t>
            </w:r>
            <w:r>
              <w:rPr>
                <w:b/>
                <w:lang w:val="es-ES"/>
              </w:rPr>
              <w:t>1.5, Letra</w:t>
            </w:r>
            <w:r w:rsidRPr="00D27BC7">
              <w:rPr>
                <w:b/>
                <w:lang w:val="es-ES"/>
              </w:rPr>
              <w:t xml:space="preserve"> j). </w:t>
            </w:r>
            <w:r w:rsidRPr="00D27BC7">
              <w:rPr>
                <w:b/>
              </w:rPr>
              <w:t xml:space="preserve">Descripción del Proyecto </w:t>
            </w:r>
            <w:r w:rsidRPr="00D27BC7">
              <w:rPr>
                <w:b/>
                <w:bCs/>
                <w:lang w:val="es-ES"/>
              </w:rPr>
              <w:t>del EIA 1/1997.</w:t>
            </w:r>
          </w:p>
          <w:p w:rsidR="00D27BC7" w:rsidRPr="0024698A" w:rsidRDefault="00D27BC7" w:rsidP="00DA08FB">
            <w:pPr>
              <w:rPr>
                <w:i/>
                <w:lang w:val="es-ES"/>
              </w:rPr>
            </w:pPr>
            <w:r w:rsidRPr="0024698A">
              <w:rPr>
                <w:i/>
                <w:lang w:val="es-ES"/>
              </w:rPr>
              <w:t>…ruta para transporte de concentrado</w:t>
            </w:r>
            <w:r w:rsidR="0024698A" w:rsidRPr="0024698A">
              <w:rPr>
                <w:i/>
                <w:lang w:val="es-ES"/>
              </w:rPr>
              <w:t xml:space="preserve"> (</w:t>
            </w:r>
            <w:r w:rsidRPr="0024698A">
              <w:rPr>
                <w:i/>
                <w:lang w:val="es-ES"/>
              </w:rPr>
              <w:t>…</w:t>
            </w:r>
            <w:r w:rsidR="0024698A" w:rsidRPr="0024698A">
              <w:rPr>
                <w:i/>
                <w:lang w:val="es-ES"/>
              </w:rPr>
              <w:t>)</w:t>
            </w:r>
            <w:r w:rsidR="0038191F" w:rsidRPr="0024698A">
              <w:rPr>
                <w:i/>
                <w:lang w:val="es-ES"/>
              </w:rPr>
              <w:t xml:space="preserve"> </w:t>
            </w:r>
            <w:r w:rsidRPr="0024698A">
              <w:rPr>
                <w:i/>
                <w:lang w:val="es-ES"/>
              </w:rPr>
              <w:t xml:space="preserve">CCMC compromete su apoyo para mejorar la señalización vía en el área, a colaborar con diseño de </w:t>
            </w:r>
            <w:r w:rsidR="001C6B88" w:rsidRPr="0024698A">
              <w:rPr>
                <w:i/>
                <w:lang w:val="es-ES"/>
              </w:rPr>
              <w:t>ingeniería</w:t>
            </w:r>
            <w:r w:rsidRPr="0024698A">
              <w:rPr>
                <w:i/>
                <w:lang w:val="es-ES"/>
              </w:rPr>
              <w:t xml:space="preserve"> que </w:t>
            </w:r>
            <w:r w:rsidR="0024698A" w:rsidRPr="0024698A">
              <w:rPr>
                <w:i/>
                <w:lang w:val="es-ES"/>
              </w:rPr>
              <w:t>dé</w:t>
            </w:r>
            <w:r w:rsidRPr="0024698A">
              <w:rPr>
                <w:i/>
                <w:lang w:val="es-ES"/>
              </w:rPr>
              <w:t xml:space="preserve"> solución a la congestión que se genera en el sector…</w:t>
            </w:r>
          </w:p>
          <w:p w:rsidR="00DA08FB" w:rsidRPr="00716E69" w:rsidRDefault="00DA08FB" w:rsidP="00C52FF4">
            <w:pPr>
              <w:rPr>
                <w:b/>
              </w:rPr>
            </w:pPr>
          </w:p>
        </w:tc>
      </w:tr>
      <w:tr w:rsidR="00F471B5" w:rsidRPr="00716E69" w:rsidTr="006F4F65">
        <w:trPr>
          <w:trHeight w:val="627"/>
        </w:trPr>
        <w:tc>
          <w:tcPr>
            <w:tcW w:w="5000" w:type="pct"/>
            <w:gridSpan w:val="2"/>
          </w:tcPr>
          <w:p w:rsidR="004B6AD7" w:rsidRDefault="004B6AD7" w:rsidP="006F4F65">
            <w:pPr>
              <w:jc w:val="left"/>
              <w:rPr>
                <w:b/>
              </w:rPr>
            </w:pPr>
            <w:r>
              <w:rPr>
                <w:b/>
              </w:rPr>
              <w:t>Hecho (s):</w:t>
            </w:r>
          </w:p>
          <w:p w:rsidR="004B6AD7" w:rsidRDefault="004B6AD7" w:rsidP="006F4F65">
            <w:pPr>
              <w:jc w:val="left"/>
              <w:rPr>
                <w:b/>
              </w:rPr>
            </w:pPr>
          </w:p>
          <w:p w:rsidR="00780541" w:rsidRPr="002F2FE5" w:rsidRDefault="002F2FE5" w:rsidP="00780541">
            <w:pPr>
              <w:widowControl w:val="0"/>
              <w:overflowPunct w:val="0"/>
              <w:autoSpaceDE w:val="0"/>
              <w:autoSpaceDN w:val="0"/>
              <w:adjustRightInd w:val="0"/>
              <w:spacing w:after="120" w:line="285" w:lineRule="auto"/>
              <w:rPr>
                <w:rFonts w:eastAsia="Times New Roman"/>
                <w:iCs/>
                <w:kern w:val="28"/>
                <w:lang w:eastAsia="es-CL"/>
              </w:rPr>
            </w:pPr>
            <w:r w:rsidRPr="002F2FE5">
              <w:rPr>
                <w:rFonts w:eastAsia="Times New Roman"/>
                <w:iCs/>
                <w:kern w:val="28"/>
                <w:lang w:eastAsia="es-CL"/>
              </w:rPr>
              <w:t>Durante la actividad de fiscalización, s</w:t>
            </w:r>
            <w:r w:rsidR="00780541" w:rsidRPr="002F2FE5">
              <w:rPr>
                <w:rFonts w:eastAsia="Times New Roman"/>
                <w:iCs/>
                <w:kern w:val="28"/>
                <w:lang w:eastAsia="es-CL"/>
              </w:rPr>
              <w:t>e constató lo siguiente:</w:t>
            </w:r>
          </w:p>
          <w:p w:rsidR="00780541" w:rsidRPr="007208E9" w:rsidRDefault="00780541" w:rsidP="007208E9">
            <w:pPr>
              <w:pStyle w:val="Prrafodelista"/>
              <w:numPr>
                <w:ilvl w:val="0"/>
                <w:numId w:val="35"/>
              </w:numPr>
              <w:rPr>
                <w:bCs/>
                <w:iCs/>
              </w:rPr>
            </w:pPr>
            <w:r w:rsidRPr="007208E9">
              <w:rPr>
                <w:bCs/>
                <w:iCs/>
              </w:rPr>
              <w:t xml:space="preserve">La reubicación de la </w:t>
            </w:r>
            <w:r w:rsidR="0038191F">
              <w:rPr>
                <w:bCs/>
                <w:iCs/>
              </w:rPr>
              <w:t>R</w:t>
            </w:r>
            <w:r w:rsidR="0038191F" w:rsidRPr="007208E9">
              <w:rPr>
                <w:bCs/>
                <w:iCs/>
              </w:rPr>
              <w:t xml:space="preserve">uta </w:t>
            </w:r>
            <w:r w:rsidRPr="007208E9">
              <w:rPr>
                <w:bCs/>
                <w:iCs/>
              </w:rPr>
              <w:t>C-397 en el sector del depósito de relave, hacia el oriente.</w:t>
            </w:r>
          </w:p>
          <w:p w:rsidR="00780541" w:rsidRPr="003A656A" w:rsidRDefault="00780541" w:rsidP="007208E9">
            <w:pPr>
              <w:pStyle w:val="Prrafodelista"/>
              <w:numPr>
                <w:ilvl w:val="0"/>
                <w:numId w:val="35"/>
              </w:numPr>
              <w:rPr>
                <w:bCs/>
                <w:iCs/>
              </w:rPr>
            </w:pPr>
            <w:r w:rsidRPr="007208E9">
              <w:rPr>
                <w:bCs/>
                <w:iCs/>
              </w:rPr>
              <w:t xml:space="preserve">El empalme de la </w:t>
            </w:r>
            <w:r w:rsidR="0038191F">
              <w:rPr>
                <w:bCs/>
                <w:iCs/>
              </w:rPr>
              <w:t>R</w:t>
            </w:r>
            <w:r w:rsidR="0038191F" w:rsidRPr="007208E9">
              <w:rPr>
                <w:bCs/>
                <w:iCs/>
              </w:rPr>
              <w:t xml:space="preserve">uta </w:t>
            </w:r>
            <w:r w:rsidRPr="007208E9">
              <w:rPr>
                <w:bCs/>
                <w:iCs/>
              </w:rPr>
              <w:t xml:space="preserve">C-397 con la </w:t>
            </w:r>
            <w:r w:rsidR="0038191F">
              <w:rPr>
                <w:bCs/>
                <w:iCs/>
              </w:rPr>
              <w:t>R</w:t>
            </w:r>
            <w:r w:rsidR="0038191F" w:rsidRPr="007208E9">
              <w:rPr>
                <w:bCs/>
                <w:iCs/>
              </w:rPr>
              <w:t xml:space="preserve">uta </w:t>
            </w:r>
            <w:r w:rsidRPr="007208E9">
              <w:rPr>
                <w:bCs/>
                <w:iCs/>
              </w:rPr>
              <w:t>5 cuenta con un mejoramiento a través de una carpeta asfáltica</w:t>
            </w:r>
            <w:r w:rsidR="00163AF2" w:rsidRPr="007208E9">
              <w:rPr>
                <w:bCs/>
                <w:iCs/>
              </w:rPr>
              <w:t>,</w:t>
            </w:r>
            <w:r w:rsidRPr="007208E9">
              <w:rPr>
                <w:bCs/>
                <w:iCs/>
              </w:rPr>
              <w:t xml:space="preserve"> </w:t>
            </w:r>
            <w:r w:rsidRPr="003A656A">
              <w:rPr>
                <w:bCs/>
                <w:iCs/>
              </w:rPr>
              <w:t>con demarcación y señalética vial</w:t>
            </w:r>
            <w:r w:rsidR="00163AF2" w:rsidRPr="003A656A">
              <w:rPr>
                <w:bCs/>
                <w:iCs/>
              </w:rPr>
              <w:t xml:space="preserve">  (ver Fotografías 26 y 27)</w:t>
            </w:r>
            <w:r w:rsidRPr="003A656A">
              <w:rPr>
                <w:bCs/>
                <w:iCs/>
              </w:rPr>
              <w:t xml:space="preserve">, sin embargo se evidenció </w:t>
            </w:r>
            <w:r w:rsidR="009970B1" w:rsidRPr="003A656A">
              <w:rPr>
                <w:bCs/>
                <w:iCs/>
              </w:rPr>
              <w:t xml:space="preserve">la falta de la baliza </w:t>
            </w:r>
            <w:r w:rsidR="00163AF2" w:rsidRPr="003A656A">
              <w:rPr>
                <w:bCs/>
                <w:iCs/>
              </w:rPr>
              <w:t>(ver Fotografías 28 y 29</w:t>
            </w:r>
            <w:r w:rsidR="009970B1" w:rsidRPr="003A656A">
              <w:rPr>
                <w:bCs/>
                <w:iCs/>
              </w:rPr>
              <w:t xml:space="preserve">) y </w:t>
            </w:r>
            <w:r w:rsidRPr="003A656A">
              <w:rPr>
                <w:bCs/>
                <w:iCs/>
              </w:rPr>
              <w:t>d</w:t>
            </w:r>
            <w:r w:rsidR="009970B1" w:rsidRPr="003A656A">
              <w:rPr>
                <w:bCs/>
                <w:iCs/>
              </w:rPr>
              <w:t>e señalética vial informativa. A</w:t>
            </w:r>
            <w:r w:rsidRPr="003A656A">
              <w:rPr>
                <w:bCs/>
                <w:iCs/>
              </w:rPr>
              <w:t xml:space="preserve">demás </w:t>
            </w:r>
            <w:r w:rsidR="009970B1" w:rsidRPr="003A656A">
              <w:rPr>
                <w:bCs/>
                <w:iCs/>
              </w:rPr>
              <w:t>la</w:t>
            </w:r>
            <w:r w:rsidRPr="003A656A">
              <w:rPr>
                <w:bCs/>
                <w:iCs/>
              </w:rPr>
              <w:t xml:space="preserve"> señalética</w:t>
            </w:r>
            <w:r w:rsidR="009970B1" w:rsidRPr="003A656A">
              <w:rPr>
                <w:bCs/>
                <w:iCs/>
              </w:rPr>
              <w:t xml:space="preserve"> se encontraba</w:t>
            </w:r>
            <w:r w:rsidRPr="003A656A">
              <w:rPr>
                <w:bCs/>
                <w:iCs/>
              </w:rPr>
              <w:t xml:space="preserve"> fuera de norma</w:t>
            </w:r>
            <w:r w:rsidR="009970B1" w:rsidRPr="003A656A">
              <w:rPr>
                <w:bCs/>
                <w:iCs/>
              </w:rPr>
              <w:t xml:space="preserve">, es decir, de </w:t>
            </w:r>
            <w:r w:rsidRPr="003A656A">
              <w:rPr>
                <w:bCs/>
                <w:iCs/>
              </w:rPr>
              <w:t>tamaño insuficiente</w:t>
            </w:r>
            <w:r w:rsidR="009970B1" w:rsidRPr="003A656A">
              <w:rPr>
                <w:bCs/>
                <w:iCs/>
              </w:rPr>
              <w:t>.</w:t>
            </w:r>
          </w:p>
          <w:p w:rsidR="00780541" w:rsidRPr="007208E9" w:rsidRDefault="00156920" w:rsidP="007208E9">
            <w:pPr>
              <w:pStyle w:val="Prrafodelista"/>
              <w:numPr>
                <w:ilvl w:val="0"/>
                <w:numId w:val="35"/>
              </w:numPr>
              <w:rPr>
                <w:bCs/>
                <w:iCs/>
              </w:rPr>
            </w:pPr>
            <w:r w:rsidRPr="007208E9">
              <w:rPr>
                <w:bCs/>
                <w:iCs/>
              </w:rPr>
              <w:t xml:space="preserve">En el trayecto de la </w:t>
            </w:r>
            <w:r w:rsidR="007278F1">
              <w:rPr>
                <w:bCs/>
                <w:iCs/>
              </w:rPr>
              <w:t>R</w:t>
            </w:r>
            <w:r w:rsidR="007278F1" w:rsidRPr="007208E9">
              <w:rPr>
                <w:bCs/>
                <w:iCs/>
              </w:rPr>
              <w:t xml:space="preserve">uta </w:t>
            </w:r>
            <w:r w:rsidRPr="007208E9">
              <w:rPr>
                <w:bCs/>
                <w:iCs/>
              </w:rPr>
              <w:t xml:space="preserve">C-397 hasta la </w:t>
            </w:r>
            <w:r w:rsidR="007278F1">
              <w:rPr>
                <w:bCs/>
                <w:iCs/>
              </w:rPr>
              <w:t>P</w:t>
            </w:r>
            <w:r w:rsidR="007278F1" w:rsidRPr="007208E9">
              <w:rPr>
                <w:bCs/>
                <w:iCs/>
              </w:rPr>
              <w:t xml:space="preserve">lanta </w:t>
            </w:r>
            <w:r w:rsidR="006F4F65" w:rsidRPr="007208E9">
              <w:rPr>
                <w:bCs/>
                <w:iCs/>
              </w:rPr>
              <w:t>de Candelaria</w:t>
            </w:r>
            <w:r w:rsidRPr="007208E9">
              <w:rPr>
                <w:bCs/>
                <w:iCs/>
              </w:rPr>
              <w:t>, se evidencio l</w:t>
            </w:r>
            <w:r w:rsidR="00780541" w:rsidRPr="007208E9">
              <w:rPr>
                <w:bCs/>
                <w:iCs/>
              </w:rPr>
              <w:t xml:space="preserve">a instalación de señalética normada e instalada por la Dirección de Vialidad en la </w:t>
            </w:r>
            <w:r w:rsidR="007278F1">
              <w:rPr>
                <w:bCs/>
                <w:iCs/>
              </w:rPr>
              <w:t>R</w:t>
            </w:r>
            <w:r w:rsidR="007278F1" w:rsidRPr="007208E9">
              <w:rPr>
                <w:bCs/>
                <w:iCs/>
              </w:rPr>
              <w:t xml:space="preserve">uta </w:t>
            </w:r>
            <w:r w:rsidR="00780541" w:rsidRPr="007208E9">
              <w:rPr>
                <w:bCs/>
                <w:iCs/>
              </w:rPr>
              <w:t xml:space="preserve">C - 397, ya que contaban con logo institucional, por lo </w:t>
            </w:r>
            <w:r w:rsidR="006F4F65" w:rsidRPr="007208E9">
              <w:rPr>
                <w:bCs/>
                <w:iCs/>
              </w:rPr>
              <w:t xml:space="preserve">que dicha señalización no fue </w:t>
            </w:r>
            <w:r w:rsidR="00780541" w:rsidRPr="007208E9">
              <w:rPr>
                <w:bCs/>
                <w:iCs/>
              </w:rPr>
              <w:t>proporcionada por el titular.</w:t>
            </w:r>
          </w:p>
          <w:p w:rsidR="004B6AD7" w:rsidRDefault="004B6AD7" w:rsidP="006F4F65">
            <w:pPr>
              <w:jc w:val="left"/>
              <w:rPr>
                <w:b/>
              </w:rPr>
            </w:pPr>
          </w:p>
          <w:p w:rsidR="00F471B5" w:rsidRPr="00716E69" w:rsidRDefault="00F471B5" w:rsidP="006F4F65">
            <w:pPr>
              <w:jc w:val="left"/>
              <w:rPr>
                <w:b/>
              </w:rPr>
            </w:pPr>
            <w:r w:rsidRPr="00716E69">
              <w:rPr>
                <w:b/>
              </w:rPr>
              <w:t xml:space="preserve">Resultado (s) examen de Información: </w:t>
            </w:r>
          </w:p>
          <w:p w:rsidR="00194723" w:rsidRPr="00ED3DFB" w:rsidRDefault="00194723" w:rsidP="00194723">
            <w:pPr>
              <w:rPr>
                <w:bCs/>
                <w:i/>
              </w:rPr>
            </w:pPr>
            <w:r w:rsidRPr="00194723">
              <w:t>A través de</w:t>
            </w:r>
            <w:r w:rsidR="0024698A">
              <w:t>l archivo de respuestas (Anexo 18)</w:t>
            </w:r>
            <w:r w:rsidRPr="00194723">
              <w:t xml:space="preserve">, el titular señaló </w:t>
            </w:r>
            <w:r>
              <w:t xml:space="preserve">que </w:t>
            </w:r>
            <w:r w:rsidR="00C21130" w:rsidRPr="00C21130">
              <w:rPr>
                <w:i/>
              </w:rPr>
              <w:t>“</w:t>
            </w:r>
            <w:r w:rsidRPr="00C21130">
              <w:rPr>
                <w:i/>
              </w:rPr>
              <w:t xml:space="preserve">en el </w:t>
            </w:r>
            <w:r w:rsidRPr="00C21130">
              <w:rPr>
                <w:bCs/>
                <w:i/>
              </w:rPr>
              <w:t xml:space="preserve">Anexo 11 Estudio de Impacto Vial “Variante Definitiva Ruta C-397 –Comuna de Tierra Amarilla” de 2010, se concluye que el nuevo trazado propuesto que </w:t>
            </w:r>
            <w:r w:rsidRPr="00ED3DFB">
              <w:rPr>
                <w:bCs/>
                <w:i/>
              </w:rPr>
              <w:t>es el trazado definitivo de la Ruta C-397, no genera impacto negativo en lo que se refiere a tiempos de viaje ni costos operacionales para los usuarios de esta</w:t>
            </w:r>
            <w:r w:rsidR="00C21130" w:rsidRPr="00ED3DFB">
              <w:rPr>
                <w:bCs/>
                <w:i/>
              </w:rPr>
              <w:t>”</w:t>
            </w:r>
            <w:r w:rsidRPr="00ED3DFB">
              <w:rPr>
                <w:bCs/>
                <w:i/>
              </w:rPr>
              <w:t>.</w:t>
            </w:r>
          </w:p>
          <w:p w:rsidR="00F471B5" w:rsidRPr="00ED3DFB" w:rsidRDefault="00F471B5" w:rsidP="006F4F65">
            <w:pPr>
              <w:jc w:val="left"/>
              <w:rPr>
                <w:b/>
              </w:rPr>
            </w:pPr>
          </w:p>
          <w:p w:rsidR="004307A9" w:rsidRPr="00ED3DFB" w:rsidRDefault="004307A9" w:rsidP="00425F7D">
            <w:r w:rsidRPr="00ED3DFB">
              <w:t xml:space="preserve">Mediante ORD. MZN N° </w:t>
            </w:r>
            <w:r w:rsidR="00425F7D" w:rsidRPr="00ED3DFB">
              <w:t>599</w:t>
            </w:r>
            <w:r w:rsidRPr="00ED3DFB">
              <w:t xml:space="preserve"> de fecha 12 de agosto de 2014</w:t>
            </w:r>
            <w:r w:rsidR="000D02DE" w:rsidRPr="00ED3DFB">
              <w:t xml:space="preserve"> (Anexo </w:t>
            </w:r>
            <w:r w:rsidR="00C21130" w:rsidRPr="00ED3DFB">
              <w:t>3</w:t>
            </w:r>
            <w:r w:rsidR="008B48E7" w:rsidRPr="00ED3DFB">
              <w:t>5</w:t>
            </w:r>
            <w:r w:rsidR="000D02DE" w:rsidRPr="00ED3DFB">
              <w:t>)</w:t>
            </w:r>
            <w:r w:rsidRPr="00ED3DFB">
              <w:t xml:space="preserve">, esta Superintendencia encomendó a la Dirección Regional de </w:t>
            </w:r>
            <w:r w:rsidR="00425F7D" w:rsidRPr="00ED3DFB">
              <w:t>Vialidad</w:t>
            </w:r>
            <w:r w:rsidRPr="00ED3DFB">
              <w:t xml:space="preserve"> de la Región de Atacama, el examen de información de la documentación entregada por el titular</w:t>
            </w:r>
            <w:r w:rsidR="00C21130" w:rsidRPr="00ED3DFB">
              <w:t xml:space="preserve"> (Anexos </w:t>
            </w:r>
            <w:r w:rsidR="008B48E7" w:rsidRPr="00ED3DFB">
              <w:t xml:space="preserve">33 </w:t>
            </w:r>
            <w:r w:rsidR="00C21130" w:rsidRPr="00ED3DFB">
              <w:t xml:space="preserve">y </w:t>
            </w:r>
            <w:r w:rsidR="008B48E7" w:rsidRPr="00ED3DFB">
              <w:t>34</w:t>
            </w:r>
            <w:r w:rsidR="00C21130" w:rsidRPr="00ED3DFB">
              <w:t>)</w:t>
            </w:r>
            <w:r w:rsidRPr="00ED3DFB">
              <w:t xml:space="preserve">, en lo referente al </w:t>
            </w:r>
            <w:r w:rsidR="00425F7D" w:rsidRPr="00ED3DFB">
              <w:rPr>
                <w:rFonts w:ascii="Calibri" w:eastAsia="MS Mincho" w:hAnsi="Calibri" w:cs="Calibri"/>
                <w:lang w:eastAsia="es-ES"/>
              </w:rPr>
              <w:t>cumplimiento de proyectos</w:t>
            </w:r>
            <w:r w:rsidR="002C50AE" w:rsidRPr="00ED3DFB">
              <w:rPr>
                <w:rFonts w:ascii="Calibri" w:eastAsia="MS Mincho" w:hAnsi="Calibri" w:cs="Calibri"/>
                <w:lang w:eastAsia="es-ES"/>
              </w:rPr>
              <w:t xml:space="preserve"> y medidas viales</w:t>
            </w:r>
            <w:r w:rsidRPr="00ED3DFB">
              <w:t xml:space="preserve">, dicho servicio mediante ORD. </w:t>
            </w:r>
            <w:r w:rsidR="00425F7D" w:rsidRPr="00ED3DFB">
              <w:t>1389</w:t>
            </w:r>
            <w:r w:rsidRPr="00ED3DFB">
              <w:t xml:space="preserve"> de fecha </w:t>
            </w:r>
            <w:r w:rsidR="00425F7D" w:rsidRPr="00ED3DFB">
              <w:t>01</w:t>
            </w:r>
            <w:r w:rsidRPr="00ED3DFB">
              <w:t xml:space="preserve"> de septiembre de 2014</w:t>
            </w:r>
            <w:r w:rsidR="000D02DE" w:rsidRPr="00ED3DFB">
              <w:t xml:space="preserve"> (Anexo </w:t>
            </w:r>
            <w:r w:rsidR="00C21130" w:rsidRPr="00ED3DFB">
              <w:t>3</w:t>
            </w:r>
            <w:r w:rsidR="008B48E7" w:rsidRPr="00ED3DFB">
              <w:t>6</w:t>
            </w:r>
            <w:r w:rsidR="000D02DE" w:rsidRPr="00ED3DFB">
              <w:t>),</w:t>
            </w:r>
            <w:r w:rsidRPr="00ED3DFB">
              <w:t xml:space="preserve"> informó lo siguiente:</w:t>
            </w:r>
          </w:p>
          <w:p w:rsidR="002C50AE" w:rsidRPr="00ED3DFB" w:rsidRDefault="002C50AE" w:rsidP="00425F7D"/>
          <w:p w:rsidR="002C50AE" w:rsidRPr="009463D3" w:rsidRDefault="002C50AE" w:rsidP="002C50AE">
            <w:pPr>
              <w:pStyle w:val="Prrafodelista"/>
              <w:numPr>
                <w:ilvl w:val="0"/>
                <w:numId w:val="38"/>
              </w:numPr>
            </w:pPr>
            <w:r w:rsidRPr="00ED3DFB">
              <w:t xml:space="preserve">Respecto a </w:t>
            </w:r>
            <w:r w:rsidR="009463D3" w:rsidRPr="00ED3DFB">
              <w:rPr>
                <w:bCs/>
                <w:iCs/>
              </w:rPr>
              <w:t xml:space="preserve">la documentación de aprobación del proyecto mejoramiento de la </w:t>
            </w:r>
            <w:r w:rsidR="007278F1" w:rsidRPr="00ED3DFB">
              <w:rPr>
                <w:bCs/>
                <w:iCs/>
              </w:rPr>
              <w:t xml:space="preserve">Ruta </w:t>
            </w:r>
            <w:r w:rsidR="009463D3" w:rsidRPr="00ED3DFB">
              <w:rPr>
                <w:bCs/>
                <w:iCs/>
              </w:rPr>
              <w:t>C-397, se declaró conforme</w:t>
            </w:r>
            <w:r w:rsidR="009463D3">
              <w:rPr>
                <w:bCs/>
                <w:iCs/>
              </w:rPr>
              <w:t>.</w:t>
            </w:r>
          </w:p>
          <w:p w:rsidR="00B32E5D" w:rsidRDefault="00E860CD" w:rsidP="00425F7D">
            <w:pPr>
              <w:pStyle w:val="Prrafodelista"/>
              <w:numPr>
                <w:ilvl w:val="0"/>
                <w:numId w:val="38"/>
              </w:numPr>
            </w:pPr>
            <w:r w:rsidRPr="00E860CD">
              <w:t xml:space="preserve">Respecto a </w:t>
            </w:r>
            <w:r w:rsidRPr="00B97E29">
              <w:rPr>
                <w:bCs/>
                <w:iCs/>
              </w:rPr>
              <w:t xml:space="preserve">la documentación </w:t>
            </w:r>
            <w:r w:rsidR="00AA18AC" w:rsidRPr="00B97E29">
              <w:rPr>
                <w:bCs/>
                <w:iCs/>
              </w:rPr>
              <w:t xml:space="preserve">de aprobación del proyecto </w:t>
            </w:r>
            <w:r w:rsidRPr="00B97E29">
              <w:rPr>
                <w:bCs/>
                <w:iCs/>
              </w:rPr>
              <w:t xml:space="preserve">de </w:t>
            </w:r>
            <w:r w:rsidR="00AA18AC" w:rsidRPr="00B97E29">
              <w:rPr>
                <w:bCs/>
                <w:iCs/>
              </w:rPr>
              <w:t xml:space="preserve">mejoramiento del empalme de la </w:t>
            </w:r>
            <w:r w:rsidR="007278F1">
              <w:rPr>
                <w:bCs/>
                <w:iCs/>
              </w:rPr>
              <w:t>R</w:t>
            </w:r>
            <w:r w:rsidR="007278F1" w:rsidRPr="00B97E29">
              <w:rPr>
                <w:bCs/>
                <w:iCs/>
              </w:rPr>
              <w:t xml:space="preserve">uta </w:t>
            </w:r>
            <w:r w:rsidR="00AA18AC" w:rsidRPr="00B97E29">
              <w:rPr>
                <w:bCs/>
                <w:iCs/>
              </w:rPr>
              <w:t xml:space="preserve">C-397 con la </w:t>
            </w:r>
            <w:r w:rsidR="007278F1">
              <w:rPr>
                <w:bCs/>
                <w:iCs/>
              </w:rPr>
              <w:t>R</w:t>
            </w:r>
            <w:r w:rsidR="007278F1" w:rsidRPr="00B97E29">
              <w:rPr>
                <w:bCs/>
                <w:iCs/>
              </w:rPr>
              <w:t xml:space="preserve">uta </w:t>
            </w:r>
            <w:r w:rsidR="00AA18AC" w:rsidRPr="00B97E29">
              <w:rPr>
                <w:bCs/>
                <w:iCs/>
              </w:rPr>
              <w:t>5</w:t>
            </w:r>
            <w:r w:rsidRPr="00B97E29">
              <w:rPr>
                <w:bCs/>
                <w:iCs/>
              </w:rPr>
              <w:t xml:space="preserve">, </w:t>
            </w:r>
            <w:r w:rsidR="00AA18AC" w:rsidRPr="00B97E29">
              <w:rPr>
                <w:bCs/>
                <w:iCs/>
              </w:rPr>
              <w:t>informó que el titular no entrego la información solicitada que permita acreditar el cumplimiento de lo señalado en el numeral</w:t>
            </w:r>
            <w:r w:rsidR="00AA18AC" w:rsidRPr="00B97E29">
              <w:rPr>
                <w:bCs/>
                <w:iCs/>
                <w:lang w:val="es-ES"/>
              </w:rPr>
              <w:t xml:space="preserve"> 3.8.2.1 de la </w:t>
            </w:r>
            <w:r w:rsidR="00AA18AC" w:rsidRPr="00B97E29">
              <w:rPr>
                <w:bCs/>
                <w:iCs/>
              </w:rPr>
              <w:t xml:space="preserve">Descripción del Proyecto </w:t>
            </w:r>
            <w:r w:rsidR="00AA18AC" w:rsidRPr="00B97E29">
              <w:rPr>
                <w:bCs/>
                <w:iCs/>
                <w:lang w:val="es-ES"/>
              </w:rPr>
              <w:t xml:space="preserve">del EIA 1/1997, </w:t>
            </w:r>
            <w:r w:rsidRPr="00B97E29">
              <w:t xml:space="preserve">donde se señala </w:t>
            </w:r>
            <w:r w:rsidR="00AA18AC">
              <w:t xml:space="preserve">que el titular instaló </w:t>
            </w:r>
            <w:r w:rsidR="004657BB">
              <w:t xml:space="preserve">una baliza y </w:t>
            </w:r>
            <w:r w:rsidR="00AA18AC" w:rsidRPr="00B97E29">
              <w:rPr>
                <w:lang w:val="es-ES"/>
              </w:rPr>
              <w:t xml:space="preserve">construyó una carpeta asfáltica </w:t>
            </w:r>
            <w:r w:rsidR="00AA18AC">
              <w:t xml:space="preserve">en el sector del empalme. </w:t>
            </w:r>
          </w:p>
          <w:p w:rsidR="00C80410" w:rsidRDefault="00C80410" w:rsidP="00C80410"/>
          <w:p w:rsidR="00F471B5" w:rsidRDefault="00C80410" w:rsidP="00194723">
            <w:r w:rsidRPr="00C80410">
              <w:t xml:space="preserve">Considerando lo anterior y lo constatado en terreno, se concluye que el titular no pudo demostrar la implementación del compromiso establecido en </w:t>
            </w:r>
            <w:r w:rsidR="00194723">
              <w:t>los</w:t>
            </w:r>
            <w:r w:rsidRPr="00C80410">
              <w:t xml:space="preserve"> </w:t>
            </w:r>
            <w:r w:rsidR="00194723">
              <w:t>numerales</w:t>
            </w:r>
            <w:r w:rsidRPr="00C80410">
              <w:t xml:space="preserve"> </w:t>
            </w:r>
            <w:r w:rsidR="00194723">
              <w:t xml:space="preserve">3.8.2.1 y 1.5, letra j), referentes a instalar una baliza </w:t>
            </w:r>
            <w:r w:rsidR="00194723" w:rsidRPr="00194723">
              <w:rPr>
                <w:lang w:val="es-ES"/>
              </w:rPr>
              <w:t>en el sector del</w:t>
            </w:r>
            <w:r w:rsidR="00194723">
              <w:rPr>
                <w:lang w:val="es-ES"/>
              </w:rPr>
              <w:t xml:space="preserve"> empalme la vía C-397 con </w:t>
            </w:r>
            <w:r w:rsidR="007278F1">
              <w:rPr>
                <w:lang w:val="es-ES"/>
              </w:rPr>
              <w:t xml:space="preserve">Ruta </w:t>
            </w:r>
            <w:r w:rsidR="00194723">
              <w:rPr>
                <w:lang w:val="es-ES"/>
              </w:rPr>
              <w:t xml:space="preserve">5 y colaborar en la mejora de la señalización </w:t>
            </w:r>
            <w:r w:rsidR="001C6B88">
              <w:rPr>
                <w:lang w:val="es-ES"/>
              </w:rPr>
              <w:t>vial</w:t>
            </w:r>
            <w:r w:rsidR="00194723">
              <w:rPr>
                <w:lang w:val="es-ES"/>
              </w:rPr>
              <w:t xml:space="preserve"> en la </w:t>
            </w:r>
            <w:r w:rsidR="007278F1">
              <w:rPr>
                <w:lang w:val="es-ES"/>
              </w:rPr>
              <w:t xml:space="preserve">Ruta </w:t>
            </w:r>
            <w:r w:rsidR="00194723">
              <w:rPr>
                <w:lang w:val="es-ES"/>
              </w:rPr>
              <w:t>C-397</w:t>
            </w:r>
            <w:r w:rsidRPr="00C80410">
              <w:t>, con la</w:t>
            </w:r>
            <w:r w:rsidR="00305484" w:rsidRPr="00C80410">
              <w:t xml:space="preserve"> </w:t>
            </w:r>
            <w:r w:rsidRPr="00C80410">
              <w:t>finalidad de</w:t>
            </w:r>
            <w:r w:rsidR="00305484" w:rsidRPr="00C80410">
              <w:t xml:space="preserve"> proteger a la</w:t>
            </w:r>
            <w:r w:rsidRPr="00C80410">
              <w:t xml:space="preserve"> población de potenciales accidentes en </w:t>
            </w:r>
            <w:r w:rsidR="00194723">
              <w:t>dichos</w:t>
            </w:r>
            <w:r w:rsidRPr="00C80410">
              <w:t xml:space="preserve"> sectores </w:t>
            </w:r>
            <w:r w:rsidR="00194723">
              <w:t>rurales</w:t>
            </w:r>
            <w:r w:rsidRPr="00C80410">
              <w:t>.</w:t>
            </w:r>
          </w:p>
          <w:p w:rsidR="00194723" w:rsidRPr="00194723" w:rsidRDefault="00194723" w:rsidP="00194723">
            <w:pPr>
              <w:rPr>
                <w:lang w:val="es-ES"/>
              </w:rPr>
            </w:pPr>
          </w:p>
        </w:tc>
      </w:tr>
    </w:tbl>
    <w:p w:rsidR="00074170" w:rsidRDefault="00074170">
      <w:pPr>
        <w:jc w:val="left"/>
      </w:pPr>
    </w:p>
    <w:p w:rsidR="00074170" w:rsidRDefault="00074170">
      <w:pPr>
        <w:jc w:val="left"/>
      </w:pPr>
      <w:r>
        <w:br w:type="page"/>
      </w:r>
    </w:p>
    <w:p w:rsidR="00421E97" w:rsidRDefault="00421E97">
      <w:pPr>
        <w:jc w:val="left"/>
      </w:pPr>
    </w:p>
    <w:tbl>
      <w:tblPr>
        <w:tblW w:w="13712" w:type="dxa"/>
        <w:jc w:val="center"/>
        <w:tblLayout w:type="fixed"/>
        <w:tblCellMar>
          <w:left w:w="70" w:type="dxa"/>
          <w:right w:w="70" w:type="dxa"/>
        </w:tblCellMar>
        <w:tblLook w:val="04A0" w:firstRow="1" w:lastRow="0" w:firstColumn="1" w:lastColumn="0" w:noHBand="0" w:noVBand="1"/>
      </w:tblPr>
      <w:tblGrid>
        <w:gridCol w:w="3428"/>
        <w:gridCol w:w="3428"/>
        <w:gridCol w:w="3428"/>
        <w:gridCol w:w="3428"/>
      </w:tblGrid>
      <w:tr w:rsidR="00421E97" w:rsidRPr="002B32D3" w:rsidTr="006F4F6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21E97" w:rsidRPr="002B32D3" w:rsidRDefault="00B97E29" w:rsidP="00240752">
            <w:pPr>
              <w:jc w:val="center"/>
              <w:rPr>
                <w:rFonts w:eastAsia="Times New Roman"/>
                <w:b/>
                <w:bCs/>
                <w:color w:val="000000"/>
                <w:sz w:val="20"/>
                <w:szCs w:val="20"/>
                <w:lang w:eastAsia="es-CL"/>
              </w:rPr>
            </w:pPr>
            <w:r>
              <w:rPr>
                <w:rFonts w:eastAsia="Times New Roman"/>
                <w:b/>
                <w:bCs/>
                <w:color w:val="000000"/>
                <w:sz w:val="20"/>
                <w:szCs w:val="20"/>
                <w:lang w:eastAsia="es-CL"/>
              </w:rPr>
              <w:t xml:space="preserve">Registros </w:t>
            </w:r>
          </w:p>
        </w:tc>
      </w:tr>
      <w:tr w:rsidR="00421E97" w:rsidRPr="002B32D3" w:rsidTr="00B6482B">
        <w:trPr>
          <w:trHeight w:val="3084"/>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421E97" w:rsidRDefault="001C1B1B" w:rsidP="006F4F65">
            <w:pPr>
              <w:jc w:val="center"/>
              <w:rPr>
                <w:noProof/>
                <w:lang w:eastAsia="es-CL"/>
              </w:rPr>
            </w:pPr>
            <w:r>
              <w:rPr>
                <w:noProof/>
                <w:lang w:eastAsia="es-CL"/>
              </w:rPr>
              <w:drawing>
                <wp:inline distT="0" distB="0" distL="0" distR="0" wp14:anchorId="5F882C79" wp14:editId="061F1399">
                  <wp:extent cx="2728800" cy="2037600"/>
                  <wp:effectExtent l="0" t="0" r="0" b="1270"/>
                  <wp:docPr id="53" name="Imagen 6" descr="C:\Danary\SMA\Candelaria\Fotos terreno c - 397\Estaciones\Estación\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anary\SMA\Candelaria\Fotos terreno c - 397\Estaciones\Estación\N°4.JPG"/>
                          <pic:cNvPicPr>
                            <a:picLocks noChangeAspect="1" noChangeArrowheads="1"/>
                          </pic:cNvPicPr>
                        </pic:nvPicPr>
                        <pic:blipFill>
                          <a:blip r:embed="rId58" cstate="print"/>
                          <a:srcRect/>
                          <a:stretch>
                            <a:fillRect/>
                          </a:stretch>
                        </pic:blipFill>
                        <pic:spPr bwMode="auto">
                          <a:xfrm>
                            <a:off x="0" y="0"/>
                            <a:ext cx="2728800" cy="2037600"/>
                          </a:xfrm>
                          <a:prstGeom prst="rect">
                            <a:avLst/>
                          </a:prstGeom>
                          <a:noFill/>
                          <a:ln w="9525">
                            <a:noFill/>
                            <a:miter lim="800000"/>
                            <a:headEnd/>
                            <a:tailEnd/>
                          </a:ln>
                        </pic:spPr>
                      </pic:pic>
                    </a:graphicData>
                  </a:graphic>
                </wp:inline>
              </w:drawing>
            </w:r>
            <w:r w:rsidR="00421E97">
              <w:rPr>
                <w:noProof/>
                <w:lang w:eastAsia="es-CL"/>
              </w:rPr>
              <w:t xml:space="preserve"> </w:t>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421E97" w:rsidRPr="002A17AF" w:rsidRDefault="001C1B1B" w:rsidP="006F4F65">
            <w:pPr>
              <w:jc w:val="center"/>
              <w:rPr>
                <w:noProof/>
                <w:lang w:eastAsia="es-CL"/>
              </w:rPr>
            </w:pPr>
            <w:r w:rsidRPr="008271C2">
              <w:rPr>
                <w:noProof/>
                <w:lang w:eastAsia="es-CL"/>
              </w:rPr>
              <w:drawing>
                <wp:inline distT="0" distB="0" distL="0" distR="0" wp14:anchorId="713F8ECC" wp14:editId="2E562D7C">
                  <wp:extent cx="2728800" cy="2037600"/>
                  <wp:effectExtent l="0" t="0" r="0" b="1270"/>
                  <wp:docPr id="299" name="Imagen 4" descr="C:\Danary\SMA\Candelaria\Fotos terreno c - 397\Estaciones\Estación\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anary\SMA\Candelaria\Fotos terreno c - 397\Estaciones\Estación\N°5.JPG"/>
                          <pic:cNvPicPr>
                            <a:picLocks noChangeAspect="1" noChangeArrowheads="1"/>
                          </pic:cNvPicPr>
                        </pic:nvPicPr>
                        <pic:blipFill>
                          <a:blip r:embed="rId59" cstate="print"/>
                          <a:srcRect/>
                          <a:stretch>
                            <a:fillRect/>
                          </a:stretch>
                        </pic:blipFill>
                        <pic:spPr bwMode="auto">
                          <a:xfrm>
                            <a:off x="0" y="0"/>
                            <a:ext cx="2728800" cy="2037600"/>
                          </a:xfrm>
                          <a:prstGeom prst="rect">
                            <a:avLst/>
                          </a:prstGeom>
                          <a:noFill/>
                          <a:ln w="9525">
                            <a:noFill/>
                            <a:miter lim="800000"/>
                            <a:headEnd/>
                            <a:tailEnd/>
                          </a:ln>
                        </pic:spPr>
                      </pic:pic>
                    </a:graphicData>
                  </a:graphic>
                </wp:inline>
              </w:drawing>
            </w:r>
          </w:p>
        </w:tc>
      </w:tr>
      <w:tr w:rsidR="00421E97" w:rsidRPr="002B32D3" w:rsidTr="00B6482B">
        <w:trPr>
          <w:trHeight w:val="349"/>
          <w:jc w:val="center"/>
        </w:trPr>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21E97" w:rsidRPr="002B32D3" w:rsidRDefault="00421E97" w:rsidP="00B6482B">
            <w:pPr>
              <w:contextualSpacing/>
              <w:jc w:val="left"/>
              <w:outlineLvl w:val="1"/>
              <w:rPr>
                <w:rFonts w:eastAsia="Times New Roman"/>
                <w:color w:val="000000" w:themeColor="text1"/>
                <w:sz w:val="18"/>
                <w:szCs w:val="18"/>
                <w:lang w:eastAsia="es-CL"/>
              </w:rPr>
            </w:pPr>
            <w:bookmarkStart w:id="222" w:name="_Toc402346896"/>
            <w:bookmarkStart w:id="223" w:name="_Toc403582106"/>
            <w:r w:rsidRPr="00815F02">
              <w:rPr>
                <w:rFonts w:eastAsiaTheme="majorEastAsia" w:cstheme="minorHAnsi"/>
                <w:b/>
                <w:color w:val="000000" w:themeColor="text1"/>
                <w:sz w:val="18"/>
                <w:szCs w:val="20"/>
              </w:rPr>
              <w:t>Fotografía 26.</w:t>
            </w:r>
            <w:bookmarkEnd w:id="222"/>
            <w:bookmarkEnd w:id="223"/>
          </w:p>
        </w:tc>
        <w:tc>
          <w:tcPr>
            <w:tcW w:w="1250" w:type="pct"/>
            <w:tcBorders>
              <w:top w:val="single" w:sz="4" w:space="0" w:color="auto"/>
              <w:left w:val="single" w:sz="4" w:space="0" w:color="auto"/>
              <w:bottom w:val="single" w:sz="4" w:space="0" w:color="auto"/>
              <w:right w:val="single" w:sz="4" w:space="0" w:color="000000"/>
            </w:tcBorders>
            <w:shd w:val="clear" w:color="auto" w:fill="auto"/>
            <w:vAlign w:val="center"/>
          </w:tcPr>
          <w:p w:rsidR="00421E97" w:rsidRPr="002B32D3" w:rsidRDefault="00421E97" w:rsidP="006F4F65">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tc>
        <w:tc>
          <w:tcPr>
            <w:tcW w:w="1250" w:type="pct"/>
            <w:tcBorders>
              <w:top w:val="single" w:sz="4" w:space="0" w:color="auto"/>
              <w:left w:val="nil"/>
              <w:bottom w:val="single" w:sz="4" w:space="0" w:color="auto"/>
              <w:right w:val="nil"/>
            </w:tcBorders>
            <w:shd w:val="clear" w:color="auto" w:fill="auto"/>
            <w:noWrap/>
            <w:vAlign w:val="center"/>
            <w:hideMark/>
          </w:tcPr>
          <w:p w:rsidR="00421E97" w:rsidRPr="002B32D3" w:rsidRDefault="00421E97" w:rsidP="006F4F65">
            <w:pPr>
              <w:contextualSpacing/>
              <w:jc w:val="left"/>
              <w:outlineLvl w:val="1"/>
              <w:rPr>
                <w:rFonts w:eastAsiaTheme="majorEastAsia" w:cstheme="minorHAnsi"/>
                <w:b/>
                <w:color w:val="000000" w:themeColor="text1"/>
                <w:sz w:val="18"/>
                <w:szCs w:val="18"/>
              </w:rPr>
            </w:pPr>
            <w:bookmarkStart w:id="224" w:name="_Toc402346897"/>
            <w:bookmarkStart w:id="225" w:name="_Toc403582107"/>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27</w:t>
            </w:r>
            <w:r w:rsidRPr="002B32D3">
              <w:rPr>
                <w:rFonts w:eastAsiaTheme="majorEastAsia" w:cstheme="minorHAnsi"/>
                <w:b/>
                <w:color w:val="000000" w:themeColor="text1"/>
                <w:sz w:val="18"/>
                <w:szCs w:val="18"/>
              </w:rPr>
              <w:t>.</w:t>
            </w:r>
            <w:bookmarkEnd w:id="224"/>
            <w:bookmarkEnd w:id="225"/>
            <w:r w:rsidRPr="002A17AF">
              <w:rPr>
                <w:noProof/>
                <w:lang w:eastAsia="es-CL"/>
              </w:rPr>
              <w:t xml:space="preserve"> </w:t>
            </w:r>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21E97" w:rsidRPr="002B32D3" w:rsidRDefault="00421E97" w:rsidP="006F4F65">
            <w:pPr>
              <w:jc w:val="left"/>
              <w:rPr>
                <w:rFonts w:eastAsia="Times New Roman"/>
                <w:b/>
                <w:color w:val="000000"/>
                <w:sz w:val="18"/>
                <w:szCs w:val="18"/>
                <w:lang w:eastAsia="es-CL"/>
              </w:rPr>
            </w:pPr>
            <w:r w:rsidRPr="002B32D3">
              <w:rPr>
                <w:rFonts w:eastAsia="Times New Roman"/>
                <w:b/>
                <w:color w:val="000000"/>
                <w:sz w:val="18"/>
                <w:szCs w:val="18"/>
                <w:lang w:eastAsia="es-CL"/>
              </w:rPr>
              <w:t>Fecha</w:t>
            </w:r>
            <w:r w:rsidRPr="002B32D3">
              <w:rPr>
                <w:rFonts w:eastAsia="Times New Roman"/>
                <w:color w:val="000000"/>
                <w:sz w:val="18"/>
                <w:szCs w:val="18"/>
                <w:lang w:eastAsia="es-CL"/>
              </w:rPr>
              <w:t>: 29-07-2014</w:t>
            </w:r>
          </w:p>
        </w:tc>
      </w:tr>
      <w:tr w:rsidR="00421E97" w:rsidRPr="002B32D3" w:rsidTr="00B6482B">
        <w:trPr>
          <w:trHeight w:val="554"/>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421E97" w:rsidRPr="002B32D3" w:rsidRDefault="00421E97" w:rsidP="00163AF2">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Pr="00566161">
              <w:rPr>
                <w:rFonts w:eastAsia="Times New Roman"/>
                <w:color w:val="000000"/>
                <w:sz w:val="18"/>
                <w:szCs w:val="18"/>
                <w:lang w:eastAsia="es-CL"/>
              </w:rPr>
              <w:t xml:space="preserve">Se observa, </w:t>
            </w:r>
            <w:r w:rsidR="00163AF2">
              <w:rPr>
                <w:rFonts w:eastAsia="Times New Roman"/>
                <w:color w:val="000000"/>
                <w:sz w:val="18"/>
                <w:szCs w:val="18"/>
                <w:lang w:eastAsia="es-CL"/>
              </w:rPr>
              <w:t>que el</w:t>
            </w:r>
            <w:r w:rsidR="00163AF2" w:rsidRPr="00163AF2">
              <w:rPr>
                <w:rFonts w:eastAsia="Times New Roman"/>
                <w:color w:val="000000"/>
                <w:sz w:val="18"/>
                <w:szCs w:val="18"/>
                <w:lang w:eastAsia="es-CL"/>
              </w:rPr>
              <w:t xml:space="preserve"> empalme </w:t>
            </w:r>
            <w:r w:rsidR="00163AF2">
              <w:rPr>
                <w:rFonts w:eastAsia="Times New Roman"/>
                <w:color w:val="000000"/>
                <w:sz w:val="18"/>
                <w:szCs w:val="18"/>
                <w:lang w:eastAsia="es-CL"/>
              </w:rPr>
              <w:t xml:space="preserve">de la </w:t>
            </w:r>
            <w:r w:rsidR="00163AF2" w:rsidRPr="002B410E">
              <w:rPr>
                <w:rFonts w:eastAsia="Times New Roman"/>
                <w:color w:val="000000"/>
                <w:sz w:val="18"/>
                <w:szCs w:val="18"/>
                <w:lang w:val="es-ES" w:eastAsia="es-CL"/>
              </w:rPr>
              <w:t>ruta C-397</w:t>
            </w:r>
            <w:r w:rsidR="00163AF2">
              <w:rPr>
                <w:rFonts w:eastAsia="Times New Roman"/>
                <w:color w:val="000000"/>
                <w:sz w:val="18"/>
                <w:szCs w:val="18"/>
                <w:lang w:val="es-ES" w:eastAsia="es-CL"/>
              </w:rPr>
              <w:t xml:space="preserve"> con la </w:t>
            </w:r>
            <w:r w:rsidR="00163AF2" w:rsidRPr="002B410E">
              <w:rPr>
                <w:rFonts w:eastAsia="Times New Roman"/>
                <w:color w:val="000000"/>
                <w:sz w:val="18"/>
                <w:szCs w:val="18"/>
                <w:lang w:val="es-ES" w:eastAsia="es-CL"/>
              </w:rPr>
              <w:t>Ruta 5</w:t>
            </w:r>
            <w:r w:rsidR="00163AF2">
              <w:rPr>
                <w:rFonts w:eastAsia="Times New Roman"/>
                <w:color w:val="000000"/>
                <w:sz w:val="18"/>
                <w:szCs w:val="18"/>
                <w:lang w:val="es-ES" w:eastAsia="es-CL"/>
              </w:rPr>
              <w:t xml:space="preserve">, cuenta </w:t>
            </w:r>
            <w:r w:rsidR="00163AF2" w:rsidRPr="00163AF2">
              <w:rPr>
                <w:rFonts w:eastAsia="Times New Roman"/>
                <w:color w:val="000000"/>
                <w:sz w:val="18"/>
                <w:szCs w:val="18"/>
                <w:lang w:eastAsia="es-CL"/>
              </w:rPr>
              <w:t xml:space="preserve">con carpeta </w:t>
            </w:r>
            <w:r w:rsidR="00163AF2">
              <w:rPr>
                <w:rFonts w:eastAsia="Times New Roman"/>
                <w:color w:val="000000"/>
                <w:sz w:val="18"/>
                <w:szCs w:val="18"/>
                <w:lang w:eastAsia="es-CL"/>
              </w:rPr>
              <w:t xml:space="preserve">asfáltica, </w:t>
            </w:r>
            <w:r w:rsidR="0031624A">
              <w:rPr>
                <w:rFonts w:eastAsia="Times New Roman"/>
                <w:color w:val="000000"/>
                <w:sz w:val="18"/>
                <w:szCs w:val="18"/>
                <w:lang w:eastAsia="es-CL"/>
              </w:rPr>
              <w:t xml:space="preserve">y la falta de </w:t>
            </w:r>
            <w:r w:rsidR="00163AF2" w:rsidRPr="00163AF2">
              <w:rPr>
                <w:rFonts w:eastAsia="Times New Roman"/>
                <w:iCs/>
                <w:color w:val="000000"/>
                <w:sz w:val="18"/>
                <w:szCs w:val="18"/>
                <w:lang w:eastAsia="es-CL"/>
              </w:rPr>
              <w:t>señalética vial</w:t>
            </w:r>
            <w:r w:rsidR="00163AF2">
              <w:rPr>
                <w:rFonts w:eastAsia="Times New Roman"/>
                <w:iCs/>
                <w:color w:val="000000"/>
                <w:sz w:val="18"/>
                <w:szCs w:val="18"/>
                <w:lang w:eastAsia="es-CL"/>
              </w:rPr>
              <w:t>.</w:t>
            </w:r>
          </w:p>
        </w:tc>
        <w:tc>
          <w:tcPr>
            <w:tcW w:w="2500" w:type="pct"/>
            <w:gridSpan w:val="2"/>
            <w:tcBorders>
              <w:left w:val="single" w:sz="4" w:space="0" w:color="auto"/>
              <w:bottom w:val="single" w:sz="4" w:space="0" w:color="000000"/>
              <w:right w:val="single" w:sz="4" w:space="0" w:color="000000"/>
            </w:tcBorders>
            <w:shd w:val="clear" w:color="auto" w:fill="auto"/>
            <w:hideMark/>
          </w:tcPr>
          <w:p w:rsidR="00421E97" w:rsidRPr="002B32D3" w:rsidRDefault="00163AF2" w:rsidP="0031624A">
            <w:pPr>
              <w:rPr>
                <w:rFonts w:eastAsia="Times New Roman"/>
                <w:color w:val="000000"/>
                <w:sz w:val="18"/>
                <w:szCs w:val="18"/>
                <w:lang w:eastAsia="es-CL"/>
              </w:rPr>
            </w:pPr>
            <w:r w:rsidRPr="00163AF2">
              <w:rPr>
                <w:rFonts w:eastAsia="Times New Roman"/>
                <w:b/>
                <w:color w:val="000000"/>
                <w:sz w:val="18"/>
                <w:szCs w:val="18"/>
                <w:lang w:eastAsia="es-CL"/>
              </w:rPr>
              <w:t>Descripción medio de prueba:</w:t>
            </w:r>
            <w:r w:rsidRPr="00163AF2">
              <w:rPr>
                <w:rFonts w:eastAsia="Times New Roman"/>
                <w:color w:val="000000"/>
                <w:sz w:val="18"/>
                <w:szCs w:val="18"/>
                <w:lang w:eastAsia="es-CL"/>
              </w:rPr>
              <w:t xml:space="preserve"> </w:t>
            </w:r>
            <w:r w:rsidRPr="00566161">
              <w:rPr>
                <w:rFonts w:eastAsia="Times New Roman"/>
                <w:color w:val="000000"/>
                <w:sz w:val="18"/>
                <w:szCs w:val="18"/>
                <w:lang w:eastAsia="es-CL"/>
              </w:rPr>
              <w:t xml:space="preserve">Se observa, </w:t>
            </w:r>
            <w:r>
              <w:rPr>
                <w:rFonts w:eastAsia="Times New Roman"/>
                <w:color w:val="000000"/>
                <w:sz w:val="18"/>
                <w:szCs w:val="18"/>
                <w:lang w:eastAsia="es-CL"/>
              </w:rPr>
              <w:t>que el</w:t>
            </w:r>
            <w:r w:rsidRPr="00163AF2">
              <w:rPr>
                <w:rFonts w:eastAsia="Times New Roman"/>
                <w:color w:val="000000"/>
                <w:sz w:val="18"/>
                <w:szCs w:val="18"/>
                <w:lang w:eastAsia="es-CL"/>
              </w:rPr>
              <w:t xml:space="preserve"> empalme </w:t>
            </w:r>
            <w:r>
              <w:rPr>
                <w:rFonts w:eastAsia="Times New Roman"/>
                <w:color w:val="000000"/>
                <w:sz w:val="18"/>
                <w:szCs w:val="18"/>
                <w:lang w:eastAsia="es-CL"/>
              </w:rPr>
              <w:t xml:space="preserve">de la </w:t>
            </w:r>
            <w:r w:rsidRPr="002B410E">
              <w:rPr>
                <w:rFonts w:eastAsia="Times New Roman"/>
                <w:color w:val="000000"/>
                <w:sz w:val="18"/>
                <w:szCs w:val="18"/>
                <w:lang w:val="es-ES" w:eastAsia="es-CL"/>
              </w:rPr>
              <w:t>ruta C-397</w:t>
            </w:r>
            <w:r>
              <w:rPr>
                <w:rFonts w:eastAsia="Times New Roman"/>
                <w:color w:val="000000"/>
                <w:sz w:val="18"/>
                <w:szCs w:val="18"/>
                <w:lang w:val="es-ES" w:eastAsia="es-CL"/>
              </w:rPr>
              <w:t xml:space="preserve"> con la </w:t>
            </w:r>
            <w:r w:rsidRPr="002B410E">
              <w:rPr>
                <w:rFonts w:eastAsia="Times New Roman"/>
                <w:color w:val="000000"/>
                <w:sz w:val="18"/>
                <w:szCs w:val="18"/>
                <w:lang w:val="es-ES" w:eastAsia="es-CL"/>
              </w:rPr>
              <w:t>Ruta 5</w:t>
            </w:r>
            <w:r>
              <w:rPr>
                <w:rFonts w:eastAsia="Times New Roman"/>
                <w:color w:val="000000"/>
                <w:sz w:val="18"/>
                <w:szCs w:val="18"/>
                <w:lang w:val="es-ES" w:eastAsia="es-CL"/>
              </w:rPr>
              <w:t xml:space="preserve">, cuenta </w:t>
            </w:r>
            <w:r w:rsidRPr="00163AF2">
              <w:rPr>
                <w:rFonts w:eastAsia="Times New Roman"/>
                <w:color w:val="000000"/>
                <w:sz w:val="18"/>
                <w:szCs w:val="18"/>
                <w:lang w:eastAsia="es-CL"/>
              </w:rPr>
              <w:t xml:space="preserve">con carpeta </w:t>
            </w:r>
            <w:r>
              <w:rPr>
                <w:rFonts w:eastAsia="Times New Roman"/>
                <w:color w:val="000000"/>
                <w:sz w:val="18"/>
                <w:szCs w:val="18"/>
                <w:lang w:eastAsia="es-CL"/>
              </w:rPr>
              <w:t xml:space="preserve">asfáltica, </w:t>
            </w:r>
            <w:r w:rsidRPr="00163AF2">
              <w:rPr>
                <w:rFonts w:eastAsia="Times New Roman"/>
                <w:iCs/>
                <w:color w:val="000000"/>
                <w:sz w:val="18"/>
                <w:szCs w:val="18"/>
                <w:lang w:eastAsia="es-CL"/>
              </w:rPr>
              <w:t>con demarcación</w:t>
            </w:r>
            <w:r w:rsidR="0031624A">
              <w:rPr>
                <w:rFonts w:eastAsia="Times New Roman"/>
                <w:iCs/>
                <w:color w:val="000000"/>
                <w:sz w:val="18"/>
                <w:szCs w:val="18"/>
                <w:lang w:eastAsia="es-CL"/>
              </w:rPr>
              <w:t xml:space="preserve">, y con </w:t>
            </w:r>
            <w:r w:rsidR="0031624A" w:rsidRPr="0031624A">
              <w:rPr>
                <w:rFonts w:eastAsia="Times New Roman"/>
                <w:iCs/>
                <w:color w:val="000000"/>
                <w:sz w:val="18"/>
                <w:szCs w:val="18"/>
                <w:lang w:eastAsia="es-CL"/>
              </w:rPr>
              <w:t>falta de señalética vial.</w:t>
            </w:r>
          </w:p>
        </w:tc>
      </w:tr>
      <w:tr w:rsidR="00421E97" w:rsidRPr="002B32D3" w:rsidTr="00B6482B">
        <w:trPr>
          <w:trHeight w:val="3076"/>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1E97" w:rsidRPr="002B32D3" w:rsidRDefault="001C1B1B" w:rsidP="006F4F65">
            <w:pPr>
              <w:jc w:val="center"/>
              <w:rPr>
                <w:rFonts w:eastAsia="Times New Roman"/>
                <w:sz w:val="20"/>
                <w:szCs w:val="20"/>
                <w:lang w:eastAsia="es-CL"/>
              </w:rPr>
            </w:pPr>
            <w:r>
              <w:rPr>
                <w:noProof/>
                <w:lang w:eastAsia="es-CL"/>
              </w:rPr>
              <w:drawing>
                <wp:inline distT="0" distB="0" distL="0" distR="0" wp14:anchorId="3B1BADD0" wp14:editId="2FE7CE25">
                  <wp:extent cx="2728800" cy="2037600"/>
                  <wp:effectExtent l="0" t="0" r="0" b="1270"/>
                  <wp:docPr id="311" name="Imagen 7" descr="C:\Danary\SMA\Candelaria\Fotos terreno c - 397\Estaciones\Estación\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anary\SMA\Candelaria\Fotos terreno c - 397\Estaciones\Estación\N°6.JPG"/>
                          <pic:cNvPicPr>
                            <a:picLocks noChangeAspect="1" noChangeArrowheads="1"/>
                          </pic:cNvPicPr>
                        </pic:nvPicPr>
                        <pic:blipFill>
                          <a:blip r:embed="rId60" cstate="print"/>
                          <a:srcRect/>
                          <a:stretch>
                            <a:fillRect/>
                          </a:stretch>
                        </pic:blipFill>
                        <pic:spPr bwMode="auto">
                          <a:xfrm>
                            <a:off x="0" y="0"/>
                            <a:ext cx="2728800" cy="2037600"/>
                          </a:xfrm>
                          <a:prstGeom prst="rect">
                            <a:avLst/>
                          </a:prstGeom>
                          <a:noFill/>
                          <a:ln w="9525">
                            <a:noFill/>
                            <a:miter lim="800000"/>
                            <a:headEnd/>
                            <a:tailEnd/>
                          </a:ln>
                        </pic:spPr>
                      </pic:pic>
                    </a:graphicData>
                  </a:graphic>
                </wp:inline>
              </w:drawing>
            </w:r>
          </w:p>
        </w:tc>
        <w:tc>
          <w:tcPr>
            <w:tcW w:w="2500" w:type="pct"/>
            <w:gridSpan w:val="2"/>
            <w:tcBorders>
              <w:top w:val="single" w:sz="4" w:space="0" w:color="auto"/>
              <w:left w:val="single" w:sz="4" w:space="0" w:color="auto"/>
              <w:right w:val="single" w:sz="4" w:space="0" w:color="auto"/>
            </w:tcBorders>
            <w:shd w:val="clear" w:color="auto" w:fill="auto"/>
            <w:noWrap/>
            <w:vAlign w:val="center"/>
            <w:hideMark/>
          </w:tcPr>
          <w:p w:rsidR="00421E97" w:rsidRPr="002B32D3" w:rsidRDefault="001C1B1B" w:rsidP="006F4F65">
            <w:pPr>
              <w:jc w:val="center"/>
              <w:rPr>
                <w:rFonts w:eastAsia="Times New Roman"/>
                <w:color w:val="000000"/>
                <w:sz w:val="20"/>
                <w:szCs w:val="20"/>
                <w:lang w:eastAsia="es-CL"/>
              </w:rPr>
            </w:pPr>
            <w:r>
              <w:rPr>
                <w:noProof/>
                <w:lang w:eastAsia="es-CL"/>
              </w:rPr>
              <w:drawing>
                <wp:inline distT="0" distB="0" distL="0" distR="0" wp14:anchorId="6ADC2327" wp14:editId="1A3D7479">
                  <wp:extent cx="2728800" cy="2037600"/>
                  <wp:effectExtent l="0" t="0" r="0" b="1270"/>
                  <wp:docPr id="70" name="Imagen 8" descr="C:\Danary\SMA\Candelaria\Fotos terreno c - 397\Estaciones\Estación\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anary\SMA\Candelaria\Fotos terreno c - 397\Estaciones\Estación\N°7.JPG"/>
                          <pic:cNvPicPr>
                            <a:picLocks noChangeAspect="1" noChangeArrowheads="1"/>
                          </pic:cNvPicPr>
                        </pic:nvPicPr>
                        <pic:blipFill>
                          <a:blip r:embed="rId61" cstate="print"/>
                          <a:srcRect/>
                          <a:stretch>
                            <a:fillRect/>
                          </a:stretch>
                        </pic:blipFill>
                        <pic:spPr bwMode="auto">
                          <a:xfrm>
                            <a:off x="0" y="0"/>
                            <a:ext cx="2728800" cy="2037600"/>
                          </a:xfrm>
                          <a:prstGeom prst="rect">
                            <a:avLst/>
                          </a:prstGeom>
                          <a:noFill/>
                          <a:ln w="9525">
                            <a:noFill/>
                            <a:miter lim="800000"/>
                            <a:headEnd/>
                            <a:tailEnd/>
                          </a:ln>
                        </pic:spPr>
                      </pic:pic>
                    </a:graphicData>
                  </a:graphic>
                </wp:inline>
              </w:drawing>
            </w:r>
          </w:p>
        </w:tc>
      </w:tr>
      <w:tr w:rsidR="00421E97" w:rsidRPr="002B32D3" w:rsidTr="00B6482B">
        <w:trPr>
          <w:trHeight w:val="219"/>
          <w:jc w:val="center"/>
        </w:trPr>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21E97" w:rsidRPr="002B32D3" w:rsidRDefault="00421E97" w:rsidP="00B6482B">
            <w:pPr>
              <w:contextualSpacing/>
              <w:jc w:val="left"/>
              <w:outlineLvl w:val="1"/>
              <w:rPr>
                <w:rFonts w:eastAsia="Times New Roman"/>
                <w:color w:val="000000" w:themeColor="text1"/>
                <w:sz w:val="18"/>
                <w:szCs w:val="18"/>
                <w:lang w:eastAsia="es-CL"/>
              </w:rPr>
            </w:pPr>
            <w:bookmarkStart w:id="226" w:name="_Toc402346898"/>
            <w:bookmarkStart w:id="227" w:name="_Toc403582108"/>
            <w:r w:rsidRPr="002B32D3">
              <w:rPr>
                <w:rFonts w:eastAsiaTheme="majorEastAsia" w:cstheme="minorHAnsi"/>
                <w:b/>
                <w:color w:val="000000" w:themeColor="text1"/>
                <w:sz w:val="18"/>
                <w:szCs w:val="20"/>
              </w:rPr>
              <w:t xml:space="preserve">Fotografía </w:t>
            </w:r>
            <w:r w:rsidR="00163AF2">
              <w:rPr>
                <w:rFonts w:eastAsiaTheme="majorEastAsia" w:cstheme="minorHAnsi"/>
                <w:b/>
                <w:color w:val="000000" w:themeColor="text1"/>
                <w:sz w:val="18"/>
                <w:szCs w:val="20"/>
              </w:rPr>
              <w:t>28</w:t>
            </w:r>
            <w:r>
              <w:rPr>
                <w:rFonts w:eastAsiaTheme="majorEastAsia" w:cstheme="minorHAnsi"/>
                <w:b/>
                <w:color w:val="000000" w:themeColor="text1"/>
                <w:sz w:val="18"/>
                <w:szCs w:val="20"/>
              </w:rPr>
              <w:t>.</w:t>
            </w:r>
            <w:bookmarkEnd w:id="226"/>
            <w:bookmarkEnd w:id="227"/>
          </w:p>
        </w:tc>
        <w:tc>
          <w:tcPr>
            <w:tcW w:w="1250" w:type="pct"/>
            <w:tcBorders>
              <w:top w:val="single" w:sz="4" w:space="0" w:color="auto"/>
              <w:left w:val="single" w:sz="4" w:space="0" w:color="auto"/>
              <w:bottom w:val="single" w:sz="4" w:space="0" w:color="auto"/>
              <w:right w:val="single" w:sz="4" w:space="0" w:color="000000"/>
            </w:tcBorders>
            <w:shd w:val="clear" w:color="auto" w:fill="auto"/>
            <w:vAlign w:val="center"/>
          </w:tcPr>
          <w:p w:rsidR="00421E97" w:rsidRPr="002B32D3" w:rsidRDefault="00421E97" w:rsidP="006F4F65">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tc>
        <w:tc>
          <w:tcPr>
            <w:tcW w:w="1250" w:type="pct"/>
            <w:tcBorders>
              <w:top w:val="single" w:sz="4" w:space="0" w:color="auto"/>
              <w:left w:val="nil"/>
              <w:bottom w:val="single" w:sz="4" w:space="0" w:color="auto"/>
              <w:right w:val="nil"/>
            </w:tcBorders>
            <w:shd w:val="clear" w:color="auto" w:fill="auto"/>
            <w:noWrap/>
            <w:vAlign w:val="center"/>
            <w:hideMark/>
          </w:tcPr>
          <w:p w:rsidR="00421E97" w:rsidRPr="002B32D3" w:rsidRDefault="00421E97" w:rsidP="006F4F65">
            <w:pPr>
              <w:contextualSpacing/>
              <w:jc w:val="left"/>
              <w:outlineLvl w:val="1"/>
              <w:rPr>
                <w:rFonts w:eastAsiaTheme="majorEastAsia" w:cstheme="minorHAnsi"/>
                <w:b/>
                <w:color w:val="000000" w:themeColor="text1"/>
                <w:sz w:val="18"/>
                <w:szCs w:val="18"/>
              </w:rPr>
            </w:pPr>
            <w:bookmarkStart w:id="228" w:name="_Toc402346899"/>
            <w:bookmarkStart w:id="229" w:name="_Toc403582109"/>
            <w:r w:rsidRPr="002B32D3">
              <w:rPr>
                <w:rFonts w:eastAsiaTheme="majorEastAsia" w:cstheme="minorHAnsi"/>
                <w:b/>
                <w:color w:val="000000" w:themeColor="text1"/>
                <w:sz w:val="18"/>
                <w:szCs w:val="20"/>
              </w:rPr>
              <w:t xml:space="preserve">Fotografía </w:t>
            </w:r>
            <w:r w:rsidR="00163AF2">
              <w:rPr>
                <w:rFonts w:eastAsiaTheme="majorEastAsia" w:cstheme="minorHAnsi"/>
                <w:b/>
                <w:color w:val="000000" w:themeColor="text1"/>
                <w:sz w:val="18"/>
                <w:szCs w:val="20"/>
              </w:rPr>
              <w:t>29</w:t>
            </w:r>
            <w:r w:rsidRPr="002B32D3">
              <w:rPr>
                <w:rFonts w:eastAsiaTheme="majorEastAsia" w:cstheme="minorHAnsi"/>
                <w:b/>
                <w:color w:val="000000" w:themeColor="text1"/>
                <w:sz w:val="18"/>
                <w:szCs w:val="18"/>
              </w:rPr>
              <w:t>.</w:t>
            </w:r>
            <w:bookmarkEnd w:id="228"/>
            <w:bookmarkEnd w:id="229"/>
            <w:r w:rsidRPr="002A17AF">
              <w:rPr>
                <w:noProof/>
                <w:lang w:eastAsia="es-CL"/>
              </w:rPr>
              <w:t xml:space="preserve"> </w:t>
            </w:r>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21E97" w:rsidRPr="002B32D3" w:rsidRDefault="00421E97" w:rsidP="006F4F65">
            <w:pPr>
              <w:jc w:val="left"/>
              <w:rPr>
                <w:rFonts w:eastAsia="Times New Roman"/>
                <w:b/>
                <w:color w:val="000000"/>
                <w:sz w:val="18"/>
                <w:szCs w:val="18"/>
                <w:lang w:eastAsia="es-CL"/>
              </w:rPr>
            </w:pPr>
            <w:r w:rsidRPr="002B32D3">
              <w:rPr>
                <w:rFonts w:eastAsia="Times New Roman"/>
                <w:b/>
                <w:color w:val="000000"/>
                <w:sz w:val="18"/>
                <w:szCs w:val="18"/>
                <w:lang w:eastAsia="es-CL"/>
              </w:rPr>
              <w:t>Fecha</w:t>
            </w:r>
            <w:r w:rsidRPr="002B32D3">
              <w:rPr>
                <w:rFonts w:eastAsia="Times New Roman"/>
                <w:color w:val="000000"/>
                <w:sz w:val="18"/>
                <w:szCs w:val="18"/>
                <w:lang w:eastAsia="es-CL"/>
              </w:rPr>
              <w:t>: 29-07-2014</w:t>
            </w:r>
          </w:p>
        </w:tc>
      </w:tr>
      <w:tr w:rsidR="00421E97" w:rsidRPr="002B32D3" w:rsidTr="00B6482B">
        <w:trPr>
          <w:trHeight w:val="219"/>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421E97" w:rsidRPr="002B32D3" w:rsidRDefault="00421E97" w:rsidP="00B6482B">
            <w:pPr>
              <w:rPr>
                <w:rFonts w:eastAsia="Times New Roman"/>
                <w:b/>
                <w:color w:val="000000" w:themeColor="text1"/>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Pr="00566161">
              <w:rPr>
                <w:rFonts w:eastAsia="Times New Roman"/>
                <w:color w:val="000000"/>
                <w:sz w:val="18"/>
                <w:szCs w:val="18"/>
                <w:lang w:eastAsia="es-CL"/>
              </w:rPr>
              <w:t>Se observa</w:t>
            </w:r>
            <w:r w:rsidR="00163AF2">
              <w:rPr>
                <w:rFonts w:eastAsia="Times New Roman"/>
                <w:color w:val="000000"/>
                <w:sz w:val="18"/>
                <w:szCs w:val="18"/>
                <w:lang w:eastAsia="es-CL"/>
              </w:rPr>
              <w:t xml:space="preserve"> que</w:t>
            </w:r>
            <w:r w:rsidRPr="00566161">
              <w:rPr>
                <w:rFonts w:eastAsia="Times New Roman"/>
                <w:color w:val="000000"/>
                <w:sz w:val="18"/>
                <w:szCs w:val="18"/>
                <w:lang w:eastAsia="es-CL"/>
              </w:rPr>
              <w:t xml:space="preserve"> </w:t>
            </w:r>
            <w:r w:rsidR="00163AF2" w:rsidRPr="00163AF2">
              <w:rPr>
                <w:rFonts w:eastAsia="Times New Roman"/>
                <w:color w:val="000000"/>
                <w:sz w:val="18"/>
                <w:szCs w:val="18"/>
                <w:lang w:eastAsia="es-CL"/>
              </w:rPr>
              <w:t>no se encuentra instalada la baliza en el empalme</w:t>
            </w:r>
            <w:r w:rsidR="0031624A">
              <w:rPr>
                <w:rFonts w:eastAsia="Times New Roman"/>
                <w:color w:val="000000"/>
                <w:sz w:val="18"/>
                <w:szCs w:val="18"/>
                <w:lang w:eastAsia="es-CL"/>
              </w:rPr>
              <w:t>, y que la señalética es pequeña.</w:t>
            </w:r>
          </w:p>
        </w:tc>
        <w:tc>
          <w:tcPr>
            <w:tcW w:w="2500" w:type="pct"/>
            <w:gridSpan w:val="2"/>
            <w:tcBorders>
              <w:top w:val="single" w:sz="4" w:space="0" w:color="auto"/>
              <w:left w:val="nil"/>
              <w:bottom w:val="single" w:sz="4" w:space="0" w:color="auto"/>
              <w:right w:val="single" w:sz="4" w:space="0" w:color="000000"/>
            </w:tcBorders>
            <w:shd w:val="clear" w:color="auto" w:fill="auto"/>
            <w:noWrap/>
            <w:vAlign w:val="center"/>
          </w:tcPr>
          <w:p w:rsidR="00421E97" w:rsidRPr="002B32D3" w:rsidRDefault="00163AF2" w:rsidP="00B6482B">
            <w:pPr>
              <w:rPr>
                <w:rFonts w:eastAsia="Times New Roman"/>
                <w:b/>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Pr="00566161">
              <w:rPr>
                <w:rFonts w:eastAsia="Times New Roman"/>
                <w:color w:val="000000"/>
                <w:sz w:val="18"/>
                <w:szCs w:val="18"/>
                <w:lang w:eastAsia="es-CL"/>
              </w:rPr>
              <w:t>Se observa</w:t>
            </w:r>
            <w:r>
              <w:rPr>
                <w:rFonts w:eastAsia="Times New Roman"/>
                <w:color w:val="000000"/>
                <w:sz w:val="18"/>
                <w:szCs w:val="18"/>
                <w:lang w:eastAsia="es-CL"/>
              </w:rPr>
              <w:t xml:space="preserve"> que</w:t>
            </w:r>
            <w:r w:rsidRPr="00566161">
              <w:rPr>
                <w:rFonts w:eastAsia="Times New Roman"/>
                <w:color w:val="000000"/>
                <w:sz w:val="18"/>
                <w:szCs w:val="18"/>
                <w:lang w:eastAsia="es-CL"/>
              </w:rPr>
              <w:t xml:space="preserve"> </w:t>
            </w:r>
            <w:r w:rsidRPr="00163AF2">
              <w:rPr>
                <w:rFonts w:eastAsia="Times New Roman"/>
                <w:color w:val="000000"/>
                <w:sz w:val="18"/>
                <w:szCs w:val="18"/>
                <w:lang w:eastAsia="es-CL"/>
              </w:rPr>
              <w:t>no se encuentra instalada la baliza en el empalme</w:t>
            </w:r>
            <w:r>
              <w:rPr>
                <w:rFonts w:eastAsia="Times New Roman"/>
                <w:color w:val="000000"/>
                <w:sz w:val="18"/>
                <w:szCs w:val="18"/>
                <w:lang w:eastAsia="es-CL"/>
              </w:rPr>
              <w:t>.</w:t>
            </w:r>
          </w:p>
        </w:tc>
      </w:tr>
    </w:tbl>
    <w:p w:rsidR="00B6482B" w:rsidRDefault="00B6482B" w:rsidP="00B6482B">
      <w:pPr>
        <w:rPr>
          <w:b/>
          <w:sz w:val="24"/>
          <w:szCs w:val="24"/>
        </w:rPr>
      </w:pPr>
    </w:p>
    <w:p w:rsidR="00074170" w:rsidRDefault="00074170">
      <w:pPr>
        <w:jc w:val="left"/>
        <w:rPr>
          <w:b/>
          <w:sz w:val="24"/>
          <w:szCs w:val="24"/>
        </w:rPr>
      </w:pPr>
      <w:r>
        <w:rPr>
          <w:b/>
          <w:sz w:val="24"/>
          <w:szCs w:val="24"/>
        </w:rPr>
        <w:br w:type="page"/>
      </w:r>
    </w:p>
    <w:p w:rsidR="00F82EAF" w:rsidRPr="00B6482B" w:rsidRDefault="00B6482B" w:rsidP="00B6482B">
      <w:pPr>
        <w:rPr>
          <w:b/>
          <w:sz w:val="24"/>
          <w:szCs w:val="24"/>
        </w:rPr>
      </w:pPr>
      <w:r>
        <w:rPr>
          <w:b/>
          <w:sz w:val="24"/>
          <w:szCs w:val="24"/>
        </w:rPr>
        <w:t xml:space="preserve">5.3.3.2. </w:t>
      </w:r>
      <w:r w:rsidR="00A4295D" w:rsidRPr="00B6482B">
        <w:rPr>
          <w:b/>
          <w:sz w:val="24"/>
          <w:szCs w:val="24"/>
        </w:rPr>
        <w:t xml:space="preserve">Seguridad vial </w:t>
      </w:r>
      <w:r w:rsidR="00B73E87" w:rsidRPr="00B6482B">
        <w:rPr>
          <w:b/>
          <w:sz w:val="24"/>
          <w:szCs w:val="24"/>
        </w:rPr>
        <w:t xml:space="preserve">y </w:t>
      </w:r>
      <w:r w:rsidR="00305484" w:rsidRPr="00B6482B">
        <w:rPr>
          <w:b/>
          <w:sz w:val="24"/>
          <w:szCs w:val="24"/>
        </w:rPr>
        <w:t>señalética en ruta Margarita Rocco y Ruta C-35 entre Tierra Amarilla y Paipote</w:t>
      </w:r>
    </w:p>
    <w:p w:rsidR="00F82EAF" w:rsidRDefault="00F82EAF" w:rsidP="00F82EAF">
      <w:pPr>
        <w:pStyle w:val="Prrafodelista"/>
        <w:ind w:left="864"/>
      </w:pPr>
    </w:p>
    <w:tbl>
      <w:tblPr>
        <w:tblStyle w:val="Tablaconcuadrcula"/>
        <w:tblW w:w="5000" w:type="pct"/>
        <w:tblLook w:val="04A0" w:firstRow="1" w:lastRow="0" w:firstColumn="1" w:lastColumn="0" w:noHBand="0" w:noVBand="1"/>
      </w:tblPr>
      <w:tblGrid>
        <w:gridCol w:w="3830"/>
        <w:gridCol w:w="9958"/>
      </w:tblGrid>
      <w:tr w:rsidR="00F82EAF" w:rsidRPr="00716E69" w:rsidTr="0049382F">
        <w:trPr>
          <w:trHeight w:val="142"/>
        </w:trPr>
        <w:tc>
          <w:tcPr>
            <w:tcW w:w="1389" w:type="pct"/>
          </w:tcPr>
          <w:p w:rsidR="00F82EAF" w:rsidRPr="00716E69" w:rsidRDefault="00F82EAF" w:rsidP="0049382F">
            <w:pPr>
              <w:jc w:val="left"/>
            </w:pPr>
            <w:r w:rsidRPr="00716E69">
              <w:rPr>
                <w:b/>
                <w:bCs/>
              </w:rPr>
              <w:t xml:space="preserve">Número de hecho </w:t>
            </w:r>
            <w:r w:rsidRPr="0056045C">
              <w:rPr>
                <w:b/>
                <w:bCs/>
              </w:rPr>
              <w:t>constatado</w:t>
            </w:r>
            <w:r w:rsidRPr="0056045C">
              <w:rPr>
                <w:b/>
              </w:rPr>
              <w:t xml:space="preserve">: </w:t>
            </w:r>
            <w:r w:rsidR="0077475D">
              <w:rPr>
                <w:b/>
              </w:rPr>
              <w:t>10</w:t>
            </w:r>
          </w:p>
        </w:tc>
        <w:tc>
          <w:tcPr>
            <w:tcW w:w="3611" w:type="pct"/>
          </w:tcPr>
          <w:p w:rsidR="00F82EAF" w:rsidRPr="00716E69" w:rsidRDefault="00F82EAF" w:rsidP="00B6482B">
            <w:pPr>
              <w:jc w:val="left"/>
              <w:rPr>
                <w:b/>
              </w:rPr>
            </w:pPr>
            <w:r>
              <w:rPr>
                <w:b/>
                <w:bCs/>
              </w:rPr>
              <w:t>Estaci</w:t>
            </w:r>
            <w:r w:rsidR="00B6482B">
              <w:rPr>
                <w:b/>
                <w:bCs/>
              </w:rPr>
              <w:t>ones</w:t>
            </w:r>
            <w:r w:rsidRPr="00716E69">
              <w:rPr>
                <w:b/>
                <w:bCs/>
              </w:rPr>
              <w:t xml:space="preserve"> N°</w:t>
            </w:r>
            <w:r w:rsidRPr="00716E69">
              <w:rPr>
                <w:b/>
              </w:rPr>
              <w:t xml:space="preserve">: </w:t>
            </w:r>
            <w:r>
              <w:rPr>
                <w:rFonts w:eastAsia="Times New Roman"/>
                <w:b/>
                <w:color w:val="000000"/>
                <w:lang w:eastAsia="es-CL"/>
              </w:rPr>
              <w:t>1</w:t>
            </w:r>
            <w:r w:rsidR="00184382">
              <w:rPr>
                <w:rFonts w:eastAsia="Times New Roman"/>
                <w:b/>
                <w:color w:val="000000"/>
                <w:lang w:eastAsia="es-CL"/>
              </w:rPr>
              <w:t>2</w:t>
            </w:r>
            <w:r w:rsidR="0077475D">
              <w:rPr>
                <w:rFonts w:eastAsia="Times New Roman"/>
                <w:b/>
                <w:color w:val="000000"/>
                <w:lang w:eastAsia="es-CL"/>
              </w:rPr>
              <w:t xml:space="preserve">, </w:t>
            </w:r>
            <w:r w:rsidR="00B6482B">
              <w:rPr>
                <w:rFonts w:eastAsia="Times New Roman"/>
                <w:b/>
                <w:color w:val="000000"/>
                <w:lang w:eastAsia="es-CL"/>
              </w:rPr>
              <w:t>13 y 14</w:t>
            </w:r>
          </w:p>
        </w:tc>
      </w:tr>
      <w:tr w:rsidR="00F82EAF" w:rsidRPr="00716E69" w:rsidTr="0049382F">
        <w:trPr>
          <w:trHeight w:val="142"/>
        </w:trPr>
        <w:tc>
          <w:tcPr>
            <w:tcW w:w="5000" w:type="pct"/>
            <w:gridSpan w:val="2"/>
          </w:tcPr>
          <w:p w:rsidR="00F82EAF" w:rsidRPr="00ED3DFB" w:rsidRDefault="001C6B88" w:rsidP="0049382F">
            <w:pPr>
              <w:rPr>
                <w:bCs/>
              </w:rPr>
            </w:pPr>
            <w:r w:rsidRPr="00ED3DFB">
              <w:rPr>
                <w:b/>
                <w:bCs/>
              </w:rPr>
              <w:t>Documentación</w:t>
            </w:r>
            <w:r w:rsidR="00F82EAF" w:rsidRPr="00ED3DFB">
              <w:rPr>
                <w:b/>
                <w:bCs/>
              </w:rPr>
              <w:t xml:space="preserve"> solicitada y entregada: </w:t>
            </w:r>
            <w:r w:rsidR="00F82EAF" w:rsidRPr="00ED3DFB">
              <w:rPr>
                <w:bCs/>
              </w:rPr>
              <w:t xml:space="preserve">Durante la inspección, se le solicitó al regulado que entregara la documentación N° </w:t>
            </w:r>
            <w:r w:rsidR="009354AE" w:rsidRPr="00ED3DFB">
              <w:rPr>
                <w:bCs/>
              </w:rPr>
              <w:t>12 y 13</w:t>
            </w:r>
            <w:r w:rsidR="00F82EAF" w:rsidRPr="00ED3DFB">
              <w:rPr>
                <w:bCs/>
              </w:rPr>
              <w:t xml:space="preserve">, listada en el </w:t>
            </w:r>
            <w:r w:rsidRPr="00ED3DFB">
              <w:rPr>
                <w:bCs/>
              </w:rPr>
              <w:t>Capítulo</w:t>
            </w:r>
            <w:r w:rsidR="00F82EAF" w:rsidRPr="00ED3DFB">
              <w:rPr>
                <w:bCs/>
              </w:rPr>
              <w:t xml:space="preserve"> 8 del presente documento, referente</w:t>
            </w:r>
            <w:r w:rsidR="00EE35AC" w:rsidRPr="00ED3DFB">
              <w:rPr>
                <w:bCs/>
              </w:rPr>
              <w:t xml:space="preserve"> al c</w:t>
            </w:r>
            <w:r w:rsidR="00F82EAF" w:rsidRPr="00ED3DFB">
              <w:rPr>
                <w:bCs/>
                <w:iCs/>
              </w:rPr>
              <w:t xml:space="preserve">onvenio con la Dirección de Vialidad para implementación de proyecto de seguridad vial en intersección </w:t>
            </w:r>
            <w:r w:rsidR="00E8364D" w:rsidRPr="00ED3DFB">
              <w:rPr>
                <w:bCs/>
                <w:iCs/>
              </w:rPr>
              <w:t xml:space="preserve">Rutas </w:t>
            </w:r>
            <w:r w:rsidR="00EE35AC" w:rsidRPr="00ED3DFB">
              <w:rPr>
                <w:bCs/>
                <w:iCs/>
              </w:rPr>
              <w:t>C-13-C-17, Ruta 3 (señalética) y al d</w:t>
            </w:r>
            <w:r w:rsidR="009354AE" w:rsidRPr="00ED3DFB">
              <w:rPr>
                <w:bCs/>
                <w:iCs/>
              </w:rPr>
              <w:t xml:space="preserve">ocumento de revisión el diseño geométrico en cuanto a flujo de camiones pesados, enviado por el titular a Vialidad. </w:t>
            </w:r>
            <w:r w:rsidR="00F82EAF" w:rsidRPr="00ED3DFB">
              <w:rPr>
                <w:bCs/>
                <w:iCs/>
              </w:rPr>
              <w:t>Al respecto con fecha 05 de agosto de 2014</w:t>
            </w:r>
            <w:r w:rsidR="00F82EAF" w:rsidRPr="00ED3DFB">
              <w:rPr>
                <w:bCs/>
              </w:rPr>
              <w:t>, entregó lo siguiente:</w:t>
            </w:r>
          </w:p>
          <w:p w:rsidR="00F82EAF" w:rsidRPr="00ED3DFB" w:rsidRDefault="00F82EAF" w:rsidP="0049382F">
            <w:pPr>
              <w:rPr>
                <w:bCs/>
              </w:rPr>
            </w:pPr>
          </w:p>
          <w:p w:rsidR="002D3E83" w:rsidRPr="00ED3DFB" w:rsidRDefault="002D3E83" w:rsidP="002D3E83">
            <w:pPr>
              <w:pStyle w:val="Prrafodelista"/>
              <w:numPr>
                <w:ilvl w:val="0"/>
                <w:numId w:val="35"/>
              </w:numPr>
              <w:autoSpaceDE w:val="0"/>
              <w:autoSpaceDN w:val="0"/>
              <w:adjustRightInd w:val="0"/>
              <w:jc w:val="left"/>
              <w:rPr>
                <w:b/>
                <w:bCs/>
              </w:rPr>
            </w:pPr>
            <w:r w:rsidRPr="00ED3DFB">
              <w:rPr>
                <w:bCs/>
              </w:rPr>
              <w:t>Informe Inspección Ruta 3, Julio de 2014, y Resumen de despacho de concentrado de cobre Planta Candelaria, Mayo 2009</w:t>
            </w:r>
            <w:r w:rsidR="003A3343" w:rsidRPr="00ED3DFB">
              <w:rPr>
                <w:bCs/>
              </w:rPr>
              <w:t xml:space="preserve"> (Anexo 3</w:t>
            </w:r>
            <w:r w:rsidR="008B48E7" w:rsidRPr="00ED3DFB">
              <w:rPr>
                <w:bCs/>
              </w:rPr>
              <w:t>7</w:t>
            </w:r>
            <w:r w:rsidR="003A3343" w:rsidRPr="00ED3DFB">
              <w:rPr>
                <w:bCs/>
              </w:rPr>
              <w:t xml:space="preserve"> y 3</w:t>
            </w:r>
            <w:r w:rsidR="008B48E7" w:rsidRPr="00ED3DFB">
              <w:rPr>
                <w:bCs/>
              </w:rPr>
              <w:t>8</w:t>
            </w:r>
            <w:r w:rsidR="003A3343" w:rsidRPr="00ED3DFB">
              <w:rPr>
                <w:bCs/>
              </w:rPr>
              <w:t>)</w:t>
            </w:r>
            <w:r w:rsidRPr="00ED3DFB">
              <w:rPr>
                <w:bCs/>
              </w:rPr>
              <w:t>.</w:t>
            </w:r>
          </w:p>
          <w:p w:rsidR="002D3E83" w:rsidRPr="00ED3DFB" w:rsidRDefault="002D3E83" w:rsidP="002D3E83">
            <w:pPr>
              <w:pStyle w:val="Prrafodelista"/>
              <w:numPr>
                <w:ilvl w:val="0"/>
                <w:numId w:val="35"/>
              </w:numPr>
              <w:rPr>
                <w:bCs/>
              </w:rPr>
            </w:pPr>
            <w:r w:rsidRPr="00ED3DFB">
              <w:rPr>
                <w:bCs/>
              </w:rPr>
              <w:t>Estudio de impacto vial “Variante Definitiva Ruta C-397 – Comuna de Tierra Amarilla”, Agosto de 2010</w:t>
            </w:r>
            <w:r w:rsidR="003A3343" w:rsidRPr="00ED3DFB">
              <w:rPr>
                <w:bCs/>
              </w:rPr>
              <w:t xml:space="preserve"> (Anexo 3</w:t>
            </w:r>
            <w:r w:rsidR="008B48E7" w:rsidRPr="00ED3DFB">
              <w:rPr>
                <w:bCs/>
              </w:rPr>
              <w:t>9</w:t>
            </w:r>
            <w:r w:rsidR="003A3343" w:rsidRPr="00ED3DFB">
              <w:rPr>
                <w:bCs/>
              </w:rPr>
              <w:t>)</w:t>
            </w:r>
            <w:r w:rsidRPr="00ED3DFB">
              <w:rPr>
                <w:bCs/>
              </w:rPr>
              <w:t>.</w:t>
            </w:r>
          </w:p>
          <w:p w:rsidR="002D3E83" w:rsidRPr="00ED3DFB" w:rsidRDefault="002D3E83" w:rsidP="00372717">
            <w:pPr>
              <w:pStyle w:val="Prrafodelista"/>
              <w:ind w:left="765"/>
              <w:rPr>
                <w:bCs/>
              </w:rPr>
            </w:pPr>
          </w:p>
        </w:tc>
      </w:tr>
      <w:tr w:rsidR="00F82EAF" w:rsidRPr="00716E69" w:rsidTr="0049382F">
        <w:trPr>
          <w:trHeight w:val="319"/>
        </w:trPr>
        <w:tc>
          <w:tcPr>
            <w:tcW w:w="5000" w:type="pct"/>
            <w:gridSpan w:val="2"/>
            <w:tcBorders>
              <w:bottom w:val="single" w:sz="4" w:space="0" w:color="auto"/>
            </w:tcBorders>
          </w:tcPr>
          <w:p w:rsidR="00F82EAF" w:rsidRPr="00ED3DFB" w:rsidRDefault="00F82EAF" w:rsidP="0049382F">
            <w:pPr>
              <w:jc w:val="left"/>
              <w:rPr>
                <w:b/>
              </w:rPr>
            </w:pPr>
            <w:r w:rsidRPr="00ED3DFB">
              <w:rPr>
                <w:b/>
              </w:rPr>
              <w:t xml:space="preserve">Exigencia (s): </w:t>
            </w:r>
          </w:p>
          <w:p w:rsidR="00223BE2" w:rsidRPr="00ED3DFB" w:rsidRDefault="00223BE2" w:rsidP="0049382F">
            <w:pPr>
              <w:jc w:val="left"/>
            </w:pPr>
          </w:p>
          <w:p w:rsidR="00F82EAF" w:rsidRPr="00ED3DFB" w:rsidRDefault="0049382F" w:rsidP="0049382F">
            <w:pPr>
              <w:jc w:val="left"/>
              <w:rPr>
                <w:b/>
                <w:bCs/>
                <w:lang w:val="es-ES"/>
              </w:rPr>
            </w:pPr>
            <w:r w:rsidRPr="00ED3DFB">
              <w:rPr>
                <w:b/>
              </w:rPr>
              <w:t>Considerando 5.4.1</w:t>
            </w:r>
            <w:r w:rsidR="00F82EAF" w:rsidRPr="00ED3DFB">
              <w:rPr>
                <w:b/>
              </w:rPr>
              <w:t xml:space="preserve"> </w:t>
            </w:r>
            <w:r w:rsidRPr="00ED3DFB">
              <w:rPr>
                <w:b/>
              </w:rPr>
              <w:t>Impacto Vial. RCA 26</w:t>
            </w:r>
            <w:r w:rsidRPr="00ED3DFB">
              <w:rPr>
                <w:b/>
                <w:bCs/>
                <w:lang w:val="es-ES"/>
              </w:rPr>
              <w:t>/2000</w:t>
            </w:r>
            <w:r w:rsidR="00F82EAF" w:rsidRPr="00ED3DFB">
              <w:rPr>
                <w:b/>
                <w:bCs/>
                <w:lang w:val="es-ES"/>
              </w:rPr>
              <w:t>.</w:t>
            </w:r>
          </w:p>
          <w:p w:rsidR="00F82EAF" w:rsidRPr="00ED3DFB" w:rsidRDefault="00EE35AC" w:rsidP="0049382F">
            <w:pPr>
              <w:rPr>
                <w:i/>
                <w:lang w:val="es-ES"/>
              </w:rPr>
            </w:pPr>
            <w:r w:rsidRPr="00ED3DFB">
              <w:rPr>
                <w:i/>
                <w:lang w:val="es-ES"/>
              </w:rPr>
              <w:t>...</w:t>
            </w:r>
            <w:r w:rsidR="00516002" w:rsidRPr="00ED3DFB">
              <w:rPr>
                <w:i/>
                <w:lang w:val="es-ES"/>
              </w:rPr>
              <w:t xml:space="preserve"> </w:t>
            </w:r>
            <w:r w:rsidRPr="00ED3DFB">
              <w:rPr>
                <w:i/>
                <w:lang w:val="es-ES"/>
              </w:rPr>
              <w:t xml:space="preserve">el titular se coordinará con la Dirección Regional de Vialidad con el propósito de realizar las mejoras señaladas en el estudio de impacto vial sobre reforzar la señalización existente en la intersección de las </w:t>
            </w:r>
            <w:r w:rsidR="00516002" w:rsidRPr="00ED3DFB">
              <w:rPr>
                <w:i/>
                <w:lang w:val="es-ES"/>
              </w:rPr>
              <w:t xml:space="preserve">Rutas </w:t>
            </w:r>
            <w:r w:rsidRPr="00ED3DFB">
              <w:rPr>
                <w:i/>
                <w:lang w:val="es-ES"/>
              </w:rPr>
              <w:t>C13-C17 y realizar una revisión el diseño geométrico en cuanto a flujo de camiones pesados, al que será sometido el cruce producto de la operación de este nuevo proyecto.</w:t>
            </w:r>
            <w:r w:rsidR="0049382F" w:rsidRPr="00ED3DFB">
              <w:rPr>
                <w:i/>
                <w:lang w:val="es-ES"/>
              </w:rPr>
              <w:t xml:space="preserve"> </w:t>
            </w:r>
            <w:r w:rsidRPr="00ED3DFB">
              <w:rPr>
                <w:i/>
                <w:lang w:val="es-ES"/>
              </w:rPr>
              <w:t>Especial cuidado deberá prestarse a la provisión de señales preventivas y normativas que permitan maximizar las condiciones de seguridad peatonal en la ruta escogida (</w:t>
            </w:r>
            <w:r w:rsidR="00516002" w:rsidRPr="00ED3DFB">
              <w:rPr>
                <w:i/>
                <w:lang w:val="es-ES"/>
              </w:rPr>
              <w:t xml:space="preserve">Ruta </w:t>
            </w:r>
            <w:r w:rsidRPr="00ED3DFB">
              <w:rPr>
                <w:i/>
                <w:lang w:val="es-ES"/>
              </w:rPr>
              <w:t>3), y de esta manera conseguir que el transporte de concentrado de cobre se realice con las mejores condiciones de seguridad para proteger a la población de potenciales accidentes en los sectores urbanos.</w:t>
            </w:r>
          </w:p>
          <w:p w:rsidR="0079167A" w:rsidRPr="00ED3DFB" w:rsidRDefault="0079167A" w:rsidP="0032567D"/>
        </w:tc>
      </w:tr>
      <w:tr w:rsidR="00F82EAF" w:rsidRPr="00716E69" w:rsidTr="0049382F">
        <w:trPr>
          <w:trHeight w:val="627"/>
        </w:trPr>
        <w:tc>
          <w:tcPr>
            <w:tcW w:w="5000" w:type="pct"/>
            <w:gridSpan w:val="2"/>
          </w:tcPr>
          <w:p w:rsidR="00F82EAF" w:rsidRPr="00716E69" w:rsidRDefault="00F82EAF" w:rsidP="0049382F">
            <w:pPr>
              <w:ind w:left="1004"/>
              <w:jc w:val="left"/>
              <w:rPr>
                <w:b/>
              </w:rPr>
            </w:pPr>
          </w:p>
          <w:p w:rsidR="00F82EAF" w:rsidRDefault="00F82EAF" w:rsidP="0049382F">
            <w:pPr>
              <w:jc w:val="left"/>
              <w:rPr>
                <w:b/>
              </w:rPr>
            </w:pPr>
            <w:r>
              <w:rPr>
                <w:b/>
              </w:rPr>
              <w:t>Hecho (s):</w:t>
            </w:r>
          </w:p>
          <w:p w:rsidR="00F82EAF" w:rsidRDefault="00F82EAF" w:rsidP="0049382F">
            <w:pPr>
              <w:jc w:val="left"/>
              <w:rPr>
                <w:b/>
              </w:rPr>
            </w:pPr>
          </w:p>
          <w:p w:rsidR="00F82EAF" w:rsidRPr="002F2FE5" w:rsidRDefault="00F82EAF" w:rsidP="00E83C23">
            <w:pPr>
              <w:widowControl w:val="0"/>
              <w:overflowPunct w:val="0"/>
              <w:autoSpaceDE w:val="0"/>
              <w:autoSpaceDN w:val="0"/>
              <w:adjustRightInd w:val="0"/>
              <w:spacing w:after="120" w:line="285" w:lineRule="auto"/>
              <w:rPr>
                <w:rFonts w:eastAsia="Times New Roman"/>
                <w:iCs/>
                <w:kern w:val="28"/>
                <w:lang w:eastAsia="es-CL"/>
              </w:rPr>
            </w:pPr>
            <w:r w:rsidRPr="002F2FE5">
              <w:rPr>
                <w:rFonts w:eastAsia="Times New Roman"/>
                <w:iCs/>
                <w:kern w:val="28"/>
                <w:lang w:eastAsia="es-CL"/>
              </w:rPr>
              <w:t>Durante la actividad de fiscalización, se constató lo siguiente:</w:t>
            </w:r>
          </w:p>
          <w:p w:rsidR="00C80410" w:rsidRPr="00D82793" w:rsidRDefault="0077475D" w:rsidP="00E83C23">
            <w:pPr>
              <w:pStyle w:val="Prrafodelista"/>
              <w:numPr>
                <w:ilvl w:val="0"/>
                <w:numId w:val="39"/>
              </w:numPr>
              <w:spacing w:after="200" w:line="276" w:lineRule="auto"/>
              <w:rPr>
                <w:lang w:val="es-ES"/>
              </w:rPr>
            </w:pPr>
            <w:r w:rsidRPr="00D82793">
              <w:rPr>
                <w:lang w:val="es-ES"/>
              </w:rPr>
              <w:t xml:space="preserve">Estación N° 12 Ruta en Margarita Roco (variante </w:t>
            </w:r>
            <w:r w:rsidR="00516002" w:rsidRPr="00D82793">
              <w:rPr>
                <w:lang w:val="es-ES"/>
              </w:rPr>
              <w:t xml:space="preserve">Ruta </w:t>
            </w:r>
            <w:r w:rsidRPr="00D82793">
              <w:rPr>
                <w:lang w:val="es-ES"/>
              </w:rPr>
              <w:t xml:space="preserve">C-35): la instalación de señalética normada e instalada por la Dirección de Vialidad en la Variante C-35, ya que contaban con logo institucional, </w:t>
            </w:r>
            <w:r w:rsidR="00901B2C" w:rsidRPr="00D82793">
              <w:rPr>
                <w:lang w:val="es-ES"/>
              </w:rPr>
              <w:t xml:space="preserve">por lo que no fue instalada </w:t>
            </w:r>
            <w:r w:rsidRPr="00D82793">
              <w:rPr>
                <w:lang w:val="es-ES"/>
              </w:rPr>
              <w:t xml:space="preserve">por el </w:t>
            </w:r>
            <w:r w:rsidR="00B6482B" w:rsidRPr="00D82793">
              <w:rPr>
                <w:lang w:val="es-ES"/>
              </w:rPr>
              <w:t>t</w:t>
            </w:r>
            <w:r w:rsidR="00516002" w:rsidRPr="00D82793">
              <w:rPr>
                <w:lang w:val="es-ES"/>
              </w:rPr>
              <w:t xml:space="preserve">itular </w:t>
            </w:r>
            <w:r w:rsidR="00E83C23" w:rsidRPr="00D82793">
              <w:rPr>
                <w:bCs/>
                <w:iCs/>
              </w:rPr>
              <w:t>(ver Fotografías 30, 31 y 32)</w:t>
            </w:r>
            <w:r w:rsidRPr="00D82793">
              <w:rPr>
                <w:lang w:val="es-ES"/>
              </w:rPr>
              <w:t>.</w:t>
            </w:r>
          </w:p>
          <w:p w:rsidR="00901B2C" w:rsidRPr="00D82793" w:rsidRDefault="0077475D" w:rsidP="00E83C23">
            <w:pPr>
              <w:pStyle w:val="Prrafodelista"/>
              <w:numPr>
                <w:ilvl w:val="0"/>
                <w:numId w:val="39"/>
              </w:numPr>
              <w:spacing w:after="200" w:line="276" w:lineRule="auto"/>
              <w:rPr>
                <w:lang w:val="es-ES"/>
              </w:rPr>
            </w:pPr>
            <w:r w:rsidRPr="00D82793">
              <w:rPr>
                <w:lang w:val="es-ES"/>
              </w:rPr>
              <w:t>Estación N°</w:t>
            </w:r>
            <w:r w:rsidR="00516002" w:rsidRPr="00D82793">
              <w:rPr>
                <w:lang w:val="es-ES"/>
              </w:rPr>
              <w:t xml:space="preserve"> </w:t>
            </w:r>
            <w:r w:rsidRPr="00D82793">
              <w:rPr>
                <w:lang w:val="es-ES"/>
              </w:rPr>
              <w:t>13 Ruta C-35 (tramo Tierra Amarilla-Paipote</w:t>
            </w:r>
            <w:r w:rsidR="009715DD" w:rsidRPr="00D82793">
              <w:rPr>
                <w:lang w:val="es-ES"/>
              </w:rPr>
              <w:t>)</w:t>
            </w:r>
            <w:r w:rsidRPr="00D82793">
              <w:rPr>
                <w:lang w:val="es-ES"/>
              </w:rPr>
              <w:t xml:space="preserve">: la instalación de señalética normada e instalada por la Dirección de Vialidad en la Ruta C-35, correspondiente a la </w:t>
            </w:r>
            <w:r w:rsidR="00516002" w:rsidRPr="00D82793">
              <w:rPr>
                <w:lang w:val="es-ES"/>
              </w:rPr>
              <w:t xml:space="preserve">Ruta </w:t>
            </w:r>
            <w:r w:rsidRPr="00D82793">
              <w:rPr>
                <w:lang w:val="es-ES"/>
              </w:rPr>
              <w:t xml:space="preserve">3 definida por el titular en su RCA </w:t>
            </w:r>
            <w:r w:rsidR="00516002" w:rsidRPr="00D82793">
              <w:rPr>
                <w:lang w:val="es-ES"/>
              </w:rPr>
              <w:t xml:space="preserve">N° </w:t>
            </w:r>
            <w:r w:rsidRPr="00D82793">
              <w:rPr>
                <w:lang w:val="es-ES"/>
              </w:rPr>
              <w:t xml:space="preserve">26/2000, ya que contaban con logo institucional, </w:t>
            </w:r>
            <w:r w:rsidR="00901B2C" w:rsidRPr="00D82793">
              <w:rPr>
                <w:lang w:val="es-ES"/>
              </w:rPr>
              <w:t xml:space="preserve">por lo que no fue instalada por el </w:t>
            </w:r>
            <w:r w:rsidR="00B6482B" w:rsidRPr="00D82793">
              <w:rPr>
                <w:lang w:val="es-ES"/>
              </w:rPr>
              <w:t>t</w:t>
            </w:r>
            <w:r w:rsidR="00516002" w:rsidRPr="00D82793">
              <w:rPr>
                <w:lang w:val="es-ES"/>
              </w:rPr>
              <w:t xml:space="preserve">itular </w:t>
            </w:r>
            <w:r w:rsidR="00B04EFB" w:rsidRPr="00D82793">
              <w:rPr>
                <w:bCs/>
                <w:iCs/>
              </w:rPr>
              <w:t>(ver Fotografías 33 y 34)</w:t>
            </w:r>
            <w:r w:rsidR="00B04EFB" w:rsidRPr="00D82793">
              <w:rPr>
                <w:lang w:val="es-ES"/>
              </w:rPr>
              <w:t>.</w:t>
            </w:r>
          </w:p>
          <w:p w:rsidR="00901B2C" w:rsidRPr="00D82793" w:rsidRDefault="00E83C23" w:rsidP="00E83C23">
            <w:pPr>
              <w:pStyle w:val="Prrafodelista"/>
              <w:numPr>
                <w:ilvl w:val="0"/>
                <w:numId w:val="39"/>
              </w:numPr>
              <w:spacing w:after="200" w:line="276" w:lineRule="auto"/>
              <w:rPr>
                <w:lang w:val="es-ES"/>
              </w:rPr>
            </w:pPr>
            <w:r w:rsidRPr="00D82793">
              <w:rPr>
                <w:lang w:val="es-ES"/>
              </w:rPr>
              <w:t>Estación N°</w:t>
            </w:r>
            <w:r w:rsidR="00516002" w:rsidRPr="00D82793">
              <w:rPr>
                <w:lang w:val="es-ES"/>
              </w:rPr>
              <w:t xml:space="preserve"> </w:t>
            </w:r>
            <w:r w:rsidRPr="00D82793">
              <w:rPr>
                <w:lang w:val="es-ES"/>
              </w:rPr>
              <w:t xml:space="preserve">14 Ruta C-379 (Acceso Fundición Paipote): la instalación de señalética normada e instalada por la Dirección de Vialidad en la Ruta C-379, </w:t>
            </w:r>
            <w:r w:rsidR="0077475D" w:rsidRPr="00D82793">
              <w:rPr>
                <w:lang w:val="es-ES"/>
              </w:rPr>
              <w:t xml:space="preserve">ya que contaban con logo institucional, </w:t>
            </w:r>
            <w:r w:rsidR="00901B2C" w:rsidRPr="00D82793">
              <w:rPr>
                <w:lang w:val="es-ES"/>
              </w:rPr>
              <w:t xml:space="preserve">por lo que no fue instalada por el </w:t>
            </w:r>
            <w:r w:rsidR="00B6482B" w:rsidRPr="00D82793">
              <w:rPr>
                <w:lang w:val="es-ES"/>
              </w:rPr>
              <w:t>t</w:t>
            </w:r>
            <w:r w:rsidR="00516002" w:rsidRPr="00D82793">
              <w:rPr>
                <w:lang w:val="es-ES"/>
              </w:rPr>
              <w:t xml:space="preserve">itular </w:t>
            </w:r>
            <w:r w:rsidR="00B04EFB" w:rsidRPr="00D82793">
              <w:rPr>
                <w:bCs/>
                <w:iCs/>
              </w:rPr>
              <w:t>(ver Fotografías 35 y 36)</w:t>
            </w:r>
            <w:r w:rsidR="00B04EFB" w:rsidRPr="00D82793">
              <w:rPr>
                <w:lang w:val="es-ES"/>
              </w:rPr>
              <w:t>.</w:t>
            </w:r>
          </w:p>
          <w:p w:rsidR="00F82EAF" w:rsidRPr="00D82793" w:rsidRDefault="00F82EAF" w:rsidP="0049382F">
            <w:pPr>
              <w:jc w:val="left"/>
              <w:rPr>
                <w:b/>
              </w:rPr>
            </w:pPr>
            <w:r w:rsidRPr="00D82793">
              <w:rPr>
                <w:b/>
              </w:rPr>
              <w:t xml:space="preserve">Resultado (s) examen de Información: </w:t>
            </w:r>
          </w:p>
          <w:p w:rsidR="00F82EAF" w:rsidRPr="00D82793" w:rsidRDefault="00F82EAF" w:rsidP="0049382F">
            <w:pPr>
              <w:jc w:val="left"/>
              <w:rPr>
                <w:b/>
              </w:rPr>
            </w:pPr>
          </w:p>
          <w:p w:rsidR="0077475D" w:rsidRPr="00D82793" w:rsidRDefault="0077475D" w:rsidP="00194723">
            <w:pPr>
              <w:rPr>
                <w:b/>
                <w:bCs/>
              </w:rPr>
            </w:pPr>
            <w:r w:rsidRPr="00D82793">
              <w:t>A través de</w:t>
            </w:r>
            <w:r w:rsidR="00135044" w:rsidRPr="00D82793">
              <w:t xml:space="preserve">l archivo de respuestas del titular </w:t>
            </w:r>
            <w:r w:rsidR="00B6482B" w:rsidRPr="00D82793">
              <w:t>(Anexo 1</w:t>
            </w:r>
            <w:r w:rsidR="00135044" w:rsidRPr="00D82793">
              <w:t>8</w:t>
            </w:r>
            <w:r w:rsidR="00B6482B" w:rsidRPr="00D82793">
              <w:t>)</w:t>
            </w:r>
            <w:r w:rsidRPr="00D82793">
              <w:t xml:space="preserve">, el </w:t>
            </w:r>
            <w:r w:rsidR="00B6482B" w:rsidRPr="00D82793">
              <w:t>t</w:t>
            </w:r>
            <w:r w:rsidR="00C17E28" w:rsidRPr="00D82793">
              <w:t xml:space="preserve">itular </w:t>
            </w:r>
            <w:r w:rsidRPr="00D82793">
              <w:t xml:space="preserve">señaló </w:t>
            </w:r>
            <w:r w:rsidRPr="00D82793">
              <w:rPr>
                <w:bCs/>
              </w:rPr>
              <w:t>que desde el año 2009 a la fecha no se ha realizado despacho de concentrado de cobre hacia la Fundición Potrerillos de Codelco Salvador, tal como se muestra en el último regist</w:t>
            </w:r>
            <w:r w:rsidR="00305484" w:rsidRPr="00D82793">
              <w:rPr>
                <w:bCs/>
              </w:rPr>
              <w:t xml:space="preserve">ro de despacho de mayo de 2009 entregado en el </w:t>
            </w:r>
            <w:r w:rsidRPr="00D82793">
              <w:rPr>
                <w:bCs/>
              </w:rPr>
              <w:t xml:space="preserve">Anexo </w:t>
            </w:r>
            <w:r w:rsidR="00135044" w:rsidRPr="00D82793">
              <w:rPr>
                <w:bCs/>
              </w:rPr>
              <w:t>37</w:t>
            </w:r>
            <w:r w:rsidRPr="00D82793">
              <w:rPr>
                <w:bCs/>
              </w:rPr>
              <w:t>.</w:t>
            </w:r>
            <w:r w:rsidR="00194723" w:rsidRPr="00D82793">
              <w:rPr>
                <w:bCs/>
              </w:rPr>
              <w:t xml:space="preserve"> </w:t>
            </w:r>
            <w:r w:rsidRPr="00D82793">
              <w:rPr>
                <w:bCs/>
              </w:rPr>
              <w:t>Sin embargo</w:t>
            </w:r>
            <w:r w:rsidRPr="0077475D">
              <w:rPr>
                <w:bCs/>
              </w:rPr>
              <w:t xml:space="preserve">, en consideración a que la RCA </w:t>
            </w:r>
            <w:r w:rsidR="00C17E28">
              <w:rPr>
                <w:bCs/>
              </w:rPr>
              <w:t xml:space="preserve">N° </w:t>
            </w:r>
            <w:r w:rsidRPr="0077475D">
              <w:rPr>
                <w:bCs/>
              </w:rPr>
              <w:t xml:space="preserve">26/2000 que aprueba el proyecto de Transporte de </w:t>
            </w:r>
            <w:r w:rsidRPr="00D82793">
              <w:rPr>
                <w:bCs/>
              </w:rPr>
              <w:t xml:space="preserve">Concentrado a Nuevos Destinos se encuentra vigente, durante el mes de Julio del presente año, personal de Candelaria realizó recorrido denominado Ruta 3, para verificar el estado de caminos y de señalización vial y en específico el cruce de la Ruta C-13 y C-17 en Diego de Almagro, concluyendo que el trazado en </w:t>
            </w:r>
            <w:r w:rsidR="00C17E28" w:rsidRPr="00D82793">
              <w:rPr>
                <w:bCs/>
              </w:rPr>
              <w:t xml:space="preserve">Ruta </w:t>
            </w:r>
            <w:r w:rsidRPr="00D82793">
              <w:rPr>
                <w:bCs/>
              </w:rPr>
              <w:t>C-391 (Viñita Azul), Avda. Copayapu, Ruta Internacional 31 CH, Ruta C</w:t>
            </w:r>
            <w:r w:rsidR="00305484" w:rsidRPr="00D82793">
              <w:rPr>
                <w:bCs/>
              </w:rPr>
              <w:t>-</w:t>
            </w:r>
            <w:r w:rsidRPr="00D82793">
              <w:rPr>
                <w:bCs/>
              </w:rPr>
              <w:t>17 y finalmente Ruta C-13, cuenta con caminos en buen estado, con superficie de rodado asfaltada y señalética infor</w:t>
            </w:r>
            <w:r w:rsidR="00305484" w:rsidRPr="00D82793">
              <w:rPr>
                <w:bCs/>
              </w:rPr>
              <w:t xml:space="preserve">mativa y de seguridad apropiada, ver Anexo </w:t>
            </w:r>
            <w:r w:rsidR="00135044" w:rsidRPr="00D82793">
              <w:rPr>
                <w:bCs/>
              </w:rPr>
              <w:t>38</w:t>
            </w:r>
            <w:r w:rsidR="00305484" w:rsidRPr="00D82793">
              <w:rPr>
                <w:bCs/>
              </w:rPr>
              <w:t>.</w:t>
            </w:r>
          </w:p>
          <w:p w:rsidR="0077475D" w:rsidRPr="00D82793" w:rsidRDefault="0077475D" w:rsidP="0049382F"/>
          <w:p w:rsidR="007A74E4" w:rsidRDefault="00F82EAF" w:rsidP="007A74E4">
            <w:r w:rsidRPr="00D82793">
              <w:t>Mediante ORD. MZN N° 599 de fecha 12 de agosto de 2014</w:t>
            </w:r>
            <w:r w:rsidR="00135044" w:rsidRPr="00D82793">
              <w:t xml:space="preserve"> (Anexo 3</w:t>
            </w:r>
            <w:r w:rsidR="008B48E7" w:rsidRPr="00D82793">
              <w:t>5</w:t>
            </w:r>
            <w:r w:rsidR="00135044" w:rsidRPr="00D82793">
              <w:t>)</w:t>
            </w:r>
            <w:r w:rsidRPr="00D82793">
              <w:t>, esta Superintendencia encomendó a la Dirección Regional de Vialidad de la Región de Atacama, el examen de información de la documentación entregada por el titular</w:t>
            </w:r>
            <w:r w:rsidR="00135044" w:rsidRPr="00D82793">
              <w:t xml:space="preserve"> (Anexos 3</w:t>
            </w:r>
            <w:r w:rsidR="008B48E7" w:rsidRPr="00D82793">
              <w:t>7</w:t>
            </w:r>
            <w:r w:rsidR="00135044" w:rsidRPr="00D82793">
              <w:t>, 3</w:t>
            </w:r>
            <w:r w:rsidR="008B48E7" w:rsidRPr="00D82793">
              <w:t>8</w:t>
            </w:r>
            <w:r w:rsidR="00135044" w:rsidRPr="00D82793">
              <w:t xml:space="preserve"> y 3</w:t>
            </w:r>
            <w:r w:rsidR="008B48E7" w:rsidRPr="00D82793">
              <w:t>9</w:t>
            </w:r>
            <w:r w:rsidR="00135044" w:rsidRPr="00D82793">
              <w:t>)</w:t>
            </w:r>
            <w:r w:rsidRPr="00D82793">
              <w:t xml:space="preserve">, en lo referente al </w:t>
            </w:r>
            <w:r w:rsidRPr="00D82793">
              <w:rPr>
                <w:rFonts w:ascii="Calibri" w:eastAsia="MS Mincho" w:hAnsi="Calibri" w:cs="Calibri"/>
                <w:lang w:eastAsia="es-ES"/>
              </w:rPr>
              <w:t>cumplimiento de proyectos y medidas viales</w:t>
            </w:r>
            <w:r w:rsidRPr="00D82793">
              <w:t>, dicho servicio mediante ORD. 1389 de fecha 01 de septiembre de 2014</w:t>
            </w:r>
            <w:r w:rsidR="00135044" w:rsidRPr="00D82793">
              <w:t xml:space="preserve"> (Anexo 3</w:t>
            </w:r>
            <w:r w:rsidR="008B48E7" w:rsidRPr="00D82793">
              <w:t>6</w:t>
            </w:r>
            <w:r w:rsidR="00135044" w:rsidRPr="00D82793">
              <w:t>),</w:t>
            </w:r>
            <w:r w:rsidRPr="00D82793">
              <w:t xml:space="preserve"> informó </w:t>
            </w:r>
            <w:r w:rsidR="00305484" w:rsidRPr="00D82793">
              <w:t xml:space="preserve">que la documentación entregada por el titular en relación a los documentos N°12 y N°13 solicitados en la presente </w:t>
            </w:r>
            <w:r w:rsidR="001C6B88" w:rsidRPr="00D82793">
              <w:t>inspección</w:t>
            </w:r>
            <w:r w:rsidR="00305484" w:rsidRPr="00D82793">
              <w:t>, no corresponden a un Convenio Ad referéndum entre la Dirección</w:t>
            </w:r>
            <w:r w:rsidR="00305484">
              <w:t xml:space="preserve"> de Vialidad y el </w:t>
            </w:r>
            <w:r w:rsidR="00B6482B">
              <w:t>t</w:t>
            </w:r>
            <w:r w:rsidR="00321BC9" w:rsidRPr="00305484">
              <w:t xml:space="preserve">itular </w:t>
            </w:r>
            <w:r w:rsidR="00305484" w:rsidRPr="00305484">
              <w:t>en cuestión para implementación de proyecto de seguridad</w:t>
            </w:r>
            <w:r w:rsidR="00305484">
              <w:t xml:space="preserve"> </w:t>
            </w:r>
            <w:r w:rsidR="00305484" w:rsidRPr="00305484">
              <w:t xml:space="preserve">vial en intersección </w:t>
            </w:r>
            <w:r w:rsidR="00321BC9">
              <w:t>R</w:t>
            </w:r>
            <w:r w:rsidR="00321BC9" w:rsidRPr="00305484">
              <w:t xml:space="preserve">utas </w:t>
            </w:r>
            <w:r w:rsidR="00305484" w:rsidRPr="00305484">
              <w:t xml:space="preserve">C-13 y C-17, Ruta 3 (señalética), así como </w:t>
            </w:r>
            <w:r w:rsidR="001C2B55">
              <w:t xml:space="preserve">tampoco al </w:t>
            </w:r>
            <w:r w:rsidR="00305484" w:rsidRPr="00305484">
              <w:t>documento de revisión del</w:t>
            </w:r>
            <w:r w:rsidR="00305484">
              <w:t xml:space="preserve"> </w:t>
            </w:r>
            <w:r w:rsidR="00305484" w:rsidRPr="00305484">
              <w:t>diseño geométrico en cuanto al flujo de camion</w:t>
            </w:r>
            <w:r w:rsidR="00305484">
              <w:t xml:space="preserve">es pesados enviado por el </w:t>
            </w:r>
            <w:r w:rsidR="00B6482B">
              <w:t>t</w:t>
            </w:r>
            <w:r w:rsidR="00321BC9" w:rsidRPr="00305484">
              <w:t>itular</w:t>
            </w:r>
            <w:r w:rsidR="00305484" w:rsidRPr="00305484">
              <w:t>,</w:t>
            </w:r>
            <w:r w:rsidR="00305484">
              <w:t xml:space="preserve"> </w:t>
            </w:r>
            <w:r w:rsidR="00305484" w:rsidRPr="00305484">
              <w:t xml:space="preserve">respectivamente. </w:t>
            </w:r>
          </w:p>
          <w:p w:rsidR="007A74E4" w:rsidRDefault="007A74E4" w:rsidP="007A74E4"/>
          <w:p w:rsidR="00F82EAF" w:rsidRDefault="007A74E4" w:rsidP="007A74E4">
            <w:pPr>
              <w:rPr>
                <w:i/>
                <w:iCs/>
              </w:rPr>
            </w:pPr>
            <w:r>
              <w:t xml:space="preserve">Considerando lo anterior y lo constatado en terreno, se concluye que el </w:t>
            </w:r>
            <w:r w:rsidR="00B6482B">
              <w:t>t</w:t>
            </w:r>
            <w:r w:rsidR="00321BC9">
              <w:t xml:space="preserve">itular </w:t>
            </w:r>
            <w:r>
              <w:t xml:space="preserve">no pudo </w:t>
            </w:r>
            <w:r w:rsidR="001C2B55">
              <w:t>demostrar</w:t>
            </w:r>
            <w:r w:rsidR="00227A52">
              <w:t xml:space="preserve"> la implementación de los</w:t>
            </w:r>
            <w:r w:rsidR="00305484" w:rsidRPr="00305484">
              <w:t xml:space="preserve"> compromiso</w:t>
            </w:r>
            <w:r w:rsidR="00227A52">
              <w:t>s</w:t>
            </w:r>
            <w:r w:rsidR="00305484" w:rsidRPr="00305484">
              <w:t xml:space="preserve"> establecido</w:t>
            </w:r>
            <w:r w:rsidR="00227A52">
              <w:t>s</w:t>
            </w:r>
            <w:r w:rsidR="00305484" w:rsidRPr="00305484">
              <w:t xml:space="preserve"> en </w:t>
            </w:r>
            <w:r w:rsidR="00227A52">
              <w:t>los</w:t>
            </w:r>
            <w:r w:rsidR="00305484" w:rsidRPr="00305484">
              <w:t xml:space="preserve"> </w:t>
            </w:r>
            <w:r w:rsidR="00305484">
              <w:t>considerando</w:t>
            </w:r>
            <w:r w:rsidR="00227A52">
              <w:t>s</w:t>
            </w:r>
            <w:r w:rsidR="00305484" w:rsidRPr="00305484">
              <w:t xml:space="preserve"> 5.4.1</w:t>
            </w:r>
            <w:r>
              <w:t xml:space="preserve"> </w:t>
            </w:r>
            <w:r w:rsidR="00227A52">
              <w:t xml:space="preserve">y 5.3 </w:t>
            </w:r>
            <w:r>
              <w:t xml:space="preserve">de la RCA </w:t>
            </w:r>
            <w:r w:rsidR="00321BC9">
              <w:t xml:space="preserve">N° </w:t>
            </w:r>
            <w:r>
              <w:t xml:space="preserve">26/2000, referente a coordinar con la </w:t>
            </w:r>
            <w:r w:rsidR="00305484" w:rsidRPr="007A74E4">
              <w:t xml:space="preserve">Dirección </w:t>
            </w:r>
            <w:r w:rsidRPr="007A74E4">
              <w:t xml:space="preserve">de Vialidad </w:t>
            </w:r>
            <w:r w:rsidR="00CE77AE">
              <w:t xml:space="preserve">las mejores condiciones de seguridad en el transporte de </w:t>
            </w:r>
            <w:r w:rsidR="00305484" w:rsidRPr="007A74E4">
              <w:t>concentrado de cobre</w:t>
            </w:r>
            <w:r w:rsidR="00227A52">
              <w:t xml:space="preserve">, </w:t>
            </w:r>
            <w:r w:rsidR="00CE77AE">
              <w:t>con la</w:t>
            </w:r>
            <w:r w:rsidR="00305484" w:rsidRPr="007A74E4">
              <w:t xml:space="preserve"> </w:t>
            </w:r>
            <w:r w:rsidR="00CE77AE">
              <w:t>finalidad de</w:t>
            </w:r>
            <w:r w:rsidR="00305484" w:rsidRPr="007A74E4">
              <w:t xml:space="preserve"> proteger a la</w:t>
            </w:r>
            <w:r w:rsidRPr="007A74E4">
              <w:t xml:space="preserve"> </w:t>
            </w:r>
            <w:r w:rsidR="00305484" w:rsidRPr="007A74E4">
              <w:t>población de potenciales accidentes en los sectores urbanos.</w:t>
            </w:r>
          </w:p>
          <w:p w:rsidR="007A74E4" w:rsidRPr="00716E69" w:rsidRDefault="007A74E4" w:rsidP="007A74E4"/>
        </w:tc>
      </w:tr>
    </w:tbl>
    <w:p w:rsidR="00F82EAF" w:rsidRDefault="00F82EAF" w:rsidP="00F82EAF">
      <w:pPr>
        <w:jc w:val="left"/>
      </w:pPr>
    </w:p>
    <w:tbl>
      <w:tblPr>
        <w:tblW w:w="13712" w:type="dxa"/>
        <w:jc w:val="center"/>
        <w:tblLayout w:type="fixed"/>
        <w:tblCellMar>
          <w:left w:w="70" w:type="dxa"/>
          <w:right w:w="70" w:type="dxa"/>
        </w:tblCellMar>
        <w:tblLook w:val="04A0" w:firstRow="1" w:lastRow="0" w:firstColumn="1" w:lastColumn="0" w:noHBand="0" w:noVBand="1"/>
      </w:tblPr>
      <w:tblGrid>
        <w:gridCol w:w="3428"/>
        <w:gridCol w:w="3428"/>
        <w:gridCol w:w="3428"/>
        <w:gridCol w:w="3428"/>
      </w:tblGrid>
      <w:tr w:rsidR="00F82EAF" w:rsidRPr="002B32D3" w:rsidTr="0049382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2EAF" w:rsidRPr="002B32D3" w:rsidRDefault="005966F9" w:rsidP="00240752">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F82EAF" w:rsidRPr="002B32D3" w:rsidTr="00B6482B">
        <w:trPr>
          <w:trHeight w:val="3084"/>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EAF" w:rsidRDefault="005966F9" w:rsidP="0049382F">
            <w:pPr>
              <w:jc w:val="center"/>
              <w:rPr>
                <w:noProof/>
                <w:lang w:eastAsia="es-CL"/>
              </w:rPr>
            </w:pPr>
            <w:r>
              <w:rPr>
                <w:noProof/>
                <w:lang w:eastAsia="es-CL"/>
              </w:rPr>
              <w:drawing>
                <wp:inline distT="0" distB="0" distL="0" distR="0" wp14:anchorId="42AA0F9D" wp14:editId="1125C2B8">
                  <wp:extent cx="2728800" cy="2037600"/>
                  <wp:effectExtent l="0" t="0" r="0" b="1270"/>
                  <wp:docPr id="39" name="Imagen 10" descr="C:\Danary\SMA\Candelaria\Fotos terreno c - 397\Estaciones\Estación\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anary\SMA\Candelaria\Fotos terreno c - 397\Estaciones\Estación\N°9.JPG"/>
                          <pic:cNvPicPr>
                            <a:picLocks noChangeAspect="1" noChangeArrowheads="1"/>
                          </pic:cNvPicPr>
                        </pic:nvPicPr>
                        <pic:blipFill>
                          <a:blip r:embed="rId62" cstate="print"/>
                          <a:srcRect/>
                          <a:stretch>
                            <a:fillRect/>
                          </a:stretch>
                        </pic:blipFill>
                        <pic:spPr bwMode="auto">
                          <a:xfrm>
                            <a:off x="0" y="0"/>
                            <a:ext cx="2728800" cy="2037600"/>
                          </a:xfrm>
                          <a:prstGeom prst="rect">
                            <a:avLst/>
                          </a:prstGeom>
                          <a:noFill/>
                          <a:ln w="9525">
                            <a:noFill/>
                            <a:miter lim="800000"/>
                            <a:headEnd/>
                            <a:tailEnd/>
                          </a:ln>
                        </pic:spPr>
                      </pic:pic>
                    </a:graphicData>
                  </a:graphic>
                </wp:inline>
              </w:drawing>
            </w:r>
            <w:r w:rsidR="00F82EAF">
              <w:rPr>
                <w:noProof/>
                <w:lang w:eastAsia="es-CL"/>
              </w:rPr>
              <w:t xml:space="preserve"> </w:t>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EAF" w:rsidRPr="002A17AF" w:rsidRDefault="005966F9" w:rsidP="0049382F">
            <w:pPr>
              <w:jc w:val="center"/>
              <w:rPr>
                <w:noProof/>
                <w:lang w:eastAsia="es-CL"/>
              </w:rPr>
            </w:pPr>
            <w:r w:rsidRPr="005966F9">
              <w:rPr>
                <w:rFonts w:ascii="Calibri" w:hAnsi="Calibri"/>
                <w:noProof/>
                <w:lang w:eastAsia="es-CL"/>
              </w:rPr>
              <w:drawing>
                <wp:inline distT="0" distB="0" distL="0" distR="0" wp14:anchorId="70ABC7A9" wp14:editId="09178ECA">
                  <wp:extent cx="2728800" cy="2037600"/>
                  <wp:effectExtent l="0" t="0" r="0" b="1270"/>
                  <wp:docPr id="332" name="Imagen 11" descr="C:\Danary\SMA\Candelaria\Fotos terreno c - 397\Estaciones\Estación\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anary\SMA\Candelaria\Fotos terreno c - 397\Estaciones\Estación\N°10.JPG"/>
                          <pic:cNvPicPr>
                            <a:picLocks noChangeAspect="1" noChangeArrowheads="1"/>
                          </pic:cNvPicPr>
                        </pic:nvPicPr>
                        <pic:blipFill>
                          <a:blip r:embed="rId63" cstate="print"/>
                          <a:srcRect/>
                          <a:stretch>
                            <a:fillRect/>
                          </a:stretch>
                        </pic:blipFill>
                        <pic:spPr bwMode="auto">
                          <a:xfrm>
                            <a:off x="0" y="0"/>
                            <a:ext cx="2728800" cy="2037600"/>
                          </a:xfrm>
                          <a:prstGeom prst="rect">
                            <a:avLst/>
                          </a:prstGeom>
                          <a:noFill/>
                          <a:ln w="9525">
                            <a:noFill/>
                            <a:miter lim="800000"/>
                            <a:headEnd/>
                            <a:tailEnd/>
                          </a:ln>
                        </pic:spPr>
                      </pic:pic>
                    </a:graphicData>
                  </a:graphic>
                </wp:inline>
              </w:drawing>
            </w:r>
          </w:p>
        </w:tc>
      </w:tr>
      <w:tr w:rsidR="00F82EAF" w:rsidRPr="002B32D3" w:rsidTr="00B6482B">
        <w:trPr>
          <w:trHeight w:val="349"/>
          <w:jc w:val="center"/>
        </w:trPr>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2EAF" w:rsidRPr="002B32D3" w:rsidRDefault="005966F9" w:rsidP="00B6482B">
            <w:pPr>
              <w:contextualSpacing/>
              <w:jc w:val="left"/>
              <w:outlineLvl w:val="1"/>
              <w:rPr>
                <w:rFonts w:eastAsia="Times New Roman"/>
                <w:color w:val="000000" w:themeColor="text1"/>
                <w:sz w:val="18"/>
                <w:szCs w:val="18"/>
                <w:lang w:eastAsia="es-CL"/>
              </w:rPr>
            </w:pPr>
            <w:bookmarkStart w:id="230" w:name="_Toc402346900"/>
            <w:bookmarkStart w:id="231" w:name="_Toc403582110"/>
            <w:r w:rsidRPr="00815F02">
              <w:rPr>
                <w:rFonts w:eastAsiaTheme="majorEastAsia" w:cstheme="minorHAnsi"/>
                <w:b/>
                <w:color w:val="000000" w:themeColor="text1"/>
                <w:sz w:val="18"/>
                <w:szCs w:val="20"/>
              </w:rPr>
              <w:t>Fotografía 30</w:t>
            </w:r>
            <w:r w:rsidR="00F82EAF" w:rsidRPr="00815F02">
              <w:rPr>
                <w:rFonts w:eastAsiaTheme="majorEastAsia" w:cstheme="minorHAnsi"/>
                <w:b/>
                <w:color w:val="000000" w:themeColor="text1"/>
                <w:sz w:val="18"/>
                <w:szCs w:val="20"/>
              </w:rPr>
              <w:t>.</w:t>
            </w:r>
            <w:bookmarkEnd w:id="230"/>
            <w:bookmarkEnd w:id="231"/>
          </w:p>
        </w:tc>
        <w:tc>
          <w:tcPr>
            <w:tcW w:w="1250" w:type="pct"/>
            <w:tcBorders>
              <w:top w:val="single" w:sz="4" w:space="0" w:color="auto"/>
              <w:left w:val="single" w:sz="4" w:space="0" w:color="auto"/>
              <w:bottom w:val="single" w:sz="4" w:space="0" w:color="auto"/>
              <w:right w:val="single" w:sz="4" w:space="0" w:color="000000"/>
            </w:tcBorders>
            <w:shd w:val="clear" w:color="auto" w:fill="auto"/>
            <w:vAlign w:val="center"/>
          </w:tcPr>
          <w:p w:rsidR="00F82EAF" w:rsidRPr="002B32D3" w:rsidRDefault="00F82EAF" w:rsidP="0049382F">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tc>
        <w:tc>
          <w:tcPr>
            <w:tcW w:w="1250" w:type="pct"/>
            <w:tcBorders>
              <w:top w:val="single" w:sz="4" w:space="0" w:color="auto"/>
              <w:left w:val="nil"/>
              <w:bottom w:val="single" w:sz="4" w:space="0" w:color="auto"/>
              <w:right w:val="nil"/>
            </w:tcBorders>
            <w:shd w:val="clear" w:color="auto" w:fill="auto"/>
            <w:noWrap/>
            <w:vAlign w:val="center"/>
            <w:hideMark/>
          </w:tcPr>
          <w:p w:rsidR="00F82EAF" w:rsidRPr="002B32D3" w:rsidRDefault="00F82EAF" w:rsidP="0049382F">
            <w:pPr>
              <w:contextualSpacing/>
              <w:jc w:val="left"/>
              <w:outlineLvl w:val="1"/>
              <w:rPr>
                <w:rFonts w:eastAsiaTheme="majorEastAsia" w:cstheme="minorHAnsi"/>
                <w:b/>
                <w:color w:val="000000" w:themeColor="text1"/>
                <w:sz w:val="18"/>
                <w:szCs w:val="18"/>
              </w:rPr>
            </w:pPr>
            <w:bookmarkStart w:id="232" w:name="_Toc402346901"/>
            <w:bookmarkStart w:id="233" w:name="_Toc403582111"/>
            <w:r w:rsidRPr="002B32D3">
              <w:rPr>
                <w:rFonts w:eastAsiaTheme="majorEastAsia" w:cstheme="minorHAnsi"/>
                <w:b/>
                <w:color w:val="000000" w:themeColor="text1"/>
                <w:sz w:val="18"/>
                <w:szCs w:val="20"/>
              </w:rPr>
              <w:t xml:space="preserve">Fotografía </w:t>
            </w:r>
            <w:r w:rsidR="005966F9">
              <w:rPr>
                <w:rFonts w:eastAsiaTheme="majorEastAsia" w:cstheme="minorHAnsi"/>
                <w:b/>
                <w:color w:val="000000" w:themeColor="text1"/>
                <w:sz w:val="18"/>
                <w:szCs w:val="20"/>
              </w:rPr>
              <w:t>31</w:t>
            </w:r>
            <w:r w:rsidRPr="002B32D3">
              <w:rPr>
                <w:rFonts w:eastAsiaTheme="majorEastAsia" w:cstheme="minorHAnsi"/>
                <w:b/>
                <w:color w:val="000000" w:themeColor="text1"/>
                <w:sz w:val="18"/>
                <w:szCs w:val="18"/>
              </w:rPr>
              <w:t>.</w:t>
            </w:r>
            <w:bookmarkEnd w:id="232"/>
            <w:bookmarkEnd w:id="233"/>
            <w:r w:rsidRPr="002A17AF">
              <w:rPr>
                <w:noProof/>
                <w:lang w:eastAsia="es-CL"/>
              </w:rPr>
              <w:t xml:space="preserve"> </w:t>
            </w:r>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2EAF" w:rsidRPr="002B32D3" w:rsidRDefault="00F82EAF" w:rsidP="0049382F">
            <w:pPr>
              <w:jc w:val="left"/>
              <w:rPr>
                <w:rFonts w:eastAsia="Times New Roman"/>
                <w:b/>
                <w:color w:val="000000"/>
                <w:sz w:val="18"/>
                <w:szCs w:val="18"/>
                <w:lang w:eastAsia="es-CL"/>
              </w:rPr>
            </w:pPr>
            <w:r w:rsidRPr="002B32D3">
              <w:rPr>
                <w:rFonts w:eastAsia="Times New Roman"/>
                <w:b/>
                <w:color w:val="000000"/>
                <w:sz w:val="18"/>
                <w:szCs w:val="18"/>
                <w:lang w:eastAsia="es-CL"/>
              </w:rPr>
              <w:t>Fecha</w:t>
            </w:r>
            <w:r w:rsidRPr="002B32D3">
              <w:rPr>
                <w:rFonts w:eastAsia="Times New Roman"/>
                <w:color w:val="000000"/>
                <w:sz w:val="18"/>
                <w:szCs w:val="18"/>
                <w:lang w:eastAsia="es-CL"/>
              </w:rPr>
              <w:t>: 29-07-2014</w:t>
            </w:r>
          </w:p>
        </w:tc>
      </w:tr>
      <w:tr w:rsidR="00F82EAF" w:rsidRPr="002B32D3" w:rsidTr="00B6482B">
        <w:trPr>
          <w:trHeight w:val="554"/>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F82EAF" w:rsidRPr="002B32D3" w:rsidRDefault="00F82EAF" w:rsidP="00CE106B">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CE106B">
              <w:rPr>
                <w:rFonts w:eastAsia="Times New Roman"/>
                <w:color w:val="000000"/>
                <w:sz w:val="18"/>
                <w:szCs w:val="18"/>
                <w:lang w:eastAsia="es-CL"/>
              </w:rPr>
              <w:t>Se observa, la señalética existente en la variante Margarita Rocco. Según lo constatado por profesionales de la Dirección de Vialidad</w:t>
            </w:r>
            <w:r w:rsidR="00302EAC">
              <w:rPr>
                <w:rFonts w:eastAsia="Times New Roman"/>
                <w:color w:val="000000"/>
                <w:sz w:val="18"/>
                <w:szCs w:val="18"/>
                <w:lang w:eastAsia="es-CL"/>
              </w:rPr>
              <w:t xml:space="preserve"> </w:t>
            </w:r>
            <w:r w:rsidR="00E97FFB">
              <w:rPr>
                <w:rFonts w:eastAsia="Times New Roman"/>
                <w:color w:val="000000"/>
                <w:sz w:val="18"/>
                <w:szCs w:val="18"/>
                <w:lang w:eastAsia="es-CL"/>
              </w:rPr>
              <w:t>en terreno</w:t>
            </w:r>
            <w:r w:rsidR="00CE106B">
              <w:rPr>
                <w:rFonts w:eastAsia="Times New Roman"/>
                <w:color w:val="000000"/>
                <w:sz w:val="18"/>
                <w:szCs w:val="18"/>
                <w:lang w:eastAsia="es-CL"/>
              </w:rPr>
              <w:t>, dicha señalización fue instalada por su servicio.</w:t>
            </w:r>
          </w:p>
        </w:tc>
        <w:tc>
          <w:tcPr>
            <w:tcW w:w="2500" w:type="pct"/>
            <w:gridSpan w:val="2"/>
            <w:tcBorders>
              <w:left w:val="single" w:sz="4" w:space="0" w:color="auto"/>
              <w:bottom w:val="single" w:sz="4" w:space="0" w:color="000000"/>
              <w:right w:val="single" w:sz="4" w:space="0" w:color="000000"/>
            </w:tcBorders>
            <w:shd w:val="clear" w:color="auto" w:fill="auto"/>
            <w:hideMark/>
          </w:tcPr>
          <w:p w:rsidR="00F82EAF" w:rsidRPr="002B32D3" w:rsidRDefault="00F82EAF" w:rsidP="00E97FFB">
            <w:pPr>
              <w:rPr>
                <w:rFonts w:eastAsia="Times New Roman"/>
                <w:color w:val="000000"/>
                <w:sz w:val="18"/>
                <w:szCs w:val="18"/>
                <w:lang w:eastAsia="es-CL"/>
              </w:rPr>
            </w:pPr>
            <w:r w:rsidRPr="00163AF2">
              <w:rPr>
                <w:rFonts w:eastAsia="Times New Roman"/>
                <w:b/>
                <w:color w:val="000000"/>
                <w:sz w:val="18"/>
                <w:szCs w:val="18"/>
                <w:lang w:eastAsia="es-CL"/>
              </w:rPr>
              <w:t>Descripción medio de prueba:</w:t>
            </w:r>
            <w:r w:rsidRPr="00163AF2">
              <w:rPr>
                <w:rFonts w:eastAsia="Times New Roman"/>
                <w:color w:val="000000"/>
                <w:sz w:val="18"/>
                <w:szCs w:val="18"/>
                <w:lang w:eastAsia="es-CL"/>
              </w:rPr>
              <w:t xml:space="preserve"> </w:t>
            </w:r>
            <w:r w:rsidR="00CE106B" w:rsidRPr="00CE106B">
              <w:rPr>
                <w:rFonts w:eastAsia="Times New Roman"/>
                <w:color w:val="000000"/>
                <w:sz w:val="18"/>
                <w:szCs w:val="18"/>
                <w:lang w:eastAsia="es-CL"/>
              </w:rPr>
              <w:t xml:space="preserve">Se observa, la señalética existente en la variante Margarita Rocco. </w:t>
            </w:r>
            <w:r w:rsidR="00302EAC" w:rsidRPr="00302EAC">
              <w:rPr>
                <w:rFonts w:eastAsia="Times New Roman"/>
                <w:color w:val="000000"/>
                <w:sz w:val="18"/>
                <w:szCs w:val="18"/>
                <w:lang w:eastAsia="es-CL"/>
              </w:rPr>
              <w:t>Según lo constatado por profesionales de la Dirección de Vialidad en terren</w:t>
            </w:r>
            <w:r w:rsidR="00E97FFB">
              <w:rPr>
                <w:rFonts w:eastAsia="Times New Roman"/>
                <w:color w:val="000000"/>
                <w:sz w:val="18"/>
                <w:szCs w:val="18"/>
                <w:lang w:eastAsia="es-CL"/>
              </w:rPr>
              <w:t>o</w:t>
            </w:r>
            <w:r w:rsidR="00302EAC" w:rsidRPr="00302EAC">
              <w:rPr>
                <w:rFonts w:eastAsia="Times New Roman"/>
                <w:color w:val="000000"/>
                <w:sz w:val="18"/>
                <w:szCs w:val="18"/>
                <w:lang w:eastAsia="es-CL"/>
              </w:rPr>
              <w:t>, dicha señalización fue instalada por su servicio.</w:t>
            </w:r>
          </w:p>
        </w:tc>
      </w:tr>
      <w:tr w:rsidR="00F82EAF" w:rsidRPr="002B32D3" w:rsidTr="00B6482B">
        <w:trPr>
          <w:trHeight w:val="3076"/>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2EAF" w:rsidRPr="002B32D3" w:rsidRDefault="005966F9" w:rsidP="0049382F">
            <w:pPr>
              <w:jc w:val="center"/>
              <w:rPr>
                <w:rFonts w:eastAsia="Times New Roman"/>
                <w:sz w:val="20"/>
                <w:szCs w:val="20"/>
                <w:lang w:eastAsia="es-CL"/>
              </w:rPr>
            </w:pPr>
            <w:r>
              <w:rPr>
                <w:noProof/>
                <w:lang w:eastAsia="es-CL"/>
              </w:rPr>
              <w:drawing>
                <wp:inline distT="0" distB="0" distL="0" distR="0" wp14:anchorId="67CDA08A" wp14:editId="5694C112">
                  <wp:extent cx="2656800" cy="2037600"/>
                  <wp:effectExtent l="0" t="0" r="0" b="1270"/>
                  <wp:docPr id="333" name="Imagen 12" descr="C:\Danary\SMA\Candelaria\Fotos terreno c - 397\Estaciones\Estación\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anary\SMA\Candelaria\Fotos terreno c - 397\Estaciones\Estación\N°11.JPG"/>
                          <pic:cNvPicPr>
                            <a:picLocks noChangeAspect="1" noChangeArrowheads="1"/>
                          </pic:cNvPicPr>
                        </pic:nvPicPr>
                        <pic:blipFill>
                          <a:blip r:embed="rId64" cstate="print"/>
                          <a:srcRect/>
                          <a:stretch>
                            <a:fillRect/>
                          </a:stretch>
                        </pic:blipFill>
                        <pic:spPr bwMode="auto">
                          <a:xfrm>
                            <a:off x="0" y="0"/>
                            <a:ext cx="2656800" cy="2037600"/>
                          </a:xfrm>
                          <a:prstGeom prst="rect">
                            <a:avLst/>
                          </a:prstGeom>
                          <a:noFill/>
                          <a:ln w="9525">
                            <a:noFill/>
                            <a:miter lim="800000"/>
                            <a:headEnd/>
                            <a:tailEnd/>
                          </a:ln>
                        </pic:spPr>
                      </pic:pic>
                    </a:graphicData>
                  </a:graphic>
                </wp:inline>
              </w:drawing>
            </w:r>
          </w:p>
        </w:tc>
        <w:tc>
          <w:tcPr>
            <w:tcW w:w="2500" w:type="pct"/>
            <w:gridSpan w:val="2"/>
            <w:tcBorders>
              <w:top w:val="single" w:sz="4" w:space="0" w:color="auto"/>
              <w:left w:val="single" w:sz="4" w:space="0" w:color="auto"/>
              <w:right w:val="single" w:sz="4" w:space="0" w:color="auto"/>
            </w:tcBorders>
            <w:shd w:val="clear" w:color="auto" w:fill="auto"/>
            <w:noWrap/>
            <w:vAlign w:val="center"/>
            <w:hideMark/>
          </w:tcPr>
          <w:p w:rsidR="00F82EAF" w:rsidRPr="002B32D3" w:rsidRDefault="005966F9" w:rsidP="0049382F">
            <w:pPr>
              <w:jc w:val="center"/>
              <w:rPr>
                <w:rFonts w:eastAsia="Times New Roman"/>
                <w:color w:val="000000"/>
                <w:sz w:val="20"/>
                <w:szCs w:val="20"/>
                <w:lang w:eastAsia="es-CL"/>
              </w:rPr>
            </w:pPr>
            <w:r w:rsidRPr="00E46E87">
              <w:rPr>
                <w:noProof/>
                <w:lang w:eastAsia="es-CL"/>
              </w:rPr>
              <w:drawing>
                <wp:inline distT="0" distB="0" distL="0" distR="0" wp14:anchorId="23BFC1CF" wp14:editId="0E7AD5C1">
                  <wp:extent cx="2728800" cy="2037600"/>
                  <wp:effectExtent l="0" t="0" r="0" b="1270"/>
                  <wp:docPr id="335" name="Imagen 13" descr="C:\Danary\SMA\Candelaria\Fotos terreno c - 397\Estaciones\Estación\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anary\SMA\Candelaria\Fotos terreno c - 397\Estaciones\Estación\N°12.JPG"/>
                          <pic:cNvPicPr>
                            <a:picLocks noChangeAspect="1" noChangeArrowheads="1"/>
                          </pic:cNvPicPr>
                        </pic:nvPicPr>
                        <pic:blipFill>
                          <a:blip r:embed="rId65" cstate="print"/>
                          <a:srcRect/>
                          <a:stretch>
                            <a:fillRect/>
                          </a:stretch>
                        </pic:blipFill>
                        <pic:spPr bwMode="auto">
                          <a:xfrm>
                            <a:off x="0" y="0"/>
                            <a:ext cx="2728800" cy="2037600"/>
                          </a:xfrm>
                          <a:prstGeom prst="rect">
                            <a:avLst/>
                          </a:prstGeom>
                          <a:noFill/>
                          <a:ln w="9525">
                            <a:noFill/>
                            <a:miter lim="800000"/>
                            <a:headEnd/>
                            <a:tailEnd/>
                          </a:ln>
                        </pic:spPr>
                      </pic:pic>
                    </a:graphicData>
                  </a:graphic>
                </wp:inline>
              </w:drawing>
            </w:r>
          </w:p>
        </w:tc>
      </w:tr>
      <w:tr w:rsidR="00F82EAF" w:rsidRPr="002B32D3" w:rsidTr="00B6482B">
        <w:trPr>
          <w:trHeight w:val="219"/>
          <w:jc w:val="center"/>
        </w:trPr>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2EAF" w:rsidRPr="002B32D3" w:rsidRDefault="00F82EAF" w:rsidP="00B6482B">
            <w:pPr>
              <w:contextualSpacing/>
              <w:jc w:val="left"/>
              <w:outlineLvl w:val="1"/>
              <w:rPr>
                <w:rFonts w:eastAsia="Times New Roman"/>
                <w:color w:val="000000" w:themeColor="text1"/>
                <w:sz w:val="18"/>
                <w:szCs w:val="18"/>
                <w:lang w:eastAsia="es-CL"/>
              </w:rPr>
            </w:pPr>
            <w:bookmarkStart w:id="234" w:name="_Toc402346902"/>
            <w:bookmarkStart w:id="235" w:name="_Toc403582112"/>
            <w:r w:rsidRPr="002B32D3">
              <w:rPr>
                <w:rFonts w:eastAsiaTheme="majorEastAsia" w:cstheme="minorHAnsi"/>
                <w:b/>
                <w:color w:val="000000" w:themeColor="text1"/>
                <w:sz w:val="18"/>
                <w:szCs w:val="20"/>
              </w:rPr>
              <w:t xml:space="preserve">Fotografía </w:t>
            </w:r>
            <w:r w:rsidR="005966F9">
              <w:rPr>
                <w:rFonts w:eastAsiaTheme="majorEastAsia" w:cstheme="minorHAnsi"/>
                <w:b/>
                <w:color w:val="000000" w:themeColor="text1"/>
                <w:sz w:val="18"/>
                <w:szCs w:val="20"/>
              </w:rPr>
              <w:t>32</w:t>
            </w:r>
            <w:r>
              <w:rPr>
                <w:rFonts w:eastAsiaTheme="majorEastAsia" w:cstheme="minorHAnsi"/>
                <w:b/>
                <w:color w:val="000000" w:themeColor="text1"/>
                <w:sz w:val="18"/>
                <w:szCs w:val="20"/>
              </w:rPr>
              <w:t>.</w:t>
            </w:r>
            <w:bookmarkEnd w:id="234"/>
            <w:bookmarkEnd w:id="235"/>
          </w:p>
        </w:tc>
        <w:tc>
          <w:tcPr>
            <w:tcW w:w="1250" w:type="pct"/>
            <w:tcBorders>
              <w:top w:val="single" w:sz="4" w:space="0" w:color="auto"/>
              <w:left w:val="single" w:sz="4" w:space="0" w:color="auto"/>
              <w:bottom w:val="single" w:sz="4" w:space="0" w:color="auto"/>
              <w:right w:val="single" w:sz="4" w:space="0" w:color="000000"/>
            </w:tcBorders>
            <w:shd w:val="clear" w:color="auto" w:fill="auto"/>
            <w:vAlign w:val="center"/>
          </w:tcPr>
          <w:p w:rsidR="00F82EAF" w:rsidRPr="002B32D3" w:rsidRDefault="00F82EAF" w:rsidP="0049382F">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tc>
        <w:tc>
          <w:tcPr>
            <w:tcW w:w="1250" w:type="pct"/>
            <w:tcBorders>
              <w:top w:val="single" w:sz="4" w:space="0" w:color="auto"/>
              <w:left w:val="nil"/>
              <w:bottom w:val="single" w:sz="4" w:space="0" w:color="auto"/>
              <w:right w:val="nil"/>
            </w:tcBorders>
            <w:shd w:val="clear" w:color="auto" w:fill="auto"/>
            <w:noWrap/>
            <w:vAlign w:val="center"/>
            <w:hideMark/>
          </w:tcPr>
          <w:p w:rsidR="00F82EAF" w:rsidRPr="002B32D3" w:rsidRDefault="00F82EAF" w:rsidP="0049382F">
            <w:pPr>
              <w:contextualSpacing/>
              <w:jc w:val="left"/>
              <w:outlineLvl w:val="1"/>
              <w:rPr>
                <w:rFonts w:eastAsiaTheme="majorEastAsia" w:cstheme="minorHAnsi"/>
                <w:b/>
                <w:color w:val="000000" w:themeColor="text1"/>
                <w:sz w:val="18"/>
                <w:szCs w:val="18"/>
              </w:rPr>
            </w:pPr>
            <w:bookmarkStart w:id="236" w:name="_Toc402346903"/>
            <w:bookmarkStart w:id="237" w:name="_Toc403582113"/>
            <w:r w:rsidRPr="002B32D3">
              <w:rPr>
                <w:rFonts w:eastAsiaTheme="majorEastAsia" w:cstheme="minorHAnsi"/>
                <w:b/>
                <w:color w:val="000000" w:themeColor="text1"/>
                <w:sz w:val="18"/>
                <w:szCs w:val="20"/>
              </w:rPr>
              <w:t xml:space="preserve">Fotografía </w:t>
            </w:r>
            <w:r w:rsidR="005966F9">
              <w:rPr>
                <w:rFonts w:eastAsiaTheme="majorEastAsia" w:cstheme="minorHAnsi"/>
                <w:b/>
                <w:color w:val="000000" w:themeColor="text1"/>
                <w:sz w:val="18"/>
                <w:szCs w:val="20"/>
              </w:rPr>
              <w:t>33</w:t>
            </w:r>
            <w:r w:rsidRPr="002B32D3">
              <w:rPr>
                <w:rFonts w:eastAsiaTheme="majorEastAsia" w:cstheme="minorHAnsi"/>
                <w:b/>
                <w:color w:val="000000" w:themeColor="text1"/>
                <w:sz w:val="18"/>
                <w:szCs w:val="18"/>
              </w:rPr>
              <w:t>.</w:t>
            </w:r>
            <w:bookmarkEnd w:id="236"/>
            <w:bookmarkEnd w:id="237"/>
            <w:r w:rsidRPr="002A17AF">
              <w:rPr>
                <w:noProof/>
                <w:lang w:eastAsia="es-CL"/>
              </w:rPr>
              <w:t xml:space="preserve"> </w:t>
            </w:r>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2EAF" w:rsidRPr="002B32D3" w:rsidRDefault="00F82EAF" w:rsidP="0049382F">
            <w:pPr>
              <w:jc w:val="left"/>
              <w:rPr>
                <w:rFonts w:eastAsia="Times New Roman"/>
                <w:b/>
                <w:color w:val="000000"/>
                <w:sz w:val="18"/>
                <w:szCs w:val="18"/>
                <w:lang w:eastAsia="es-CL"/>
              </w:rPr>
            </w:pPr>
            <w:r w:rsidRPr="002B32D3">
              <w:rPr>
                <w:rFonts w:eastAsia="Times New Roman"/>
                <w:b/>
                <w:color w:val="000000"/>
                <w:sz w:val="18"/>
                <w:szCs w:val="18"/>
                <w:lang w:eastAsia="es-CL"/>
              </w:rPr>
              <w:t>Fecha</w:t>
            </w:r>
            <w:r w:rsidRPr="002B32D3">
              <w:rPr>
                <w:rFonts w:eastAsia="Times New Roman"/>
                <w:color w:val="000000"/>
                <w:sz w:val="18"/>
                <w:szCs w:val="18"/>
                <w:lang w:eastAsia="es-CL"/>
              </w:rPr>
              <w:t>: 29-07-2014</w:t>
            </w:r>
          </w:p>
        </w:tc>
      </w:tr>
      <w:tr w:rsidR="00F82EAF" w:rsidRPr="002B32D3" w:rsidTr="00B6482B">
        <w:trPr>
          <w:trHeight w:val="219"/>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tcPr>
          <w:p w:rsidR="00F82EAF" w:rsidRPr="002B32D3" w:rsidRDefault="00F82EAF" w:rsidP="00B6482B">
            <w:pPr>
              <w:rPr>
                <w:rFonts w:eastAsia="Times New Roman"/>
                <w:b/>
                <w:color w:val="000000" w:themeColor="text1"/>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2B0160">
              <w:rPr>
                <w:rFonts w:eastAsia="Times New Roman"/>
                <w:color w:val="000000"/>
                <w:sz w:val="18"/>
                <w:szCs w:val="18"/>
                <w:lang w:eastAsia="es-CL"/>
              </w:rPr>
              <w:t>S</w:t>
            </w:r>
            <w:r w:rsidR="001C6B88" w:rsidRPr="00CE106B">
              <w:rPr>
                <w:rFonts w:eastAsia="Times New Roman"/>
                <w:color w:val="000000"/>
                <w:sz w:val="18"/>
                <w:szCs w:val="18"/>
                <w:lang w:eastAsia="es-CL"/>
              </w:rPr>
              <w:t>eñalética</w:t>
            </w:r>
            <w:r w:rsidR="00CE106B" w:rsidRPr="00CE106B">
              <w:rPr>
                <w:rFonts w:eastAsia="Times New Roman"/>
                <w:color w:val="000000"/>
                <w:sz w:val="18"/>
                <w:szCs w:val="18"/>
                <w:lang w:eastAsia="es-CL"/>
              </w:rPr>
              <w:t xml:space="preserve"> existente en la variante Margarita Rocco fue instalada por la Dirección de Vialidad.</w:t>
            </w:r>
          </w:p>
        </w:tc>
        <w:tc>
          <w:tcPr>
            <w:tcW w:w="2500" w:type="pct"/>
            <w:gridSpan w:val="2"/>
            <w:tcBorders>
              <w:top w:val="single" w:sz="4" w:space="0" w:color="auto"/>
              <w:left w:val="nil"/>
              <w:bottom w:val="single" w:sz="4" w:space="0" w:color="auto"/>
              <w:right w:val="single" w:sz="4" w:space="0" w:color="000000"/>
            </w:tcBorders>
            <w:shd w:val="clear" w:color="auto" w:fill="auto"/>
            <w:noWrap/>
            <w:vAlign w:val="center"/>
          </w:tcPr>
          <w:p w:rsidR="00F82EAF" w:rsidRPr="002B32D3" w:rsidRDefault="00F82EAF" w:rsidP="002B0160">
            <w:pPr>
              <w:rPr>
                <w:rFonts w:eastAsia="Times New Roman"/>
                <w:b/>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302EAC" w:rsidRPr="00302EAC">
              <w:rPr>
                <w:rFonts w:eastAsia="Times New Roman"/>
                <w:color w:val="000000"/>
                <w:sz w:val="18"/>
                <w:szCs w:val="18"/>
                <w:lang w:eastAsia="es-CL"/>
              </w:rPr>
              <w:t xml:space="preserve">Señalética existente en la </w:t>
            </w:r>
            <w:r w:rsidR="002B0160">
              <w:rPr>
                <w:rFonts w:eastAsia="Times New Roman"/>
                <w:color w:val="000000"/>
                <w:sz w:val="18"/>
                <w:szCs w:val="18"/>
                <w:lang w:eastAsia="es-CL"/>
              </w:rPr>
              <w:t>R</w:t>
            </w:r>
            <w:r w:rsidR="002B0160" w:rsidRPr="00302EAC">
              <w:rPr>
                <w:rFonts w:eastAsia="Times New Roman"/>
                <w:color w:val="000000"/>
                <w:sz w:val="18"/>
                <w:szCs w:val="18"/>
                <w:lang w:eastAsia="es-CL"/>
              </w:rPr>
              <w:t xml:space="preserve">uta </w:t>
            </w:r>
            <w:r w:rsidR="00302EAC" w:rsidRPr="00302EAC">
              <w:rPr>
                <w:rFonts w:eastAsia="Times New Roman"/>
                <w:color w:val="000000"/>
                <w:sz w:val="18"/>
                <w:szCs w:val="18"/>
                <w:lang w:eastAsia="es-CL"/>
              </w:rPr>
              <w:t xml:space="preserve">C-35 (entre </w:t>
            </w:r>
            <w:r w:rsidR="00302EAC">
              <w:rPr>
                <w:rFonts w:eastAsia="Times New Roman"/>
                <w:color w:val="000000"/>
                <w:sz w:val="18"/>
                <w:szCs w:val="18"/>
                <w:lang w:eastAsia="es-CL"/>
              </w:rPr>
              <w:t>Tierra Amarilla</w:t>
            </w:r>
            <w:r w:rsidR="00302EAC" w:rsidRPr="00302EAC">
              <w:rPr>
                <w:rFonts w:eastAsia="Times New Roman"/>
                <w:color w:val="000000"/>
                <w:sz w:val="18"/>
                <w:szCs w:val="18"/>
                <w:lang w:eastAsia="es-CL"/>
              </w:rPr>
              <w:t xml:space="preserve"> y Paipote). Según lo constatado por profesionales de la Dirección de Vialidad </w:t>
            </w:r>
            <w:r w:rsidR="00E97FFB">
              <w:rPr>
                <w:rFonts w:eastAsia="Times New Roman"/>
                <w:color w:val="000000"/>
                <w:sz w:val="18"/>
                <w:szCs w:val="18"/>
                <w:lang w:eastAsia="es-CL"/>
              </w:rPr>
              <w:t>en terreno</w:t>
            </w:r>
            <w:r w:rsidR="00302EAC" w:rsidRPr="00302EAC">
              <w:rPr>
                <w:rFonts w:eastAsia="Times New Roman"/>
                <w:color w:val="000000"/>
                <w:sz w:val="18"/>
                <w:szCs w:val="18"/>
                <w:lang w:eastAsia="es-CL"/>
              </w:rPr>
              <w:t>, dicha señalización fue instalada por su servicio.</w:t>
            </w:r>
          </w:p>
        </w:tc>
      </w:tr>
      <w:tr w:rsidR="005966F9" w:rsidRPr="002B32D3" w:rsidTr="00B6482B">
        <w:trPr>
          <w:trHeight w:val="3076"/>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66F9" w:rsidRPr="002B32D3" w:rsidRDefault="003813D0" w:rsidP="00E83C23">
            <w:pPr>
              <w:jc w:val="center"/>
              <w:rPr>
                <w:rFonts w:eastAsia="Times New Roman"/>
                <w:sz w:val="20"/>
                <w:szCs w:val="20"/>
                <w:lang w:eastAsia="es-CL"/>
              </w:rPr>
            </w:pPr>
            <w:r>
              <w:rPr>
                <w:noProof/>
                <w:lang w:eastAsia="es-CL"/>
              </w:rPr>
              <w:drawing>
                <wp:inline distT="0" distB="0" distL="0" distR="0" wp14:anchorId="1966FF65" wp14:editId="1F607499">
                  <wp:extent cx="2803584" cy="2093647"/>
                  <wp:effectExtent l="0" t="0" r="0" b="1905"/>
                  <wp:docPr id="338" name="Imagen 14" descr="C:\Danary\SMA\Candelaria\Fotos terreno c - 397\Estaciones\Estación\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anary\SMA\Candelaria\Fotos terreno c - 397\Estaciones\Estación\N°13.JPG"/>
                          <pic:cNvPicPr>
                            <a:picLocks noChangeAspect="1" noChangeArrowheads="1"/>
                          </pic:cNvPicPr>
                        </pic:nvPicPr>
                        <pic:blipFill>
                          <a:blip r:embed="rId66" cstate="print"/>
                          <a:srcRect/>
                          <a:stretch>
                            <a:fillRect/>
                          </a:stretch>
                        </pic:blipFill>
                        <pic:spPr bwMode="auto">
                          <a:xfrm>
                            <a:off x="0" y="0"/>
                            <a:ext cx="2804082" cy="2094019"/>
                          </a:xfrm>
                          <a:prstGeom prst="rect">
                            <a:avLst/>
                          </a:prstGeom>
                          <a:noFill/>
                          <a:ln w="9525">
                            <a:noFill/>
                            <a:miter lim="800000"/>
                            <a:headEnd/>
                            <a:tailEnd/>
                          </a:ln>
                        </pic:spPr>
                      </pic:pic>
                    </a:graphicData>
                  </a:graphic>
                </wp:inline>
              </w:drawing>
            </w:r>
          </w:p>
        </w:tc>
        <w:tc>
          <w:tcPr>
            <w:tcW w:w="2500" w:type="pct"/>
            <w:gridSpan w:val="2"/>
            <w:tcBorders>
              <w:top w:val="single" w:sz="4" w:space="0" w:color="auto"/>
              <w:left w:val="single" w:sz="4" w:space="0" w:color="auto"/>
              <w:right w:val="single" w:sz="4" w:space="0" w:color="auto"/>
            </w:tcBorders>
            <w:shd w:val="clear" w:color="auto" w:fill="auto"/>
            <w:noWrap/>
            <w:vAlign w:val="center"/>
            <w:hideMark/>
          </w:tcPr>
          <w:p w:rsidR="005966F9" w:rsidRPr="002B32D3" w:rsidRDefault="00301EAC" w:rsidP="00E83C23">
            <w:pPr>
              <w:jc w:val="center"/>
              <w:rPr>
                <w:rFonts w:eastAsia="Times New Roman"/>
                <w:color w:val="000000"/>
                <w:sz w:val="20"/>
                <w:szCs w:val="20"/>
                <w:lang w:eastAsia="es-CL"/>
              </w:rPr>
            </w:pPr>
            <w:r>
              <w:rPr>
                <w:noProof/>
                <w:lang w:eastAsia="es-CL"/>
              </w:rPr>
              <w:drawing>
                <wp:inline distT="0" distB="0" distL="0" distR="0" wp14:anchorId="5265E02E" wp14:editId="2956334F">
                  <wp:extent cx="2841683" cy="2122098"/>
                  <wp:effectExtent l="0" t="0" r="0" b="0"/>
                  <wp:docPr id="339" name="Imagen 15" descr="C:\Danary\SMA\Candelaria\Fotos terreno c - 397\Estaciones\Estación\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anary\SMA\Candelaria\Fotos terreno c - 397\Estaciones\Estación\N°14.JPG"/>
                          <pic:cNvPicPr>
                            <a:picLocks noChangeAspect="1" noChangeArrowheads="1"/>
                          </pic:cNvPicPr>
                        </pic:nvPicPr>
                        <pic:blipFill>
                          <a:blip r:embed="rId67" cstate="print"/>
                          <a:srcRect/>
                          <a:stretch>
                            <a:fillRect/>
                          </a:stretch>
                        </pic:blipFill>
                        <pic:spPr bwMode="auto">
                          <a:xfrm>
                            <a:off x="0" y="0"/>
                            <a:ext cx="2841498" cy="2121960"/>
                          </a:xfrm>
                          <a:prstGeom prst="rect">
                            <a:avLst/>
                          </a:prstGeom>
                          <a:noFill/>
                          <a:ln w="9525">
                            <a:noFill/>
                            <a:miter lim="800000"/>
                            <a:headEnd/>
                            <a:tailEnd/>
                          </a:ln>
                        </pic:spPr>
                      </pic:pic>
                    </a:graphicData>
                  </a:graphic>
                </wp:inline>
              </w:drawing>
            </w:r>
          </w:p>
        </w:tc>
      </w:tr>
      <w:tr w:rsidR="005966F9" w:rsidRPr="002B32D3" w:rsidTr="00B6482B">
        <w:trPr>
          <w:trHeight w:val="219"/>
          <w:jc w:val="center"/>
        </w:trPr>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966F9" w:rsidRPr="002B32D3" w:rsidRDefault="005966F9" w:rsidP="00B6482B">
            <w:pPr>
              <w:contextualSpacing/>
              <w:jc w:val="left"/>
              <w:outlineLvl w:val="1"/>
              <w:rPr>
                <w:rFonts w:eastAsia="Times New Roman"/>
                <w:color w:val="000000" w:themeColor="text1"/>
                <w:sz w:val="18"/>
                <w:szCs w:val="18"/>
                <w:lang w:eastAsia="es-CL"/>
              </w:rPr>
            </w:pPr>
            <w:bookmarkStart w:id="238" w:name="_Toc402346904"/>
            <w:bookmarkStart w:id="239" w:name="_Toc403582114"/>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34.</w:t>
            </w:r>
            <w:bookmarkEnd w:id="238"/>
            <w:bookmarkEnd w:id="239"/>
          </w:p>
        </w:tc>
        <w:tc>
          <w:tcPr>
            <w:tcW w:w="1250" w:type="pct"/>
            <w:tcBorders>
              <w:top w:val="single" w:sz="4" w:space="0" w:color="auto"/>
              <w:left w:val="single" w:sz="4" w:space="0" w:color="auto"/>
              <w:bottom w:val="single" w:sz="4" w:space="0" w:color="auto"/>
              <w:right w:val="single" w:sz="4" w:space="0" w:color="000000"/>
            </w:tcBorders>
            <w:shd w:val="clear" w:color="auto" w:fill="auto"/>
            <w:vAlign w:val="center"/>
          </w:tcPr>
          <w:p w:rsidR="005966F9" w:rsidRPr="002B32D3" w:rsidRDefault="005966F9" w:rsidP="00E83C23">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tc>
        <w:tc>
          <w:tcPr>
            <w:tcW w:w="1250" w:type="pct"/>
            <w:tcBorders>
              <w:top w:val="single" w:sz="4" w:space="0" w:color="auto"/>
              <w:left w:val="nil"/>
              <w:bottom w:val="single" w:sz="4" w:space="0" w:color="auto"/>
              <w:right w:val="nil"/>
            </w:tcBorders>
            <w:shd w:val="clear" w:color="auto" w:fill="auto"/>
            <w:noWrap/>
            <w:vAlign w:val="center"/>
            <w:hideMark/>
          </w:tcPr>
          <w:p w:rsidR="005966F9" w:rsidRPr="002B32D3" w:rsidRDefault="005966F9" w:rsidP="00E83C23">
            <w:pPr>
              <w:contextualSpacing/>
              <w:jc w:val="left"/>
              <w:outlineLvl w:val="1"/>
              <w:rPr>
                <w:rFonts w:eastAsiaTheme="majorEastAsia" w:cstheme="minorHAnsi"/>
                <w:b/>
                <w:color w:val="000000" w:themeColor="text1"/>
                <w:sz w:val="18"/>
                <w:szCs w:val="18"/>
              </w:rPr>
            </w:pPr>
            <w:bookmarkStart w:id="240" w:name="_Toc402346905"/>
            <w:bookmarkStart w:id="241" w:name="_Toc403582115"/>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35</w:t>
            </w:r>
            <w:r w:rsidRPr="002B32D3">
              <w:rPr>
                <w:rFonts w:eastAsiaTheme="majorEastAsia" w:cstheme="minorHAnsi"/>
                <w:b/>
                <w:color w:val="000000" w:themeColor="text1"/>
                <w:sz w:val="18"/>
                <w:szCs w:val="18"/>
              </w:rPr>
              <w:t>.</w:t>
            </w:r>
            <w:bookmarkEnd w:id="240"/>
            <w:bookmarkEnd w:id="241"/>
            <w:r w:rsidRPr="002A17AF">
              <w:rPr>
                <w:noProof/>
                <w:lang w:eastAsia="es-CL"/>
              </w:rPr>
              <w:t xml:space="preserve"> </w:t>
            </w:r>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966F9" w:rsidRPr="002B32D3" w:rsidRDefault="005966F9" w:rsidP="00E83C23">
            <w:pPr>
              <w:jc w:val="left"/>
              <w:rPr>
                <w:rFonts w:eastAsia="Times New Roman"/>
                <w:b/>
                <w:color w:val="000000"/>
                <w:sz w:val="18"/>
                <w:szCs w:val="18"/>
                <w:lang w:eastAsia="es-CL"/>
              </w:rPr>
            </w:pPr>
            <w:r w:rsidRPr="002B32D3">
              <w:rPr>
                <w:rFonts w:eastAsia="Times New Roman"/>
                <w:b/>
                <w:color w:val="000000"/>
                <w:sz w:val="18"/>
                <w:szCs w:val="18"/>
                <w:lang w:eastAsia="es-CL"/>
              </w:rPr>
              <w:t>Fecha</w:t>
            </w:r>
            <w:r w:rsidRPr="002B32D3">
              <w:rPr>
                <w:rFonts w:eastAsia="Times New Roman"/>
                <w:color w:val="000000"/>
                <w:sz w:val="18"/>
                <w:szCs w:val="18"/>
                <w:lang w:eastAsia="es-CL"/>
              </w:rPr>
              <w:t>: 29-07-2014</w:t>
            </w:r>
          </w:p>
        </w:tc>
      </w:tr>
      <w:tr w:rsidR="005966F9" w:rsidRPr="002B32D3" w:rsidTr="00B6482B">
        <w:trPr>
          <w:trHeight w:val="219"/>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5966F9" w:rsidRPr="002B32D3" w:rsidRDefault="005966F9" w:rsidP="00B6482B">
            <w:pPr>
              <w:rPr>
                <w:rFonts w:eastAsia="Times New Roman"/>
                <w:b/>
                <w:color w:val="000000" w:themeColor="text1"/>
                <w:sz w:val="18"/>
                <w:szCs w:val="18"/>
                <w:lang w:eastAsia="es-CL"/>
              </w:rPr>
            </w:pPr>
            <w:r w:rsidRPr="002B32D3">
              <w:rPr>
                <w:rFonts w:eastAsia="Times New Roman"/>
                <w:b/>
                <w:color w:val="000000"/>
                <w:sz w:val="18"/>
                <w:szCs w:val="18"/>
                <w:lang w:eastAsia="es-CL"/>
              </w:rPr>
              <w:t>Descripción medio de prueba</w:t>
            </w:r>
            <w:r w:rsidR="001C6B88" w:rsidRPr="002B32D3">
              <w:rPr>
                <w:rFonts w:eastAsia="Times New Roman"/>
                <w:b/>
                <w:color w:val="000000"/>
                <w:sz w:val="18"/>
                <w:szCs w:val="18"/>
                <w:lang w:eastAsia="es-CL"/>
              </w:rPr>
              <w:t>:</w:t>
            </w:r>
            <w:r w:rsidR="00302EAC" w:rsidRPr="00302EAC">
              <w:rPr>
                <w:rFonts w:eastAsia="Times New Roman"/>
                <w:color w:val="000000"/>
                <w:sz w:val="18"/>
                <w:szCs w:val="18"/>
                <w:lang w:eastAsia="es-CL"/>
              </w:rPr>
              <w:t xml:space="preserve"> Se observa que la </w:t>
            </w:r>
            <w:r w:rsidR="001C6B88" w:rsidRPr="00302EAC">
              <w:rPr>
                <w:rFonts w:eastAsia="Times New Roman"/>
                <w:color w:val="000000"/>
                <w:sz w:val="18"/>
                <w:szCs w:val="18"/>
                <w:lang w:eastAsia="es-CL"/>
              </w:rPr>
              <w:t>señalética</w:t>
            </w:r>
            <w:r w:rsidR="00302EAC" w:rsidRPr="00302EAC">
              <w:rPr>
                <w:rFonts w:eastAsia="Times New Roman"/>
                <w:color w:val="000000"/>
                <w:sz w:val="18"/>
                <w:szCs w:val="18"/>
                <w:lang w:eastAsia="es-CL"/>
              </w:rPr>
              <w:t xml:space="preserve"> existente en la </w:t>
            </w:r>
            <w:r w:rsidR="002B0160">
              <w:rPr>
                <w:rFonts w:eastAsia="Times New Roman"/>
                <w:color w:val="000000"/>
                <w:sz w:val="18"/>
                <w:szCs w:val="18"/>
                <w:lang w:eastAsia="es-CL"/>
              </w:rPr>
              <w:t>R</w:t>
            </w:r>
            <w:r w:rsidR="002B0160" w:rsidRPr="00302EAC">
              <w:rPr>
                <w:rFonts w:eastAsia="Times New Roman"/>
                <w:color w:val="000000"/>
                <w:sz w:val="18"/>
                <w:szCs w:val="18"/>
                <w:lang w:eastAsia="es-CL"/>
              </w:rPr>
              <w:t xml:space="preserve">uta </w:t>
            </w:r>
            <w:r w:rsidR="00302EAC" w:rsidRPr="00302EAC">
              <w:rPr>
                <w:rFonts w:eastAsia="Times New Roman"/>
                <w:color w:val="000000"/>
                <w:sz w:val="18"/>
                <w:szCs w:val="18"/>
                <w:lang w:eastAsia="es-CL"/>
              </w:rPr>
              <w:t>C-35 (entre Tierra Amarilla y Paipote)</w:t>
            </w:r>
            <w:r w:rsidR="00302EAC">
              <w:rPr>
                <w:rFonts w:eastAsia="Times New Roman"/>
                <w:color w:val="000000"/>
                <w:sz w:val="18"/>
                <w:szCs w:val="18"/>
                <w:lang w:eastAsia="es-CL"/>
              </w:rPr>
              <w:t>,</w:t>
            </w:r>
            <w:r w:rsidR="00302EAC" w:rsidRPr="00302EAC">
              <w:rPr>
                <w:rFonts w:eastAsia="Times New Roman"/>
                <w:color w:val="000000"/>
                <w:sz w:val="18"/>
                <w:szCs w:val="18"/>
                <w:lang w:eastAsia="es-CL"/>
              </w:rPr>
              <w:t xml:space="preserve"> fue instalada por la Dirección de Vialidad.</w:t>
            </w:r>
          </w:p>
        </w:tc>
        <w:tc>
          <w:tcPr>
            <w:tcW w:w="2500" w:type="pct"/>
            <w:gridSpan w:val="2"/>
            <w:tcBorders>
              <w:top w:val="single" w:sz="4" w:space="0" w:color="auto"/>
              <w:left w:val="nil"/>
              <w:bottom w:val="single" w:sz="4" w:space="0" w:color="auto"/>
              <w:right w:val="single" w:sz="4" w:space="0" w:color="000000"/>
            </w:tcBorders>
            <w:shd w:val="clear" w:color="auto" w:fill="auto"/>
            <w:noWrap/>
            <w:vAlign w:val="center"/>
          </w:tcPr>
          <w:p w:rsidR="005966F9" w:rsidRPr="002B32D3" w:rsidRDefault="005966F9" w:rsidP="00B6482B">
            <w:pPr>
              <w:rPr>
                <w:rFonts w:eastAsia="Times New Roman"/>
                <w:b/>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991154" w:rsidRPr="00991154">
              <w:rPr>
                <w:rFonts w:eastAsia="Times New Roman"/>
                <w:color w:val="000000"/>
                <w:sz w:val="18"/>
                <w:szCs w:val="18"/>
                <w:lang w:eastAsia="es-CL"/>
              </w:rPr>
              <w:t xml:space="preserve">Se observa que la </w:t>
            </w:r>
            <w:r w:rsidR="001C6B88" w:rsidRPr="00991154">
              <w:rPr>
                <w:rFonts w:eastAsia="Times New Roman"/>
                <w:color w:val="000000"/>
                <w:sz w:val="18"/>
                <w:szCs w:val="18"/>
                <w:lang w:eastAsia="es-CL"/>
              </w:rPr>
              <w:t>señalética</w:t>
            </w:r>
            <w:r w:rsidR="00991154" w:rsidRPr="00991154">
              <w:rPr>
                <w:rFonts w:eastAsia="Times New Roman"/>
                <w:color w:val="000000"/>
                <w:sz w:val="18"/>
                <w:szCs w:val="18"/>
                <w:lang w:eastAsia="es-CL"/>
              </w:rPr>
              <w:t xml:space="preserve"> existente en la </w:t>
            </w:r>
            <w:r w:rsidR="002B0160">
              <w:rPr>
                <w:rFonts w:eastAsia="Times New Roman"/>
                <w:color w:val="000000"/>
                <w:sz w:val="18"/>
                <w:szCs w:val="18"/>
                <w:lang w:eastAsia="es-CL"/>
              </w:rPr>
              <w:t>R</w:t>
            </w:r>
            <w:r w:rsidR="002B0160" w:rsidRPr="00991154">
              <w:rPr>
                <w:rFonts w:eastAsia="Times New Roman"/>
                <w:color w:val="000000"/>
                <w:sz w:val="18"/>
                <w:szCs w:val="18"/>
                <w:lang w:eastAsia="es-CL"/>
              </w:rPr>
              <w:t xml:space="preserve">uta </w:t>
            </w:r>
            <w:r w:rsidR="00991154">
              <w:rPr>
                <w:rFonts w:eastAsia="Times New Roman"/>
                <w:color w:val="000000"/>
                <w:sz w:val="18"/>
                <w:szCs w:val="18"/>
                <w:lang w:eastAsia="es-CL"/>
              </w:rPr>
              <w:t>en Fundición Paipote</w:t>
            </w:r>
            <w:r w:rsidR="00991154" w:rsidRPr="00991154">
              <w:rPr>
                <w:rFonts w:eastAsia="Times New Roman"/>
                <w:color w:val="000000"/>
                <w:sz w:val="18"/>
                <w:szCs w:val="18"/>
                <w:lang w:eastAsia="es-CL"/>
              </w:rPr>
              <w:t>, fue instalada por la Dirección de Vialidad.</w:t>
            </w:r>
          </w:p>
        </w:tc>
      </w:tr>
      <w:tr w:rsidR="003E0BD5" w:rsidRPr="002B32D3" w:rsidTr="003E0BD5">
        <w:trPr>
          <w:trHeight w:val="219"/>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rsidR="003E0BD5" w:rsidRPr="002B32D3" w:rsidRDefault="003E0BD5" w:rsidP="003E0BD5">
            <w:pPr>
              <w:jc w:val="center"/>
              <w:rPr>
                <w:rFonts w:eastAsia="Times New Roman"/>
                <w:b/>
                <w:color w:val="000000"/>
                <w:sz w:val="18"/>
                <w:szCs w:val="18"/>
                <w:lang w:eastAsia="es-CL"/>
              </w:rPr>
            </w:pPr>
            <w:r>
              <w:rPr>
                <w:noProof/>
                <w:lang w:eastAsia="es-CL"/>
              </w:rPr>
              <w:drawing>
                <wp:inline distT="0" distB="0" distL="0" distR="0" wp14:anchorId="6AFB1512" wp14:editId="3D64364C">
                  <wp:extent cx="3060824" cy="2285748"/>
                  <wp:effectExtent l="0" t="0" r="6350" b="635"/>
                  <wp:docPr id="340" name="Imagen 16" descr="C:\Danary\SMA\Candelaria\Fotos terreno c - 397\Estaciones\Estación\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anary\SMA\Candelaria\Fotos terreno c - 397\Estaciones\Estación\N°15.JPG"/>
                          <pic:cNvPicPr>
                            <a:picLocks noChangeAspect="1" noChangeArrowheads="1"/>
                          </pic:cNvPicPr>
                        </pic:nvPicPr>
                        <pic:blipFill>
                          <a:blip r:embed="rId68" cstate="print"/>
                          <a:srcRect/>
                          <a:stretch>
                            <a:fillRect/>
                          </a:stretch>
                        </pic:blipFill>
                        <pic:spPr bwMode="auto">
                          <a:xfrm>
                            <a:off x="0" y="0"/>
                            <a:ext cx="3060625" cy="2285599"/>
                          </a:xfrm>
                          <a:prstGeom prst="rect">
                            <a:avLst/>
                          </a:prstGeom>
                          <a:noFill/>
                          <a:ln w="9525">
                            <a:noFill/>
                            <a:miter lim="800000"/>
                            <a:headEnd/>
                            <a:tailEnd/>
                          </a:ln>
                        </pic:spPr>
                      </pic:pic>
                    </a:graphicData>
                  </a:graphic>
                </wp:inline>
              </w:drawing>
            </w:r>
          </w:p>
        </w:tc>
      </w:tr>
      <w:tr w:rsidR="003E0BD5" w:rsidRPr="002B32D3" w:rsidTr="00B6482B">
        <w:trPr>
          <w:trHeight w:val="219"/>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E0BD5" w:rsidRPr="002B32D3" w:rsidRDefault="003E0BD5" w:rsidP="00B6482B">
            <w:pPr>
              <w:contextualSpacing/>
              <w:jc w:val="left"/>
              <w:outlineLvl w:val="1"/>
              <w:rPr>
                <w:rFonts w:eastAsia="Times New Roman"/>
                <w:color w:val="000000" w:themeColor="text1"/>
                <w:sz w:val="18"/>
                <w:szCs w:val="18"/>
                <w:lang w:eastAsia="es-CL"/>
              </w:rPr>
            </w:pPr>
            <w:bookmarkStart w:id="242" w:name="_Toc402346906"/>
            <w:bookmarkStart w:id="243" w:name="_Toc403582116"/>
            <w:r w:rsidRPr="002B32D3">
              <w:rPr>
                <w:rFonts w:eastAsiaTheme="majorEastAsia" w:cstheme="minorHAnsi"/>
                <w:b/>
                <w:color w:val="000000" w:themeColor="text1"/>
                <w:sz w:val="18"/>
                <w:szCs w:val="20"/>
              </w:rPr>
              <w:t xml:space="preserve">Fotografía </w:t>
            </w:r>
            <w:r>
              <w:rPr>
                <w:rFonts w:eastAsiaTheme="majorEastAsia" w:cstheme="minorHAnsi"/>
                <w:b/>
                <w:color w:val="000000" w:themeColor="text1"/>
                <w:sz w:val="18"/>
                <w:szCs w:val="20"/>
              </w:rPr>
              <w:t>36.</w:t>
            </w:r>
            <w:bookmarkEnd w:id="242"/>
            <w:bookmarkEnd w:id="243"/>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rsidR="003E0BD5" w:rsidRPr="002B32D3" w:rsidRDefault="003E0BD5" w:rsidP="00E83C23">
            <w:pPr>
              <w:jc w:val="left"/>
              <w:rPr>
                <w:rFonts w:eastAsia="Times New Roman"/>
                <w:b/>
                <w:color w:val="000000"/>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tc>
      </w:tr>
      <w:tr w:rsidR="003E0BD5" w:rsidRPr="002B32D3" w:rsidTr="003E0BD5">
        <w:trPr>
          <w:trHeight w:val="219"/>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rsidR="003E0BD5" w:rsidRPr="002B32D3" w:rsidRDefault="003E0BD5" w:rsidP="002B0160">
            <w:pPr>
              <w:rPr>
                <w:rFonts w:eastAsia="Times New Roman"/>
                <w:b/>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991154" w:rsidRPr="00991154">
              <w:rPr>
                <w:rFonts w:eastAsia="Times New Roman"/>
                <w:color w:val="000000"/>
                <w:sz w:val="18"/>
                <w:szCs w:val="18"/>
                <w:lang w:eastAsia="es-CL"/>
              </w:rPr>
              <w:t xml:space="preserve">Se observa, la señalética existente en la </w:t>
            </w:r>
            <w:r w:rsidR="002B0160">
              <w:rPr>
                <w:rFonts w:eastAsia="Times New Roman"/>
                <w:color w:val="000000"/>
                <w:sz w:val="18"/>
                <w:szCs w:val="18"/>
                <w:lang w:eastAsia="es-CL"/>
              </w:rPr>
              <w:t xml:space="preserve">Ruta </w:t>
            </w:r>
            <w:r w:rsidR="00991154">
              <w:rPr>
                <w:rFonts w:eastAsia="Times New Roman"/>
                <w:color w:val="000000"/>
                <w:sz w:val="18"/>
                <w:szCs w:val="18"/>
                <w:lang w:eastAsia="es-CL"/>
              </w:rPr>
              <w:t>en Fundición Paipote</w:t>
            </w:r>
            <w:r w:rsidR="00991154" w:rsidRPr="00991154">
              <w:rPr>
                <w:rFonts w:eastAsia="Times New Roman"/>
                <w:color w:val="000000"/>
                <w:sz w:val="18"/>
                <w:szCs w:val="18"/>
                <w:lang w:eastAsia="es-CL"/>
              </w:rPr>
              <w:t xml:space="preserve">. Según lo constatado por profesionales de la Dirección de Vialidad </w:t>
            </w:r>
            <w:r w:rsidR="00991154">
              <w:rPr>
                <w:rFonts w:eastAsia="Times New Roman"/>
                <w:color w:val="000000"/>
                <w:sz w:val="18"/>
                <w:szCs w:val="18"/>
                <w:lang w:eastAsia="es-CL"/>
              </w:rPr>
              <w:t>en terreno</w:t>
            </w:r>
            <w:r w:rsidR="00991154" w:rsidRPr="00991154">
              <w:rPr>
                <w:rFonts w:eastAsia="Times New Roman"/>
                <w:color w:val="000000"/>
                <w:sz w:val="18"/>
                <w:szCs w:val="18"/>
                <w:lang w:eastAsia="es-CL"/>
              </w:rPr>
              <w:t>, dicha señalización fue instalada por su servicio.</w:t>
            </w:r>
          </w:p>
        </w:tc>
      </w:tr>
    </w:tbl>
    <w:p w:rsidR="00CE77AE" w:rsidRPr="00CE77AE" w:rsidRDefault="00716E69" w:rsidP="00CE77AE">
      <w:pPr>
        <w:pStyle w:val="Prrafodelista"/>
        <w:numPr>
          <w:ilvl w:val="3"/>
          <w:numId w:val="1"/>
        </w:numPr>
        <w:rPr>
          <w:b/>
          <w:sz w:val="24"/>
          <w:szCs w:val="24"/>
        </w:rPr>
      </w:pPr>
      <w:r>
        <w:br w:type="page"/>
      </w:r>
      <w:r w:rsidR="001307D8" w:rsidRPr="00AE656A">
        <w:rPr>
          <w:b/>
          <w:sz w:val="24"/>
          <w:szCs w:val="24"/>
        </w:rPr>
        <w:t>Afectación por a</w:t>
      </w:r>
      <w:r w:rsidR="00006C8F" w:rsidRPr="00AE656A">
        <w:rPr>
          <w:b/>
          <w:sz w:val="24"/>
          <w:szCs w:val="24"/>
        </w:rPr>
        <w:t>traviesos</w:t>
      </w:r>
      <w:r w:rsidR="00006C8F" w:rsidRPr="001307D8">
        <w:rPr>
          <w:b/>
          <w:sz w:val="24"/>
          <w:szCs w:val="24"/>
        </w:rPr>
        <w:t xml:space="preserve"> en la </w:t>
      </w:r>
      <w:r w:rsidR="008D2307">
        <w:rPr>
          <w:b/>
          <w:sz w:val="24"/>
          <w:szCs w:val="24"/>
        </w:rPr>
        <w:t>R</w:t>
      </w:r>
      <w:r w:rsidR="008D2307" w:rsidRPr="001307D8">
        <w:rPr>
          <w:b/>
          <w:sz w:val="24"/>
          <w:szCs w:val="24"/>
        </w:rPr>
        <w:t xml:space="preserve">uta </w:t>
      </w:r>
      <w:r w:rsidR="00AE656A">
        <w:rPr>
          <w:b/>
          <w:sz w:val="24"/>
          <w:szCs w:val="24"/>
        </w:rPr>
        <w:t xml:space="preserve">pública </w:t>
      </w:r>
      <w:r w:rsidR="00006C8F" w:rsidRPr="001307D8">
        <w:rPr>
          <w:b/>
          <w:sz w:val="24"/>
          <w:szCs w:val="24"/>
        </w:rPr>
        <w:t>C-</w:t>
      </w:r>
      <w:r w:rsidR="00006C8F">
        <w:rPr>
          <w:b/>
          <w:sz w:val="24"/>
          <w:szCs w:val="24"/>
        </w:rPr>
        <w:t>397.</w:t>
      </w:r>
    </w:p>
    <w:p w:rsidR="00CE77AE" w:rsidRPr="00CE77AE" w:rsidRDefault="00CE77AE" w:rsidP="00CE77AE">
      <w:pPr>
        <w:ind w:left="864"/>
        <w:contextualSpacing/>
      </w:pPr>
    </w:p>
    <w:tbl>
      <w:tblPr>
        <w:tblStyle w:val="Tablaconcuadrcula1"/>
        <w:tblW w:w="5000" w:type="pct"/>
        <w:tblLook w:val="04A0" w:firstRow="1" w:lastRow="0" w:firstColumn="1" w:lastColumn="0" w:noHBand="0" w:noVBand="1"/>
      </w:tblPr>
      <w:tblGrid>
        <w:gridCol w:w="3830"/>
        <w:gridCol w:w="9958"/>
      </w:tblGrid>
      <w:tr w:rsidR="00CE77AE" w:rsidRPr="00CE77AE" w:rsidTr="00E83C23">
        <w:trPr>
          <w:trHeight w:val="142"/>
        </w:trPr>
        <w:tc>
          <w:tcPr>
            <w:tcW w:w="1389" w:type="pct"/>
          </w:tcPr>
          <w:p w:rsidR="00CE77AE" w:rsidRPr="00CE77AE" w:rsidRDefault="00CE77AE" w:rsidP="00CE77AE">
            <w:pPr>
              <w:jc w:val="left"/>
            </w:pPr>
            <w:r w:rsidRPr="00CE77AE">
              <w:rPr>
                <w:b/>
                <w:bCs/>
              </w:rPr>
              <w:t>Número de hecho constatado</w:t>
            </w:r>
            <w:r w:rsidRPr="00CE77AE">
              <w:rPr>
                <w:b/>
              </w:rPr>
              <w:t xml:space="preserve">: </w:t>
            </w:r>
            <w:r w:rsidRPr="00B20AAF">
              <w:rPr>
                <w:b/>
              </w:rPr>
              <w:t>11</w:t>
            </w:r>
          </w:p>
        </w:tc>
        <w:tc>
          <w:tcPr>
            <w:tcW w:w="3611" w:type="pct"/>
          </w:tcPr>
          <w:p w:rsidR="00CE77AE" w:rsidRPr="00CE77AE" w:rsidRDefault="00CE77AE" w:rsidP="00B20AAF">
            <w:pPr>
              <w:jc w:val="left"/>
              <w:rPr>
                <w:b/>
              </w:rPr>
            </w:pPr>
            <w:r w:rsidRPr="00CE77AE">
              <w:rPr>
                <w:b/>
                <w:bCs/>
              </w:rPr>
              <w:t>Estación N°</w:t>
            </w:r>
            <w:r w:rsidRPr="00CE77AE">
              <w:rPr>
                <w:b/>
              </w:rPr>
              <w:t xml:space="preserve">: </w:t>
            </w:r>
            <w:r w:rsidRPr="00CE77AE">
              <w:rPr>
                <w:rFonts w:eastAsia="Times New Roman"/>
                <w:b/>
                <w:color w:val="000000"/>
                <w:lang w:eastAsia="es-CL"/>
              </w:rPr>
              <w:t>1</w:t>
            </w:r>
            <w:r w:rsidR="00B20AAF">
              <w:rPr>
                <w:rFonts w:eastAsia="Times New Roman"/>
                <w:b/>
                <w:color w:val="000000"/>
                <w:lang w:eastAsia="es-CL"/>
              </w:rPr>
              <w:t>5</w:t>
            </w:r>
            <w:r w:rsidRPr="00CE77AE">
              <w:rPr>
                <w:rFonts w:eastAsia="Times New Roman"/>
                <w:b/>
                <w:color w:val="000000"/>
                <w:lang w:eastAsia="es-CL"/>
              </w:rPr>
              <w:t xml:space="preserve"> </w:t>
            </w:r>
          </w:p>
        </w:tc>
      </w:tr>
      <w:tr w:rsidR="00CE77AE" w:rsidRPr="00CE77AE" w:rsidTr="00E83C23">
        <w:trPr>
          <w:trHeight w:val="142"/>
        </w:trPr>
        <w:tc>
          <w:tcPr>
            <w:tcW w:w="5000" w:type="pct"/>
            <w:gridSpan w:val="2"/>
          </w:tcPr>
          <w:p w:rsidR="00CE77AE" w:rsidRPr="00CE77AE" w:rsidRDefault="001C6B88" w:rsidP="00CE77AE">
            <w:pPr>
              <w:rPr>
                <w:bCs/>
              </w:rPr>
            </w:pPr>
            <w:r w:rsidRPr="00CE77AE">
              <w:rPr>
                <w:b/>
                <w:bCs/>
              </w:rPr>
              <w:t>Documentación</w:t>
            </w:r>
            <w:r w:rsidR="00CE77AE" w:rsidRPr="00CE77AE">
              <w:rPr>
                <w:b/>
                <w:bCs/>
              </w:rPr>
              <w:t xml:space="preserve"> solicitada y entregada: </w:t>
            </w:r>
            <w:r w:rsidR="00CE77AE" w:rsidRPr="00CE77AE">
              <w:rPr>
                <w:bCs/>
              </w:rPr>
              <w:t>Durante la inspección, se le solicitó al regulado que entregara la documentación N° 1</w:t>
            </w:r>
            <w:r w:rsidR="00CB4FAB">
              <w:rPr>
                <w:bCs/>
              </w:rPr>
              <w:t>4</w:t>
            </w:r>
            <w:r w:rsidR="00CE77AE" w:rsidRPr="00CE77AE">
              <w:rPr>
                <w:bCs/>
              </w:rPr>
              <w:t xml:space="preserve">, listada en el </w:t>
            </w:r>
            <w:r w:rsidRPr="00CE77AE">
              <w:rPr>
                <w:bCs/>
              </w:rPr>
              <w:t>Capítulo</w:t>
            </w:r>
            <w:r w:rsidR="00CE77AE" w:rsidRPr="00CE77AE">
              <w:rPr>
                <w:bCs/>
              </w:rPr>
              <w:t xml:space="preserve"> 8 del presente documento, referente</w:t>
            </w:r>
            <w:r w:rsidR="001307D8" w:rsidRPr="001307D8">
              <w:rPr>
                <w:bCs/>
              </w:rPr>
              <w:t xml:space="preserve"> al d</w:t>
            </w:r>
            <w:r w:rsidR="001307D8">
              <w:rPr>
                <w:bCs/>
              </w:rPr>
              <w:t>ocumento u oficio de a</w:t>
            </w:r>
            <w:r w:rsidR="001307D8" w:rsidRPr="001307D8">
              <w:rPr>
                <w:bCs/>
              </w:rPr>
              <w:t>probación</w:t>
            </w:r>
            <w:r w:rsidR="001307D8">
              <w:rPr>
                <w:bCs/>
                <w:iCs/>
              </w:rPr>
              <w:t xml:space="preserve"> de p</w:t>
            </w:r>
            <w:r w:rsidR="001307D8" w:rsidRPr="001307D8">
              <w:rPr>
                <w:bCs/>
                <w:iCs/>
              </w:rPr>
              <w:t xml:space="preserve">royecto de atravieso al </w:t>
            </w:r>
            <w:r w:rsidR="00D5449F" w:rsidRPr="001307D8">
              <w:rPr>
                <w:bCs/>
                <w:iCs/>
              </w:rPr>
              <w:t>Camino</w:t>
            </w:r>
            <w:r w:rsidR="00D5449F">
              <w:rPr>
                <w:bCs/>
                <w:iCs/>
              </w:rPr>
              <w:t xml:space="preserve"> Público</w:t>
            </w:r>
            <w:r w:rsidR="001307D8">
              <w:rPr>
                <w:bCs/>
                <w:iCs/>
              </w:rPr>
              <w:t xml:space="preserve"> C-397, en el km 14.900</w:t>
            </w:r>
            <w:r w:rsidR="00CE77AE" w:rsidRPr="00CE77AE">
              <w:rPr>
                <w:bCs/>
                <w:iCs/>
              </w:rPr>
              <w:t>. Al respecto con fecha 05 de agosto de 2014</w:t>
            </w:r>
            <w:r w:rsidR="00CE77AE" w:rsidRPr="00CE77AE">
              <w:rPr>
                <w:bCs/>
              </w:rPr>
              <w:t xml:space="preserve">, entregó </w:t>
            </w:r>
            <w:r w:rsidR="00E83C23">
              <w:rPr>
                <w:bCs/>
              </w:rPr>
              <w:t>el ORD. 1247/2010 de la D</w:t>
            </w:r>
            <w:r w:rsidR="00E83C23" w:rsidRPr="005F69CC">
              <w:rPr>
                <w:bCs/>
              </w:rPr>
              <w:t>irección de Vialidad mediante el cual se aprueba el “Proyecto paralelismo C-397, km 13.800 al km 14.760, y atravieso en la variante definitiva en el km 14.860, Copiapó, Región de Atacama</w:t>
            </w:r>
            <w:r w:rsidR="00793A9A" w:rsidRPr="005F69CC">
              <w:rPr>
                <w:bCs/>
              </w:rPr>
              <w:t xml:space="preserve"> (Anexo 40)</w:t>
            </w:r>
            <w:r w:rsidR="00E83C23" w:rsidRPr="005F69CC">
              <w:rPr>
                <w:bCs/>
              </w:rPr>
              <w:t>.</w:t>
            </w:r>
          </w:p>
          <w:p w:rsidR="00CE77AE" w:rsidRPr="00CE77AE" w:rsidRDefault="00CE77AE" w:rsidP="00B15C94">
            <w:pPr>
              <w:ind w:left="765"/>
              <w:contextualSpacing/>
              <w:rPr>
                <w:bCs/>
              </w:rPr>
            </w:pPr>
          </w:p>
        </w:tc>
      </w:tr>
      <w:tr w:rsidR="00CE77AE" w:rsidRPr="00CE77AE" w:rsidTr="00E83C23">
        <w:trPr>
          <w:trHeight w:val="319"/>
        </w:trPr>
        <w:tc>
          <w:tcPr>
            <w:tcW w:w="5000" w:type="pct"/>
            <w:gridSpan w:val="2"/>
            <w:tcBorders>
              <w:bottom w:val="single" w:sz="4" w:space="0" w:color="auto"/>
            </w:tcBorders>
          </w:tcPr>
          <w:p w:rsidR="00CE77AE" w:rsidRPr="00CE77AE" w:rsidRDefault="00CE77AE" w:rsidP="00CE77AE">
            <w:pPr>
              <w:jc w:val="left"/>
              <w:rPr>
                <w:b/>
              </w:rPr>
            </w:pPr>
            <w:r w:rsidRPr="00CE77AE">
              <w:rPr>
                <w:b/>
              </w:rPr>
              <w:t xml:space="preserve">Exigencia (s): </w:t>
            </w:r>
          </w:p>
          <w:p w:rsidR="00CE77AE" w:rsidRPr="00CE77AE" w:rsidRDefault="00CE77AE" w:rsidP="00CE77AE">
            <w:pPr>
              <w:jc w:val="left"/>
            </w:pPr>
          </w:p>
          <w:p w:rsidR="00CE77AE" w:rsidRDefault="006B1BD7" w:rsidP="001F726E">
            <w:pPr>
              <w:jc w:val="left"/>
              <w:rPr>
                <w:b/>
              </w:rPr>
            </w:pPr>
            <w:r>
              <w:rPr>
                <w:b/>
              </w:rPr>
              <w:t>Considerando</w:t>
            </w:r>
            <w:r w:rsidRPr="006B1BD7">
              <w:rPr>
                <w:b/>
              </w:rPr>
              <w:t>3.2. Obras e Instalaciones del Proyecto</w:t>
            </w:r>
            <w:r>
              <w:rPr>
                <w:b/>
              </w:rPr>
              <w:t>, Letra c)</w:t>
            </w:r>
            <w:r w:rsidRPr="006B1BD7">
              <w:rPr>
                <w:b/>
              </w:rPr>
              <w:t xml:space="preserve"> Obras Auxiliares</w:t>
            </w:r>
            <w:r>
              <w:rPr>
                <w:b/>
              </w:rPr>
              <w:t>. RCA 273/2008.</w:t>
            </w:r>
          </w:p>
          <w:p w:rsidR="001F726E" w:rsidRPr="00793A9A" w:rsidRDefault="0032258F" w:rsidP="006B1BD7">
            <w:pPr>
              <w:rPr>
                <w:bCs/>
                <w:i/>
                <w:iCs/>
              </w:rPr>
            </w:pPr>
            <w:r w:rsidRPr="00793A9A">
              <w:rPr>
                <w:bCs/>
                <w:i/>
                <w:iCs/>
              </w:rPr>
              <w:t>El Proyecto considera 5 cruces a caminos públicos; Ruta 5 (2 veces); Ruta C-424; Ruta C-397 (2 veces). Para ello se usará el método de túnel construido conforme a las disposiciones de Vialidad, con lo cual todos estos caminos estarán siempre operativos (para mayor detalle de la ubicación de los atraviesos ver Figura 3 Adenda 1</w:t>
            </w:r>
            <w:r w:rsidR="001307D8" w:rsidRPr="00793A9A">
              <w:rPr>
                <w:bCs/>
                <w:i/>
                <w:iCs/>
              </w:rPr>
              <w:t>).</w:t>
            </w:r>
          </w:p>
          <w:p w:rsidR="006B1BD7" w:rsidRPr="00CE77AE" w:rsidRDefault="006B1BD7" w:rsidP="001F726E">
            <w:pPr>
              <w:jc w:val="left"/>
              <w:rPr>
                <w:b/>
              </w:rPr>
            </w:pPr>
          </w:p>
        </w:tc>
      </w:tr>
      <w:tr w:rsidR="00CE77AE" w:rsidRPr="00CE77AE" w:rsidTr="00E83C23">
        <w:trPr>
          <w:trHeight w:val="627"/>
        </w:trPr>
        <w:tc>
          <w:tcPr>
            <w:tcW w:w="5000" w:type="pct"/>
            <w:gridSpan w:val="2"/>
          </w:tcPr>
          <w:p w:rsidR="00CE77AE" w:rsidRPr="00CE77AE" w:rsidRDefault="00CE77AE" w:rsidP="00CE77AE">
            <w:pPr>
              <w:ind w:left="1004"/>
              <w:jc w:val="left"/>
              <w:rPr>
                <w:b/>
              </w:rPr>
            </w:pPr>
          </w:p>
          <w:p w:rsidR="00CE77AE" w:rsidRPr="00CE77AE" w:rsidRDefault="00CE77AE" w:rsidP="00CE77AE">
            <w:pPr>
              <w:jc w:val="left"/>
              <w:rPr>
                <w:b/>
              </w:rPr>
            </w:pPr>
            <w:r w:rsidRPr="00CE77AE">
              <w:rPr>
                <w:b/>
              </w:rPr>
              <w:t>Hecho (s):</w:t>
            </w:r>
          </w:p>
          <w:p w:rsidR="00CE77AE" w:rsidRPr="009F2A24" w:rsidRDefault="00CE77AE" w:rsidP="00CE77AE">
            <w:pPr>
              <w:jc w:val="left"/>
              <w:rPr>
                <w:rFonts w:eastAsia="Times New Roman"/>
                <w:iCs/>
                <w:kern w:val="28"/>
                <w:lang w:eastAsia="es-CL"/>
              </w:rPr>
            </w:pPr>
          </w:p>
          <w:p w:rsidR="00CE77AE" w:rsidRPr="007358EA" w:rsidRDefault="00CE77AE" w:rsidP="009F2A24">
            <w:pPr>
              <w:spacing w:after="200" w:line="276" w:lineRule="auto"/>
            </w:pPr>
            <w:r w:rsidRPr="00CE77AE">
              <w:rPr>
                <w:rFonts w:eastAsia="Times New Roman"/>
                <w:iCs/>
                <w:kern w:val="28"/>
                <w:lang w:eastAsia="es-CL"/>
              </w:rPr>
              <w:t xml:space="preserve">Durante la actividad de fiscalización, se constató </w:t>
            </w:r>
            <w:r w:rsidR="009F2A24">
              <w:rPr>
                <w:rFonts w:eastAsia="Times New Roman"/>
                <w:iCs/>
                <w:kern w:val="28"/>
                <w:lang w:eastAsia="es-CL"/>
              </w:rPr>
              <w:t xml:space="preserve">en la </w:t>
            </w:r>
            <w:r w:rsidR="009F2A24" w:rsidRPr="009F2A24">
              <w:rPr>
                <w:rFonts w:eastAsia="Times New Roman"/>
                <w:iCs/>
                <w:kern w:val="28"/>
                <w:lang w:eastAsia="es-CL"/>
              </w:rPr>
              <w:t>Estación N°</w:t>
            </w:r>
            <w:r w:rsidR="00205129">
              <w:rPr>
                <w:rFonts w:eastAsia="Times New Roman"/>
                <w:iCs/>
                <w:kern w:val="28"/>
                <w:lang w:eastAsia="es-CL"/>
              </w:rPr>
              <w:t xml:space="preserve"> </w:t>
            </w:r>
            <w:r w:rsidR="009F2A24" w:rsidRPr="009F2A24">
              <w:rPr>
                <w:rFonts w:eastAsia="Times New Roman"/>
                <w:iCs/>
                <w:kern w:val="28"/>
                <w:lang w:eastAsia="es-CL"/>
              </w:rPr>
              <w:t xml:space="preserve">15 </w:t>
            </w:r>
            <w:r w:rsidR="009F2A24">
              <w:rPr>
                <w:rFonts w:eastAsia="Times New Roman"/>
                <w:iCs/>
                <w:kern w:val="28"/>
                <w:lang w:eastAsia="es-CL"/>
              </w:rPr>
              <w:t>“</w:t>
            </w:r>
            <w:r w:rsidR="009F2A24" w:rsidRPr="009F2A24">
              <w:rPr>
                <w:rFonts w:eastAsia="Times New Roman"/>
                <w:iCs/>
                <w:kern w:val="28"/>
                <w:lang w:eastAsia="es-CL"/>
              </w:rPr>
              <w:t>Tramo acueducto Bodega-Candelaria (alre</w:t>
            </w:r>
            <w:r w:rsidR="001C6B88">
              <w:rPr>
                <w:rFonts w:eastAsia="Times New Roman"/>
                <w:iCs/>
                <w:kern w:val="28"/>
                <w:lang w:eastAsia="es-CL"/>
              </w:rPr>
              <w:t>de</w:t>
            </w:r>
            <w:r w:rsidR="009F2A24" w:rsidRPr="009F2A24">
              <w:rPr>
                <w:rFonts w:eastAsia="Times New Roman"/>
                <w:iCs/>
                <w:kern w:val="28"/>
                <w:lang w:eastAsia="es-CL"/>
              </w:rPr>
              <w:t>dores mina)</w:t>
            </w:r>
            <w:r w:rsidR="009F2A24">
              <w:rPr>
                <w:rFonts w:eastAsia="Times New Roman"/>
                <w:iCs/>
                <w:kern w:val="28"/>
                <w:lang w:eastAsia="es-CL"/>
              </w:rPr>
              <w:t xml:space="preserve">”, </w:t>
            </w:r>
            <w:r w:rsidR="009F2A24" w:rsidRPr="009F2A24">
              <w:rPr>
                <w:rFonts w:eastAsia="Times New Roman"/>
                <w:iCs/>
                <w:kern w:val="28"/>
                <w:lang w:eastAsia="es-CL"/>
              </w:rPr>
              <w:t>comprendido aproximadamente entre las coordenadas 370</w:t>
            </w:r>
            <w:r w:rsidR="009F2A24">
              <w:rPr>
                <w:rFonts w:eastAsia="Times New Roman"/>
                <w:iCs/>
                <w:kern w:val="28"/>
                <w:lang w:eastAsia="es-CL"/>
              </w:rPr>
              <w:t>.</w:t>
            </w:r>
            <w:r w:rsidR="009F2A24" w:rsidRPr="009F2A24">
              <w:rPr>
                <w:rFonts w:eastAsia="Times New Roman"/>
                <w:iCs/>
                <w:kern w:val="28"/>
                <w:lang w:eastAsia="es-CL"/>
              </w:rPr>
              <w:t xml:space="preserve">906 </w:t>
            </w:r>
            <w:r w:rsidR="009F2A24">
              <w:rPr>
                <w:rFonts w:eastAsia="Times New Roman"/>
                <w:iCs/>
                <w:kern w:val="28"/>
                <w:lang w:eastAsia="es-CL"/>
              </w:rPr>
              <w:t xml:space="preserve">m </w:t>
            </w:r>
            <w:r w:rsidR="009F2A24" w:rsidRPr="009F2A24">
              <w:rPr>
                <w:rFonts w:eastAsia="Times New Roman"/>
                <w:iCs/>
                <w:kern w:val="28"/>
                <w:lang w:eastAsia="es-CL"/>
              </w:rPr>
              <w:t>E, 6</w:t>
            </w:r>
            <w:r w:rsidR="009F2A24">
              <w:rPr>
                <w:rFonts w:eastAsia="Times New Roman"/>
                <w:iCs/>
                <w:kern w:val="28"/>
                <w:lang w:eastAsia="es-CL"/>
              </w:rPr>
              <w:t>.</w:t>
            </w:r>
            <w:r w:rsidR="009F2A24" w:rsidRPr="009F2A24">
              <w:rPr>
                <w:rFonts w:eastAsia="Times New Roman"/>
                <w:iCs/>
                <w:kern w:val="28"/>
                <w:lang w:eastAsia="es-CL"/>
              </w:rPr>
              <w:t>959</w:t>
            </w:r>
            <w:r w:rsidR="009F2A24">
              <w:rPr>
                <w:rFonts w:eastAsia="Times New Roman"/>
                <w:iCs/>
                <w:kern w:val="28"/>
                <w:lang w:eastAsia="es-CL"/>
              </w:rPr>
              <w:t>.</w:t>
            </w:r>
            <w:r w:rsidR="009F2A24" w:rsidRPr="009F2A24">
              <w:rPr>
                <w:rFonts w:eastAsia="Times New Roman"/>
                <w:iCs/>
                <w:kern w:val="28"/>
                <w:lang w:eastAsia="es-CL"/>
              </w:rPr>
              <w:t xml:space="preserve">106 </w:t>
            </w:r>
            <w:r w:rsidR="009F2A24">
              <w:rPr>
                <w:rFonts w:eastAsia="Times New Roman"/>
                <w:iCs/>
                <w:kern w:val="28"/>
                <w:lang w:eastAsia="es-CL"/>
              </w:rPr>
              <w:t xml:space="preserve">m </w:t>
            </w:r>
            <w:r w:rsidR="009F2A24" w:rsidRPr="009F2A24">
              <w:rPr>
                <w:rFonts w:eastAsia="Times New Roman"/>
                <w:iCs/>
                <w:kern w:val="28"/>
                <w:lang w:eastAsia="es-CL"/>
              </w:rPr>
              <w:t>N y 371</w:t>
            </w:r>
            <w:r w:rsidR="009F2A24">
              <w:rPr>
                <w:rFonts w:eastAsia="Times New Roman"/>
                <w:iCs/>
                <w:kern w:val="28"/>
                <w:lang w:eastAsia="es-CL"/>
              </w:rPr>
              <w:t>.</w:t>
            </w:r>
            <w:r w:rsidR="009F2A24" w:rsidRPr="009F2A24">
              <w:rPr>
                <w:rFonts w:eastAsia="Times New Roman"/>
                <w:iCs/>
                <w:kern w:val="28"/>
                <w:lang w:eastAsia="es-CL"/>
              </w:rPr>
              <w:t xml:space="preserve">164 </w:t>
            </w:r>
            <w:r w:rsidR="009F2A24">
              <w:rPr>
                <w:rFonts w:eastAsia="Times New Roman"/>
                <w:iCs/>
                <w:kern w:val="28"/>
                <w:lang w:eastAsia="es-CL"/>
              </w:rPr>
              <w:t xml:space="preserve">m </w:t>
            </w:r>
            <w:r w:rsidR="009F2A24" w:rsidRPr="009F2A24">
              <w:rPr>
                <w:rFonts w:eastAsia="Times New Roman"/>
                <w:iCs/>
                <w:kern w:val="28"/>
                <w:lang w:eastAsia="es-CL"/>
              </w:rPr>
              <w:t>E, 6</w:t>
            </w:r>
            <w:r w:rsidR="009F2A24">
              <w:rPr>
                <w:rFonts w:eastAsia="Times New Roman"/>
                <w:iCs/>
                <w:kern w:val="28"/>
                <w:lang w:eastAsia="es-CL"/>
              </w:rPr>
              <w:t>.</w:t>
            </w:r>
            <w:r w:rsidR="009F2A24" w:rsidRPr="009F2A24">
              <w:rPr>
                <w:rFonts w:eastAsia="Times New Roman"/>
                <w:iCs/>
                <w:kern w:val="28"/>
                <w:lang w:eastAsia="es-CL"/>
              </w:rPr>
              <w:t>955</w:t>
            </w:r>
            <w:r w:rsidR="009F2A24" w:rsidRPr="007358EA">
              <w:rPr>
                <w:rFonts w:eastAsia="Times New Roman"/>
                <w:iCs/>
                <w:kern w:val="28"/>
                <w:lang w:eastAsia="es-CL"/>
              </w:rPr>
              <w:t xml:space="preserve">.148 m N, Datum WGS-84, Huso 19, la existencia de un atravieso a la </w:t>
            </w:r>
            <w:r w:rsidR="00205129" w:rsidRPr="007358EA">
              <w:rPr>
                <w:rFonts w:eastAsia="Times New Roman"/>
                <w:iCs/>
                <w:kern w:val="28"/>
                <w:lang w:eastAsia="es-CL"/>
              </w:rPr>
              <w:t xml:space="preserve">Ruta </w:t>
            </w:r>
            <w:r w:rsidR="009F2A24" w:rsidRPr="007358EA">
              <w:rPr>
                <w:rFonts w:eastAsia="Times New Roman"/>
                <w:iCs/>
                <w:kern w:val="28"/>
                <w:lang w:eastAsia="es-CL"/>
              </w:rPr>
              <w:t>C-397, en el km 14.900, coordenadas 371.600 m E y 6.956.231 m N, Datum WGS-84, Huso 19</w:t>
            </w:r>
            <w:r w:rsidR="00D73309" w:rsidRPr="007358EA">
              <w:rPr>
                <w:rFonts w:eastAsia="Times New Roman"/>
                <w:iCs/>
                <w:kern w:val="28"/>
                <w:lang w:eastAsia="es-CL"/>
              </w:rPr>
              <w:t xml:space="preserve"> (ver </w:t>
            </w:r>
            <w:r w:rsidR="004F3BAC" w:rsidRPr="007358EA">
              <w:rPr>
                <w:rFonts w:eastAsia="Times New Roman"/>
                <w:iCs/>
                <w:kern w:val="28"/>
                <w:lang w:eastAsia="es-CL"/>
              </w:rPr>
              <w:t>Fotografía</w:t>
            </w:r>
            <w:r w:rsidR="00D73309" w:rsidRPr="007358EA">
              <w:rPr>
                <w:rFonts w:eastAsia="Times New Roman"/>
                <w:iCs/>
                <w:kern w:val="28"/>
                <w:lang w:eastAsia="es-CL"/>
              </w:rPr>
              <w:t xml:space="preserve"> 37)</w:t>
            </w:r>
            <w:r w:rsidR="009F2A24" w:rsidRPr="007358EA">
              <w:rPr>
                <w:rFonts w:eastAsia="Times New Roman"/>
                <w:iCs/>
                <w:kern w:val="28"/>
                <w:lang w:eastAsia="es-CL"/>
              </w:rPr>
              <w:t>.</w:t>
            </w:r>
          </w:p>
          <w:p w:rsidR="00CE77AE" w:rsidRPr="007358EA" w:rsidRDefault="00CE77AE" w:rsidP="00CE77AE">
            <w:pPr>
              <w:jc w:val="left"/>
              <w:rPr>
                <w:b/>
              </w:rPr>
            </w:pPr>
            <w:r w:rsidRPr="007358EA">
              <w:rPr>
                <w:b/>
              </w:rPr>
              <w:t xml:space="preserve">Resultado (s) examen de Información: </w:t>
            </w:r>
          </w:p>
          <w:p w:rsidR="00CE77AE" w:rsidRPr="007358EA" w:rsidRDefault="00CE77AE" w:rsidP="00CE77AE">
            <w:pPr>
              <w:jc w:val="left"/>
              <w:rPr>
                <w:b/>
              </w:rPr>
            </w:pPr>
          </w:p>
          <w:p w:rsidR="006B1BD7" w:rsidRDefault="00CE77AE" w:rsidP="00793A9A">
            <w:r w:rsidRPr="007358EA">
              <w:t>Mediante ORD. MZN N° 599 de fecha 12 de agosto de 2014</w:t>
            </w:r>
            <w:r w:rsidR="004A7B13" w:rsidRPr="007358EA">
              <w:t xml:space="preserve"> (Anexo </w:t>
            </w:r>
            <w:r w:rsidR="00793A9A" w:rsidRPr="007358EA">
              <w:t>3</w:t>
            </w:r>
            <w:r w:rsidR="008B48E7" w:rsidRPr="007358EA">
              <w:t>5</w:t>
            </w:r>
            <w:r w:rsidR="004A7B13" w:rsidRPr="007358EA">
              <w:t>)</w:t>
            </w:r>
            <w:r w:rsidRPr="007358EA">
              <w:t>, esta Superintendencia encomendó a la Dirección Regional de Vialidad de la Región de Atacama, el examen de información de la documentación entregada por el titular</w:t>
            </w:r>
            <w:r w:rsidR="00793A9A" w:rsidRPr="007358EA">
              <w:t xml:space="preserve"> (Anexo 40)</w:t>
            </w:r>
            <w:r w:rsidRPr="007358EA">
              <w:t xml:space="preserve">, en lo referente al </w:t>
            </w:r>
            <w:r w:rsidRPr="007358EA">
              <w:rPr>
                <w:rFonts w:ascii="Calibri" w:eastAsia="MS Mincho" w:hAnsi="Calibri" w:cs="Calibri"/>
                <w:lang w:eastAsia="es-ES"/>
              </w:rPr>
              <w:t>cumplimiento de</w:t>
            </w:r>
            <w:r w:rsidR="001307D8" w:rsidRPr="007358EA">
              <w:rPr>
                <w:rFonts w:ascii="Calibri" w:eastAsia="MS Mincho" w:hAnsi="Calibri" w:cs="Calibri"/>
                <w:lang w:eastAsia="es-ES"/>
              </w:rPr>
              <w:t xml:space="preserve">l proyecto de atraviesos para la </w:t>
            </w:r>
            <w:r w:rsidR="00205129" w:rsidRPr="007358EA">
              <w:rPr>
                <w:rFonts w:ascii="Calibri" w:eastAsia="MS Mincho" w:hAnsi="Calibri" w:cs="Calibri"/>
                <w:lang w:eastAsia="es-ES"/>
              </w:rPr>
              <w:t>Ruta</w:t>
            </w:r>
            <w:r w:rsidR="001307D8" w:rsidRPr="007358EA">
              <w:rPr>
                <w:rFonts w:ascii="Calibri" w:eastAsia="MS Mincho" w:hAnsi="Calibri" w:cs="Calibri"/>
                <w:lang w:eastAsia="es-ES"/>
              </w:rPr>
              <w:t xml:space="preserve"> C-397,</w:t>
            </w:r>
            <w:r w:rsidRPr="007358EA">
              <w:rPr>
                <w:rFonts w:ascii="Calibri" w:eastAsia="MS Mincho" w:hAnsi="Calibri" w:cs="Calibri"/>
                <w:lang w:eastAsia="es-ES"/>
              </w:rPr>
              <w:t xml:space="preserve"> </w:t>
            </w:r>
            <w:r w:rsidRPr="007358EA">
              <w:t>dicho servicio mediante ORD. 1389 de</w:t>
            </w:r>
            <w:r w:rsidR="006B1BD7" w:rsidRPr="007358EA">
              <w:t xml:space="preserve"> fecha 01 de septiembre de 2014</w:t>
            </w:r>
            <w:r w:rsidR="004A7B13" w:rsidRPr="007358EA">
              <w:t xml:space="preserve"> (Anexo </w:t>
            </w:r>
            <w:r w:rsidR="00793A9A" w:rsidRPr="007358EA">
              <w:t>3</w:t>
            </w:r>
            <w:r w:rsidR="008B48E7" w:rsidRPr="007358EA">
              <w:t>6</w:t>
            </w:r>
            <w:r w:rsidR="004A7B13" w:rsidRPr="007358EA">
              <w:t>)</w:t>
            </w:r>
            <w:r w:rsidR="006B1BD7" w:rsidRPr="007358EA">
              <w:t xml:space="preserve">, se </w:t>
            </w:r>
            <w:r w:rsidR="004F3BAC" w:rsidRPr="007358EA">
              <w:t>declaró</w:t>
            </w:r>
            <w:r w:rsidR="006B1BD7" w:rsidRPr="007358EA">
              <w:t xml:space="preserve"> conforme</w:t>
            </w:r>
            <w:r w:rsidR="006B1BD7">
              <w:t xml:space="preserve"> a la </w:t>
            </w:r>
            <w:r w:rsidRPr="00CE77AE">
              <w:t>documentación entrega</w:t>
            </w:r>
            <w:r w:rsidR="006B1BD7">
              <w:t>da por el titular</w:t>
            </w:r>
            <w:r w:rsidR="00793A9A">
              <w:t>.</w:t>
            </w:r>
          </w:p>
          <w:p w:rsidR="00793A9A" w:rsidRPr="00CE77AE" w:rsidRDefault="00793A9A" w:rsidP="00793A9A"/>
        </w:tc>
      </w:tr>
    </w:tbl>
    <w:p w:rsidR="00CE77AE" w:rsidRDefault="00CE77AE" w:rsidP="00CE77AE">
      <w:pPr>
        <w:jc w:val="left"/>
      </w:pPr>
    </w:p>
    <w:p w:rsidR="00240752" w:rsidRDefault="00240752" w:rsidP="00CE77AE">
      <w:pPr>
        <w:jc w:val="left"/>
      </w:pPr>
    </w:p>
    <w:p w:rsidR="00240752" w:rsidRDefault="00240752" w:rsidP="00CE77AE">
      <w:pPr>
        <w:jc w:val="left"/>
      </w:pPr>
    </w:p>
    <w:p w:rsidR="00240752" w:rsidRDefault="00240752" w:rsidP="00CE77AE">
      <w:pPr>
        <w:jc w:val="left"/>
      </w:pPr>
    </w:p>
    <w:p w:rsidR="00240752" w:rsidRDefault="00240752" w:rsidP="00CE77AE">
      <w:pPr>
        <w:jc w:val="left"/>
      </w:pPr>
    </w:p>
    <w:p w:rsidR="00240752" w:rsidRDefault="00240752" w:rsidP="00CE77AE">
      <w:pPr>
        <w:jc w:val="left"/>
      </w:pPr>
    </w:p>
    <w:p w:rsidR="00240752" w:rsidRDefault="00240752" w:rsidP="00CE77AE">
      <w:pPr>
        <w:jc w:val="left"/>
      </w:pPr>
    </w:p>
    <w:p w:rsidR="00240752" w:rsidRDefault="00240752" w:rsidP="00CE77AE">
      <w:pPr>
        <w:jc w:val="left"/>
      </w:pPr>
    </w:p>
    <w:p w:rsidR="00240752" w:rsidRDefault="00240752" w:rsidP="00CE77AE">
      <w:pPr>
        <w:jc w:val="left"/>
      </w:pPr>
    </w:p>
    <w:p w:rsidR="00240752" w:rsidRPr="00CE77AE" w:rsidRDefault="00240752" w:rsidP="00CE77AE">
      <w:pPr>
        <w:jc w:val="left"/>
      </w:pPr>
    </w:p>
    <w:tbl>
      <w:tblPr>
        <w:tblW w:w="13477" w:type="dxa"/>
        <w:jc w:val="center"/>
        <w:tblLayout w:type="fixed"/>
        <w:tblCellMar>
          <w:left w:w="70" w:type="dxa"/>
          <w:right w:w="70" w:type="dxa"/>
        </w:tblCellMar>
        <w:tblLook w:val="04A0" w:firstRow="1" w:lastRow="0" w:firstColumn="1" w:lastColumn="0" w:noHBand="0" w:noVBand="1"/>
      </w:tblPr>
      <w:tblGrid>
        <w:gridCol w:w="6738"/>
        <w:gridCol w:w="6739"/>
      </w:tblGrid>
      <w:tr w:rsidR="00240752" w:rsidRPr="00CE77AE" w:rsidTr="00240752">
        <w:trPr>
          <w:trHeight w:val="7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40752" w:rsidRPr="00183E6D" w:rsidRDefault="00240752" w:rsidP="00FE7E4B">
            <w:pPr>
              <w:jc w:val="center"/>
              <w:rPr>
                <w:noProof/>
                <w:lang w:eastAsia="es-CL"/>
              </w:rPr>
            </w:pPr>
            <w:r w:rsidRPr="00240752">
              <w:rPr>
                <w:b/>
                <w:sz w:val="20"/>
              </w:rPr>
              <w:t>Registros</w:t>
            </w:r>
          </w:p>
        </w:tc>
      </w:tr>
      <w:tr w:rsidR="00FA1873" w:rsidRPr="00CE77AE" w:rsidTr="00FA1873">
        <w:trPr>
          <w:trHeight w:val="308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A1873" w:rsidRPr="00CE77AE" w:rsidRDefault="008851CA" w:rsidP="00FE7E4B">
            <w:pPr>
              <w:jc w:val="center"/>
              <w:rPr>
                <w:noProof/>
                <w:lang w:eastAsia="es-CL"/>
              </w:rPr>
            </w:pPr>
            <w:r w:rsidRPr="00183E6D">
              <w:rPr>
                <w:noProof/>
                <w:lang w:eastAsia="es-CL"/>
              </w:rPr>
              <mc:AlternateContent>
                <mc:Choice Requires="wps">
                  <w:drawing>
                    <wp:anchor distT="0" distB="0" distL="114300" distR="114300" simplePos="0" relativeHeight="251836416" behindDoc="0" locked="0" layoutInCell="1" allowOverlap="1" wp14:anchorId="4883C4AC" wp14:editId="021CC3C5">
                      <wp:simplePos x="0" y="0"/>
                      <wp:positionH relativeFrom="column">
                        <wp:posOffset>2580005</wp:posOffset>
                      </wp:positionH>
                      <wp:positionV relativeFrom="paragraph">
                        <wp:posOffset>1088390</wp:posOffset>
                      </wp:positionV>
                      <wp:extent cx="702945" cy="219075"/>
                      <wp:effectExtent l="0" t="0" r="20955" b="371475"/>
                      <wp:wrapNone/>
                      <wp:docPr id="347" name="347 Llamada rectangular"/>
                      <wp:cNvGraphicFramePr/>
                      <a:graphic xmlns:a="http://schemas.openxmlformats.org/drawingml/2006/main">
                        <a:graphicData uri="http://schemas.microsoft.com/office/word/2010/wordprocessingShape">
                          <wps:wsp>
                            <wps:cNvSpPr/>
                            <wps:spPr>
                              <a:xfrm>
                                <a:off x="4657725" y="1914525"/>
                                <a:ext cx="702945" cy="219075"/>
                              </a:xfrm>
                              <a:prstGeom prst="wedgeRectCallout">
                                <a:avLst>
                                  <a:gd name="adj1" fmla="val -24828"/>
                                  <a:gd name="adj2" fmla="val 193581"/>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09762F">
                                  <w:pPr>
                                    <w:jc w:val="center"/>
                                    <w:rPr>
                                      <w:color w:val="FFFFFF" w:themeColor="background1"/>
                                      <w:sz w:val="12"/>
                                      <w:szCs w:val="12"/>
                                    </w:rPr>
                                  </w:pPr>
                                  <w:r>
                                    <w:rPr>
                                      <w:color w:val="FFFFFF" w:themeColor="background1"/>
                                      <w:sz w:val="12"/>
                                      <w:szCs w:val="12"/>
                                    </w:rPr>
                                    <w:t>Acueducto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883C4AC" id="347 Llamada rectangular" o:spid="_x0000_s1072" type="#_x0000_t61" style="position:absolute;left:0;text-align:left;margin-left:203.15pt;margin-top:85.7pt;width:55.35pt;height:17.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" adj="5437,52613" fillcolor="#4f81bd" strokecolor="#385d8a" strokeweight="2pt">
                      <v:textbox>
                        <w:txbxContent>
                          <w:p w14:paraId="4E3A9738" w14:textId="77777777" w:rsidR="000C4E7E" w:rsidRPr="00AB497E" w:rsidRDefault="000C4E7E" w:rsidP="0009762F">
                            <w:pPr>
                              <w:jc w:val="center"/>
                              <w:rPr>
                                <w:color w:val="FFFFFF" w:themeColor="background1"/>
                                <w:sz w:val="12"/>
                                <w:szCs w:val="12"/>
                              </w:rPr>
                            </w:pPr>
                            <w:r>
                              <w:rPr>
                                <w:color w:val="FFFFFF" w:themeColor="background1"/>
                                <w:sz w:val="12"/>
                                <w:szCs w:val="12"/>
                              </w:rPr>
                              <w:t>Acueducto</w:t>
                            </w:r>
                          </w:p>
                        </w:txbxContent>
                      </v:textbox>
                    </v:shape>
                  </w:pict>
                </mc:Fallback>
              </mc:AlternateContent>
            </w:r>
            <w:r w:rsidRPr="00183E6D">
              <w:rPr>
                <w:noProof/>
                <w:lang w:eastAsia="es-CL"/>
              </w:rPr>
              <mc:AlternateContent>
                <mc:Choice Requires="wps">
                  <w:drawing>
                    <wp:anchor distT="0" distB="0" distL="114300" distR="114300" simplePos="0" relativeHeight="251834368" behindDoc="0" locked="0" layoutInCell="1" allowOverlap="1" wp14:anchorId="248F0268" wp14:editId="1D5C1F36">
                      <wp:simplePos x="0" y="0"/>
                      <wp:positionH relativeFrom="column">
                        <wp:posOffset>1665605</wp:posOffset>
                      </wp:positionH>
                      <wp:positionV relativeFrom="paragraph">
                        <wp:posOffset>913130</wp:posOffset>
                      </wp:positionV>
                      <wp:extent cx="607695" cy="238125"/>
                      <wp:effectExtent l="0" t="0" r="20955" b="180975"/>
                      <wp:wrapNone/>
                      <wp:docPr id="346" name="346 Llamada rectangular"/>
                      <wp:cNvGraphicFramePr/>
                      <a:graphic xmlns:a="http://schemas.openxmlformats.org/drawingml/2006/main">
                        <a:graphicData uri="http://schemas.microsoft.com/office/word/2010/wordprocessingShape">
                          <wps:wsp>
                            <wps:cNvSpPr/>
                            <wps:spPr>
                              <a:xfrm>
                                <a:off x="0" y="0"/>
                                <a:ext cx="607695" cy="238125"/>
                              </a:xfrm>
                              <a:prstGeom prst="wedgeRectCallout">
                                <a:avLst>
                                  <a:gd name="adj1" fmla="val -16698"/>
                                  <a:gd name="adj2" fmla="val 106624"/>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09762F">
                                  <w:pPr>
                                    <w:jc w:val="center"/>
                                    <w:rPr>
                                      <w:color w:val="FFFFFF" w:themeColor="background1"/>
                                      <w:sz w:val="12"/>
                                      <w:szCs w:val="12"/>
                                    </w:rPr>
                                  </w:pPr>
                                  <w:r>
                                    <w:rPr>
                                      <w:color w:val="FFFFFF" w:themeColor="background1"/>
                                      <w:sz w:val="12"/>
                                      <w:szCs w:val="12"/>
                                    </w:rPr>
                                    <w:t>Ruta C-397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48F0268" id="346 Llamada rectangular" o:spid="_x0000_s1073" type="#_x0000_t61" style="position:absolute;left:0;text-align:left;margin-left:131.15pt;margin-top:71.9pt;width:47.85pt;height:18.7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" adj="7193,33831" fillcolor="#4f81bd" strokecolor="#385d8a" strokeweight="2pt">
                      <v:textbox>
                        <w:txbxContent>
                          <w:p w14:paraId="6FD9CD7A" w14:textId="77777777" w:rsidR="000C4E7E" w:rsidRPr="00AB497E" w:rsidRDefault="000C4E7E" w:rsidP="0009762F">
                            <w:pPr>
                              <w:jc w:val="center"/>
                              <w:rPr>
                                <w:color w:val="FFFFFF" w:themeColor="background1"/>
                                <w:sz w:val="12"/>
                                <w:szCs w:val="12"/>
                              </w:rPr>
                            </w:pPr>
                            <w:r>
                              <w:rPr>
                                <w:color w:val="FFFFFF" w:themeColor="background1"/>
                                <w:sz w:val="12"/>
                                <w:szCs w:val="12"/>
                              </w:rPr>
                              <w:t>Ruta C-397</w:t>
                            </w:r>
                          </w:p>
                        </w:txbxContent>
                      </v:textbox>
                    </v:shape>
                  </w:pict>
                </mc:Fallback>
              </mc:AlternateContent>
            </w:r>
            <w:r w:rsidRPr="00183E6D">
              <w:rPr>
                <w:noProof/>
                <w:lang w:eastAsia="es-CL"/>
              </w:rPr>
              <mc:AlternateContent>
                <mc:Choice Requires="wps">
                  <w:drawing>
                    <wp:anchor distT="0" distB="0" distL="114300" distR="114300" simplePos="0" relativeHeight="251838464" behindDoc="0" locked="0" layoutInCell="1" allowOverlap="1" wp14:anchorId="72261369" wp14:editId="39C39736">
                      <wp:simplePos x="0" y="0"/>
                      <wp:positionH relativeFrom="column">
                        <wp:posOffset>802640</wp:posOffset>
                      </wp:positionH>
                      <wp:positionV relativeFrom="paragraph">
                        <wp:posOffset>936625</wp:posOffset>
                      </wp:positionV>
                      <wp:extent cx="702945" cy="295275"/>
                      <wp:effectExtent l="0" t="0" r="20955" b="219075"/>
                      <wp:wrapNone/>
                      <wp:docPr id="348" name="348 Llamada rectangular"/>
                      <wp:cNvGraphicFramePr/>
                      <a:graphic xmlns:a="http://schemas.openxmlformats.org/drawingml/2006/main">
                        <a:graphicData uri="http://schemas.microsoft.com/office/word/2010/wordprocessingShape">
                          <wps:wsp>
                            <wps:cNvSpPr/>
                            <wps:spPr>
                              <a:xfrm>
                                <a:off x="0" y="0"/>
                                <a:ext cx="702945" cy="295275"/>
                              </a:xfrm>
                              <a:prstGeom prst="wedgeRectCallout">
                                <a:avLst>
                                  <a:gd name="adj1" fmla="val -16698"/>
                                  <a:gd name="adj2" fmla="val 106624"/>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09762F">
                                  <w:pPr>
                                    <w:jc w:val="center"/>
                                    <w:rPr>
                                      <w:color w:val="FFFFFF" w:themeColor="background1"/>
                                      <w:sz w:val="12"/>
                                      <w:szCs w:val="12"/>
                                    </w:rPr>
                                  </w:pPr>
                                  <w:r>
                                    <w:rPr>
                                      <w:color w:val="FFFFFF" w:themeColor="background1"/>
                                      <w:sz w:val="12"/>
                                      <w:szCs w:val="12"/>
                                    </w:rPr>
                                    <w:t>Depósito de Estériles Norte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2261369" id="348 Llamada rectangular" o:spid="_x0000_s1074" type="#_x0000_t61" style="position:absolute;left:0;text-align:left;margin-left:63.2pt;margin-top:73.75pt;width:55.35pt;height:23.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" adj="7193,33831" fillcolor="#4f81bd" strokecolor="#385d8a" strokeweight="2pt">
                      <v:textbox>
                        <w:txbxContent>
                          <w:p w14:paraId="2855C85C" w14:textId="77777777" w:rsidR="000C4E7E" w:rsidRPr="00AB497E" w:rsidRDefault="000C4E7E" w:rsidP="0009762F">
                            <w:pPr>
                              <w:jc w:val="center"/>
                              <w:rPr>
                                <w:color w:val="FFFFFF" w:themeColor="background1"/>
                                <w:sz w:val="12"/>
                                <w:szCs w:val="12"/>
                              </w:rPr>
                            </w:pPr>
                            <w:r>
                              <w:rPr>
                                <w:color w:val="FFFFFF" w:themeColor="background1"/>
                                <w:sz w:val="12"/>
                                <w:szCs w:val="12"/>
                              </w:rPr>
                              <w:t>Depósito de Estériles Norte</w:t>
                            </w:r>
                          </w:p>
                        </w:txbxContent>
                      </v:textbox>
                    </v:shape>
                  </w:pict>
                </mc:Fallback>
              </mc:AlternateContent>
            </w:r>
            <w:r w:rsidR="0009762F" w:rsidRPr="00183E6D">
              <w:rPr>
                <w:noProof/>
                <w:lang w:eastAsia="es-CL"/>
              </w:rPr>
              <mc:AlternateContent>
                <mc:Choice Requires="wps">
                  <w:drawing>
                    <wp:anchor distT="0" distB="0" distL="114300" distR="114300" simplePos="0" relativeHeight="251832320" behindDoc="0" locked="0" layoutInCell="1" allowOverlap="1" wp14:anchorId="1F8CB408" wp14:editId="73E36055">
                      <wp:simplePos x="0" y="0"/>
                      <wp:positionH relativeFrom="column">
                        <wp:posOffset>7430135</wp:posOffset>
                      </wp:positionH>
                      <wp:positionV relativeFrom="paragraph">
                        <wp:posOffset>723265</wp:posOffset>
                      </wp:positionV>
                      <wp:extent cx="702945" cy="219075"/>
                      <wp:effectExtent l="0" t="0" r="20955" b="161925"/>
                      <wp:wrapNone/>
                      <wp:docPr id="344" name="344 Llamada rectangular"/>
                      <wp:cNvGraphicFramePr/>
                      <a:graphic xmlns:a="http://schemas.openxmlformats.org/drawingml/2006/main">
                        <a:graphicData uri="http://schemas.microsoft.com/office/word/2010/wordprocessingShape">
                          <wps:wsp>
                            <wps:cNvSpPr/>
                            <wps:spPr>
                              <a:xfrm>
                                <a:off x="8220075" y="1447800"/>
                                <a:ext cx="702945" cy="219075"/>
                              </a:xfrm>
                              <a:prstGeom prst="wedgeRectCallout">
                                <a:avLst>
                                  <a:gd name="adj1" fmla="val -16698"/>
                                  <a:gd name="adj2" fmla="val 106624"/>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09762F">
                                  <w:pPr>
                                    <w:jc w:val="center"/>
                                    <w:rPr>
                                      <w:color w:val="FFFFFF" w:themeColor="background1"/>
                                      <w:sz w:val="12"/>
                                      <w:szCs w:val="12"/>
                                    </w:rPr>
                                  </w:pPr>
                                  <w:r>
                                    <w:rPr>
                                      <w:color w:val="FFFFFF" w:themeColor="background1"/>
                                      <w:sz w:val="12"/>
                                      <w:szCs w:val="12"/>
                                    </w:rPr>
                                    <w:t>Ruta C-397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F8CB408" id="344 Llamada rectangular" o:spid="_x0000_s1075" type="#_x0000_t61" style="position:absolute;left:0;text-align:left;margin-left:585.05pt;margin-top:56.95pt;width:55.35pt;height:17.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" adj="7193,33831" fillcolor="#4f81bd" strokecolor="#385d8a" strokeweight="2pt">
                      <v:textbox>
                        <w:txbxContent>
                          <w:p w14:paraId="1FC73D36" w14:textId="77777777" w:rsidR="000C4E7E" w:rsidRPr="00AB497E" w:rsidRDefault="000C4E7E" w:rsidP="0009762F">
                            <w:pPr>
                              <w:jc w:val="center"/>
                              <w:rPr>
                                <w:color w:val="FFFFFF" w:themeColor="background1"/>
                                <w:sz w:val="12"/>
                                <w:szCs w:val="12"/>
                              </w:rPr>
                            </w:pPr>
                            <w:r>
                              <w:rPr>
                                <w:color w:val="FFFFFF" w:themeColor="background1"/>
                                <w:sz w:val="12"/>
                                <w:szCs w:val="12"/>
                              </w:rPr>
                              <w:t>Ruta C-397</w:t>
                            </w:r>
                          </w:p>
                        </w:txbxContent>
                      </v:textbox>
                    </v:shape>
                  </w:pict>
                </mc:Fallback>
              </mc:AlternateContent>
            </w:r>
            <w:r w:rsidR="0009762F" w:rsidRPr="00183E6D">
              <w:rPr>
                <w:noProof/>
                <w:lang w:eastAsia="es-CL"/>
              </w:rPr>
              <mc:AlternateContent>
                <mc:Choice Requires="wps">
                  <w:drawing>
                    <wp:anchor distT="0" distB="0" distL="114300" distR="114300" simplePos="0" relativeHeight="251830272" behindDoc="0" locked="0" layoutInCell="1" allowOverlap="1" wp14:anchorId="74F39D61" wp14:editId="40E97FDC">
                      <wp:simplePos x="0" y="0"/>
                      <wp:positionH relativeFrom="column">
                        <wp:posOffset>6438265</wp:posOffset>
                      </wp:positionH>
                      <wp:positionV relativeFrom="paragraph">
                        <wp:posOffset>1254760</wp:posOffset>
                      </wp:positionV>
                      <wp:extent cx="702945" cy="219075"/>
                      <wp:effectExtent l="0" t="0" r="478155" b="28575"/>
                      <wp:wrapNone/>
                      <wp:docPr id="343" name="343 Llamada rectangular"/>
                      <wp:cNvGraphicFramePr/>
                      <a:graphic xmlns:a="http://schemas.openxmlformats.org/drawingml/2006/main">
                        <a:graphicData uri="http://schemas.microsoft.com/office/word/2010/wordprocessingShape">
                          <wps:wsp>
                            <wps:cNvSpPr/>
                            <wps:spPr>
                              <a:xfrm>
                                <a:off x="0" y="0"/>
                                <a:ext cx="702945" cy="219075"/>
                              </a:xfrm>
                              <a:prstGeom prst="wedgeRectCallout">
                                <a:avLst>
                                  <a:gd name="adj1" fmla="val 113383"/>
                                  <a:gd name="adj2" fmla="val 15320"/>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09762F">
                                  <w:pPr>
                                    <w:jc w:val="center"/>
                                    <w:rPr>
                                      <w:color w:val="FFFFFF" w:themeColor="background1"/>
                                      <w:sz w:val="12"/>
                                      <w:szCs w:val="12"/>
                                    </w:rPr>
                                  </w:pPr>
                                  <w:r>
                                    <w:rPr>
                                      <w:color w:val="FFFFFF" w:themeColor="background1"/>
                                      <w:sz w:val="12"/>
                                      <w:szCs w:val="12"/>
                                    </w:rPr>
                                    <w:t>Acueducto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4F39D61" id="343 Llamada rectangular" o:spid="_x0000_s1076" type="#_x0000_t61" style="position:absolute;left:0;text-align:left;margin-left:506.95pt;margin-top:98.8pt;width:55.35pt;height:17.2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" adj="35291,14109" fillcolor="#4f81bd" strokecolor="#385d8a" strokeweight="2pt">
                      <v:textbox>
                        <w:txbxContent>
                          <w:p w14:paraId="1AE99856" w14:textId="77777777" w:rsidR="000C4E7E" w:rsidRPr="00AB497E" w:rsidRDefault="000C4E7E" w:rsidP="0009762F">
                            <w:pPr>
                              <w:jc w:val="center"/>
                              <w:rPr>
                                <w:color w:val="FFFFFF" w:themeColor="background1"/>
                                <w:sz w:val="12"/>
                                <w:szCs w:val="12"/>
                              </w:rPr>
                            </w:pPr>
                            <w:r>
                              <w:rPr>
                                <w:color w:val="FFFFFF" w:themeColor="background1"/>
                                <w:sz w:val="12"/>
                                <w:szCs w:val="12"/>
                              </w:rPr>
                              <w:t>Acueducto</w:t>
                            </w:r>
                          </w:p>
                        </w:txbxContent>
                      </v:textbox>
                    </v:shape>
                  </w:pict>
                </mc:Fallback>
              </mc:AlternateContent>
            </w:r>
            <w:r w:rsidR="00FE7E4B">
              <w:rPr>
                <w:rFonts w:eastAsia="Times New Roman"/>
                <w:noProof/>
                <w:color w:val="000000"/>
                <w:sz w:val="20"/>
                <w:szCs w:val="20"/>
                <w:lang w:eastAsia="es-CL"/>
              </w:rPr>
              <w:drawing>
                <wp:anchor distT="0" distB="0" distL="114300" distR="114300" simplePos="0" relativeHeight="251828224" behindDoc="0" locked="0" layoutInCell="1" allowOverlap="1" wp14:anchorId="58DAEADF" wp14:editId="61713F95">
                  <wp:simplePos x="0" y="0"/>
                  <wp:positionH relativeFrom="column">
                    <wp:posOffset>5786755</wp:posOffset>
                  </wp:positionH>
                  <wp:positionV relativeFrom="paragraph">
                    <wp:posOffset>1270</wp:posOffset>
                  </wp:positionV>
                  <wp:extent cx="2717800" cy="2037080"/>
                  <wp:effectExtent l="0" t="0" r="6350" b="1270"/>
                  <wp:wrapSquare wrapText="bothSides"/>
                  <wp:docPr id="342" name="Imagen 342" descr="C:\Users\haidy.toledo\Documents\Fiscalización\Informes de Fiscalización\2014\07-2014\CANDELARIA\Expediente DFZ-2014-308-III-RCA-IA\Informe\IMAG_SMA\DSC0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idy.toledo\Documents\Fiscalización\Informes de Fiscalización\2014\07-2014\CANDELARIA\Expediente DFZ-2014-308-III-RCA-IA\Informe\IMAG_SMA\DSC01035.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17800" cy="2037080"/>
                          </a:xfrm>
                          <a:prstGeom prst="rect">
                            <a:avLst/>
                          </a:prstGeom>
                          <a:noFill/>
                          <a:ln>
                            <a:noFill/>
                          </a:ln>
                        </pic:spPr>
                      </pic:pic>
                    </a:graphicData>
                  </a:graphic>
                  <wp14:sizeRelH relativeFrom="page">
                    <wp14:pctWidth>0</wp14:pctWidth>
                  </wp14:sizeRelH>
                  <wp14:sizeRelV relativeFrom="page">
                    <wp14:pctHeight>0</wp14:pctHeight>
                  </wp14:sizeRelV>
                </wp:anchor>
              </w:drawing>
            </w:r>
            <w:r w:rsidR="00FE7E4B">
              <w:rPr>
                <w:noProof/>
                <w:lang w:eastAsia="es-CL"/>
              </w:rPr>
              <w:drawing>
                <wp:inline distT="0" distB="0" distL="0" distR="0" wp14:anchorId="50A11769" wp14:editId="4F0C00A5">
                  <wp:extent cx="5581290" cy="2036844"/>
                  <wp:effectExtent l="0" t="0" r="635" b="1905"/>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610744" cy="2047593"/>
                          </a:xfrm>
                          <a:prstGeom prst="rect">
                            <a:avLst/>
                          </a:prstGeom>
                        </pic:spPr>
                      </pic:pic>
                    </a:graphicData>
                  </a:graphic>
                </wp:inline>
              </w:drawing>
            </w:r>
          </w:p>
        </w:tc>
      </w:tr>
      <w:tr w:rsidR="00FA1873" w:rsidRPr="00CE77AE" w:rsidTr="008851CA">
        <w:trPr>
          <w:trHeight w:val="349"/>
          <w:jc w:val="center"/>
        </w:trPr>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A1873" w:rsidRPr="00CE77AE" w:rsidRDefault="00FA1873" w:rsidP="008851CA">
            <w:pPr>
              <w:contextualSpacing/>
              <w:jc w:val="left"/>
              <w:outlineLvl w:val="1"/>
              <w:rPr>
                <w:rFonts w:eastAsia="Times New Roman"/>
                <w:color w:val="000000" w:themeColor="text1"/>
                <w:sz w:val="18"/>
                <w:szCs w:val="18"/>
                <w:lang w:eastAsia="es-CL"/>
              </w:rPr>
            </w:pPr>
            <w:bookmarkStart w:id="244" w:name="_Toc402346907"/>
            <w:bookmarkStart w:id="245" w:name="_Toc403582117"/>
            <w:r>
              <w:rPr>
                <w:rFonts w:eastAsiaTheme="majorEastAsia" w:cstheme="minorHAnsi"/>
                <w:b/>
                <w:color w:val="000000" w:themeColor="text1"/>
                <w:sz w:val="18"/>
                <w:szCs w:val="20"/>
              </w:rPr>
              <w:t>Fotografía 37</w:t>
            </w:r>
            <w:r w:rsidRPr="00CE77AE">
              <w:rPr>
                <w:rFonts w:eastAsiaTheme="majorEastAsia" w:cstheme="minorHAnsi"/>
                <w:b/>
                <w:color w:val="000000" w:themeColor="text1"/>
                <w:sz w:val="18"/>
                <w:szCs w:val="20"/>
              </w:rPr>
              <w:t>.</w:t>
            </w:r>
            <w:bookmarkEnd w:id="244"/>
            <w:bookmarkEnd w:id="245"/>
          </w:p>
        </w:tc>
        <w:tc>
          <w:tcPr>
            <w:tcW w:w="2500" w:type="pct"/>
            <w:tcBorders>
              <w:top w:val="single" w:sz="4" w:space="0" w:color="auto"/>
              <w:left w:val="single" w:sz="4" w:space="0" w:color="auto"/>
              <w:bottom w:val="single" w:sz="4" w:space="0" w:color="auto"/>
              <w:right w:val="single" w:sz="4" w:space="0" w:color="000000"/>
            </w:tcBorders>
            <w:shd w:val="clear" w:color="auto" w:fill="auto"/>
            <w:vAlign w:val="center"/>
          </w:tcPr>
          <w:p w:rsidR="00FA1873" w:rsidRPr="00CE77AE" w:rsidRDefault="00FA1873" w:rsidP="00CE77AE">
            <w:pPr>
              <w:jc w:val="left"/>
              <w:rPr>
                <w:rFonts w:eastAsia="Times New Roman"/>
                <w:b/>
                <w:color w:val="000000" w:themeColor="text1"/>
                <w:sz w:val="18"/>
                <w:szCs w:val="18"/>
                <w:lang w:eastAsia="es-CL"/>
              </w:rPr>
            </w:pPr>
            <w:r w:rsidRPr="00CE77AE">
              <w:rPr>
                <w:rFonts w:eastAsia="Times New Roman"/>
                <w:b/>
                <w:color w:val="000000" w:themeColor="text1"/>
                <w:sz w:val="18"/>
                <w:szCs w:val="18"/>
                <w:lang w:eastAsia="es-CL"/>
              </w:rPr>
              <w:t>Fecha</w:t>
            </w:r>
            <w:r w:rsidRPr="00CE77AE">
              <w:rPr>
                <w:rFonts w:eastAsia="Times New Roman"/>
                <w:color w:val="000000" w:themeColor="text1"/>
                <w:sz w:val="18"/>
                <w:szCs w:val="18"/>
                <w:lang w:eastAsia="es-CL"/>
              </w:rPr>
              <w:t>: 29-07-2014</w:t>
            </w:r>
          </w:p>
        </w:tc>
      </w:tr>
      <w:tr w:rsidR="00FA1873" w:rsidRPr="00CE77AE" w:rsidTr="00FE7E4B">
        <w:trPr>
          <w:trHeight w:val="29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FA1873" w:rsidRPr="00CE77AE" w:rsidRDefault="00FA1873" w:rsidP="00205129">
            <w:pPr>
              <w:rPr>
                <w:rFonts w:eastAsia="Times New Roman"/>
                <w:color w:val="000000"/>
                <w:sz w:val="18"/>
                <w:szCs w:val="18"/>
                <w:lang w:eastAsia="es-CL"/>
              </w:rPr>
            </w:pPr>
            <w:r w:rsidRPr="00CE77AE">
              <w:rPr>
                <w:rFonts w:eastAsia="Times New Roman"/>
                <w:b/>
                <w:color w:val="000000"/>
                <w:sz w:val="18"/>
                <w:szCs w:val="18"/>
                <w:lang w:eastAsia="es-CL"/>
              </w:rPr>
              <w:t>Descripción medio de prueba:</w:t>
            </w:r>
            <w:r w:rsidRPr="00CE77AE">
              <w:rPr>
                <w:rFonts w:eastAsia="Times New Roman"/>
                <w:color w:val="000000"/>
                <w:sz w:val="18"/>
                <w:szCs w:val="18"/>
                <w:lang w:eastAsia="es-CL"/>
              </w:rPr>
              <w:t xml:space="preserve"> </w:t>
            </w:r>
            <w:r w:rsidR="00205129">
              <w:rPr>
                <w:rFonts w:eastAsia="Times New Roman"/>
                <w:color w:val="000000"/>
                <w:sz w:val="18"/>
                <w:szCs w:val="18"/>
                <w:lang w:eastAsia="es-CL"/>
              </w:rPr>
              <w:t>E</w:t>
            </w:r>
            <w:r w:rsidR="00FE7E4B">
              <w:rPr>
                <w:rFonts w:eastAsia="Times New Roman"/>
                <w:color w:val="000000"/>
                <w:sz w:val="18"/>
                <w:szCs w:val="18"/>
                <w:lang w:eastAsia="es-CL"/>
              </w:rPr>
              <w:t xml:space="preserve">n la imagen de la izquierda </w:t>
            </w:r>
            <w:r w:rsidR="00205129">
              <w:rPr>
                <w:rFonts w:eastAsia="Times New Roman"/>
                <w:color w:val="000000"/>
                <w:sz w:val="18"/>
                <w:szCs w:val="18"/>
                <w:lang w:eastAsia="es-CL"/>
              </w:rPr>
              <w:t xml:space="preserve">se muestra </w:t>
            </w:r>
            <w:r w:rsidR="005651BB">
              <w:rPr>
                <w:rFonts w:eastAsia="Times New Roman"/>
                <w:color w:val="000000"/>
                <w:sz w:val="18"/>
                <w:szCs w:val="18"/>
                <w:lang w:eastAsia="es-CL"/>
              </w:rPr>
              <w:t>una</w:t>
            </w:r>
            <w:r w:rsidR="00FE7E4B">
              <w:rPr>
                <w:rFonts w:eastAsia="Times New Roman"/>
                <w:color w:val="000000"/>
                <w:sz w:val="18"/>
                <w:szCs w:val="18"/>
                <w:lang w:eastAsia="es-CL"/>
              </w:rPr>
              <w:t xml:space="preserve"> vista del descenso del acueducto hacia el sector de la mina, </w:t>
            </w:r>
            <w:r w:rsidR="00205129">
              <w:rPr>
                <w:rFonts w:eastAsia="Times New Roman"/>
                <w:color w:val="000000"/>
                <w:sz w:val="18"/>
                <w:szCs w:val="18"/>
                <w:lang w:eastAsia="es-CL"/>
              </w:rPr>
              <w:t xml:space="preserve">mientras que en la </w:t>
            </w:r>
            <w:r w:rsidR="00FE7E4B">
              <w:rPr>
                <w:rFonts w:eastAsia="Times New Roman"/>
                <w:color w:val="000000"/>
                <w:sz w:val="18"/>
                <w:szCs w:val="18"/>
                <w:lang w:eastAsia="es-CL"/>
              </w:rPr>
              <w:t xml:space="preserve">fotografía de la derecha, </w:t>
            </w:r>
            <w:r w:rsidR="00D73309">
              <w:rPr>
                <w:rFonts w:eastAsia="Times New Roman"/>
                <w:color w:val="000000"/>
                <w:sz w:val="18"/>
                <w:szCs w:val="18"/>
                <w:lang w:eastAsia="es-CL"/>
              </w:rPr>
              <w:t xml:space="preserve">el </w:t>
            </w:r>
            <w:r w:rsidR="005651BB">
              <w:rPr>
                <w:rFonts w:eastAsia="Times New Roman"/>
                <w:color w:val="000000"/>
                <w:sz w:val="18"/>
                <w:szCs w:val="18"/>
                <w:lang w:eastAsia="es-CL"/>
              </w:rPr>
              <w:t>único</w:t>
            </w:r>
            <w:r w:rsidR="00D73309" w:rsidRPr="00D73309">
              <w:rPr>
                <w:rFonts w:eastAsia="Times New Roman"/>
                <w:color w:val="000000"/>
                <w:sz w:val="18"/>
                <w:szCs w:val="18"/>
                <w:lang w:eastAsia="es-CL"/>
              </w:rPr>
              <w:t xml:space="preserve"> atravieso </w:t>
            </w:r>
            <w:r w:rsidR="00D73309">
              <w:rPr>
                <w:rFonts w:eastAsia="Times New Roman"/>
                <w:color w:val="000000"/>
                <w:sz w:val="18"/>
                <w:szCs w:val="18"/>
                <w:lang w:eastAsia="es-CL"/>
              </w:rPr>
              <w:t xml:space="preserve">del acueducto </w:t>
            </w:r>
            <w:r w:rsidR="00D73309" w:rsidRPr="00D73309">
              <w:rPr>
                <w:rFonts w:eastAsia="Times New Roman"/>
                <w:color w:val="000000"/>
                <w:sz w:val="18"/>
                <w:szCs w:val="18"/>
                <w:lang w:eastAsia="es-CL"/>
              </w:rPr>
              <w:t>en la ruta C-397</w:t>
            </w:r>
            <w:r w:rsidR="00FE7E4B">
              <w:rPr>
                <w:rFonts w:eastAsia="Times New Roman"/>
                <w:color w:val="000000"/>
                <w:sz w:val="18"/>
                <w:szCs w:val="18"/>
                <w:lang w:eastAsia="es-CL"/>
              </w:rPr>
              <w:t>.</w:t>
            </w:r>
            <w:r w:rsidR="0009762F" w:rsidRPr="00183E6D">
              <w:rPr>
                <w:noProof/>
                <w:lang w:eastAsia="es-CL"/>
              </w:rPr>
              <w:t xml:space="preserve"> </w:t>
            </w:r>
          </w:p>
        </w:tc>
      </w:tr>
    </w:tbl>
    <w:p w:rsidR="00AE656A" w:rsidRDefault="00AE656A" w:rsidP="00AE656A"/>
    <w:p w:rsidR="007358EA" w:rsidRDefault="007358EA">
      <w:pPr>
        <w:jc w:val="left"/>
        <w:rPr>
          <w:b/>
          <w:sz w:val="24"/>
          <w:szCs w:val="24"/>
        </w:rPr>
      </w:pPr>
      <w:r>
        <w:rPr>
          <w:b/>
          <w:sz w:val="24"/>
          <w:szCs w:val="24"/>
        </w:rPr>
        <w:br w:type="page"/>
      </w:r>
    </w:p>
    <w:p w:rsidR="00AE656A" w:rsidRPr="00AE656A" w:rsidRDefault="00AE656A" w:rsidP="00AE656A">
      <w:pPr>
        <w:pStyle w:val="Prrafodelista"/>
        <w:numPr>
          <w:ilvl w:val="3"/>
          <w:numId w:val="1"/>
        </w:numPr>
        <w:rPr>
          <w:b/>
          <w:sz w:val="24"/>
          <w:szCs w:val="24"/>
        </w:rPr>
      </w:pPr>
      <w:r w:rsidRPr="00AE656A">
        <w:rPr>
          <w:b/>
          <w:sz w:val="24"/>
          <w:szCs w:val="24"/>
        </w:rPr>
        <w:t xml:space="preserve">Afectación por las </w:t>
      </w:r>
      <w:r w:rsidR="00071834">
        <w:rPr>
          <w:b/>
          <w:sz w:val="24"/>
          <w:szCs w:val="24"/>
        </w:rPr>
        <w:t xml:space="preserve">rutas </w:t>
      </w:r>
      <w:r w:rsidR="008F013C">
        <w:rPr>
          <w:b/>
          <w:sz w:val="24"/>
          <w:szCs w:val="24"/>
        </w:rPr>
        <w:t>em</w:t>
      </w:r>
      <w:r w:rsidR="00D216D1">
        <w:rPr>
          <w:b/>
          <w:sz w:val="24"/>
          <w:szCs w:val="24"/>
        </w:rPr>
        <w:t xml:space="preserve">pleadas </w:t>
      </w:r>
      <w:r w:rsidR="00071834">
        <w:rPr>
          <w:b/>
          <w:sz w:val="24"/>
          <w:szCs w:val="24"/>
        </w:rPr>
        <w:t xml:space="preserve">y </w:t>
      </w:r>
      <w:r w:rsidR="00D216D1">
        <w:rPr>
          <w:b/>
          <w:sz w:val="24"/>
          <w:szCs w:val="24"/>
        </w:rPr>
        <w:t xml:space="preserve">las </w:t>
      </w:r>
      <w:r w:rsidRPr="00AE656A">
        <w:rPr>
          <w:b/>
          <w:sz w:val="24"/>
          <w:szCs w:val="24"/>
        </w:rPr>
        <w:t xml:space="preserve">velocidades </w:t>
      </w:r>
      <w:r w:rsidR="00071834">
        <w:rPr>
          <w:b/>
          <w:sz w:val="24"/>
          <w:szCs w:val="24"/>
        </w:rPr>
        <w:t xml:space="preserve">en ruta asociadas al </w:t>
      </w:r>
      <w:r w:rsidRPr="00AE656A">
        <w:rPr>
          <w:b/>
          <w:sz w:val="24"/>
          <w:szCs w:val="24"/>
        </w:rPr>
        <w:t>transporte de concentrado</w:t>
      </w:r>
    </w:p>
    <w:p w:rsidR="00AE656A" w:rsidRPr="00CE77AE" w:rsidRDefault="00AE656A" w:rsidP="00AE656A">
      <w:pPr>
        <w:ind w:left="864"/>
        <w:contextualSpacing/>
      </w:pPr>
    </w:p>
    <w:tbl>
      <w:tblPr>
        <w:tblStyle w:val="Tablaconcuadrcula1"/>
        <w:tblW w:w="5000" w:type="pct"/>
        <w:tblLook w:val="04A0" w:firstRow="1" w:lastRow="0" w:firstColumn="1" w:lastColumn="0" w:noHBand="0" w:noVBand="1"/>
      </w:tblPr>
      <w:tblGrid>
        <w:gridCol w:w="3830"/>
        <w:gridCol w:w="9958"/>
      </w:tblGrid>
      <w:tr w:rsidR="00AE656A" w:rsidRPr="00CE77AE" w:rsidTr="00FB4D43">
        <w:trPr>
          <w:trHeight w:val="142"/>
        </w:trPr>
        <w:tc>
          <w:tcPr>
            <w:tcW w:w="1389" w:type="pct"/>
          </w:tcPr>
          <w:p w:rsidR="00AE656A" w:rsidRPr="00CE77AE" w:rsidRDefault="00AE656A" w:rsidP="00FB4D43">
            <w:pPr>
              <w:jc w:val="left"/>
            </w:pPr>
            <w:r w:rsidRPr="00CE77AE">
              <w:rPr>
                <w:b/>
                <w:bCs/>
              </w:rPr>
              <w:t xml:space="preserve">Número de </w:t>
            </w:r>
            <w:r w:rsidRPr="00B94898">
              <w:rPr>
                <w:b/>
                <w:bCs/>
              </w:rPr>
              <w:t>hecho constatado</w:t>
            </w:r>
            <w:r w:rsidRPr="00B94898">
              <w:rPr>
                <w:b/>
              </w:rPr>
              <w:t>: 12</w:t>
            </w:r>
          </w:p>
        </w:tc>
        <w:tc>
          <w:tcPr>
            <w:tcW w:w="3611" w:type="pct"/>
          </w:tcPr>
          <w:p w:rsidR="00B73E87" w:rsidRPr="00B73E87" w:rsidRDefault="00AE656A" w:rsidP="00FB4D43">
            <w:pPr>
              <w:jc w:val="left"/>
              <w:rPr>
                <w:rFonts w:eastAsia="Times New Roman"/>
                <w:b/>
                <w:color w:val="000000"/>
                <w:lang w:eastAsia="es-CL"/>
              </w:rPr>
            </w:pPr>
            <w:r w:rsidRPr="00CE77AE">
              <w:rPr>
                <w:b/>
                <w:bCs/>
              </w:rPr>
              <w:t>Estación N°</w:t>
            </w:r>
            <w:r w:rsidRPr="00CE77AE">
              <w:rPr>
                <w:b/>
              </w:rPr>
              <w:t xml:space="preserve">: </w:t>
            </w:r>
            <w:r w:rsidR="00B73E87">
              <w:rPr>
                <w:rFonts w:eastAsia="Times New Roman"/>
                <w:b/>
                <w:color w:val="000000"/>
                <w:lang w:eastAsia="es-CL"/>
              </w:rPr>
              <w:t>Documentación</w:t>
            </w:r>
          </w:p>
        </w:tc>
      </w:tr>
      <w:tr w:rsidR="00AE656A" w:rsidRPr="00CE77AE" w:rsidTr="00FB4D43">
        <w:trPr>
          <w:trHeight w:val="142"/>
        </w:trPr>
        <w:tc>
          <w:tcPr>
            <w:tcW w:w="5000" w:type="pct"/>
            <w:gridSpan w:val="2"/>
          </w:tcPr>
          <w:p w:rsidR="00AE656A" w:rsidRDefault="005651BB" w:rsidP="00FB4D43">
            <w:pPr>
              <w:rPr>
                <w:bCs/>
              </w:rPr>
            </w:pPr>
            <w:r w:rsidRPr="00CE77AE">
              <w:rPr>
                <w:b/>
                <w:bCs/>
              </w:rPr>
              <w:t>Documentación</w:t>
            </w:r>
            <w:r w:rsidR="00AE656A" w:rsidRPr="00CE77AE">
              <w:rPr>
                <w:b/>
                <w:bCs/>
              </w:rPr>
              <w:t xml:space="preserve"> solicitada y entregada: </w:t>
            </w:r>
            <w:r w:rsidR="00AE656A" w:rsidRPr="00CE77AE">
              <w:rPr>
                <w:bCs/>
              </w:rPr>
              <w:t>Durante la inspección, se le solicitó al regulado que entregara la documentación N° 1</w:t>
            </w:r>
            <w:r w:rsidR="00071834">
              <w:rPr>
                <w:bCs/>
              </w:rPr>
              <w:t>0 y 11</w:t>
            </w:r>
            <w:r w:rsidR="00AE656A" w:rsidRPr="00CE77AE">
              <w:rPr>
                <w:bCs/>
              </w:rPr>
              <w:t xml:space="preserve">, listada en el </w:t>
            </w:r>
            <w:r w:rsidRPr="00CE77AE">
              <w:rPr>
                <w:bCs/>
              </w:rPr>
              <w:t>Capítulo</w:t>
            </w:r>
            <w:r w:rsidR="00AE656A" w:rsidRPr="00CE77AE">
              <w:rPr>
                <w:bCs/>
              </w:rPr>
              <w:t xml:space="preserve"> 8 del presente documento, referente</w:t>
            </w:r>
            <w:r w:rsidR="00AE656A" w:rsidRPr="001307D8">
              <w:rPr>
                <w:bCs/>
              </w:rPr>
              <w:t xml:space="preserve"> </w:t>
            </w:r>
            <w:r w:rsidR="00071834">
              <w:rPr>
                <w:bCs/>
              </w:rPr>
              <w:t xml:space="preserve">a algún </w:t>
            </w:r>
            <w:r w:rsidR="00071834" w:rsidRPr="007B10CF">
              <w:rPr>
                <w:bCs/>
                <w:iCs/>
              </w:rPr>
              <w:t>documento que permita demostrar cómo opera el sistema de GPS en ruta</w:t>
            </w:r>
            <w:r w:rsidR="00071834">
              <w:rPr>
                <w:bCs/>
                <w:iCs/>
              </w:rPr>
              <w:t xml:space="preserve"> y la copia de algún programa </w:t>
            </w:r>
            <w:r w:rsidR="00071834" w:rsidRPr="007B10CF">
              <w:rPr>
                <w:iCs/>
              </w:rPr>
              <w:t>continúo de instrucciones a choferes sobre la conducción segura 2013-2014, o algún documento que respalde que se han entregado dichas instrucciones a los transportistas  vinculad</w:t>
            </w:r>
            <w:r w:rsidR="00D216D1">
              <w:rPr>
                <w:iCs/>
              </w:rPr>
              <w:t>os al transporte de concentrado</w:t>
            </w:r>
            <w:r w:rsidR="00AE656A" w:rsidRPr="00CE77AE">
              <w:rPr>
                <w:bCs/>
                <w:iCs/>
              </w:rPr>
              <w:t>. Al respecto con fecha 05 de agosto de 2014</w:t>
            </w:r>
            <w:r w:rsidR="00AE656A" w:rsidRPr="00CE77AE">
              <w:rPr>
                <w:bCs/>
              </w:rPr>
              <w:t xml:space="preserve">, entregó </w:t>
            </w:r>
            <w:r w:rsidR="00D216D1">
              <w:rPr>
                <w:bCs/>
              </w:rPr>
              <w:t>la siguiente información:</w:t>
            </w:r>
          </w:p>
          <w:p w:rsidR="00AE656A" w:rsidRDefault="00AE656A" w:rsidP="00D216D1">
            <w:pPr>
              <w:rPr>
                <w:bCs/>
              </w:rPr>
            </w:pPr>
          </w:p>
          <w:p w:rsidR="00D216D1" w:rsidRPr="007358EA" w:rsidRDefault="00D216D1" w:rsidP="00D216D1">
            <w:pPr>
              <w:pStyle w:val="Prrafodelista"/>
              <w:numPr>
                <w:ilvl w:val="0"/>
                <w:numId w:val="41"/>
              </w:numPr>
              <w:rPr>
                <w:bCs/>
              </w:rPr>
            </w:pPr>
            <w:r w:rsidRPr="007358EA">
              <w:rPr>
                <w:bCs/>
              </w:rPr>
              <w:t>Pantallazo del control de flota y GPS que utiliza Depetris para el transporte de sus camiones, camión C601</w:t>
            </w:r>
            <w:r w:rsidR="00793A9A" w:rsidRPr="007358EA">
              <w:rPr>
                <w:bCs/>
              </w:rPr>
              <w:t xml:space="preserve"> (Anexo 41)</w:t>
            </w:r>
            <w:r w:rsidRPr="007358EA">
              <w:rPr>
                <w:bCs/>
              </w:rPr>
              <w:t>.</w:t>
            </w:r>
          </w:p>
          <w:p w:rsidR="00D216D1" w:rsidRPr="007358EA" w:rsidRDefault="00D216D1" w:rsidP="00D216D1">
            <w:pPr>
              <w:pStyle w:val="Prrafodelista"/>
              <w:numPr>
                <w:ilvl w:val="0"/>
                <w:numId w:val="41"/>
              </w:numPr>
              <w:rPr>
                <w:bCs/>
              </w:rPr>
            </w:pPr>
            <w:r w:rsidRPr="007358EA">
              <w:rPr>
                <w:bCs/>
              </w:rPr>
              <w:t>Planilla resumen de trayectoria del camión C601</w:t>
            </w:r>
            <w:r w:rsidR="00793A9A" w:rsidRPr="007358EA">
              <w:rPr>
                <w:bCs/>
              </w:rPr>
              <w:t xml:space="preserve"> (Anexo 42)</w:t>
            </w:r>
            <w:r w:rsidRPr="007358EA">
              <w:rPr>
                <w:bCs/>
              </w:rPr>
              <w:t>.</w:t>
            </w:r>
          </w:p>
          <w:p w:rsidR="00D216D1" w:rsidRPr="007358EA" w:rsidRDefault="00D216D1" w:rsidP="00D216D1">
            <w:pPr>
              <w:pStyle w:val="Prrafodelista"/>
              <w:numPr>
                <w:ilvl w:val="0"/>
                <w:numId w:val="41"/>
              </w:numPr>
              <w:rPr>
                <w:bCs/>
              </w:rPr>
            </w:pPr>
            <w:r w:rsidRPr="007358EA">
              <w:rPr>
                <w:bCs/>
              </w:rPr>
              <w:t>Formulario de Depetris con resumen del programa de cumplimiento para la capacitación de conductores que transportan concentrado, de fecha 01-01-2013</w:t>
            </w:r>
            <w:r w:rsidR="00793A9A" w:rsidRPr="007358EA">
              <w:rPr>
                <w:bCs/>
              </w:rPr>
              <w:t xml:space="preserve"> (Anexo 43)</w:t>
            </w:r>
            <w:r w:rsidRPr="007358EA">
              <w:rPr>
                <w:bCs/>
              </w:rPr>
              <w:t>.</w:t>
            </w:r>
          </w:p>
          <w:p w:rsidR="00D216D1" w:rsidRPr="007358EA" w:rsidRDefault="00D216D1" w:rsidP="00D216D1">
            <w:pPr>
              <w:pStyle w:val="Prrafodelista"/>
              <w:numPr>
                <w:ilvl w:val="0"/>
                <w:numId w:val="41"/>
              </w:numPr>
              <w:rPr>
                <w:bCs/>
              </w:rPr>
            </w:pPr>
            <w:r w:rsidRPr="007358EA">
              <w:rPr>
                <w:bCs/>
              </w:rPr>
              <w:t xml:space="preserve">Formulario de Depetris con resumen del programa de cumplimiento para la capacitación de conductores que transportan concentrado, de fecha </w:t>
            </w:r>
            <w:r w:rsidR="00193306" w:rsidRPr="007358EA">
              <w:rPr>
                <w:bCs/>
              </w:rPr>
              <w:t>31-03</w:t>
            </w:r>
            <w:r w:rsidRPr="007358EA">
              <w:rPr>
                <w:bCs/>
              </w:rPr>
              <w:t>-201</w:t>
            </w:r>
            <w:r w:rsidR="00193306" w:rsidRPr="007358EA">
              <w:rPr>
                <w:bCs/>
              </w:rPr>
              <w:t>4</w:t>
            </w:r>
            <w:r w:rsidR="00793A9A" w:rsidRPr="007358EA">
              <w:rPr>
                <w:bCs/>
              </w:rPr>
              <w:t xml:space="preserve"> (Anexo 44)</w:t>
            </w:r>
            <w:r w:rsidRPr="007358EA">
              <w:rPr>
                <w:bCs/>
              </w:rPr>
              <w:t>.</w:t>
            </w:r>
          </w:p>
          <w:p w:rsidR="00D216D1" w:rsidRPr="00D216D1" w:rsidRDefault="00D216D1" w:rsidP="00D216D1">
            <w:pPr>
              <w:pStyle w:val="Prrafodelista"/>
              <w:rPr>
                <w:bCs/>
              </w:rPr>
            </w:pPr>
          </w:p>
        </w:tc>
      </w:tr>
      <w:tr w:rsidR="00AE656A" w:rsidRPr="00CE77AE" w:rsidTr="00FB4D43">
        <w:trPr>
          <w:trHeight w:val="319"/>
        </w:trPr>
        <w:tc>
          <w:tcPr>
            <w:tcW w:w="5000" w:type="pct"/>
            <w:gridSpan w:val="2"/>
            <w:tcBorders>
              <w:bottom w:val="single" w:sz="4" w:space="0" w:color="auto"/>
            </w:tcBorders>
          </w:tcPr>
          <w:p w:rsidR="00AE656A" w:rsidRPr="00CE77AE" w:rsidRDefault="00AE656A" w:rsidP="00FB4D43">
            <w:pPr>
              <w:jc w:val="left"/>
              <w:rPr>
                <w:b/>
              </w:rPr>
            </w:pPr>
            <w:r w:rsidRPr="00CE77AE">
              <w:rPr>
                <w:b/>
              </w:rPr>
              <w:t xml:space="preserve">Exigencia (s): </w:t>
            </w:r>
          </w:p>
          <w:p w:rsidR="00AE656A" w:rsidRPr="00CE77AE" w:rsidRDefault="00AE656A" w:rsidP="00FB4D43">
            <w:pPr>
              <w:jc w:val="left"/>
            </w:pPr>
          </w:p>
          <w:p w:rsidR="008F013C" w:rsidRPr="008F013C" w:rsidRDefault="008F013C" w:rsidP="008F013C">
            <w:pPr>
              <w:rPr>
                <w:b/>
              </w:rPr>
            </w:pPr>
            <w:r>
              <w:rPr>
                <w:b/>
              </w:rPr>
              <w:t>Numeral</w:t>
            </w:r>
            <w:r w:rsidRPr="008F013C">
              <w:rPr>
                <w:b/>
              </w:rPr>
              <w:t xml:space="preserve"> 3.8.6.4 y </w:t>
            </w:r>
            <w:r>
              <w:rPr>
                <w:b/>
              </w:rPr>
              <w:t>5.2.1. Plan de Manejo Ambiental</w:t>
            </w:r>
            <w:r w:rsidRPr="008F013C">
              <w:rPr>
                <w:b/>
              </w:rPr>
              <w:t>.</w:t>
            </w:r>
            <w:r>
              <w:rPr>
                <w:b/>
                <w:bCs/>
                <w:color w:val="000000" w:themeColor="text1"/>
              </w:rPr>
              <w:t xml:space="preserve"> Descripción del Proyecto </w:t>
            </w:r>
            <w:r w:rsidRPr="009D450F">
              <w:rPr>
                <w:b/>
                <w:bCs/>
                <w:color w:val="000000" w:themeColor="text1"/>
                <w:lang w:val="es-ES"/>
              </w:rPr>
              <w:t>d</w:t>
            </w:r>
            <w:r>
              <w:rPr>
                <w:b/>
                <w:bCs/>
                <w:color w:val="000000" w:themeColor="text1"/>
                <w:lang w:val="es-ES"/>
              </w:rPr>
              <w:t>el EIA. RCA 1/1997</w:t>
            </w:r>
            <w:r w:rsidRPr="009D450F">
              <w:rPr>
                <w:b/>
                <w:bCs/>
                <w:color w:val="000000" w:themeColor="text1"/>
                <w:lang w:val="es-ES"/>
              </w:rPr>
              <w:t>.</w:t>
            </w:r>
          </w:p>
          <w:p w:rsidR="008F013C" w:rsidRPr="00793A9A" w:rsidRDefault="008F013C" w:rsidP="008F013C">
            <w:pPr>
              <w:rPr>
                <w:i/>
              </w:rPr>
            </w:pPr>
            <w:r w:rsidRPr="00793A9A">
              <w:rPr>
                <w:i/>
              </w:rPr>
              <w:t>…Los camiones contratados (Depetris) cuentan con un sistema de control que impide que los conductores superen las velocidades máximas…</w:t>
            </w:r>
          </w:p>
          <w:p w:rsidR="008F013C" w:rsidRDefault="008F013C" w:rsidP="008F013C">
            <w:pPr>
              <w:rPr>
                <w:b/>
              </w:rPr>
            </w:pPr>
          </w:p>
          <w:p w:rsidR="008F013C" w:rsidRDefault="00AE656A" w:rsidP="008F013C">
            <w:pPr>
              <w:rPr>
                <w:b/>
                <w:bCs/>
              </w:rPr>
            </w:pPr>
            <w:r>
              <w:rPr>
                <w:b/>
              </w:rPr>
              <w:t>Considerando</w:t>
            </w:r>
            <w:r w:rsidR="008F013C">
              <w:rPr>
                <w:b/>
              </w:rPr>
              <w:t xml:space="preserve"> 5.4.2.</w:t>
            </w:r>
            <w:r w:rsidR="008F013C" w:rsidRPr="008F013C">
              <w:rPr>
                <w:b/>
              </w:rPr>
              <w:t xml:space="preserve"> Impacto Vial</w:t>
            </w:r>
            <w:r w:rsidR="008F013C">
              <w:rPr>
                <w:b/>
              </w:rPr>
              <w:t>. RCA 26/2000</w:t>
            </w:r>
            <w:r>
              <w:rPr>
                <w:b/>
              </w:rPr>
              <w:t>.</w:t>
            </w:r>
            <w:r w:rsidR="008F013C" w:rsidRPr="008F013C">
              <w:rPr>
                <w:b/>
                <w:bCs/>
                <w:color w:val="000000" w:themeColor="text1"/>
              </w:rPr>
              <w:t xml:space="preserve"> </w:t>
            </w:r>
          </w:p>
          <w:p w:rsidR="00AE656A" w:rsidRPr="00793A9A" w:rsidRDefault="007A2A7C" w:rsidP="008F013C">
            <w:pPr>
              <w:rPr>
                <w:bCs/>
                <w:i/>
                <w:iCs/>
              </w:rPr>
            </w:pPr>
            <w:r w:rsidRPr="00793A9A">
              <w:rPr>
                <w:bCs/>
                <w:i/>
                <w:iCs/>
              </w:rPr>
              <w:t>A fin de conseguir que los camiones respeten estrictamente los límites de velocidad, el titular  contará con programa continuo de instrucciones a los choferes sobre la conducción segura con énfasis en las zonas urbanas, y el cumplimiento de los límites de velocidad será verificado a través de los GPS instalados en cada una de los camiones encargados de realizar el transporte de concentrado, los que envían permanentemente información a un sistema que identifica su posición en la ruta y la velocidad a la cual circulan.</w:t>
            </w:r>
          </w:p>
          <w:p w:rsidR="00CB6C05" w:rsidRPr="00CE77AE" w:rsidRDefault="00CB6C05" w:rsidP="008F013C">
            <w:pPr>
              <w:rPr>
                <w:b/>
              </w:rPr>
            </w:pPr>
          </w:p>
        </w:tc>
      </w:tr>
      <w:tr w:rsidR="00AE656A" w:rsidRPr="00CE77AE" w:rsidTr="00FB4D43">
        <w:trPr>
          <w:trHeight w:val="627"/>
        </w:trPr>
        <w:tc>
          <w:tcPr>
            <w:tcW w:w="5000" w:type="pct"/>
            <w:gridSpan w:val="2"/>
          </w:tcPr>
          <w:p w:rsidR="00AE656A" w:rsidRPr="00CE77AE" w:rsidRDefault="00AE656A" w:rsidP="00FB4D43">
            <w:pPr>
              <w:ind w:left="1004"/>
              <w:jc w:val="left"/>
              <w:rPr>
                <w:b/>
              </w:rPr>
            </w:pPr>
          </w:p>
          <w:p w:rsidR="00AE656A" w:rsidRDefault="00AE656A" w:rsidP="00FB4D43">
            <w:pPr>
              <w:jc w:val="left"/>
              <w:rPr>
                <w:b/>
              </w:rPr>
            </w:pPr>
            <w:r w:rsidRPr="00CE77AE">
              <w:rPr>
                <w:b/>
              </w:rPr>
              <w:t xml:space="preserve">Resultado (s) examen de Información: </w:t>
            </w:r>
          </w:p>
          <w:p w:rsidR="00D216D1" w:rsidRDefault="00D216D1" w:rsidP="00FB4D43">
            <w:pPr>
              <w:jc w:val="left"/>
              <w:rPr>
                <w:b/>
              </w:rPr>
            </w:pPr>
          </w:p>
          <w:p w:rsidR="00D216D1" w:rsidRPr="00D216D1" w:rsidRDefault="00D216D1" w:rsidP="009922DD">
            <w:r w:rsidRPr="00D216D1">
              <w:t>De la revisión de la información entregada por el titular, se resume lo siguiente:</w:t>
            </w:r>
          </w:p>
          <w:p w:rsidR="00D216D1" w:rsidRPr="00D216D1" w:rsidRDefault="00D216D1" w:rsidP="009922DD"/>
          <w:p w:rsidR="00D216D1" w:rsidRPr="007358EA" w:rsidRDefault="00D216D1" w:rsidP="009922DD">
            <w:pPr>
              <w:numPr>
                <w:ilvl w:val="0"/>
                <w:numId w:val="41"/>
              </w:numPr>
              <w:rPr>
                <w:bCs/>
              </w:rPr>
            </w:pPr>
            <w:r>
              <w:rPr>
                <w:bCs/>
              </w:rPr>
              <w:t xml:space="preserve">En el </w:t>
            </w:r>
            <w:r w:rsidRPr="00D216D1">
              <w:rPr>
                <w:bCs/>
              </w:rPr>
              <w:t xml:space="preserve">Pantallazo </w:t>
            </w:r>
            <w:r w:rsidR="00576695">
              <w:rPr>
                <w:bCs/>
              </w:rPr>
              <w:t xml:space="preserve">para </w:t>
            </w:r>
            <w:r w:rsidRPr="00D216D1">
              <w:rPr>
                <w:bCs/>
              </w:rPr>
              <w:t xml:space="preserve">el control de flota y GPS </w:t>
            </w:r>
            <w:r w:rsidR="00576695">
              <w:rPr>
                <w:bCs/>
              </w:rPr>
              <w:t xml:space="preserve">de Depetris, </w:t>
            </w:r>
            <w:r>
              <w:rPr>
                <w:bCs/>
              </w:rPr>
              <w:t>se visualiza la trayectoria d</w:t>
            </w:r>
            <w:r w:rsidRPr="00D216D1">
              <w:rPr>
                <w:bCs/>
              </w:rPr>
              <w:t xml:space="preserve">el camión </w:t>
            </w:r>
            <w:r w:rsidRPr="007358EA">
              <w:rPr>
                <w:bCs/>
              </w:rPr>
              <w:t>C601</w:t>
            </w:r>
            <w:r w:rsidR="00DB7076" w:rsidRPr="007358EA">
              <w:rPr>
                <w:bCs/>
              </w:rPr>
              <w:t xml:space="preserve"> </w:t>
            </w:r>
            <w:r w:rsidR="005651BB" w:rsidRPr="007358EA">
              <w:rPr>
                <w:bCs/>
              </w:rPr>
              <w:t>Origen (</w:t>
            </w:r>
            <w:r w:rsidR="009E6568" w:rsidRPr="007358EA">
              <w:rPr>
                <w:bCs/>
              </w:rPr>
              <w:t xml:space="preserve">Planta Candelaria en </w:t>
            </w:r>
            <w:r w:rsidR="00DB7076" w:rsidRPr="007358EA">
              <w:rPr>
                <w:bCs/>
              </w:rPr>
              <w:t>Tierra Amarilla) al destino (</w:t>
            </w:r>
            <w:r w:rsidR="009E6568" w:rsidRPr="007358EA">
              <w:rPr>
                <w:bCs/>
              </w:rPr>
              <w:t xml:space="preserve">Puerto de Embarque en </w:t>
            </w:r>
            <w:r w:rsidR="00DB7076" w:rsidRPr="007358EA">
              <w:rPr>
                <w:bCs/>
              </w:rPr>
              <w:t xml:space="preserve">Caldera) sobre </w:t>
            </w:r>
            <w:r w:rsidR="00267B9F" w:rsidRPr="007358EA">
              <w:rPr>
                <w:bCs/>
              </w:rPr>
              <w:t xml:space="preserve">las rutas en </w:t>
            </w:r>
            <w:r w:rsidR="00DB7076" w:rsidRPr="007358EA">
              <w:rPr>
                <w:bCs/>
              </w:rPr>
              <w:t>un mapa local</w:t>
            </w:r>
            <w:r w:rsidR="00654991" w:rsidRPr="007358EA">
              <w:rPr>
                <w:bCs/>
              </w:rPr>
              <w:t>, con la velocidad y su posición en el momento de la consulta</w:t>
            </w:r>
            <w:r w:rsidR="008851CA" w:rsidRPr="007358EA">
              <w:rPr>
                <w:bCs/>
              </w:rPr>
              <w:t xml:space="preserve"> </w:t>
            </w:r>
            <w:r w:rsidR="00F346A6" w:rsidRPr="007358EA">
              <w:rPr>
                <w:bCs/>
              </w:rPr>
              <w:t>(Anexo 41</w:t>
            </w:r>
            <w:r w:rsidR="008851CA" w:rsidRPr="007358EA">
              <w:rPr>
                <w:bCs/>
              </w:rPr>
              <w:t>)</w:t>
            </w:r>
            <w:r w:rsidRPr="007358EA">
              <w:rPr>
                <w:bCs/>
              </w:rPr>
              <w:t>.</w:t>
            </w:r>
          </w:p>
          <w:p w:rsidR="00D216D1" w:rsidRPr="007358EA" w:rsidRDefault="00D216D1" w:rsidP="009922DD">
            <w:pPr>
              <w:numPr>
                <w:ilvl w:val="0"/>
                <w:numId w:val="41"/>
              </w:numPr>
              <w:rPr>
                <w:bCs/>
              </w:rPr>
            </w:pPr>
            <w:r w:rsidRPr="007358EA">
              <w:rPr>
                <w:bCs/>
              </w:rPr>
              <w:t xml:space="preserve">Planilla resumen de </w:t>
            </w:r>
            <w:r w:rsidR="00FB4D43" w:rsidRPr="007358EA">
              <w:rPr>
                <w:bCs/>
              </w:rPr>
              <w:t xml:space="preserve">la </w:t>
            </w:r>
            <w:r w:rsidRPr="007358EA">
              <w:rPr>
                <w:bCs/>
              </w:rPr>
              <w:t>trayectoria del camión C601, para el día 23-07-2014</w:t>
            </w:r>
            <w:r w:rsidR="00DB7076" w:rsidRPr="007358EA">
              <w:rPr>
                <w:bCs/>
              </w:rPr>
              <w:t>, se observa el detalle de las rutas</w:t>
            </w:r>
            <w:r w:rsidR="00E9103A" w:rsidRPr="007358EA">
              <w:rPr>
                <w:bCs/>
              </w:rPr>
              <w:t xml:space="preserve"> y la posición y velocidad cada</w:t>
            </w:r>
            <w:r w:rsidR="00FB4D43" w:rsidRPr="007358EA">
              <w:rPr>
                <w:bCs/>
              </w:rPr>
              <w:t xml:space="preserve"> 10 minutos</w:t>
            </w:r>
            <w:r w:rsidR="008851CA" w:rsidRPr="007358EA">
              <w:rPr>
                <w:bCs/>
              </w:rPr>
              <w:t xml:space="preserve"> </w:t>
            </w:r>
            <w:r w:rsidR="00F346A6" w:rsidRPr="007358EA">
              <w:rPr>
                <w:bCs/>
              </w:rPr>
              <w:t>(Anexo 42</w:t>
            </w:r>
            <w:r w:rsidR="008851CA" w:rsidRPr="007358EA">
              <w:rPr>
                <w:bCs/>
              </w:rPr>
              <w:t>)</w:t>
            </w:r>
            <w:r w:rsidR="00E9103A" w:rsidRPr="007358EA">
              <w:rPr>
                <w:bCs/>
              </w:rPr>
              <w:t>.</w:t>
            </w:r>
            <w:r w:rsidR="00FB4D43" w:rsidRPr="007358EA">
              <w:rPr>
                <w:bCs/>
                <w:vanish/>
              </w:rPr>
              <w:t xml:space="preserve"> </w:t>
            </w:r>
          </w:p>
          <w:p w:rsidR="00AE656A" w:rsidRPr="00CE77AE" w:rsidRDefault="00555B7D" w:rsidP="007358EA">
            <w:pPr>
              <w:numPr>
                <w:ilvl w:val="0"/>
                <w:numId w:val="41"/>
              </w:numPr>
            </w:pPr>
            <w:r w:rsidRPr="007358EA">
              <w:rPr>
                <w:bCs/>
              </w:rPr>
              <w:t>En los F</w:t>
            </w:r>
            <w:r w:rsidR="006F0EBE" w:rsidRPr="007358EA">
              <w:rPr>
                <w:bCs/>
              </w:rPr>
              <w:t>ormulario</w:t>
            </w:r>
            <w:r w:rsidRPr="007358EA">
              <w:rPr>
                <w:bCs/>
              </w:rPr>
              <w:t>s</w:t>
            </w:r>
            <w:r w:rsidR="006F0EBE" w:rsidRPr="007358EA">
              <w:rPr>
                <w:bCs/>
              </w:rPr>
              <w:t xml:space="preserve"> de Depetris con </w:t>
            </w:r>
            <w:r w:rsidRPr="007358EA">
              <w:rPr>
                <w:bCs/>
              </w:rPr>
              <w:t xml:space="preserve">el </w:t>
            </w:r>
            <w:r w:rsidR="006F0EBE" w:rsidRPr="007358EA">
              <w:rPr>
                <w:bCs/>
              </w:rPr>
              <w:t xml:space="preserve">resumen del programa de cumplimiento para la capacitación de conductores que transportan concentrado, </w:t>
            </w:r>
            <w:r w:rsidRPr="007358EA">
              <w:rPr>
                <w:bCs/>
              </w:rPr>
              <w:t>2013-2014, se observa la ejecución de las actividades de capacitación</w:t>
            </w:r>
            <w:r w:rsidR="00CB6C05" w:rsidRPr="007358EA">
              <w:rPr>
                <w:bCs/>
              </w:rPr>
              <w:t xml:space="preserve">, </w:t>
            </w:r>
            <w:r w:rsidR="007358EA" w:rsidRPr="007358EA">
              <w:rPr>
                <w:bCs/>
              </w:rPr>
              <w:t xml:space="preserve">pero </w:t>
            </w:r>
            <w:r w:rsidR="00CB6C05" w:rsidRPr="007358EA">
              <w:rPr>
                <w:bCs/>
              </w:rPr>
              <w:t>con una orientación enfocada a la prevención de accidentes</w:t>
            </w:r>
            <w:r w:rsidR="008851CA" w:rsidRPr="007358EA">
              <w:rPr>
                <w:bCs/>
              </w:rPr>
              <w:t xml:space="preserve"> (Anexo </w:t>
            </w:r>
            <w:r w:rsidR="00F346A6" w:rsidRPr="007358EA">
              <w:rPr>
                <w:bCs/>
              </w:rPr>
              <w:t>43</w:t>
            </w:r>
            <w:r w:rsidR="008851CA" w:rsidRPr="007358EA">
              <w:rPr>
                <w:bCs/>
              </w:rPr>
              <w:t xml:space="preserve"> y </w:t>
            </w:r>
            <w:r w:rsidR="00F346A6" w:rsidRPr="007358EA">
              <w:rPr>
                <w:bCs/>
              </w:rPr>
              <w:t>44</w:t>
            </w:r>
            <w:r w:rsidR="008851CA" w:rsidRPr="007358EA">
              <w:rPr>
                <w:bCs/>
              </w:rPr>
              <w:t>)</w:t>
            </w:r>
            <w:r w:rsidR="00CB6C05" w:rsidRPr="007358EA">
              <w:rPr>
                <w:bCs/>
              </w:rPr>
              <w:t>.</w:t>
            </w:r>
          </w:p>
        </w:tc>
      </w:tr>
    </w:tbl>
    <w:p w:rsidR="00716E69" w:rsidRDefault="00074170" w:rsidP="00074170">
      <w:pPr>
        <w:pStyle w:val="Ttulo2"/>
        <w:numPr>
          <w:ilvl w:val="0"/>
          <w:numId w:val="0"/>
        </w:numPr>
      </w:pPr>
      <w:bookmarkStart w:id="246" w:name="_Toc402346908"/>
      <w:bookmarkStart w:id="247" w:name="_Toc403582118"/>
      <w:r>
        <w:t xml:space="preserve">5.4. </w:t>
      </w:r>
      <w:r w:rsidR="00716E69" w:rsidRPr="00716E69">
        <w:t>Afectación de Flora y/o Vegetación</w:t>
      </w:r>
      <w:bookmarkEnd w:id="246"/>
      <w:bookmarkEnd w:id="247"/>
      <w:r w:rsidR="00716E69" w:rsidRPr="00716E69">
        <w:t xml:space="preserve"> </w:t>
      </w:r>
    </w:p>
    <w:p w:rsidR="00662C34" w:rsidRPr="00662C34" w:rsidRDefault="00662C34" w:rsidP="00662C34"/>
    <w:p w:rsidR="00662C34" w:rsidRPr="00662C34" w:rsidRDefault="00074170" w:rsidP="00074170">
      <w:pPr>
        <w:pStyle w:val="Ttulo3"/>
        <w:numPr>
          <w:ilvl w:val="0"/>
          <w:numId w:val="0"/>
        </w:numPr>
        <w:rPr>
          <w:sz w:val="24"/>
          <w:szCs w:val="24"/>
        </w:rPr>
      </w:pPr>
      <w:bookmarkStart w:id="248" w:name="_Toc402346909"/>
      <w:bookmarkStart w:id="249" w:name="_Toc403582119"/>
      <w:r>
        <w:rPr>
          <w:sz w:val="24"/>
          <w:szCs w:val="24"/>
        </w:rPr>
        <w:t xml:space="preserve">5.4.1. </w:t>
      </w:r>
      <w:r w:rsidR="00285AA6" w:rsidRPr="00285AA6">
        <w:rPr>
          <w:sz w:val="24"/>
          <w:szCs w:val="24"/>
        </w:rPr>
        <w:t xml:space="preserve">Afectación de </w:t>
      </w:r>
      <w:r w:rsidR="00285AA6">
        <w:rPr>
          <w:sz w:val="24"/>
          <w:szCs w:val="24"/>
        </w:rPr>
        <w:t>f</w:t>
      </w:r>
      <w:r w:rsidR="00285AA6" w:rsidRPr="00285AA6">
        <w:rPr>
          <w:sz w:val="24"/>
          <w:szCs w:val="24"/>
        </w:rPr>
        <w:t xml:space="preserve">lora </w:t>
      </w:r>
      <w:r w:rsidR="00285AA6">
        <w:rPr>
          <w:sz w:val="24"/>
          <w:szCs w:val="24"/>
        </w:rPr>
        <w:t>por ca</w:t>
      </w:r>
      <w:r w:rsidR="00662C34">
        <w:rPr>
          <w:sz w:val="24"/>
          <w:szCs w:val="24"/>
        </w:rPr>
        <w:t>lidad de aire secundaria</w:t>
      </w:r>
      <w:bookmarkEnd w:id="248"/>
      <w:bookmarkEnd w:id="249"/>
    </w:p>
    <w:p w:rsidR="00662C34" w:rsidRPr="00716E69" w:rsidRDefault="00662C34" w:rsidP="00716E69"/>
    <w:tbl>
      <w:tblPr>
        <w:tblStyle w:val="Tablaconcuadrcula"/>
        <w:tblW w:w="5000" w:type="pct"/>
        <w:tblLook w:val="04A0" w:firstRow="1" w:lastRow="0" w:firstColumn="1" w:lastColumn="0" w:noHBand="0" w:noVBand="1"/>
      </w:tblPr>
      <w:tblGrid>
        <w:gridCol w:w="3830"/>
        <w:gridCol w:w="9958"/>
      </w:tblGrid>
      <w:tr w:rsidR="00716E69" w:rsidRPr="00716E69" w:rsidTr="00CC5DA4">
        <w:trPr>
          <w:trHeight w:val="142"/>
        </w:trPr>
        <w:tc>
          <w:tcPr>
            <w:tcW w:w="1389" w:type="pct"/>
          </w:tcPr>
          <w:p w:rsidR="00716E69" w:rsidRPr="00716E69" w:rsidRDefault="00716E69" w:rsidP="00CC5DA4">
            <w:pPr>
              <w:jc w:val="left"/>
            </w:pPr>
            <w:r w:rsidRPr="00716E69">
              <w:rPr>
                <w:b/>
                <w:bCs/>
              </w:rPr>
              <w:t xml:space="preserve">Número de hecho </w:t>
            </w:r>
            <w:r w:rsidRPr="00E946EE">
              <w:rPr>
                <w:b/>
                <w:bCs/>
              </w:rPr>
              <w:t>constatado</w:t>
            </w:r>
            <w:r w:rsidRPr="00E946EE">
              <w:rPr>
                <w:b/>
              </w:rPr>
              <w:t xml:space="preserve">: </w:t>
            </w:r>
            <w:r w:rsidR="00DA6112">
              <w:rPr>
                <w:b/>
              </w:rPr>
              <w:t>13</w:t>
            </w:r>
          </w:p>
        </w:tc>
        <w:tc>
          <w:tcPr>
            <w:tcW w:w="3611" w:type="pct"/>
          </w:tcPr>
          <w:p w:rsidR="00716E69" w:rsidRPr="00716E69" w:rsidRDefault="00756074" w:rsidP="008851CA">
            <w:pPr>
              <w:jc w:val="left"/>
              <w:rPr>
                <w:b/>
              </w:rPr>
            </w:pPr>
            <w:r>
              <w:rPr>
                <w:b/>
                <w:bCs/>
              </w:rPr>
              <w:t>Estación</w:t>
            </w:r>
            <w:r w:rsidR="00716E69" w:rsidRPr="00716E69">
              <w:rPr>
                <w:b/>
                <w:bCs/>
              </w:rPr>
              <w:t xml:space="preserve"> N°</w:t>
            </w:r>
            <w:r w:rsidR="00716E69" w:rsidRPr="00716E69">
              <w:rPr>
                <w:b/>
              </w:rPr>
              <w:t xml:space="preserve">: </w:t>
            </w:r>
            <w:r>
              <w:rPr>
                <w:b/>
              </w:rPr>
              <w:t xml:space="preserve">8 </w:t>
            </w:r>
          </w:p>
        </w:tc>
      </w:tr>
      <w:tr w:rsidR="00716E69" w:rsidRPr="00716E69" w:rsidTr="00CC5DA4">
        <w:trPr>
          <w:trHeight w:val="319"/>
        </w:trPr>
        <w:tc>
          <w:tcPr>
            <w:tcW w:w="5000" w:type="pct"/>
            <w:gridSpan w:val="2"/>
            <w:tcBorders>
              <w:bottom w:val="single" w:sz="4" w:space="0" w:color="auto"/>
            </w:tcBorders>
          </w:tcPr>
          <w:p w:rsidR="00716E69" w:rsidRPr="00716E69" w:rsidRDefault="00716E69" w:rsidP="00CC5DA4">
            <w:pPr>
              <w:jc w:val="left"/>
              <w:rPr>
                <w:b/>
              </w:rPr>
            </w:pPr>
            <w:r w:rsidRPr="00716E69">
              <w:rPr>
                <w:b/>
              </w:rPr>
              <w:t xml:space="preserve">Exigencia (s): </w:t>
            </w:r>
          </w:p>
          <w:p w:rsidR="00716E69" w:rsidRPr="00716E69" w:rsidRDefault="00716E69" w:rsidP="00CC5DA4">
            <w:pPr>
              <w:jc w:val="left"/>
            </w:pPr>
          </w:p>
          <w:p w:rsidR="00C56C1F" w:rsidRPr="00C56C1F" w:rsidRDefault="00C56C1F" w:rsidP="00C56C1F">
            <w:pPr>
              <w:rPr>
                <w:b/>
                <w:color w:val="000000" w:themeColor="text1"/>
              </w:rPr>
            </w:pPr>
            <w:r>
              <w:rPr>
                <w:b/>
                <w:color w:val="000000" w:themeColor="text1"/>
              </w:rPr>
              <w:t>Numeral</w:t>
            </w:r>
            <w:r w:rsidRPr="00C56C1F">
              <w:rPr>
                <w:b/>
                <w:color w:val="000000" w:themeColor="text1"/>
              </w:rPr>
              <w:t xml:space="preserve"> 3. Letra </w:t>
            </w:r>
            <w:r>
              <w:rPr>
                <w:b/>
                <w:color w:val="000000" w:themeColor="text1"/>
              </w:rPr>
              <w:t>a)</w:t>
            </w:r>
            <w:r w:rsidRPr="00C56C1F">
              <w:rPr>
                <w:b/>
                <w:color w:val="000000" w:themeColor="text1"/>
              </w:rPr>
              <w:t>. EIA 0/1997.</w:t>
            </w:r>
          </w:p>
          <w:p w:rsidR="00716E69" w:rsidRPr="00793A9A" w:rsidRDefault="00C56C1F" w:rsidP="00C56C1F">
            <w:pPr>
              <w:rPr>
                <w:i/>
                <w:lang w:val="es-ES"/>
              </w:rPr>
            </w:pPr>
            <w:r w:rsidRPr="00793A9A">
              <w:rPr>
                <w:i/>
                <w:lang w:val="es-ES"/>
              </w:rPr>
              <w:t xml:space="preserve">La red de </w:t>
            </w:r>
            <w:r w:rsidR="005651BB" w:rsidRPr="00793A9A">
              <w:rPr>
                <w:i/>
                <w:lang w:val="es-ES"/>
              </w:rPr>
              <w:t>monitoreo</w:t>
            </w:r>
            <w:r w:rsidR="00793A9A" w:rsidRPr="00793A9A">
              <w:rPr>
                <w:i/>
                <w:lang w:val="es-ES"/>
              </w:rPr>
              <w:t xml:space="preserve"> (</w:t>
            </w:r>
            <w:r w:rsidR="005651BB" w:rsidRPr="00793A9A">
              <w:rPr>
                <w:i/>
                <w:lang w:val="es-ES"/>
              </w:rPr>
              <w:t>...</w:t>
            </w:r>
            <w:r w:rsidR="00793A9A" w:rsidRPr="00793A9A">
              <w:rPr>
                <w:i/>
                <w:lang w:val="es-ES"/>
              </w:rPr>
              <w:t xml:space="preserve">) </w:t>
            </w:r>
            <w:r w:rsidRPr="00793A9A">
              <w:rPr>
                <w:i/>
                <w:lang w:val="es-ES"/>
              </w:rPr>
              <w:t>deberá permitir la caracterización del material particulado en cuanto a su concentración y composición química, y deberá incluir además las mediciones de material particulado sedimentable en áreas de explotación agrícola.</w:t>
            </w:r>
          </w:p>
          <w:p w:rsidR="00C56C1F" w:rsidRDefault="00C56C1F" w:rsidP="00C56C1F">
            <w:pPr>
              <w:rPr>
                <w:b/>
                <w:lang w:val="es-ES"/>
              </w:rPr>
            </w:pPr>
          </w:p>
          <w:p w:rsidR="001522D7" w:rsidRDefault="001522D7" w:rsidP="00C56C1F">
            <w:pPr>
              <w:rPr>
                <w:b/>
              </w:rPr>
            </w:pPr>
            <w:r w:rsidRPr="001522D7">
              <w:rPr>
                <w:b/>
              </w:rPr>
              <w:t>Numeral 6.3 Monitoreo Ambiental-Etapa de operación. 6.3 1 Descripción Plan de Monitoreo Actual. Letra b.1) Calidad del aire</w:t>
            </w:r>
            <w:r w:rsidR="008851CA">
              <w:rPr>
                <w:b/>
              </w:rPr>
              <w:t xml:space="preserve"> </w:t>
            </w:r>
            <w:r w:rsidRPr="001522D7">
              <w:rPr>
                <w:b/>
              </w:rPr>
              <w:t>.d) Informes. EIA 1/1997.</w:t>
            </w:r>
          </w:p>
          <w:p w:rsidR="001522D7" w:rsidRPr="00793A9A" w:rsidRDefault="001522D7" w:rsidP="001522D7">
            <w:pPr>
              <w:rPr>
                <w:i/>
                <w:lang w:val="es-ES"/>
              </w:rPr>
            </w:pPr>
            <w:r w:rsidRPr="00793A9A">
              <w:rPr>
                <w:i/>
                <w:lang w:val="es-ES"/>
              </w:rPr>
              <w:t>Material particulado sedimentable (</w:t>
            </w:r>
            <w:r w:rsidR="00FA27EF" w:rsidRPr="00793A9A">
              <w:rPr>
                <w:i/>
                <w:lang w:val="es-ES"/>
              </w:rPr>
              <w:t>M</w:t>
            </w:r>
            <w:r w:rsidRPr="00793A9A">
              <w:rPr>
                <w:i/>
                <w:lang w:val="es-ES"/>
              </w:rPr>
              <w:t>PS). Monitoreo mensual en 5 estaciones distribuidas en diferentes puntos del área de estudio, mediante la instalación de colectores que cumplen lo recomendado por la Organización Panamericana de la Salud (OPS) en esta materia.</w:t>
            </w:r>
          </w:p>
          <w:p w:rsidR="001522D7" w:rsidRPr="00793A9A" w:rsidRDefault="001522D7" w:rsidP="001522D7">
            <w:pPr>
              <w:rPr>
                <w:i/>
                <w:lang w:val="es-ES"/>
              </w:rPr>
            </w:pPr>
            <w:r w:rsidRPr="00793A9A">
              <w:rPr>
                <w:i/>
                <w:lang w:val="es-ES"/>
              </w:rPr>
              <w:t xml:space="preserve">Caracterización </w:t>
            </w:r>
            <w:r w:rsidR="005651BB" w:rsidRPr="00793A9A">
              <w:rPr>
                <w:i/>
                <w:lang w:val="es-ES"/>
              </w:rPr>
              <w:t>química</w:t>
            </w:r>
            <w:r w:rsidRPr="00793A9A">
              <w:rPr>
                <w:i/>
                <w:lang w:val="es-ES"/>
              </w:rPr>
              <w:t xml:space="preserve"> de </w:t>
            </w:r>
            <w:r w:rsidR="00FA27EF" w:rsidRPr="00793A9A">
              <w:rPr>
                <w:i/>
                <w:lang w:val="es-ES"/>
              </w:rPr>
              <w:t>M</w:t>
            </w:r>
            <w:r w:rsidRPr="00793A9A">
              <w:rPr>
                <w:i/>
                <w:lang w:val="es-ES"/>
              </w:rPr>
              <w:t>PS. Determinación mensual de Fe, S, Cu, As, Al, SiO2 en las 5 estaciones.</w:t>
            </w:r>
          </w:p>
          <w:p w:rsidR="001522D7" w:rsidRPr="00793A9A" w:rsidRDefault="001522D7" w:rsidP="001522D7">
            <w:pPr>
              <w:rPr>
                <w:i/>
                <w:lang w:val="es-ES"/>
              </w:rPr>
            </w:pPr>
            <w:r w:rsidRPr="00793A9A">
              <w:rPr>
                <w:i/>
                <w:lang w:val="es-ES"/>
              </w:rPr>
              <w:t xml:space="preserve">Informes. Anualmente se entregan 3 informes parciales con los resultados mensuales de las campañas efectuadas </w:t>
            </w:r>
            <w:r w:rsidRPr="00793A9A">
              <w:rPr>
                <w:i/>
              </w:rPr>
              <w:t xml:space="preserve">y un informe anual con todos los resultados de las campañas efectuadas </w:t>
            </w:r>
            <w:r w:rsidRPr="00793A9A">
              <w:rPr>
                <w:i/>
                <w:lang w:val="es-ES"/>
              </w:rPr>
              <w:t xml:space="preserve">en el año. </w:t>
            </w:r>
          </w:p>
          <w:p w:rsidR="001522D7" w:rsidRDefault="001522D7" w:rsidP="00C56C1F">
            <w:pPr>
              <w:rPr>
                <w:b/>
              </w:rPr>
            </w:pPr>
          </w:p>
          <w:p w:rsidR="00D23445" w:rsidRDefault="006C1542" w:rsidP="00C56C1F">
            <w:pPr>
              <w:rPr>
                <w:lang w:val="es-ES"/>
              </w:rPr>
            </w:pPr>
            <w:r w:rsidRPr="006C1542">
              <w:rPr>
                <w:b/>
              </w:rPr>
              <w:t>Numeral 6.3</w:t>
            </w:r>
            <w:r w:rsidR="00D23445">
              <w:rPr>
                <w:b/>
              </w:rPr>
              <w:t xml:space="preserve">.2 Plan de Monitoreo </w:t>
            </w:r>
            <w:r w:rsidR="001522D7">
              <w:rPr>
                <w:b/>
              </w:rPr>
              <w:t>Fase II. EIA 1/1997.</w:t>
            </w:r>
          </w:p>
          <w:p w:rsidR="006C1542" w:rsidRPr="00793A9A" w:rsidRDefault="001522D7" w:rsidP="001C1FC4">
            <w:pPr>
              <w:rPr>
                <w:i/>
              </w:rPr>
            </w:pPr>
            <w:r w:rsidRPr="00793A9A">
              <w:rPr>
                <w:i/>
              </w:rPr>
              <w:t xml:space="preserve">Cabe destacar que las estaciones de mediciones propuestas para la Fase II, corresponden a los mismos sectores que hoy se utilizan para el monitoreo, al igual que los métodos de medición y las características de los equipos de muestreo (descripción, </w:t>
            </w:r>
            <w:r w:rsidR="005651BB" w:rsidRPr="00793A9A">
              <w:rPr>
                <w:i/>
              </w:rPr>
              <w:t>límites</w:t>
            </w:r>
            <w:r w:rsidRPr="00793A9A">
              <w:rPr>
                <w:i/>
              </w:rPr>
              <w:t xml:space="preserve"> de detección, calibraciones, </w:t>
            </w:r>
            <w:r w:rsidR="005651BB" w:rsidRPr="00793A9A">
              <w:rPr>
                <w:i/>
              </w:rPr>
              <w:t>etc.</w:t>
            </w:r>
            <w:r w:rsidRPr="00793A9A">
              <w:rPr>
                <w:i/>
              </w:rPr>
              <w:t>)</w:t>
            </w:r>
            <w:r w:rsidR="001C1FC4" w:rsidRPr="00793A9A">
              <w:rPr>
                <w:rFonts w:ascii="Times New Roman" w:hAnsi="Times New Roman"/>
                <w:i/>
                <w:color w:val="696C6C"/>
                <w:sz w:val="23"/>
                <w:szCs w:val="23"/>
                <w:lang w:eastAsia="es-ES"/>
              </w:rPr>
              <w:t xml:space="preserve"> </w:t>
            </w:r>
            <w:r w:rsidR="001C1FC4" w:rsidRPr="00793A9A">
              <w:rPr>
                <w:i/>
              </w:rPr>
              <w:t>En base a los resultados del Programa Actual de Monitoreo</w:t>
            </w:r>
            <w:r w:rsidR="00793A9A" w:rsidRPr="00793A9A">
              <w:rPr>
                <w:i/>
              </w:rPr>
              <w:t xml:space="preserve"> (</w:t>
            </w:r>
            <w:r w:rsidR="001C1FC4" w:rsidRPr="00793A9A">
              <w:rPr>
                <w:i/>
              </w:rPr>
              <w:t>…</w:t>
            </w:r>
            <w:r w:rsidR="00793A9A" w:rsidRPr="00793A9A">
              <w:rPr>
                <w:i/>
              </w:rPr>
              <w:t>)</w:t>
            </w:r>
            <w:r w:rsidR="001C1FC4" w:rsidRPr="00793A9A">
              <w:rPr>
                <w:i/>
              </w:rPr>
              <w:t xml:space="preserve"> el Programa de Monitoreo </w:t>
            </w:r>
            <w:r w:rsidR="005651BB" w:rsidRPr="00793A9A">
              <w:rPr>
                <w:i/>
              </w:rPr>
              <w:t>propuesto</w:t>
            </w:r>
            <w:r w:rsidR="00793A9A" w:rsidRPr="00793A9A">
              <w:rPr>
                <w:i/>
              </w:rPr>
              <w:t xml:space="preserve"> (</w:t>
            </w:r>
            <w:r w:rsidR="005651BB" w:rsidRPr="00793A9A">
              <w:rPr>
                <w:i/>
              </w:rPr>
              <w:t>…</w:t>
            </w:r>
            <w:r w:rsidR="00793A9A" w:rsidRPr="00793A9A">
              <w:rPr>
                <w:i/>
              </w:rPr>
              <w:t>)</w:t>
            </w:r>
            <w:r w:rsidR="001C1FC4" w:rsidRPr="00793A9A">
              <w:rPr>
                <w:i/>
              </w:rPr>
              <w:t xml:space="preserve"> cumple con el objetivo de optimizar el número de estaciones de muestreos, los parámetros monitoreados y sus frecuencias de medición de acuerdo a estos resultados.</w:t>
            </w:r>
            <w:r w:rsidRPr="00793A9A">
              <w:rPr>
                <w:i/>
              </w:rPr>
              <w:t xml:space="preserve">… </w:t>
            </w:r>
          </w:p>
          <w:p w:rsidR="001C1FC4" w:rsidRPr="00716E69" w:rsidRDefault="001C1FC4" w:rsidP="001C1FC4">
            <w:pPr>
              <w:rPr>
                <w:b/>
              </w:rPr>
            </w:pPr>
          </w:p>
        </w:tc>
      </w:tr>
      <w:tr w:rsidR="00716E69" w:rsidRPr="00716E69" w:rsidTr="00CC5DA4">
        <w:trPr>
          <w:trHeight w:val="627"/>
        </w:trPr>
        <w:tc>
          <w:tcPr>
            <w:tcW w:w="5000" w:type="pct"/>
            <w:gridSpan w:val="2"/>
          </w:tcPr>
          <w:p w:rsidR="00716E69" w:rsidRPr="00716E69" w:rsidRDefault="00716E69" w:rsidP="00CC5DA4">
            <w:pPr>
              <w:jc w:val="left"/>
            </w:pPr>
            <w:r w:rsidRPr="00716E69">
              <w:rPr>
                <w:b/>
              </w:rPr>
              <w:t>Hecho (s):</w:t>
            </w:r>
            <w:r w:rsidRPr="00716E69">
              <w:t xml:space="preserve"> </w:t>
            </w:r>
          </w:p>
          <w:p w:rsidR="00716E69" w:rsidRPr="00716E69" w:rsidRDefault="00716E69" w:rsidP="00CC5DA4">
            <w:pPr>
              <w:jc w:val="left"/>
            </w:pPr>
          </w:p>
          <w:p w:rsidR="00716E69" w:rsidRPr="00E11392" w:rsidRDefault="00716E69" w:rsidP="0036636D">
            <w:pPr>
              <w:rPr>
                <w:i/>
                <w:iCs/>
              </w:rPr>
            </w:pPr>
            <w:r w:rsidRPr="00716E69">
              <w:t>Durante las actividades de inspección en</w:t>
            </w:r>
            <w:r w:rsidR="00A31BC7">
              <w:t xml:space="preserve"> </w:t>
            </w:r>
            <w:r w:rsidR="00FA27EF">
              <w:t xml:space="preserve">la </w:t>
            </w:r>
            <w:r w:rsidR="00FA27EF" w:rsidRPr="00FA27EF">
              <w:t>Estación N°</w:t>
            </w:r>
            <w:r w:rsidR="00631DE1">
              <w:t xml:space="preserve"> </w:t>
            </w:r>
            <w:r w:rsidR="00FA27EF" w:rsidRPr="00FA27EF">
              <w:t xml:space="preserve">8: Monitor PS 3 </w:t>
            </w:r>
            <w:r w:rsidR="00FA27EF">
              <w:t>–</w:t>
            </w:r>
            <w:r w:rsidR="00FA27EF" w:rsidRPr="00FA27EF">
              <w:t xml:space="preserve"> Nantoco</w:t>
            </w:r>
            <w:r w:rsidR="00FA27EF">
              <w:t>,</w:t>
            </w:r>
            <w:r w:rsidR="00A31BC7">
              <w:t xml:space="preserve"> se constató </w:t>
            </w:r>
            <w:r w:rsidR="00A31BC7" w:rsidRPr="00A31BC7">
              <w:t>la presencia de una estación de Material Partic</w:t>
            </w:r>
            <w:r w:rsidR="004C5DC5">
              <w:t xml:space="preserve">ulado Sedimentable (MPS) en las </w:t>
            </w:r>
            <w:r w:rsidR="00A31BC7" w:rsidRPr="00A31BC7">
              <w:t>coordenada</w:t>
            </w:r>
            <w:r w:rsidR="004C5DC5">
              <w:t>s</w:t>
            </w:r>
            <w:r w:rsidR="00A31BC7" w:rsidRPr="00A31BC7">
              <w:t xml:space="preserve"> 374</w:t>
            </w:r>
            <w:r w:rsidR="0036636D">
              <w:t>.</w:t>
            </w:r>
            <w:r w:rsidR="00A31BC7" w:rsidRPr="00A31BC7">
              <w:t>611</w:t>
            </w:r>
            <w:r w:rsidR="0036636D">
              <w:t xml:space="preserve"> m</w:t>
            </w:r>
            <w:r w:rsidR="00A31BC7" w:rsidRPr="00A31BC7">
              <w:t xml:space="preserve"> E </w:t>
            </w:r>
            <w:r w:rsidR="0036636D">
              <w:t xml:space="preserve">y </w:t>
            </w:r>
            <w:r w:rsidR="00A31BC7" w:rsidRPr="00A31BC7">
              <w:t>6</w:t>
            </w:r>
            <w:r w:rsidR="0036636D">
              <w:t>.</w:t>
            </w:r>
            <w:r w:rsidR="00A31BC7" w:rsidRPr="00A31BC7">
              <w:t>951</w:t>
            </w:r>
            <w:r w:rsidR="0036636D">
              <w:t>.</w:t>
            </w:r>
            <w:r w:rsidR="00A31BC7" w:rsidRPr="00A31BC7">
              <w:t xml:space="preserve">827 </w:t>
            </w:r>
            <w:r w:rsidR="0036636D">
              <w:t xml:space="preserve">m N, </w:t>
            </w:r>
            <w:r w:rsidR="00631DE1">
              <w:t xml:space="preserve">Datum </w:t>
            </w:r>
            <w:r w:rsidR="0036636D">
              <w:t>WGS-84, Huso 19,</w:t>
            </w:r>
            <w:r w:rsidR="00A31BC7" w:rsidRPr="00A31BC7">
              <w:t xml:space="preserve"> </w:t>
            </w:r>
            <w:r w:rsidR="0036636D">
              <w:t xml:space="preserve">emplazada </w:t>
            </w:r>
            <w:r w:rsidR="00A31BC7" w:rsidRPr="00A31BC7">
              <w:t xml:space="preserve">en el Fundo </w:t>
            </w:r>
            <w:r w:rsidR="0036636D">
              <w:t>Santa Elena de propiedad del Señor</w:t>
            </w:r>
            <w:r w:rsidR="00A31BC7" w:rsidRPr="00A31BC7">
              <w:t xml:space="preserve"> </w:t>
            </w:r>
            <w:r w:rsidR="00A31BC7" w:rsidRPr="00E11392">
              <w:t xml:space="preserve">Carlos Bordoli P., según lo informado por </w:t>
            </w:r>
            <w:r w:rsidR="0036636D" w:rsidRPr="00E11392">
              <w:t>profesionales del Servicio Agrícola y Ganadero</w:t>
            </w:r>
            <w:r w:rsidR="008851CA" w:rsidRPr="00E11392">
              <w:t xml:space="preserve"> que participaron de la inspección, d</w:t>
            </w:r>
            <w:r w:rsidR="0036636D" w:rsidRPr="00E11392">
              <w:t>icha</w:t>
            </w:r>
            <w:r w:rsidR="000566EE" w:rsidRPr="00E11392">
              <w:t xml:space="preserve"> estación se enco</w:t>
            </w:r>
            <w:r w:rsidR="00A31BC7" w:rsidRPr="00E11392">
              <w:t>ntra</w:t>
            </w:r>
            <w:r w:rsidR="000566EE" w:rsidRPr="00E11392">
              <w:t>ba</w:t>
            </w:r>
            <w:r w:rsidR="00A31BC7" w:rsidRPr="00E11392">
              <w:t xml:space="preserve"> ubicada al costado de la casa del propietario, junto a un árbol de damasco</w:t>
            </w:r>
            <w:r w:rsidR="0036636D" w:rsidRPr="00E11392">
              <w:t xml:space="preserve"> y no </w:t>
            </w:r>
            <w:r w:rsidR="00A31BC7" w:rsidRPr="00E11392">
              <w:t xml:space="preserve">cuenta </w:t>
            </w:r>
            <w:r w:rsidR="0036636D" w:rsidRPr="00E11392">
              <w:t xml:space="preserve">con cerco perimetral. Se observó </w:t>
            </w:r>
            <w:r w:rsidR="00124DC5" w:rsidRPr="00E11392">
              <w:t xml:space="preserve">que la estación se encontraba con el frasco </w:t>
            </w:r>
            <w:r w:rsidR="00124DC5" w:rsidRPr="00E11392">
              <w:rPr>
                <w:rFonts w:ascii="Verdana" w:eastAsia="Times New Roman" w:hAnsi="Verdana"/>
                <w:color w:val="000000"/>
                <w:kern w:val="28"/>
                <w:sz w:val="16"/>
                <w:szCs w:val="16"/>
                <w:lang w:eastAsia="es-CL"/>
              </w:rPr>
              <w:t>de captación instalado</w:t>
            </w:r>
            <w:r w:rsidR="00124DC5" w:rsidRPr="00E11392">
              <w:rPr>
                <w:bCs/>
              </w:rPr>
              <w:t xml:space="preserve"> </w:t>
            </w:r>
            <w:r w:rsidR="00EF20B3" w:rsidRPr="00E11392">
              <w:rPr>
                <w:bCs/>
              </w:rPr>
              <w:t xml:space="preserve">(ver </w:t>
            </w:r>
            <w:r w:rsidR="005651BB" w:rsidRPr="00E11392">
              <w:rPr>
                <w:bCs/>
              </w:rPr>
              <w:t>Fotografías</w:t>
            </w:r>
            <w:r w:rsidR="00EF20B3" w:rsidRPr="00E11392">
              <w:rPr>
                <w:bCs/>
              </w:rPr>
              <w:t xml:space="preserve"> 38 y 39</w:t>
            </w:r>
            <w:r w:rsidR="0036636D" w:rsidRPr="00E11392">
              <w:rPr>
                <w:bCs/>
              </w:rPr>
              <w:t>)</w:t>
            </w:r>
            <w:r w:rsidR="00A31BC7" w:rsidRPr="00E11392">
              <w:t>.</w:t>
            </w:r>
          </w:p>
          <w:p w:rsidR="00716E69" w:rsidRPr="00E11392" w:rsidRDefault="00716E69" w:rsidP="0036636D">
            <w:pPr>
              <w:jc w:val="left"/>
              <w:rPr>
                <w:b/>
              </w:rPr>
            </w:pPr>
          </w:p>
          <w:p w:rsidR="00716E69" w:rsidRPr="00E11392" w:rsidRDefault="00716E69" w:rsidP="00CC5DA4">
            <w:pPr>
              <w:jc w:val="left"/>
              <w:rPr>
                <w:b/>
                <w:color w:val="FF0000"/>
              </w:rPr>
            </w:pPr>
            <w:r w:rsidRPr="00E11392">
              <w:rPr>
                <w:b/>
              </w:rPr>
              <w:t>Resultado (s) examen de Información</w:t>
            </w:r>
            <w:r w:rsidR="00CB6AE9" w:rsidRPr="00E11392">
              <w:rPr>
                <w:b/>
                <w:color w:val="FF0000"/>
              </w:rPr>
              <w:t>:</w:t>
            </w:r>
          </w:p>
          <w:p w:rsidR="00CB6AE9" w:rsidRPr="00E11392" w:rsidRDefault="00CB6AE9" w:rsidP="00CC5DA4">
            <w:pPr>
              <w:jc w:val="left"/>
              <w:rPr>
                <w:b/>
              </w:rPr>
            </w:pPr>
          </w:p>
          <w:p w:rsidR="00CB6AE9" w:rsidRDefault="00863815" w:rsidP="00592F12">
            <w:r w:rsidRPr="00E11392">
              <w:t>El</w:t>
            </w:r>
            <w:r w:rsidRPr="00E11392">
              <w:rPr>
                <w:lang w:val="es-ES"/>
              </w:rPr>
              <w:t xml:space="preserve"> titular ingresó a través del Sistema de Seguimiento Ambiental (SSA) los informes de Monitoreo Terrestre trimestral y anual códigos N° </w:t>
            </w:r>
            <w:r w:rsidR="00C756D4" w:rsidRPr="00E11392">
              <w:t>6329, 10548, 12698, 18559 y 21526</w:t>
            </w:r>
            <w:r w:rsidRPr="00E11392">
              <w:rPr>
                <w:lang w:val="es-ES"/>
              </w:rPr>
              <w:t xml:space="preserve">, </w:t>
            </w:r>
            <w:r w:rsidR="00CB6AE9" w:rsidRPr="00E11392">
              <w:rPr>
                <w:lang w:val="es-ES"/>
              </w:rPr>
              <w:t xml:space="preserve">los </w:t>
            </w:r>
            <w:r w:rsidR="002B64AF" w:rsidRPr="00E11392">
              <w:rPr>
                <w:lang w:val="es-ES"/>
              </w:rPr>
              <w:t xml:space="preserve">cuales contienen los </w:t>
            </w:r>
            <w:r w:rsidR="00CB6AE9" w:rsidRPr="00E11392">
              <w:rPr>
                <w:lang w:val="es-ES"/>
              </w:rPr>
              <w:t>resultados de</w:t>
            </w:r>
            <w:r w:rsidR="00FF1C55" w:rsidRPr="00E11392">
              <w:rPr>
                <w:lang w:val="es-ES"/>
              </w:rPr>
              <w:t xml:space="preserve">l monitoreo de </w:t>
            </w:r>
            <w:r w:rsidR="00C756D4" w:rsidRPr="00E11392">
              <w:rPr>
                <w:lang w:val="es-ES"/>
              </w:rPr>
              <w:t>calidad de</w:t>
            </w:r>
            <w:r w:rsidR="00FF1C55" w:rsidRPr="00E11392">
              <w:rPr>
                <w:lang w:val="es-ES"/>
              </w:rPr>
              <w:t>l</w:t>
            </w:r>
            <w:r w:rsidR="00C756D4" w:rsidRPr="00E11392">
              <w:rPr>
                <w:lang w:val="es-ES"/>
              </w:rPr>
              <w:t xml:space="preserve"> aire </w:t>
            </w:r>
            <w:r w:rsidR="00FF1C55" w:rsidRPr="00E11392">
              <w:rPr>
                <w:lang w:val="es-ES"/>
              </w:rPr>
              <w:t xml:space="preserve">en base a la norma </w:t>
            </w:r>
            <w:r w:rsidR="00C756D4" w:rsidRPr="00E11392">
              <w:rPr>
                <w:lang w:val="es-ES"/>
              </w:rPr>
              <w:t>secundaria</w:t>
            </w:r>
            <w:r w:rsidR="00FF1C55" w:rsidRPr="00E11392">
              <w:rPr>
                <w:lang w:val="es-ES"/>
              </w:rPr>
              <w:t xml:space="preserve"> </w:t>
            </w:r>
            <w:r w:rsidR="00C756D4" w:rsidRPr="00E11392">
              <w:rPr>
                <w:lang w:val="es-ES"/>
              </w:rPr>
              <w:t>MPS</w:t>
            </w:r>
            <w:r w:rsidR="00FF1C55" w:rsidRPr="00E11392">
              <w:rPr>
                <w:lang w:val="es-ES"/>
              </w:rPr>
              <w:t xml:space="preserve"> para todo el</w:t>
            </w:r>
            <w:r w:rsidR="00C756D4" w:rsidRPr="00E11392">
              <w:rPr>
                <w:lang w:val="es-ES"/>
              </w:rPr>
              <w:t xml:space="preserve"> año 2013 y primer </w:t>
            </w:r>
            <w:r w:rsidR="005651BB" w:rsidRPr="00E11392">
              <w:rPr>
                <w:lang w:val="es-ES"/>
              </w:rPr>
              <w:t>trimestre</w:t>
            </w:r>
            <w:r w:rsidR="00C756D4" w:rsidRPr="00E11392">
              <w:rPr>
                <w:lang w:val="es-ES"/>
              </w:rPr>
              <w:t xml:space="preserve"> del año 2014, además de la </w:t>
            </w:r>
            <w:r w:rsidR="005651BB" w:rsidRPr="00E11392">
              <w:rPr>
                <w:lang w:val="es-ES"/>
              </w:rPr>
              <w:t>concentración</w:t>
            </w:r>
            <w:r w:rsidR="00C756D4" w:rsidRPr="00E11392">
              <w:rPr>
                <w:lang w:val="es-ES"/>
              </w:rPr>
              <w:t xml:space="preserve"> de metales en el polvo recolectado</w:t>
            </w:r>
            <w:r w:rsidR="00CB6AE9" w:rsidRPr="00E11392">
              <w:t xml:space="preserve">. En función de lo cual, </w:t>
            </w:r>
            <w:r w:rsidR="002178FC" w:rsidRPr="00E11392">
              <w:t>mediante</w:t>
            </w:r>
            <w:r w:rsidR="00CB6AE9" w:rsidRPr="00E11392">
              <w:t xml:space="preserve"> ORD. MZN N° </w:t>
            </w:r>
            <w:r w:rsidR="00CE4104" w:rsidRPr="00E11392">
              <w:t>444</w:t>
            </w:r>
            <w:r w:rsidR="00CB6AE9" w:rsidRPr="00E11392">
              <w:t xml:space="preserve"> de fecha 19 de junio de 2014</w:t>
            </w:r>
            <w:r w:rsidR="008C0BDD" w:rsidRPr="00E11392">
              <w:t xml:space="preserve"> (Anexo </w:t>
            </w:r>
            <w:r w:rsidR="000C156C" w:rsidRPr="00E11392">
              <w:t>45</w:t>
            </w:r>
            <w:r w:rsidR="008C0BDD" w:rsidRPr="00E11392">
              <w:t>)</w:t>
            </w:r>
            <w:r w:rsidR="00CB6AE9" w:rsidRPr="00E11392">
              <w:t>, reiterado mediante ORD. MZN. 59</w:t>
            </w:r>
            <w:r w:rsidR="00CE4104" w:rsidRPr="00E11392">
              <w:t>6</w:t>
            </w:r>
            <w:r w:rsidR="00CB6AE9" w:rsidRPr="00E11392">
              <w:t xml:space="preserve"> de fecha 12 de agosto de 2014</w:t>
            </w:r>
            <w:r w:rsidR="008C0BDD" w:rsidRPr="00E11392">
              <w:t xml:space="preserve"> (Anexo </w:t>
            </w:r>
            <w:r w:rsidR="000C156C" w:rsidRPr="00E11392">
              <w:t>46</w:t>
            </w:r>
            <w:r w:rsidR="008C0BDD" w:rsidRPr="00E11392">
              <w:t>)</w:t>
            </w:r>
            <w:r w:rsidR="00CB6AE9" w:rsidRPr="00E11392">
              <w:t xml:space="preserve">, esta </w:t>
            </w:r>
            <w:r w:rsidR="00BE443B" w:rsidRPr="00E11392">
              <w:t>Superintendencia encomendó al Servicio Agrícola y Ganadero</w:t>
            </w:r>
            <w:r w:rsidR="009979C3" w:rsidRPr="00E11392">
              <w:t xml:space="preserve"> (SAG)</w:t>
            </w:r>
            <w:r w:rsidR="00BE443B" w:rsidRPr="00E11392">
              <w:t xml:space="preserve"> </w:t>
            </w:r>
            <w:r w:rsidR="00CE4104" w:rsidRPr="00E11392">
              <w:t xml:space="preserve">de </w:t>
            </w:r>
            <w:r w:rsidR="00CB6AE9" w:rsidRPr="00E11392">
              <w:t>la Región</w:t>
            </w:r>
            <w:r w:rsidR="00CB6AE9" w:rsidRPr="00CB6AE9">
              <w:t xml:space="preserve"> de Atacama, el examen de </w:t>
            </w:r>
            <w:r w:rsidR="00CE4104">
              <w:t xml:space="preserve">dicha </w:t>
            </w:r>
            <w:r w:rsidR="00CB6AE9" w:rsidRPr="00CB6AE9">
              <w:t xml:space="preserve">información, </w:t>
            </w:r>
            <w:r w:rsidR="00501CDD">
              <w:t xml:space="preserve">de cuya revisión </w:t>
            </w:r>
            <w:r w:rsidR="00CB6AE9" w:rsidRPr="00CB6AE9">
              <w:t xml:space="preserve">dicho servicio </w:t>
            </w:r>
            <w:r w:rsidR="007E7FB8">
              <w:t xml:space="preserve">mediante ORD. 663 de fecha 02 de </w:t>
            </w:r>
            <w:r w:rsidR="007E7FB8" w:rsidRPr="00845BC7">
              <w:t>septiembre de 2014</w:t>
            </w:r>
            <w:r w:rsidR="008C0BDD" w:rsidRPr="00845BC7">
              <w:t xml:space="preserve"> (Anexo </w:t>
            </w:r>
            <w:r w:rsidR="000C156C" w:rsidRPr="00845BC7">
              <w:t>47</w:t>
            </w:r>
            <w:r w:rsidR="008C0BDD" w:rsidRPr="00845BC7">
              <w:t>)</w:t>
            </w:r>
            <w:r w:rsidR="007E7FB8" w:rsidRPr="00845BC7">
              <w:t>,</w:t>
            </w:r>
            <w:r w:rsidR="007E7FB8">
              <w:t xml:space="preserve"> </w:t>
            </w:r>
            <w:r w:rsidR="00424D28">
              <w:t xml:space="preserve">concluyó </w:t>
            </w:r>
            <w:r w:rsidR="00CB6AE9" w:rsidRPr="00CB6AE9">
              <w:t>lo siguiente:</w:t>
            </w:r>
          </w:p>
          <w:p w:rsidR="00BE443B" w:rsidRDefault="00BE443B" w:rsidP="00592F12"/>
          <w:p w:rsidR="00BE443B" w:rsidRDefault="00424D28" w:rsidP="00424D28">
            <w:pPr>
              <w:pStyle w:val="Prrafodelista"/>
              <w:numPr>
                <w:ilvl w:val="0"/>
                <w:numId w:val="20"/>
              </w:numPr>
            </w:pPr>
            <w:r>
              <w:t xml:space="preserve">Para el Monitoreo Terrestre del año 2013, </w:t>
            </w:r>
            <w:r w:rsidR="00A00DCA">
              <w:t>la estación Nantoco PS-3 sobrepaso en los meses de enero, febrero, junio, octubre y noviembre los valores de referencia (valor límite OPS de 0,5 mg/cm</w:t>
            </w:r>
            <w:r w:rsidR="00A00DCA" w:rsidRPr="00A00DCA">
              <w:rPr>
                <w:vertAlign w:val="superscript"/>
              </w:rPr>
              <w:t>2</w:t>
            </w:r>
            <w:r w:rsidR="00A00DCA">
              <w:t>/30 días), mientras que la estaci</w:t>
            </w:r>
            <w:r w:rsidR="00DE1957">
              <w:t>ón S</w:t>
            </w:r>
            <w:r w:rsidR="00A00DCA">
              <w:t xml:space="preserve">ector Mina PS-4, presentó </w:t>
            </w:r>
            <w:r w:rsidR="005651BB">
              <w:t>excedencia</w:t>
            </w:r>
            <w:r w:rsidR="00A00DCA">
              <w:t xml:space="preserve"> en todos los meses del año 2013. </w:t>
            </w:r>
          </w:p>
          <w:p w:rsidR="005127B7" w:rsidRPr="005127B7" w:rsidRDefault="006C03A6" w:rsidP="005127B7">
            <w:pPr>
              <w:pStyle w:val="Prrafodelista"/>
              <w:numPr>
                <w:ilvl w:val="0"/>
                <w:numId w:val="20"/>
              </w:numPr>
            </w:pPr>
            <w:r w:rsidRPr="006C03A6">
              <w:t xml:space="preserve">Para el Monitoreo Terrestre </w:t>
            </w:r>
            <w:r w:rsidR="008D4254">
              <w:t xml:space="preserve">primer trimestre </w:t>
            </w:r>
            <w:r w:rsidR="00AB655D">
              <w:t>del año 2014</w:t>
            </w:r>
            <w:r w:rsidRPr="006C03A6">
              <w:t xml:space="preserve">, </w:t>
            </w:r>
            <w:r w:rsidR="005127B7" w:rsidRPr="005127B7">
              <w:t>sobrepaso en los meses de enero</w:t>
            </w:r>
            <w:r w:rsidR="005127B7">
              <w:t xml:space="preserve"> y</w:t>
            </w:r>
            <w:r w:rsidR="005127B7" w:rsidRPr="005127B7">
              <w:t xml:space="preserve"> febrero</w:t>
            </w:r>
            <w:r w:rsidR="005127B7">
              <w:t xml:space="preserve"> </w:t>
            </w:r>
            <w:r w:rsidR="005127B7" w:rsidRPr="005127B7">
              <w:t xml:space="preserve">los valores de referencia, mientras que la estación Sector Mina PS-4, presentó </w:t>
            </w:r>
            <w:r w:rsidR="005651BB" w:rsidRPr="005127B7">
              <w:t>excedencia</w:t>
            </w:r>
            <w:r w:rsidR="005127B7" w:rsidRPr="005127B7">
              <w:t xml:space="preserve"> en los </w:t>
            </w:r>
            <w:r w:rsidR="005127B7">
              <w:t xml:space="preserve">3 </w:t>
            </w:r>
            <w:r w:rsidR="005127B7" w:rsidRPr="005127B7">
              <w:t xml:space="preserve">meses. </w:t>
            </w:r>
          </w:p>
          <w:p w:rsidR="000A62C5" w:rsidRDefault="000A62C5" w:rsidP="000A62C5">
            <w:pPr>
              <w:pStyle w:val="Prrafodelista"/>
              <w:numPr>
                <w:ilvl w:val="0"/>
                <w:numId w:val="20"/>
              </w:numPr>
            </w:pPr>
            <w:r>
              <w:t>En general, p</w:t>
            </w:r>
            <w:r w:rsidRPr="000A62C5">
              <w:t xml:space="preserve">ara la determinación química del polvo, parámetros </w:t>
            </w:r>
            <w:r w:rsidRPr="000A62C5">
              <w:rPr>
                <w:lang w:val="es-ES"/>
              </w:rPr>
              <w:t>Fe, S, Cu, As y SiO</w:t>
            </w:r>
            <w:r w:rsidRPr="000A62C5">
              <w:rPr>
                <w:vertAlign w:val="subscript"/>
                <w:lang w:val="es-ES"/>
              </w:rPr>
              <w:t>2</w:t>
            </w:r>
            <w:r w:rsidRPr="000A62C5">
              <w:t xml:space="preserve">; no fue posible determinar si se </w:t>
            </w:r>
            <w:r w:rsidR="005651BB" w:rsidRPr="000A62C5">
              <w:t>produjeron</w:t>
            </w:r>
            <w:r w:rsidRPr="000A62C5">
              <w:t xml:space="preserve"> o no excedencia pues no se cuenta con normativa de referencia.</w:t>
            </w:r>
          </w:p>
          <w:p w:rsidR="00641332" w:rsidRPr="000A62C5" w:rsidRDefault="00641332" w:rsidP="000A62C5">
            <w:pPr>
              <w:pStyle w:val="Prrafodelista"/>
              <w:numPr>
                <w:ilvl w:val="0"/>
                <w:numId w:val="20"/>
              </w:numPr>
            </w:pPr>
            <w:r>
              <w:t>Para el año 2013 el titular cumple con la frecuencia de</w:t>
            </w:r>
            <w:r w:rsidR="00712353">
              <w:t xml:space="preserve"> los</w:t>
            </w:r>
            <w:r>
              <w:t xml:space="preserve"> informes comprometidos.</w:t>
            </w:r>
          </w:p>
          <w:p w:rsidR="00CB6AE9" w:rsidRDefault="00CB6AE9" w:rsidP="000A62C5">
            <w:pPr>
              <w:rPr>
                <w:b/>
              </w:rPr>
            </w:pPr>
          </w:p>
          <w:p w:rsidR="00B35CFA" w:rsidRDefault="00B35CFA" w:rsidP="000A62C5">
            <w:r>
              <w:t xml:space="preserve">Complementando lo anterior, se constató por parte de esta Superintendencia </w:t>
            </w:r>
            <w:r w:rsidR="000A62C5">
              <w:t>que n</w:t>
            </w:r>
            <w:r w:rsidRPr="00B35CFA">
              <w:t>o se mue</w:t>
            </w:r>
            <w:r w:rsidR="00360891">
              <w:t>s</w:t>
            </w:r>
            <w:r w:rsidR="001329D5">
              <w:t>tre</w:t>
            </w:r>
            <w:r w:rsidR="00921A62">
              <w:t>ó</w:t>
            </w:r>
            <w:r w:rsidRPr="00B35CFA">
              <w:t xml:space="preserve"> el parámetro de aluminio en la determinación química del polvo sedimentable</w:t>
            </w:r>
            <w:r w:rsidR="001329D5">
              <w:t xml:space="preserve"> en ninguno de los meses del período 2013-2014</w:t>
            </w:r>
            <w:r w:rsidRPr="00B35CFA">
              <w:t xml:space="preserve">. </w:t>
            </w:r>
          </w:p>
          <w:p w:rsidR="00716E69" w:rsidRPr="00716E69" w:rsidRDefault="00716E69" w:rsidP="00CB6AE9">
            <w:pPr>
              <w:jc w:val="left"/>
            </w:pPr>
          </w:p>
        </w:tc>
      </w:tr>
    </w:tbl>
    <w:p w:rsidR="00716E69" w:rsidRDefault="00716E69" w:rsidP="00716E69"/>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240752" w:rsidRPr="002B32D3" w:rsidTr="00240752">
        <w:trPr>
          <w:trHeight w:val="244"/>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240752" w:rsidRDefault="00240752" w:rsidP="00AA5EFF">
            <w:pPr>
              <w:jc w:val="center"/>
              <w:rPr>
                <w:noProof/>
                <w:lang w:eastAsia="es-CL"/>
              </w:rPr>
            </w:pPr>
            <w:r w:rsidRPr="00240752">
              <w:rPr>
                <w:b/>
                <w:sz w:val="20"/>
              </w:rPr>
              <w:t>Registros</w:t>
            </w:r>
          </w:p>
        </w:tc>
      </w:tr>
      <w:tr w:rsidR="00071B49" w:rsidRPr="002B32D3" w:rsidTr="00AD36D1">
        <w:trPr>
          <w:trHeight w:val="3084"/>
          <w:jc w:val="center"/>
        </w:trPr>
        <w:tc>
          <w:tcPr>
            <w:tcW w:w="25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071B49" w:rsidRDefault="00071B49" w:rsidP="00AA5EFF">
            <w:pPr>
              <w:jc w:val="center"/>
              <w:rPr>
                <w:noProof/>
                <w:lang w:eastAsia="es-CL"/>
              </w:rPr>
            </w:pPr>
            <w:r w:rsidRPr="00183E6D">
              <w:rPr>
                <w:noProof/>
                <w:lang w:eastAsia="es-CL"/>
              </w:rPr>
              <mc:AlternateContent>
                <mc:Choice Requires="wps">
                  <w:drawing>
                    <wp:anchor distT="0" distB="0" distL="114300" distR="114300" simplePos="0" relativeHeight="251726848" behindDoc="0" locked="0" layoutInCell="1" allowOverlap="1" wp14:anchorId="1A818A31" wp14:editId="769F41E1">
                      <wp:simplePos x="0" y="0"/>
                      <wp:positionH relativeFrom="column">
                        <wp:posOffset>2204085</wp:posOffset>
                      </wp:positionH>
                      <wp:positionV relativeFrom="paragraph">
                        <wp:posOffset>628650</wp:posOffset>
                      </wp:positionV>
                      <wp:extent cx="702945" cy="297815"/>
                      <wp:effectExtent l="0" t="0" r="20955" b="216535"/>
                      <wp:wrapNone/>
                      <wp:docPr id="15" name="15 Llamada rectangular"/>
                      <wp:cNvGraphicFramePr/>
                      <a:graphic xmlns:a="http://schemas.openxmlformats.org/drawingml/2006/main">
                        <a:graphicData uri="http://schemas.microsoft.com/office/word/2010/wordprocessingShape">
                          <wps:wsp>
                            <wps:cNvSpPr/>
                            <wps:spPr>
                              <a:xfrm>
                                <a:off x="0" y="0"/>
                                <a:ext cx="702945" cy="297815"/>
                              </a:xfrm>
                              <a:prstGeom prst="wedgeRectCallout">
                                <a:avLst>
                                  <a:gd name="adj1" fmla="val -23055"/>
                                  <a:gd name="adj2" fmla="val 112500"/>
                                </a:avLst>
                              </a:prstGeom>
                              <a:solidFill>
                                <a:srgbClr val="4F81BD"/>
                              </a:solidFill>
                              <a:ln w="25400" cap="flat" cmpd="sng" algn="ctr">
                                <a:solidFill>
                                  <a:srgbClr val="4F81BD">
                                    <a:shade val="50000"/>
                                  </a:srgbClr>
                                </a:solidFill>
                                <a:prstDash val="solid"/>
                              </a:ln>
                              <a:effectLst/>
                            </wps:spPr>
                            <wps:txbx>
                              <w:txbxContent>
                                <w:p w:rsidR="000C4E7E" w:rsidRPr="00071B49" w:rsidRDefault="000C4E7E" w:rsidP="00071B49">
                                  <w:pPr>
                                    <w:jc w:val="center"/>
                                    <w:rPr>
                                      <w:color w:val="FFFFFF" w:themeColor="background1"/>
                                      <w:sz w:val="14"/>
                                      <w:szCs w:val="14"/>
                                    </w:rPr>
                                  </w:pPr>
                                  <w:r w:rsidRPr="00071B49">
                                    <w:rPr>
                                      <w:color w:val="FFFFFF" w:themeColor="background1"/>
                                      <w:sz w:val="14"/>
                                      <w:szCs w:val="14"/>
                                    </w:rPr>
                                    <w:t>Estación PS-3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A818A31" id="15 Llamada rectangular" o:spid="_x0000_s1077" type="#_x0000_t61" style="position:absolute;left:0;text-align:left;margin-left:173.55pt;margin-top:49.5pt;width:55.35pt;height:23.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" adj="5820,35100" fillcolor="#4f81bd" strokecolor="#385d8a" strokeweight="2pt">
                      <v:textbox>
                        <w:txbxContent>
                          <w:p w14:paraId="3ED6B4D3" w14:textId="77777777" w:rsidR="000C4E7E" w:rsidRPr="00071B49" w:rsidRDefault="000C4E7E" w:rsidP="00071B49">
                            <w:pPr>
                              <w:jc w:val="center"/>
                              <w:rPr>
                                <w:color w:val="FFFFFF" w:themeColor="background1"/>
                                <w:sz w:val="14"/>
                                <w:szCs w:val="14"/>
                              </w:rPr>
                            </w:pPr>
                            <w:r w:rsidRPr="00071B49">
                              <w:rPr>
                                <w:color w:val="FFFFFF" w:themeColor="background1"/>
                                <w:sz w:val="14"/>
                                <w:szCs w:val="14"/>
                              </w:rPr>
                              <w:t>Estación PS-3</w:t>
                            </w:r>
                          </w:p>
                        </w:txbxContent>
                      </v:textbox>
                    </v:shape>
                  </w:pict>
                </mc:Fallback>
              </mc:AlternateContent>
            </w:r>
            <w:r>
              <w:rPr>
                <w:noProof/>
                <w:lang w:eastAsia="es-CL"/>
              </w:rPr>
              <w:t xml:space="preserve"> </w:t>
            </w:r>
            <w:r>
              <w:rPr>
                <w:noProof/>
                <w:lang w:eastAsia="es-CL"/>
              </w:rPr>
              <w:drawing>
                <wp:inline distT="0" distB="0" distL="0" distR="0" wp14:anchorId="56AF4AE6" wp14:editId="1DD944A1">
                  <wp:extent cx="2728800" cy="2037600"/>
                  <wp:effectExtent l="0" t="0" r="0" b="127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728800" cy="2037600"/>
                          </a:xfrm>
                          <a:prstGeom prst="rect">
                            <a:avLst/>
                          </a:prstGeom>
                        </pic:spPr>
                      </pic:pic>
                    </a:graphicData>
                  </a:graphic>
                </wp:inline>
              </w:drawing>
            </w:r>
          </w:p>
        </w:tc>
        <w:tc>
          <w:tcPr>
            <w:tcW w:w="25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071B49" w:rsidRPr="002A17AF" w:rsidRDefault="00071B49" w:rsidP="00AA5EFF">
            <w:pPr>
              <w:jc w:val="center"/>
              <w:rPr>
                <w:noProof/>
                <w:lang w:eastAsia="es-CL"/>
              </w:rPr>
            </w:pPr>
            <w:r>
              <w:rPr>
                <w:noProof/>
                <w:lang w:eastAsia="es-CL"/>
              </w:rPr>
              <w:drawing>
                <wp:inline distT="0" distB="0" distL="0" distR="0" wp14:anchorId="332A9D9F" wp14:editId="04ED9B08">
                  <wp:extent cx="2728800" cy="2037600"/>
                  <wp:effectExtent l="0" t="0" r="0" b="127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728800" cy="2037600"/>
                          </a:xfrm>
                          <a:prstGeom prst="rect">
                            <a:avLst/>
                          </a:prstGeom>
                        </pic:spPr>
                      </pic:pic>
                    </a:graphicData>
                  </a:graphic>
                </wp:inline>
              </w:drawing>
            </w:r>
          </w:p>
        </w:tc>
      </w:tr>
      <w:tr w:rsidR="00071B49" w:rsidRPr="002B32D3" w:rsidTr="00AD36D1">
        <w:trPr>
          <w:trHeight w:val="349"/>
          <w:jc w:val="center"/>
        </w:trPr>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71B49" w:rsidRPr="002B32D3" w:rsidRDefault="00071B49" w:rsidP="00AD36D1">
            <w:pPr>
              <w:contextualSpacing/>
              <w:jc w:val="left"/>
              <w:outlineLvl w:val="1"/>
              <w:rPr>
                <w:rFonts w:eastAsia="Times New Roman"/>
                <w:color w:val="000000" w:themeColor="text1"/>
                <w:sz w:val="18"/>
                <w:szCs w:val="18"/>
                <w:lang w:eastAsia="es-CL"/>
              </w:rPr>
            </w:pPr>
            <w:bookmarkStart w:id="250" w:name="_Toc402346910"/>
            <w:bookmarkStart w:id="251" w:name="_Toc403582120"/>
            <w:r w:rsidRPr="002B32D3">
              <w:rPr>
                <w:rFonts w:eastAsiaTheme="majorEastAsia" w:cstheme="minorHAnsi"/>
                <w:b/>
                <w:color w:val="000000" w:themeColor="text1"/>
                <w:sz w:val="18"/>
                <w:szCs w:val="20"/>
              </w:rPr>
              <w:t xml:space="preserve">Fotografía </w:t>
            </w:r>
            <w:r w:rsidR="00EF20B3">
              <w:rPr>
                <w:rFonts w:eastAsiaTheme="majorEastAsia" w:cstheme="minorHAnsi"/>
                <w:b/>
                <w:color w:val="000000" w:themeColor="text1"/>
                <w:sz w:val="18"/>
                <w:szCs w:val="20"/>
              </w:rPr>
              <w:t>38</w:t>
            </w:r>
            <w:r>
              <w:rPr>
                <w:rFonts w:eastAsiaTheme="majorEastAsia" w:cstheme="minorHAnsi"/>
                <w:b/>
                <w:color w:val="000000" w:themeColor="text1"/>
                <w:sz w:val="18"/>
                <w:szCs w:val="20"/>
              </w:rPr>
              <w:t>.</w:t>
            </w:r>
            <w:bookmarkEnd w:id="250"/>
            <w:bookmarkEnd w:id="251"/>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rsidR="00071B49" w:rsidRPr="002B32D3" w:rsidRDefault="00071B49" w:rsidP="00AA5EFF">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071B49" w:rsidRPr="002B32D3" w:rsidRDefault="00071B49" w:rsidP="00AA5EFF">
            <w:pPr>
              <w:contextualSpacing/>
              <w:jc w:val="left"/>
              <w:outlineLvl w:val="1"/>
              <w:rPr>
                <w:rFonts w:eastAsiaTheme="majorEastAsia" w:cstheme="minorHAnsi"/>
                <w:b/>
                <w:color w:val="000000" w:themeColor="text1"/>
                <w:sz w:val="18"/>
                <w:szCs w:val="18"/>
              </w:rPr>
            </w:pPr>
            <w:bookmarkStart w:id="252" w:name="_Toc402346911"/>
            <w:bookmarkStart w:id="253" w:name="_Toc403582121"/>
            <w:r w:rsidRPr="002B32D3">
              <w:rPr>
                <w:rFonts w:eastAsiaTheme="majorEastAsia" w:cstheme="minorHAnsi"/>
                <w:b/>
                <w:color w:val="000000" w:themeColor="text1"/>
                <w:sz w:val="18"/>
                <w:szCs w:val="20"/>
              </w:rPr>
              <w:t xml:space="preserve">Fotografía </w:t>
            </w:r>
            <w:r w:rsidR="00EF20B3">
              <w:rPr>
                <w:rFonts w:eastAsiaTheme="majorEastAsia" w:cstheme="minorHAnsi"/>
                <w:b/>
                <w:color w:val="000000" w:themeColor="text1"/>
                <w:sz w:val="18"/>
                <w:szCs w:val="20"/>
              </w:rPr>
              <w:t>39</w:t>
            </w:r>
            <w:r w:rsidRPr="002B32D3">
              <w:rPr>
                <w:rFonts w:eastAsiaTheme="majorEastAsia" w:cstheme="minorHAnsi"/>
                <w:b/>
                <w:color w:val="000000" w:themeColor="text1"/>
                <w:sz w:val="18"/>
                <w:szCs w:val="18"/>
              </w:rPr>
              <w:t>.</w:t>
            </w:r>
            <w:bookmarkEnd w:id="252"/>
            <w:bookmarkEnd w:id="253"/>
            <w:r w:rsidRPr="002A17AF">
              <w:rPr>
                <w:noProof/>
                <w:lang w:eastAsia="es-CL"/>
              </w:rPr>
              <w:t xml:space="preserve"> </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71B49" w:rsidRPr="002B32D3" w:rsidRDefault="00071B49" w:rsidP="00AA5EFF">
            <w:pPr>
              <w:jc w:val="left"/>
              <w:rPr>
                <w:rFonts w:eastAsia="Times New Roman"/>
                <w:b/>
                <w:color w:val="000000"/>
                <w:sz w:val="18"/>
                <w:szCs w:val="18"/>
                <w:lang w:eastAsia="es-CL"/>
              </w:rPr>
            </w:pPr>
            <w:r w:rsidRPr="002B32D3">
              <w:rPr>
                <w:rFonts w:eastAsia="Times New Roman"/>
                <w:b/>
                <w:color w:val="000000"/>
                <w:sz w:val="18"/>
                <w:szCs w:val="18"/>
                <w:lang w:eastAsia="es-CL"/>
              </w:rPr>
              <w:t>Fecha</w:t>
            </w:r>
            <w:r w:rsidRPr="002B32D3">
              <w:rPr>
                <w:rFonts w:eastAsia="Times New Roman"/>
                <w:color w:val="000000"/>
                <w:sz w:val="18"/>
                <w:szCs w:val="18"/>
                <w:lang w:eastAsia="es-CL"/>
              </w:rPr>
              <w:t>: 29-07-2014</w:t>
            </w:r>
          </w:p>
        </w:tc>
      </w:tr>
      <w:tr w:rsidR="00071B49" w:rsidRPr="002B32D3" w:rsidTr="00AD36D1">
        <w:trPr>
          <w:trHeight w:val="300"/>
          <w:jc w:val="center"/>
        </w:trPr>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071B49" w:rsidRPr="002B32D3" w:rsidRDefault="00071B49" w:rsidP="00AA5EFF">
            <w:pPr>
              <w:jc w:val="left"/>
              <w:rPr>
                <w:rFonts w:eastAsia="Times New Roman"/>
                <w:b/>
                <w:color w:val="000000"/>
                <w:sz w:val="18"/>
                <w:szCs w:val="18"/>
                <w:lang w:eastAsia="es-CL"/>
              </w:rPr>
            </w:pPr>
            <w:r w:rsidRPr="002B32D3">
              <w:rPr>
                <w:rFonts w:eastAsia="Times New Roman"/>
                <w:b/>
                <w:color w:val="000000" w:themeColor="text1"/>
                <w:sz w:val="18"/>
                <w:szCs w:val="18"/>
                <w:lang w:eastAsia="es-CL"/>
              </w:rPr>
              <w:t>DATUM WGS84 HUSO 19S</w:t>
            </w:r>
          </w:p>
        </w:tc>
        <w:tc>
          <w:tcPr>
            <w:tcW w:w="83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071B49" w:rsidRPr="002B32D3" w:rsidRDefault="00071B49" w:rsidP="00AA5EFF">
            <w:pPr>
              <w:jc w:val="left"/>
              <w:rPr>
                <w:rFonts w:eastAsia="Times New Roman"/>
                <w:color w:val="000000" w:themeColor="text1"/>
                <w:sz w:val="18"/>
                <w:szCs w:val="18"/>
                <w:lang w:eastAsia="es-CL"/>
              </w:rPr>
            </w:pPr>
            <w:r w:rsidRPr="002B32D3">
              <w:rPr>
                <w:rFonts w:eastAsia="Times New Roman"/>
                <w:b/>
                <w:color w:val="000000" w:themeColor="text1"/>
                <w:sz w:val="18"/>
                <w:szCs w:val="18"/>
                <w:lang w:eastAsia="es-CL"/>
              </w:rPr>
              <w:t>Coordenada Norte:</w:t>
            </w:r>
            <w:r w:rsidRPr="002B32D3">
              <w:rPr>
                <w:rFonts w:eastAsia="Times New Roman"/>
                <w:color w:val="000000" w:themeColor="text1"/>
                <w:sz w:val="18"/>
                <w:szCs w:val="18"/>
                <w:lang w:eastAsia="es-CL"/>
              </w:rPr>
              <w:t xml:space="preserve"> </w:t>
            </w:r>
          </w:p>
          <w:p w:rsidR="00071B49" w:rsidRPr="002B32D3" w:rsidRDefault="008F0761" w:rsidP="00AA5EFF">
            <w:pPr>
              <w:jc w:val="left"/>
              <w:rPr>
                <w:rFonts w:eastAsia="Times New Roman"/>
                <w:b/>
                <w:color w:val="000000" w:themeColor="text1"/>
                <w:sz w:val="18"/>
                <w:szCs w:val="18"/>
                <w:lang w:eastAsia="es-CL"/>
              </w:rPr>
            </w:pPr>
            <w:r w:rsidRPr="008F0761">
              <w:rPr>
                <w:rFonts w:eastAsia="Times New Roman"/>
                <w:color w:val="000000"/>
                <w:sz w:val="18"/>
                <w:szCs w:val="18"/>
                <w:lang w:eastAsia="es-CL"/>
              </w:rPr>
              <w:t>6</w:t>
            </w:r>
            <w:r>
              <w:rPr>
                <w:rFonts w:eastAsia="Times New Roman"/>
                <w:color w:val="000000"/>
                <w:sz w:val="18"/>
                <w:szCs w:val="18"/>
                <w:lang w:eastAsia="es-CL"/>
              </w:rPr>
              <w:t>.</w:t>
            </w:r>
            <w:r w:rsidRPr="008F0761">
              <w:rPr>
                <w:rFonts w:eastAsia="Times New Roman"/>
                <w:color w:val="000000"/>
                <w:sz w:val="18"/>
                <w:szCs w:val="18"/>
                <w:lang w:eastAsia="es-CL"/>
              </w:rPr>
              <w:t>951</w:t>
            </w:r>
            <w:r>
              <w:rPr>
                <w:rFonts w:eastAsia="Times New Roman"/>
                <w:color w:val="000000"/>
                <w:sz w:val="18"/>
                <w:szCs w:val="18"/>
                <w:lang w:eastAsia="es-CL"/>
              </w:rPr>
              <w:t>.</w:t>
            </w:r>
            <w:r w:rsidRPr="008F0761">
              <w:rPr>
                <w:rFonts w:eastAsia="Times New Roman"/>
                <w:color w:val="000000"/>
                <w:sz w:val="18"/>
                <w:szCs w:val="18"/>
                <w:lang w:eastAsia="es-CL"/>
              </w:rPr>
              <w:t>826</w:t>
            </w:r>
            <w:r>
              <w:rPr>
                <w:rFonts w:eastAsia="Times New Roman"/>
                <w:color w:val="000000"/>
                <w:sz w:val="18"/>
                <w:szCs w:val="18"/>
                <w:lang w:eastAsia="es-CL"/>
              </w:rPr>
              <w:t xml:space="preserve"> </w:t>
            </w:r>
            <w:r w:rsidR="00071B49">
              <w:rPr>
                <w:rFonts w:eastAsia="Times New Roman"/>
                <w:color w:val="000000" w:themeColor="text1"/>
                <w:sz w:val="18"/>
                <w:szCs w:val="18"/>
                <w:lang w:eastAsia="es-CL"/>
              </w:rPr>
              <w:t>m</w:t>
            </w:r>
          </w:p>
        </w:tc>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rsidR="00071B49" w:rsidRPr="002B32D3" w:rsidRDefault="00071B49" w:rsidP="00AA5EFF">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Coordenada Este:</w:t>
            </w:r>
          </w:p>
          <w:p w:rsidR="00071B49" w:rsidRPr="002B32D3" w:rsidRDefault="008F0761" w:rsidP="00AA5EFF">
            <w:pPr>
              <w:jc w:val="left"/>
              <w:rPr>
                <w:rFonts w:eastAsia="Times New Roman"/>
                <w:b/>
                <w:color w:val="000000" w:themeColor="text1"/>
                <w:sz w:val="18"/>
                <w:szCs w:val="18"/>
                <w:lang w:eastAsia="es-CL"/>
              </w:rPr>
            </w:pPr>
            <w:r w:rsidRPr="008F0761">
              <w:rPr>
                <w:rFonts w:eastAsia="Times New Roman"/>
                <w:color w:val="000000"/>
                <w:sz w:val="18"/>
                <w:szCs w:val="18"/>
                <w:lang w:eastAsia="es-CL"/>
              </w:rPr>
              <w:t>374</w:t>
            </w:r>
            <w:r>
              <w:rPr>
                <w:rFonts w:eastAsia="Times New Roman"/>
                <w:color w:val="000000"/>
                <w:sz w:val="18"/>
                <w:szCs w:val="18"/>
                <w:lang w:eastAsia="es-CL"/>
              </w:rPr>
              <w:t>.</w:t>
            </w:r>
            <w:r w:rsidRPr="008F0761">
              <w:rPr>
                <w:rFonts w:eastAsia="Times New Roman"/>
                <w:color w:val="000000"/>
                <w:sz w:val="18"/>
                <w:szCs w:val="18"/>
                <w:lang w:eastAsia="es-CL"/>
              </w:rPr>
              <w:t>614</w:t>
            </w:r>
            <w:r>
              <w:rPr>
                <w:rFonts w:eastAsia="Times New Roman"/>
                <w:color w:val="000000"/>
                <w:sz w:val="18"/>
                <w:szCs w:val="18"/>
                <w:lang w:eastAsia="es-CL"/>
              </w:rPr>
              <w:t xml:space="preserve"> </w:t>
            </w:r>
            <w:r w:rsidR="00071B49">
              <w:rPr>
                <w:rFonts w:eastAsia="Times New Roman"/>
                <w:color w:val="000000" w:themeColor="text1"/>
                <w:sz w:val="18"/>
                <w:szCs w:val="18"/>
                <w:lang w:eastAsia="es-CL"/>
              </w:rPr>
              <w:t xml:space="preserve">m </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071B49" w:rsidRPr="002B32D3" w:rsidRDefault="00071B49" w:rsidP="00AA5EFF">
            <w:pPr>
              <w:jc w:val="left"/>
              <w:rPr>
                <w:rFonts w:eastAsia="Times New Roman"/>
                <w:b/>
                <w:color w:val="000000"/>
                <w:sz w:val="18"/>
                <w:szCs w:val="18"/>
                <w:lang w:eastAsia="es-CL"/>
              </w:rPr>
            </w:pPr>
            <w:r w:rsidRPr="002B32D3">
              <w:rPr>
                <w:rFonts w:eastAsia="Times New Roman"/>
                <w:b/>
                <w:color w:val="000000" w:themeColor="text1"/>
                <w:sz w:val="18"/>
                <w:szCs w:val="18"/>
                <w:lang w:eastAsia="es-CL"/>
              </w:rPr>
              <w:t>DATUM WGS84 HUSO 19S</w:t>
            </w:r>
          </w:p>
        </w:tc>
        <w:tc>
          <w:tcPr>
            <w:tcW w:w="83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071B49" w:rsidRPr="002B32D3" w:rsidRDefault="00071B49" w:rsidP="00AA5EFF">
            <w:pPr>
              <w:jc w:val="left"/>
              <w:rPr>
                <w:rFonts w:eastAsia="Times New Roman"/>
                <w:color w:val="000000" w:themeColor="text1"/>
                <w:sz w:val="18"/>
                <w:szCs w:val="18"/>
                <w:lang w:eastAsia="es-CL"/>
              </w:rPr>
            </w:pPr>
            <w:r w:rsidRPr="002B32D3">
              <w:rPr>
                <w:rFonts w:eastAsia="Times New Roman"/>
                <w:b/>
                <w:color w:val="000000" w:themeColor="text1"/>
                <w:sz w:val="18"/>
                <w:szCs w:val="18"/>
                <w:lang w:eastAsia="es-CL"/>
              </w:rPr>
              <w:t>Coordenada Norte:</w:t>
            </w:r>
            <w:r w:rsidRPr="002B32D3">
              <w:rPr>
                <w:rFonts w:eastAsia="Times New Roman"/>
                <w:color w:val="000000" w:themeColor="text1"/>
                <w:sz w:val="18"/>
                <w:szCs w:val="18"/>
                <w:lang w:eastAsia="es-CL"/>
              </w:rPr>
              <w:t xml:space="preserve"> </w:t>
            </w:r>
          </w:p>
          <w:p w:rsidR="00071B49" w:rsidRPr="002B32D3" w:rsidRDefault="00071B49" w:rsidP="00AA5EFF">
            <w:pPr>
              <w:jc w:val="left"/>
              <w:rPr>
                <w:rFonts w:eastAsia="Times New Roman"/>
                <w:b/>
                <w:color w:val="000000" w:themeColor="text1"/>
                <w:sz w:val="18"/>
                <w:szCs w:val="18"/>
                <w:lang w:eastAsia="es-CL"/>
              </w:rPr>
            </w:pPr>
            <w:r w:rsidRPr="00786589">
              <w:rPr>
                <w:rFonts w:eastAsia="Times New Roman"/>
                <w:color w:val="000000"/>
                <w:sz w:val="18"/>
                <w:szCs w:val="18"/>
                <w:lang w:eastAsia="es-CL"/>
              </w:rPr>
              <w:t xml:space="preserve"> </w:t>
            </w:r>
            <w:r w:rsidR="000F0E11" w:rsidRPr="000F0E11">
              <w:rPr>
                <w:rFonts w:eastAsia="Times New Roman"/>
                <w:color w:val="000000"/>
                <w:sz w:val="18"/>
                <w:szCs w:val="18"/>
                <w:lang w:eastAsia="es-CL"/>
              </w:rPr>
              <w:t>6</w:t>
            </w:r>
            <w:r w:rsidR="000F0E11">
              <w:rPr>
                <w:rFonts w:eastAsia="Times New Roman"/>
                <w:color w:val="000000"/>
                <w:sz w:val="18"/>
                <w:szCs w:val="18"/>
                <w:lang w:eastAsia="es-CL"/>
              </w:rPr>
              <w:t>.</w:t>
            </w:r>
            <w:r w:rsidR="000F0E11" w:rsidRPr="000F0E11">
              <w:rPr>
                <w:rFonts w:eastAsia="Times New Roman"/>
                <w:color w:val="000000"/>
                <w:sz w:val="18"/>
                <w:szCs w:val="18"/>
                <w:lang w:eastAsia="es-CL"/>
              </w:rPr>
              <w:t>951</w:t>
            </w:r>
            <w:r w:rsidR="000F0E11">
              <w:rPr>
                <w:rFonts w:eastAsia="Times New Roman"/>
                <w:color w:val="000000"/>
                <w:sz w:val="18"/>
                <w:szCs w:val="18"/>
                <w:lang w:eastAsia="es-CL"/>
              </w:rPr>
              <w:t>.</w:t>
            </w:r>
            <w:r w:rsidR="000F0E11" w:rsidRPr="000F0E11">
              <w:rPr>
                <w:rFonts w:eastAsia="Times New Roman"/>
                <w:color w:val="000000"/>
                <w:sz w:val="18"/>
                <w:szCs w:val="18"/>
                <w:lang w:eastAsia="es-CL"/>
              </w:rPr>
              <w:t>825</w:t>
            </w:r>
            <w:r w:rsidR="00D93878">
              <w:rPr>
                <w:rFonts w:eastAsia="Times New Roman"/>
                <w:color w:val="000000"/>
                <w:sz w:val="18"/>
                <w:szCs w:val="18"/>
                <w:lang w:eastAsia="es-CL"/>
              </w:rPr>
              <w:t xml:space="preserve"> </w:t>
            </w:r>
            <w:r w:rsidRPr="00BB3DC8">
              <w:rPr>
                <w:rFonts w:eastAsia="Times New Roman"/>
                <w:color w:val="000000"/>
                <w:sz w:val="18"/>
                <w:szCs w:val="18"/>
                <w:lang w:eastAsia="es-CL"/>
              </w:rPr>
              <w:t xml:space="preserve">m </w:t>
            </w:r>
          </w:p>
        </w:tc>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rsidR="00071B49" w:rsidRPr="002B32D3" w:rsidRDefault="00071B49" w:rsidP="00AA5EFF">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Coordenada Este:</w:t>
            </w:r>
          </w:p>
          <w:p w:rsidR="00071B49" w:rsidRPr="002B32D3" w:rsidRDefault="00E711CA" w:rsidP="00AA5EFF">
            <w:pPr>
              <w:jc w:val="left"/>
              <w:rPr>
                <w:rFonts w:eastAsia="Times New Roman"/>
                <w:b/>
                <w:color w:val="000000" w:themeColor="text1"/>
                <w:sz w:val="18"/>
                <w:szCs w:val="18"/>
                <w:lang w:eastAsia="es-CL"/>
              </w:rPr>
            </w:pPr>
            <w:r w:rsidRPr="00E711CA">
              <w:rPr>
                <w:rFonts w:eastAsia="Times New Roman"/>
                <w:color w:val="000000" w:themeColor="text1"/>
                <w:sz w:val="18"/>
                <w:szCs w:val="18"/>
                <w:lang w:eastAsia="es-CL"/>
              </w:rPr>
              <w:t>374</w:t>
            </w:r>
            <w:r>
              <w:rPr>
                <w:rFonts w:eastAsia="Times New Roman"/>
                <w:color w:val="000000" w:themeColor="text1"/>
                <w:sz w:val="18"/>
                <w:szCs w:val="18"/>
                <w:lang w:eastAsia="es-CL"/>
              </w:rPr>
              <w:t>.</w:t>
            </w:r>
            <w:r w:rsidRPr="00E711CA">
              <w:rPr>
                <w:rFonts w:eastAsia="Times New Roman"/>
                <w:color w:val="000000" w:themeColor="text1"/>
                <w:sz w:val="18"/>
                <w:szCs w:val="18"/>
                <w:lang w:eastAsia="es-CL"/>
              </w:rPr>
              <w:t>613</w:t>
            </w:r>
            <w:r>
              <w:rPr>
                <w:rFonts w:eastAsia="Times New Roman"/>
                <w:color w:val="000000" w:themeColor="text1"/>
                <w:sz w:val="18"/>
                <w:szCs w:val="18"/>
                <w:lang w:eastAsia="es-CL"/>
              </w:rPr>
              <w:t xml:space="preserve"> </w:t>
            </w:r>
            <w:r w:rsidR="00071B49">
              <w:rPr>
                <w:rFonts w:eastAsia="Times New Roman"/>
                <w:color w:val="000000" w:themeColor="text1"/>
                <w:sz w:val="18"/>
                <w:szCs w:val="18"/>
                <w:lang w:eastAsia="es-CL"/>
              </w:rPr>
              <w:t xml:space="preserve">m </w:t>
            </w:r>
          </w:p>
        </w:tc>
      </w:tr>
      <w:tr w:rsidR="00071B49" w:rsidRPr="002B32D3" w:rsidTr="00AD36D1">
        <w:trPr>
          <w:trHeight w:val="301"/>
          <w:jc w:val="center"/>
        </w:trPr>
        <w:tc>
          <w:tcPr>
            <w:tcW w:w="2500" w:type="pct"/>
            <w:gridSpan w:val="4"/>
            <w:tcBorders>
              <w:top w:val="single" w:sz="4" w:space="0" w:color="auto"/>
              <w:left w:val="single" w:sz="4" w:space="0" w:color="auto"/>
              <w:bottom w:val="single" w:sz="4" w:space="0" w:color="auto"/>
              <w:right w:val="single" w:sz="4" w:space="0" w:color="auto"/>
            </w:tcBorders>
            <w:shd w:val="clear" w:color="auto" w:fill="auto"/>
            <w:hideMark/>
          </w:tcPr>
          <w:p w:rsidR="00071B49" w:rsidRPr="002B32D3" w:rsidRDefault="00071B49" w:rsidP="00825938">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825938">
              <w:rPr>
                <w:rFonts w:eastAsia="Times New Roman"/>
                <w:color w:val="000000"/>
                <w:sz w:val="18"/>
                <w:szCs w:val="18"/>
                <w:lang w:eastAsia="es-CL"/>
              </w:rPr>
              <w:t xml:space="preserve">Emplazamiento de la estación de monitoreo de MPS PS-3, Nantoco. </w:t>
            </w:r>
          </w:p>
        </w:tc>
        <w:tc>
          <w:tcPr>
            <w:tcW w:w="2500" w:type="pct"/>
            <w:gridSpan w:val="4"/>
            <w:tcBorders>
              <w:top w:val="single" w:sz="4" w:space="0" w:color="auto"/>
              <w:left w:val="single" w:sz="4" w:space="0" w:color="auto"/>
              <w:bottom w:val="single" w:sz="4" w:space="0" w:color="auto"/>
              <w:right w:val="single" w:sz="4" w:space="0" w:color="auto"/>
            </w:tcBorders>
            <w:shd w:val="clear" w:color="auto" w:fill="auto"/>
            <w:hideMark/>
          </w:tcPr>
          <w:p w:rsidR="00071B49" w:rsidRPr="002B32D3" w:rsidRDefault="00071B49" w:rsidP="00F320A5">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Pr>
                <w:rFonts w:eastAsia="Times New Roman"/>
                <w:b/>
                <w:color w:val="000000"/>
                <w:sz w:val="18"/>
                <w:szCs w:val="18"/>
                <w:lang w:eastAsia="es-CL"/>
              </w:rPr>
              <w:t xml:space="preserve"> </w:t>
            </w:r>
            <w:r w:rsidR="00F320A5">
              <w:rPr>
                <w:rFonts w:eastAsia="Times New Roman"/>
                <w:color w:val="000000"/>
                <w:sz w:val="18"/>
                <w:szCs w:val="18"/>
                <w:lang w:eastAsia="es-CL"/>
              </w:rPr>
              <w:t>L</w:t>
            </w:r>
            <w:r w:rsidR="00444675" w:rsidRPr="00FE1D8A">
              <w:rPr>
                <w:rFonts w:eastAsia="Times New Roman"/>
                <w:color w:val="000000"/>
                <w:sz w:val="18"/>
                <w:szCs w:val="18"/>
                <w:lang w:eastAsia="es-CL"/>
              </w:rPr>
              <w:t xml:space="preserve">a estación </w:t>
            </w:r>
            <w:r w:rsidR="000566EE" w:rsidRPr="00FE1D8A">
              <w:rPr>
                <w:rFonts w:eastAsia="Times New Roman"/>
                <w:color w:val="000000"/>
                <w:sz w:val="18"/>
                <w:szCs w:val="18"/>
                <w:lang w:eastAsia="es-CL"/>
              </w:rPr>
              <w:t xml:space="preserve">se </w:t>
            </w:r>
            <w:r w:rsidR="00FE1D8A" w:rsidRPr="00FE1D8A">
              <w:rPr>
                <w:rFonts w:eastAsia="Times New Roman"/>
                <w:color w:val="000000"/>
                <w:sz w:val="18"/>
                <w:szCs w:val="18"/>
                <w:lang w:eastAsia="es-CL"/>
              </w:rPr>
              <w:t>encuentra</w:t>
            </w:r>
            <w:r w:rsidR="0036636D" w:rsidRPr="00FE1D8A">
              <w:rPr>
                <w:rFonts w:eastAsia="Times New Roman"/>
                <w:color w:val="000000"/>
                <w:sz w:val="18"/>
                <w:szCs w:val="18"/>
                <w:lang w:eastAsia="es-CL"/>
              </w:rPr>
              <w:t xml:space="preserve"> </w:t>
            </w:r>
            <w:r w:rsidR="000566EE" w:rsidRPr="00FE1D8A">
              <w:rPr>
                <w:rFonts w:eastAsia="Times New Roman"/>
                <w:color w:val="000000"/>
                <w:sz w:val="18"/>
                <w:szCs w:val="18"/>
                <w:lang w:eastAsia="es-CL"/>
              </w:rPr>
              <w:t xml:space="preserve">ubicada al costado de </w:t>
            </w:r>
            <w:r w:rsidR="00F320A5">
              <w:rPr>
                <w:rFonts w:eastAsia="Times New Roman"/>
                <w:color w:val="000000"/>
                <w:sz w:val="18"/>
                <w:szCs w:val="18"/>
                <w:lang w:eastAsia="es-CL"/>
              </w:rPr>
              <w:t>una</w:t>
            </w:r>
            <w:r w:rsidR="000566EE" w:rsidRPr="00FE1D8A">
              <w:rPr>
                <w:rFonts w:eastAsia="Times New Roman"/>
                <w:color w:val="000000"/>
                <w:sz w:val="18"/>
                <w:szCs w:val="18"/>
                <w:lang w:eastAsia="es-CL"/>
              </w:rPr>
              <w:t xml:space="preserve"> casa </w:t>
            </w:r>
            <w:r w:rsidR="00F320A5">
              <w:rPr>
                <w:rFonts w:eastAsia="Times New Roman"/>
                <w:color w:val="000000"/>
                <w:sz w:val="18"/>
                <w:szCs w:val="18"/>
                <w:lang w:eastAsia="es-CL"/>
              </w:rPr>
              <w:t>y de</w:t>
            </w:r>
            <w:r w:rsidR="000566EE" w:rsidRPr="00FE1D8A">
              <w:rPr>
                <w:rFonts w:eastAsia="Times New Roman"/>
                <w:color w:val="000000"/>
                <w:sz w:val="18"/>
                <w:szCs w:val="18"/>
                <w:lang w:eastAsia="es-CL"/>
              </w:rPr>
              <w:t xml:space="preserve"> un á</w:t>
            </w:r>
            <w:r w:rsidR="00F320A5">
              <w:rPr>
                <w:rFonts w:eastAsia="Times New Roman"/>
                <w:color w:val="000000"/>
                <w:sz w:val="18"/>
                <w:szCs w:val="18"/>
                <w:lang w:eastAsia="es-CL"/>
              </w:rPr>
              <w:t xml:space="preserve">rbol, </w:t>
            </w:r>
            <w:r w:rsidR="000566EE" w:rsidRPr="00FE1D8A">
              <w:rPr>
                <w:rFonts w:eastAsia="Times New Roman"/>
                <w:color w:val="000000"/>
                <w:sz w:val="18"/>
                <w:szCs w:val="18"/>
                <w:lang w:eastAsia="es-CL"/>
              </w:rPr>
              <w:t xml:space="preserve">y no cuenta </w:t>
            </w:r>
            <w:r w:rsidR="00FE1D8A" w:rsidRPr="00FE1D8A">
              <w:rPr>
                <w:rFonts w:eastAsia="Times New Roman"/>
                <w:color w:val="000000"/>
                <w:sz w:val="18"/>
                <w:szCs w:val="18"/>
                <w:lang w:eastAsia="es-CL"/>
              </w:rPr>
              <w:t>con cerco perimetral</w:t>
            </w:r>
            <w:r w:rsidR="00F320A5">
              <w:rPr>
                <w:rFonts w:eastAsia="Times New Roman"/>
                <w:color w:val="000000"/>
                <w:sz w:val="18"/>
                <w:szCs w:val="18"/>
                <w:lang w:eastAsia="es-CL"/>
              </w:rPr>
              <w:t xml:space="preserve">. El </w:t>
            </w:r>
            <w:r w:rsidR="000566EE" w:rsidRPr="00FE1D8A">
              <w:rPr>
                <w:rFonts w:eastAsia="Times New Roman"/>
                <w:color w:val="000000"/>
                <w:sz w:val="18"/>
                <w:szCs w:val="18"/>
                <w:lang w:eastAsia="es-CL"/>
              </w:rPr>
              <w:t xml:space="preserve">frasco de captación </w:t>
            </w:r>
            <w:r w:rsidR="00FE1D8A" w:rsidRPr="00FE1D8A">
              <w:rPr>
                <w:rFonts w:eastAsia="Times New Roman"/>
                <w:color w:val="000000"/>
                <w:sz w:val="18"/>
                <w:szCs w:val="18"/>
                <w:lang w:eastAsia="es-CL"/>
              </w:rPr>
              <w:t xml:space="preserve">se encuentra </w:t>
            </w:r>
            <w:r w:rsidR="000566EE" w:rsidRPr="00FE1D8A">
              <w:rPr>
                <w:rFonts w:eastAsia="Times New Roman"/>
                <w:color w:val="000000"/>
                <w:sz w:val="18"/>
                <w:szCs w:val="18"/>
                <w:lang w:eastAsia="es-CL"/>
              </w:rPr>
              <w:t>instalado.</w:t>
            </w:r>
          </w:p>
        </w:tc>
      </w:tr>
    </w:tbl>
    <w:p w:rsidR="00071B49" w:rsidRDefault="00071B49" w:rsidP="00716E69"/>
    <w:p w:rsidR="00845BC7" w:rsidRDefault="00845BC7">
      <w:pPr>
        <w:jc w:val="left"/>
        <w:rPr>
          <w:rFonts w:cstheme="minorHAnsi"/>
          <w:b/>
          <w:sz w:val="24"/>
          <w:szCs w:val="24"/>
        </w:rPr>
      </w:pPr>
      <w:bookmarkStart w:id="254" w:name="_Toc402346912"/>
      <w:bookmarkStart w:id="255" w:name="_Toc403582122"/>
      <w:r>
        <w:rPr>
          <w:sz w:val="24"/>
          <w:szCs w:val="24"/>
        </w:rPr>
        <w:br w:type="page"/>
      </w:r>
    </w:p>
    <w:p w:rsidR="00662C34" w:rsidRPr="00662C34" w:rsidRDefault="00074170" w:rsidP="00074170">
      <w:pPr>
        <w:pStyle w:val="Ttulo3"/>
        <w:numPr>
          <w:ilvl w:val="0"/>
          <w:numId w:val="0"/>
        </w:numPr>
        <w:rPr>
          <w:sz w:val="24"/>
          <w:szCs w:val="24"/>
        </w:rPr>
      </w:pPr>
      <w:r>
        <w:rPr>
          <w:sz w:val="24"/>
          <w:szCs w:val="24"/>
        </w:rPr>
        <w:t xml:space="preserve">5.4.2. </w:t>
      </w:r>
      <w:r w:rsidR="00285AA6" w:rsidRPr="00285AA6">
        <w:rPr>
          <w:sz w:val="24"/>
          <w:szCs w:val="24"/>
        </w:rPr>
        <w:t>Afectación de flora por</w:t>
      </w:r>
      <w:r w:rsidR="00285AA6">
        <w:rPr>
          <w:sz w:val="24"/>
          <w:szCs w:val="24"/>
        </w:rPr>
        <w:t xml:space="preserve"> </w:t>
      </w:r>
      <w:r w:rsidR="00285AA6" w:rsidRPr="00285AA6">
        <w:rPr>
          <w:sz w:val="24"/>
          <w:szCs w:val="24"/>
        </w:rPr>
        <w:t>relocalización de especies asociadas al peralte del depósito de relaves</w:t>
      </w:r>
      <w:bookmarkEnd w:id="254"/>
      <w:bookmarkEnd w:id="255"/>
    </w:p>
    <w:p w:rsidR="00071B49" w:rsidRDefault="00071B49" w:rsidP="00716E69"/>
    <w:tbl>
      <w:tblPr>
        <w:tblStyle w:val="Tablaconcuadrcula"/>
        <w:tblW w:w="5000" w:type="pct"/>
        <w:tblLook w:val="04A0" w:firstRow="1" w:lastRow="0" w:firstColumn="1" w:lastColumn="0" w:noHBand="0" w:noVBand="1"/>
      </w:tblPr>
      <w:tblGrid>
        <w:gridCol w:w="3830"/>
        <w:gridCol w:w="9958"/>
      </w:tblGrid>
      <w:tr w:rsidR="00756074" w:rsidRPr="00716E69" w:rsidTr="002504D9">
        <w:trPr>
          <w:trHeight w:val="142"/>
        </w:trPr>
        <w:tc>
          <w:tcPr>
            <w:tcW w:w="1389" w:type="pct"/>
          </w:tcPr>
          <w:p w:rsidR="00756074" w:rsidRPr="00716E69" w:rsidRDefault="00756074" w:rsidP="00DA6112">
            <w:pPr>
              <w:jc w:val="left"/>
            </w:pPr>
            <w:r w:rsidRPr="00716E69">
              <w:rPr>
                <w:b/>
                <w:bCs/>
              </w:rPr>
              <w:t xml:space="preserve">Número de </w:t>
            </w:r>
            <w:r w:rsidRPr="00E946EE">
              <w:rPr>
                <w:b/>
                <w:bCs/>
              </w:rPr>
              <w:t>hecho constatado</w:t>
            </w:r>
            <w:r w:rsidRPr="00E946EE">
              <w:rPr>
                <w:b/>
              </w:rPr>
              <w:t xml:space="preserve">: </w:t>
            </w:r>
            <w:r w:rsidR="00C87B65">
              <w:rPr>
                <w:b/>
              </w:rPr>
              <w:t>1</w:t>
            </w:r>
            <w:r w:rsidR="00DA6112">
              <w:rPr>
                <w:b/>
              </w:rPr>
              <w:t>4</w:t>
            </w:r>
          </w:p>
        </w:tc>
        <w:tc>
          <w:tcPr>
            <w:tcW w:w="3611" w:type="pct"/>
          </w:tcPr>
          <w:p w:rsidR="00756074" w:rsidRPr="00716E69" w:rsidRDefault="00756074" w:rsidP="00AD36D1">
            <w:pPr>
              <w:jc w:val="left"/>
              <w:rPr>
                <w:b/>
              </w:rPr>
            </w:pPr>
            <w:r>
              <w:rPr>
                <w:b/>
                <w:bCs/>
              </w:rPr>
              <w:t>Estación</w:t>
            </w:r>
            <w:r w:rsidRPr="00716E69">
              <w:rPr>
                <w:b/>
                <w:bCs/>
              </w:rPr>
              <w:t xml:space="preserve"> N°</w:t>
            </w:r>
            <w:r w:rsidRPr="00716E69">
              <w:rPr>
                <w:b/>
              </w:rPr>
              <w:t xml:space="preserve">: </w:t>
            </w:r>
            <w:r w:rsidR="001C0316">
              <w:rPr>
                <w:b/>
              </w:rPr>
              <w:t xml:space="preserve">3 </w:t>
            </w:r>
          </w:p>
        </w:tc>
      </w:tr>
      <w:tr w:rsidR="00756074" w:rsidRPr="00716E69" w:rsidTr="002504D9">
        <w:trPr>
          <w:trHeight w:val="319"/>
        </w:trPr>
        <w:tc>
          <w:tcPr>
            <w:tcW w:w="5000" w:type="pct"/>
            <w:gridSpan w:val="2"/>
            <w:tcBorders>
              <w:bottom w:val="single" w:sz="4" w:space="0" w:color="auto"/>
            </w:tcBorders>
          </w:tcPr>
          <w:p w:rsidR="00845BC7" w:rsidRDefault="00845BC7" w:rsidP="002504D9">
            <w:pPr>
              <w:jc w:val="left"/>
              <w:rPr>
                <w:b/>
              </w:rPr>
            </w:pPr>
          </w:p>
          <w:p w:rsidR="00756074" w:rsidRPr="00716E69" w:rsidRDefault="00756074" w:rsidP="002504D9">
            <w:pPr>
              <w:jc w:val="left"/>
              <w:rPr>
                <w:b/>
              </w:rPr>
            </w:pPr>
            <w:r w:rsidRPr="00716E69">
              <w:rPr>
                <w:b/>
              </w:rPr>
              <w:t xml:space="preserve">Exigencia (s): </w:t>
            </w:r>
          </w:p>
          <w:p w:rsidR="00B17F84" w:rsidRDefault="00B17F84" w:rsidP="00B17F84">
            <w:pPr>
              <w:jc w:val="left"/>
            </w:pPr>
          </w:p>
          <w:p w:rsidR="00DF56CD" w:rsidRPr="00DF56CD" w:rsidRDefault="00DF56CD" w:rsidP="00DF56CD">
            <w:pPr>
              <w:jc w:val="left"/>
              <w:rPr>
                <w:b/>
                <w:bCs/>
              </w:rPr>
            </w:pPr>
            <w:r>
              <w:rPr>
                <w:b/>
                <w:bCs/>
              </w:rPr>
              <w:t xml:space="preserve">Visto 4. </w:t>
            </w:r>
            <w:r w:rsidRPr="00DF56CD">
              <w:rPr>
                <w:b/>
                <w:bCs/>
              </w:rPr>
              <w:t>RCA 74/2012.</w:t>
            </w:r>
          </w:p>
          <w:p w:rsidR="00DF56CD" w:rsidRPr="00793A9A" w:rsidRDefault="00DF56CD" w:rsidP="008B64AF">
            <w:pPr>
              <w:rPr>
                <w:i/>
              </w:rPr>
            </w:pPr>
            <w:r w:rsidRPr="00DF56CD">
              <w:t>Lo</w:t>
            </w:r>
            <w:r w:rsidRPr="00793A9A">
              <w:rPr>
                <w:i/>
              </w:rPr>
              <w:t xml:space="preserve">s </w:t>
            </w:r>
            <w:r w:rsidR="005651BB" w:rsidRPr="00793A9A">
              <w:rPr>
                <w:i/>
              </w:rPr>
              <w:t>demás</w:t>
            </w:r>
            <w:r w:rsidRPr="00793A9A">
              <w:rPr>
                <w:i/>
              </w:rPr>
              <w:t xml:space="preserve"> antecedentes que constan en el expediente de </w:t>
            </w:r>
            <w:r w:rsidR="005651BB" w:rsidRPr="00793A9A">
              <w:rPr>
                <w:i/>
              </w:rPr>
              <w:t>evaluación</w:t>
            </w:r>
            <w:r w:rsidRPr="00793A9A">
              <w:rPr>
                <w:i/>
              </w:rPr>
              <w:t xml:space="preserve"> de impacto ambiental de la </w:t>
            </w:r>
            <w:r w:rsidR="005651BB" w:rsidRPr="00793A9A">
              <w:rPr>
                <w:i/>
              </w:rPr>
              <w:t>Declaración</w:t>
            </w:r>
            <w:r w:rsidRPr="00793A9A">
              <w:rPr>
                <w:i/>
              </w:rPr>
              <w:t xml:space="preserve"> de Impacto Ambiental del proyecto "Peraltamiento Muros Deposito de Relaves La Candelaria".</w:t>
            </w:r>
          </w:p>
          <w:p w:rsidR="00DF56CD" w:rsidRDefault="00DF56CD" w:rsidP="00DF56CD">
            <w:pPr>
              <w:jc w:val="left"/>
              <w:rPr>
                <w:b/>
                <w:bCs/>
              </w:rPr>
            </w:pPr>
          </w:p>
          <w:p w:rsidR="00B17F84" w:rsidRDefault="00475FBF" w:rsidP="00DF56CD">
            <w:pPr>
              <w:jc w:val="left"/>
            </w:pPr>
            <w:r>
              <w:rPr>
                <w:b/>
                <w:bCs/>
              </w:rPr>
              <w:t xml:space="preserve">Considerando </w:t>
            </w:r>
            <w:r w:rsidR="00DD395A" w:rsidRPr="00DD395A">
              <w:rPr>
                <w:b/>
                <w:bCs/>
              </w:rPr>
              <w:t>3.5. Principales Aspectos de la evaluación</w:t>
            </w:r>
            <w:r w:rsidR="00DD395A">
              <w:rPr>
                <w:b/>
                <w:bCs/>
              </w:rPr>
              <w:t>.</w:t>
            </w:r>
            <w:r w:rsidR="00B17F84">
              <w:rPr>
                <w:b/>
              </w:rPr>
              <w:t xml:space="preserve"> </w:t>
            </w:r>
            <w:r>
              <w:rPr>
                <w:b/>
                <w:lang w:val="es-ES"/>
              </w:rPr>
              <w:t>C</w:t>
            </w:r>
            <w:r w:rsidRPr="00475FBF">
              <w:rPr>
                <w:b/>
                <w:lang w:val="es-ES"/>
              </w:rPr>
              <w:t>onsiderando 3.5.1</w:t>
            </w:r>
            <w:r>
              <w:rPr>
                <w:b/>
                <w:lang w:val="es-ES"/>
              </w:rPr>
              <w:t>. Caracterización de emisiones, descargas y residuos, Literal</w:t>
            </w:r>
            <w:r w:rsidR="00B17F84" w:rsidRPr="00B17F84">
              <w:rPr>
                <w:b/>
              </w:rPr>
              <w:t xml:space="preserve"> f)</w:t>
            </w:r>
            <w:r w:rsidR="00DD395A" w:rsidRPr="00DD395A">
              <w:rPr>
                <w:rFonts w:ascii="Calibri-Bold" w:hAnsi="Calibri-Bold" w:cs="Calibri-Bold"/>
                <w:b/>
                <w:bCs/>
                <w:lang w:eastAsia="es-ES"/>
              </w:rPr>
              <w:t xml:space="preserve"> </w:t>
            </w:r>
            <w:r w:rsidR="00DD395A" w:rsidRPr="00DD395A">
              <w:rPr>
                <w:b/>
                <w:bCs/>
              </w:rPr>
              <w:t>Flora y Vegetación</w:t>
            </w:r>
            <w:r w:rsidR="00B17F84" w:rsidRPr="00B17F84">
              <w:rPr>
                <w:b/>
              </w:rPr>
              <w:t xml:space="preserve">. </w:t>
            </w:r>
            <w:r w:rsidR="00B17F84">
              <w:rPr>
                <w:b/>
              </w:rPr>
              <w:t>RCA 74</w:t>
            </w:r>
            <w:r w:rsidR="00B17F84" w:rsidRPr="00B17F84">
              <w:rPr>
                <w:b/>
              </w:rPr>
              <w:t>/</w:t>
            </w:r>
            <w:r w:rsidR="00B17F84">
              <w:rPr>
                <w:b/>
              </w:rPr>
              <w:t>2012</w:t>
            </w:r>
            <w:r w:rsidR="00B17F84" w:rsidRPr="00B17F84">
              <w:rPr>
                <w:b/>
              </w:rPr>
              <w:t>.</w:t>
            </w:r>
          </w:p>
          <w:p w:rsidR="00B17F84" w:rsidRPr="00793A9A" w:rsidRDefault="0046711C" w:rsidP="00B17F84">
            <w:pPr>
              <w:rPr>
                <w:i/>
              </w:rPr>
            </w:pPr>
            <w:r w:rsidRPr="00793A9A">
              <w:rPr>
                <w:i/>
              </w:rPr>
              <w:t xml:space="preserve">En la Adenda N° 1 se informa </w:t>
            </w:r>
            <w:r w:rsidR="00B17F84" w:rsidRPr="00793A9A">
              <w:rPr>
                <w:i/>
              </w:rPr>
              <w:t>La visita a terreno realizada en octubre del 2011 al área de estudio del Proyecto, se observó ...con respecto a la Eriosyce confinis (=Pyrrhocactus confinis, = Neoporteria kunzei): se detectaron 51  ejemplares  de  esta  especie,  29  de  ellos  se  encuentran  en  la  franja  afectada  por  el peraltamiento</w:t>
            </w:r>
            <w:r w:rsidR="00097621" w:rsidRPr="00793A9A">
              <w:rPr>
                <w:i/>
              </w:rPr>
              <w:t xml:space="preserve"> del depósito de relaves, 3</w:t>
            </w:r>
            <w:r w:rsidR="00B17F84" w:rsidRPr="00793A9A">
              <w:rPr>
                <w:i/>
              </w:rPr>
              <w:t xml:space="preserve"> se observaron bajo el área de influencia directa y 19 se ubican por sobre la cota de elevación de 800 m.s.n.m., sin embargo se estima que igual serán afectados por las obras del peraltamiento de los muros del depósito de relaves. En la Lámina 4 y Tabla 12 del Adenda N°1 se presenta la ubicación de estos individuos geo</w:t>
            </w:r>
            <w:r w:rsidR="002178FC">
              <w:rPr>
                <w:i/>
              </w:rPr>
              <w:t>r</w:t>
            </w:r>
            <w:r w:rsidR="00B17F84" w:rsidRPr="00793A9A">
              <w:rPr>
                <w:i/>
              </w:rPr>
              <w:t>referenciados para esta campaña.</w:t>
            </w:r>
          </w:p>
          <w:p w:rsidR="00B17F84" w:rsidRPr="00793A9A" w:rsidRDefault="00B17F84" w:rsidP="00B17F84">
            <w:pPr>
              <w:rPr>
                <w:i/>
              </w:rPr>
            </w:pPr>
          </w:p>
          <w:p w:rsidR="00756074" w:rsidRPr="00793A9A" w:rsidRDefault="00B17F84" w:rsidP="009C13CE">
            <w:pPr>
              <w:rPr>
                <w:i/>
              </w:rPr>
            </w:pPr>
            <w:r w:rsidRPr="00793A9A">
              <w:rPr>
                <w:i/>
              </w:rPr>
              <w:t>...</w:t>
            </w:r>
            <w:r w:rsidR="009C13CE" w:rsidRPr="00793A9A">
              <w:rPr>
                <w:rFonts w:ascii="Calibri" w:hAnsi="Calibri" w:cs="Calibri"/>
                <w:i/>
                <w:lang w:eastAsia="es-ES"/>
              </w:rPr>
              <w:t xml:space="preserve"> </w:t>
            </w:r>
            <w:r w:rsidR="009C13CE" w:rsidRPr="00793A9A">
              <w:rPr>
                <w:i/>
              </w:rPr>
              <w:t xml:space="preserve">se reconoce que la Neoporteria kunzei (Eriosyce confinis) se encuentra considerada como especie en </w:t>
            </w:r>
            <w:r w:rsidR="005651BB" w:rsidRPr="00793A9A">
              <w:rPr>
                <w:i/>
              </w:rPr>
              <w:t>categoría</w:t>
            </w:r>
            <w:r w:rsidR="009C13CE" w:rsidRPr="00793A9A">
              <w:rPr>
                <w:i/>
              </w:rPr>
              <w:t xml:space="preserve"> de </w:t>
            </w:r>
            <w:r w:rsidR="005651BB" w:rsidRPr="00793A9A">
              <w:rPr>
                <w:i/>
              </w:rPr>
              <w:t>conservación para efectos del SEI</w:t>
            </w:r>
            <w:r w:rsidR="009C13CE" w:rsidRPr="00793A9A">
              <w:rPr>
                <w:i/>
              </w:rPr>
              <w:t xml:space="preserve">A en </w:t>
            </w:r>
            <w:r w:rsidR="00274851" w:rsidRPr="00793A9A">
              <w:rPr>
                <w:i/>
              </w:rPr>
              <w:t>categoría</w:t>
            </w:r>
            <w:r w:rsidR="009C13CE" w:rsidRPr="00793A9A">
              <w:rPr>
                <w:i/>
              </w:rPr>
              <w:t xml:space="preserve"> "En Peligro". En </w:t>
            </w:r>
            <w:r w:rsidR="00274851" w:rsidRPr="00793A9A">
              <w:rPr>
                <w:i/>
              </w:rPr>
              <w:t>razón</w:t>
            </w:r>
            <w:r w:rsidR="009C13CE" w:rsidRPr="00793A9A">
              <w:rPr>
                <w:i/>
              </w:rPr>
              <w:t xml:space="preserve"> de lo anterior, se adoptaran medidas de rescate y </w:t>
            </w:r>
            <w:r w:rsidR="00274851" w:rsidRPr="00793A9A">
              <w:rPr>
                <w:i/>
              </w:rPr>
              <w:t>relocalización</w:t>
            </w:r>
            <w:r w:rsidR="009C13CE" w:rsidRPr="00793A9A">
              <w:rPr>
                <w:i/>
              </w:rPr>
              <w:t xml:space="preserve"> con el objeto de proteger a los ejemplares de Eriosyce confinis (= Neoorteria kunzei, Pvrrhocactus confinis), presentes en el </w:t>
            </w:r>
            <w:r w:rsidR="00274851" w:rsidRPr="00793A9A">
              <w:rPr>
                <w:i/>
              </w:rPr>
              <w:t>área</w:t>
            </w:r>
            <w:r w:rsidR="009C13CE" w:rsidRPr="00793A9A">
              <w:rPr>
                <w:i/>
              </w:rPr>
              <w:t xml:space="preserve"> del Proyecto</w:t>
            </w:r>
            <w:r w:rsidRPr="00793A9A">
              <w:rPr>
                <w:i/>
              </w:rPr>
              <w:t>.</w:t>
            </w:r>
          </w:p>
          <w:p w:rsidR="003768DF" w:rsidRPr="00793A9A" w:rsidRDefault="003768DF" w:rsidP="00B17F84">
            <w:pPr>
              <w:rPr>
                <w:i/>
              </w:rPr>
            </w:pPr>
          </w:p>
          <w:p w:rsidR="00756074" w:rsidRPr="00793A9A" w:rsidRDefault="003768DF" w:rsidP="000B1473">
            <w:pPr>
              <w:rPr>
                <w:i/>
              </w:rPr>
            </w:pPr>
            <w:r w:rsidRPr="00793A9A">
              <w:rPr>
                <w:i/>
              </w:rPr>
              <w:t xml:space="preserve">De los antecedentes recopilados en visita a terreno en octubre de 2011, cabe señalar que en particular para la especie Eriosyce confinis el titular del Proyecto realizará el rescate y relocalización de los ejemplares que </w:t>
            </w:r>
            <w:r w:rsidR="009C13CE" w:rsidRPr="00793A9A">
              <w:rPr>
                <w:i/>
              </w:rPr>
              <w:t>serán afectados por el Proyecto</w:t>
            </w:r>
            <w:r w:rsidR="00793A9A">
              <w:rPr>
                <w:i/>
              </w:rPr>
              <w:t xml:space="preserve"> (</w:t>
            </w:r>
            <w:r w:rsidR="000B1473" w:rsidRPr="00793A9A">
              <w:rPr>
                <w:i/>
              </w:rPr>
              <w:t>…</w:t>
            </w:r>
            <w:r w:rsidR="00793A9A">
              <w:rPr>
                <w:i/>
              </w:rPr>
              <w:t>)</w:t>
            </w:r>
            <w:r w:rsidR="000B1473" w:rsidRPr="00793A9A">
              <w:rPr>
                <w:rFonts w:ascii="Calibri" w:hAnsi="Calibri" w:cs="Calibri"/>
                <w:i/>
                <w:lang w:eastAsia="es-ES"/>
              </w:rPr>
              <w:t xml:space="preserve"> </w:t>
            </w:r>
            <w:r w:rsidR="000B1473" w:rsidRPr="00793A9A">
              <w:rPr>
                <w:i/>
              </w:rPr>
              <w:t xml:space="preserve">en el Anexo A del Adenda N°2 se ha definido el protocolo de rescate de esta especie. Esta </w:t>
            </w:r>
            <w:r w:rsidR="00274851" w:rsidRPr="00793A9A">
              <w:rPr>
                <w:i/>
              </w:rPr>
              <w:t>metodología</w:t>
            </w:r>
            <w:r w:rsidR="000B1473" w:rsidRPr="00793A9A">
              <w:rPr>
                <w:i/>
              </w:rPr>
              <w:t xml:space="preserve"> </w:t>
            </w:r>
            <w:r w:rsidR="00274851" w:rsidRPr="00793A9A">
              <w:rPr>
                <w:i/>
              </w:rPr>
              <w:t>ha</w:t>
            </w:r>
            <w:r w:rsidR="000B1473" w:rsidRPr="00793A9A">
              <w:rPr>
                <w:i/>
              </w:rPr>
              <w:t xml:space="preserve"> sido aprobada por la autoridad pertinente y ha sido aplicado con </w:t>
            </w:r>
            <w:r w:rsidR="00274851" w:rsidRPr="00793A9A">
              <w:rPr>
                <w:i/>
              </w:rPr>
              <w:t>éxito</w:t>
            </w:r>
            <w:r w:rsidR="000B1473" w:rsidRPr="00793A9A">
              <w:rPr>
                <w:i/>
              </w:rPr>
              <w:t xml:space="preserve"> en los </w:t>
            </w:r>
            <w:r w:rsidR="00274851" w:rsidRPr="00793A9A">
              <w:rPr>
                <w:i/>
              </w:rPr>
              <w:t>últimos</w:t>
            </w:r>
            <w:r w:rsidR="000B1473" w:rsidRPr="00793A9A">
              <w:rPr>
                <w:i/>
              </w:rPr>
              <w:t xml:space="preserve"> rescates que ha tenido que realizar el titular para esta misma especie y que nuevamente se utilizara en esta oportunidad.</w:t>
            </w:r>
          </w:p>
          <w:p w:rsidR="00DB0DA0" w:rsidRDefault="00DB0DA0" w:rsidP="009C13CE"/>
          <w:p w:rsidR="00DB0DA0" w:rsidRPr="00DB0DA0" w:rsidRDefault="00DB0DA0" w:rsidP="00DB0DA0">
            <w:r w:rsidRPr="00DB0DA0">
              <w:rPr>
                <w:b/>
              </w:rPr>
              <w:t>Adenda 2, Anexo A</w:t>
            </w:r>
            <w:r>
              <w:rPr>
                <w:b/>
              </w:rPr>
              <w:t xml:space="preserve"> “Protocolo de rescate de cactáceas globulares”</w:t>
            </w:r>
            <w:r w:rsidRPr="00DB0DA0">
              <w:rPr>
                <w:b/>
              </w:rPr>
              <w:t xml:space="preserve"> de la DIA.</w:t>
            </w:r>
            <w:r>
              <w:t xml:space="preserve"> </w:t>
            </w:r>
            <w:r w:rsidRPr="00DB0DA0">
              <w:rPr>
                <w:b/>
              </w:rPr>
              <w:t>RCA 74/2012.</w:t>
            </w:r>
          </w:p>
          <w:p w:rsidR="00DB0DA0" w:rsidRPr="00793A9A" w:rsidRDefault="000B1473" w:rsidP="007E6757">
            <w:pPr>
              <w:pStyle w:val="Ttulo1"/>
              <w:numPr>
                <w:ilvl w:val="0"/>
                <w:numId w:val="0"/>
              </w:numPr>
              <w:jc w:val="both"/>
              <w:outlineLvl w:val="0"/>
              <w:rPr>
                <w:rFonts w:cs="Times New Roman"/>
                <w:b w:val="0"/>
                <w:i/>
                <w:sz w:val="20"/>
              </w:rPr>
            </w:pPr>
            <w:bookmarkStart w:id="256" w:name="_Toc402346913"/>
            <w:bookmarkStart w:id="257" w:name="_Toc403582123"/>
            <w:r w:rsidRPr="00793A9A">
              <w:rPr>
                <w:rFonts w:cs="Times New Roman"/>
                <w:b w:val="0"/>
                <w:i/>
                <w:sz w:val="20"/>
              </w:rPr>
              <w:t>8. Manejo de Cactácea</w:t>
            </w:r>
            <w:r w:rsidR="007E6757" w:rsidRPr="00793A9A">
              <w:rPr>
                <w:rFonts w:cs="Times New Roman"/>
                <w:b w:val="0"/>
                <w:i/>
                <w:sz w:val="20"/>
              </w:rPr>
              <w:t>s. 8.1. I</w:t>
            </w:r>
            <w:r w:rsidRPr="00793A9A">
              <w:rPr>
                <w:rFonts w:cs="Times New Roman"/>
                <w:b w:val="0"/>
                <w:i/>
                <w:sz w:val="20"/>
              </w:rPr>
              <w:t>dentificación y marcaje</w:t>
            </w:r>
            <w:r w:rsidR="007E6757" w:rsidRPr="00793A9A">
              <w:rPr>
                <w:rFonts w:cs="Times New Roman"/>
                <w:b w:val="0"/>
                <w:i/>
                <w:sz w:val="20"/>
              </w:rPr>
              <w:t xml:space="preserve"> de los ejemplares a localizar…contempla el conteo de los individuos…identificando y marcando con placas metálicas los individuos a ser rescatados. En cada una se </w:t>
            </w:r>
            <w:r w:rsidR="00274851" w:rsidRPr="00793A9A">
              <w:rPr>
                <w:rFonts w:cs="Times New Roman"/>
                <w:b w:val="0"/>
                <w:i/>
                <w:sz w:val="20"/>
              </w:rPr>
              <w:t>marcará</w:t>
            </w:r>
            <w:r w:rsidR="007E6757" w:rsidRPr="00793A9A">
              <w:rPr>
                <w:rFonts w:cs="Times New Roman"/>
                <w:b w:val="0"/>
                <w:i/>
                <w:sz w:val="20"/>
              </w:rPr>
              <w:t xml:space="preserve"> el sector, </w:t>
            </w:r>
            <w:r w:rsidR="00274851" w:rsidRPr="00793A9A">
              <w:rPr>
                <w:rFonts w:cs="Times New Roman"/>
                <w:b w:val="0"/>
                <w:i/>
                <w:sz w:val="20"/>
              </w:rPr>
              <w:t>número</w:t>
            </w:r>
            <w:r w:rsidR="007E6757" w:rsidRPr="00793A9A">
              <w:rPr>
                <w:rFonts w:cs="Times New Roman"/>
                <w:b w:val="0"/>
                <w:i/>
                <w:sz w:val="20"/>
              </w:rPr>
              <w:t xml:space="preserve"> y exposición solar…posteriormente serán marcados en su cara norte con el objetivo de que</w:t>
            </w:r>
            <w:r w:rsidR="00274851" w:rsidRPr="00793A9A">
              <w:rPr>
                <w:rFonts w:cs="Times New Roman"/>
                <w:b w:val="0"/>
                <w:i/>
                <w:sz w:val="20"/>
              </w:rPr>
              <w:t xml:space="preserve"> cuando sean</w:t>
            </w:r>
            <w:r w:rsidR="007E6757" w:rsidRPr="00793A9A">
              <w:rPr>
                <w:rFonts w:cs="Times New Roman"/>
                <w:b w:val="0"/>
                <w:i/>
                <w:sz w:val="20"/>
              </w:rPr>
              <w:t xml:space="preserve"> replantados, evitar posibles quemaduras…</w:t>
            </w:r>
            <w:bookmarkEnd w:id="256"/>
            <w:bookmarkEnd w:id="257"/>
          </w:p>
          <w:p w:rsidR="007E6757" w:rsidRPr="00793A9A" w:rsidRDefault="007E6757" w:rsidP="007E6757">
            <w:pPr>
              <w:rPr>
                <w:i/>
              </w:rPr>
            </w:pPr>
            <w:r w:rsidRPr="00793A9A">
              <w:rPr>
                <w:i/>
              </w:rPr>
              <w:t>8.6. Acciones antidepredación</w:t>
            </w:r>
            <w:r w:rsidR="00793A9A">
              <w:rPr>
                <w:i/>
              </w:rPr>
              <w:t xml:space="preserve"> (</w:t>
            </w:r>
            <w:r w:rsidRPr="00793A9A">
              <w:rPr>
                <w:i/>
              </w:rPr>
              <w:t>…</w:t>
            </w:r>
            <w:r w:rsidR="00793A9A">
              <w:rPr>
                <w:i/>
              </w:rPr>
              <w:t xml:space="preserve">) </w:t>
            </w:r>
            <w:r w:rsidR="009826FF" w:rsidRPr="00793A9A">
              <w:rPr>
                <w:i/>
              </w:rPr>
              <w:t xml:space="preserve">posterior al </w:t>
            </w:r>
            <w:r w:rsidR="002178FC" w:rsidRPr="00793A9A">
              <w:rPr>
                <w:i/>
              </w:rPr>
              <w:t>trasplante</w:t>
            </w:r>
            <w:r w:rsidR="009826FF" w:rsidRPr="00793A9A">
              <w:rPr>
                <w:i/>
              </w:rPr>
              <w:t>, se recomienda monitorear el área de trabajo, estado de cercos y protecciones generales…</w:t>
            </w:r>
          </w:p>
          <w:p w:rsidR="007E6757" w:rsidRPr="00793A9A" w:rsidRDefault="007E6757" w:rsidP="007E6757">
            <w:pPr>
              <w:rPr>
                <w:i/>
              </w:rPr>
            </w:pPr>
            <w:r w:rsidRPr="00793A9A">
              <w:rPr>
                <w:i/>
              </w:rPr>
              <w:t>9. Monitoreo y seguimiento de los ejemplares relocalizados</w:t>
            </w:r>
            <w:r w:rsidR="00793A9A">
              <w:rPr>
                <w:i/>
              </w:rPr>
              <w:t xml:space="preserve"> (</w:t>
            </w:r>
            <w:r w:rsidRPr="00793A9A">
              <w:rPr>
                <w:i/>
              </w:rPr>
              <w:t>…</w:t>
            </w:r>
            <w:r w:rsidR="00793A9A">
              <w:rPr>
                <w:i/>
              </w:rPr>
              <w:t xml:space="preserve">) </w:t>
            </w:r>
            <w:r w:rsidRPr="00793A9A">
              <w:rPr>
                <w:i/>
              </w:rPr>
              <w:t>El primer monitoreo se realizará transcurrido los 6 meses post traslado y se repetirá semestralmente durante 2 años.</w:t>
            </w:r>
          </w:p>
          <w:p w:rsidR="009C13CE" w:rsidRPr="00716E69" w:rsidRDefault="009C13CE" w:rsidP="009C13CE">
            <w:pPr>
              <w:rPr>
                <w:b/>
              </w:rPr>
            </w:pPr>
          </w:p>
        </w:tc>
      </w:tr>
      <w:tr w:rsidR="00756074" w:rsidRPr="00716E69" w:rsidTr="002504D9">
        <w:trPr>
          <w:trHeight w:val="627"/>
        </w:trPr>
        <w:tc>
          <w:tcPr>
            <w:tcW w:w="5000" w:type="pct"/>
            <w:gridSpan w:val="2"/>
          </w:tcPr>
          <w:p w:rsidR="00756074" w:rsidRPr="00716E69" w:rsidRDefault="00756074" w:rsidP="002504D9">
            <w:pPr>
              <w:jc w:val="left"/>
            </w:pPr>
            <w:r w:rsidRPr="00716E69">
              <w:rPr>
                <w:b/>
              </w:rPr>
              <w:t>Hecho (s):</w:t>
            </w:r>
            <w:r w:rsidRPr="00716E69">
              <w:t xml:space="preserve"> </w:t>
            </w:r>
          </w:p>
          <w:p w:rsidR="00756074" w:rsidRPr="00716E69" w:rsidRDefault="00756074" w:rsidP="002504D9">
            <w:pPr>
              <w:jc w:val="left"/>
            </w:pPr>
          </w:p>
          <w:p w:rsidR="00FF262E" w:rsidRPr="008C0F67" w:rsidRDefault="00756074" w:rsidP="00137AD8">
            <w:r w:rsidRPr="00716E69">
              <w:t>Durante las actividades de inspección en</w:t>
            </w:r>
            <w:r w:rsidR="008C0F67">
              <w:t xml:space="preserve"> la </w:t>
            </w:r>
            <w:r w:rsidR="008C0F67" w:rsidRPr="008C0F67">
              <w:t>Estación N°</w:t>
            </w:r>
            <w:r w:rsidR="008C0F67">
              <w:t xml:space="preserve"> </w:t>
            </w:r>
            <w:r w:rsidR="008C0F67" w:rsidRPr="008C0F67">
              <w:t>3 Inicio localización proyecto peralte</w:t>
            </w:r>
            <w:r w:rsidR="008C0F67">
              <w:t>, se constató l</w:t>
            </w:r>
            <w:r w:rsidR="00FF262E" w:rsidRPr="008C0F67">
              <w:t xml:space="preserve">a existencia del área de rescate de </w:t>
            </w:r>
            <w:r w:rsidR="00FF262E" w:rsidRPr="0088181E">
              <w:rPr>
                <w:i/>
              </w:rPr>
              <w:t>Erioscyce confinis</w:t>
            </w:r>
            <w:r w:rsidR="00FF262E" w:rsidRPr="008C0F67">
              <w:t>, la cual se ubica en la coordenada 368</w:t>
            </w:r>
            <w:r w:rsidR="009B2980">
              <w:t>.</w:t>
            </w:r>
            <w:r w:rsidR="00FF262E" w:rsidRPr="008C0F67">
              <w:t xml:space="preserve">978 </w:t>
            </w:r>
            <w:r w:rsidR="009B2980">
              <w:t xml:space="preserve">m </w:t>
            </w:r>
            <w:r w:rsidR="00FF262E" w:rsidRPr="008C0F67">
              <w:t>E y 6</w:t>
            </w:r>
            <w:r w:rsidR="009B2980">
              <w:t>.</w:t>
            </w:r>
            <w:r w:rsidR="00FF262E" w:rsidRPr="008C0F67">
              <w:t>957</w:t>
            </w:r>
            <w:r w:rsidR="009B2980">
              <w:t>.</w:t>
            </w:r>
            <w:r w:rsidR="00FF262E" w:rsidRPr="008C0F67">
              <w:t xml:space="preserve">085 </w:t>
            </w:r>
            <w:r w:rsidR="009B2980">
              <w:t xml:space="preserve">m </w:t>
            </w:r>
            <w:r w:rsidR="00FF262E" w:rsidRPr="008C0F67">
              <w:t>N</w:t>
            </w:r>
            <w:r w:rsidR="009B2980">
              <w:t xml:space="preserve">, </w:t>
            </w:r>
            <w:r w:rsidR="00343624">
              <w:t xml:space="preserve">Datum </w:t>
            </w:r>
            <w:r w:rsidR="009B2980">
              <w:t>WGS-84 Huso 19</w:t>
            </w:r>
            <w:r w:rsidR="00FF262E" w:rsidRPr="008C0F67">
              <w:t xml:space="preserve">, </w:t>
            </w:r>
            <w:r w:rsidR="00AD36D1" w:rsidRPr="008C0F67">
              <w:t>según lo informado por el Señor Jorge Bravo, Jefe de Sustentabilidad y el Señor Alejandro Barcaza, Ingeniero de Proyecto</w:t>
            </w:r>
            <w:r w:rsidR="00AD36D1">
              <w:t xml:space="preserve">, </w:t>
            </w:r>
            <w:r w:rsidR="009B2980">
              <w:t xml:space="preserve"> </w:t>
            </w:r>
            <w:r w:rsidR="00FF262E" w:rsidRPr="008C0F67">
              <w:t>en la cota 800 msnm aproximadamente</w:t>
            </w:r>
            <w:r w:rsidR="00AD36D1">
              <w:t>.</w:t>
            </w:r>
          </w:p>
          <w:p w:rsidR="009B2980" w:rsidRDefault="009B2980" w:rsidP="00137AD8"/>
          <w:p w:rsidR="00FF262E" w:rsidRDefault="009B2980" w:rsidP="00137AD8">
            <w:r>
              <w:t>Se constató que</w:t>
            </w:r>
            <w:r w:rsidR="00FF262E" w:rsidRPr="008C0F67">
              <w:t xml:space="preserve"> </w:t>
            </w:r>
            <w:r>
              <w:t xml:space="preserve">el área de relocalización de </w:t>
            </w:r>
            <w:r w:rsidR="00FF262E" w:rsidRPr="009B2980">
              <w:rPr>
                <w:i/>
              </w:rPr>
              <w:t>Erioscyce confinis</w:t>
            </w:r>
            <w:r w:rsidR="00FF262E" w:rsidRPr="008C0F67">
              <w:t xml:space="preserve">, </w:t>
            </w:r>
            <w:r>
              <w:t>estaba conformada</w:t>
            </w:r>
            <w:r w:rsidR="00FF262E" w:rsidRPr="008C0F67">
              <w:t xml:space="preserve"> de 62 individuos </w:t>
            </w:r>
            <w:r w:rsidR="002206A2" w:rsidRPr="008C0F67">
              <w:t>trasplantados</w:t>
            </w:r>
            <w:r w:rsidR="00FF262E" w:rsidRPr="008C0F67">
              <w:t xml:space="preserve">, y con 1 ejemplar muerto. Se </w:t>
            </w:r>
            <w:r>
              <w:t>geor</w:t>
            </w:r>
            <w:r w:rsidR="002178FC">
              <w:t>r</w:t>
            </w:r>
            <w:r>
              <w:t xml:space="preserve">eferenciaron </w:t>
            </w:r>
            <w:r w:rsidR="00FF262E" w:rsidRPr="008C0F67">
              <w:t>los vértices del área de relocalización</w:t>
            </w:r>
            <w:r w:rsidR="00CB1076" w:rsidRPr="00E71DEB">
              <w:t xml:space="preserve"> en Datum </w:t>
            </w:r>
            <w:r w:rsidR="00CB1076" w:rsidRPr="00CB1076">
              <w:t>WGS-84 Huso 19</w:t>
            </w:r>
            <w:r w:rsidR="00FF262E" w:rsidRPr="008C0F67">
              <w:t xml:space="preserve">, </w:t>
            </w:r>
            <w:r w:rsidR="00E71DEB" w:rsidRPr="00E71DEB">
              <w:t xml:space="preserve">con </w:t>
            </w:r>
            <w:r w:rsidR="00E71DEB">
              <w:t>GPS</w:t>
            </w:r>
            <w:r w:rsidR="00E71DEB" w:rsidRPr="00E71DEB">
              <w:t xml:space="preserve"> Marca </w:t>
            </w:r>
            <w:r w:rsidR="00E71DEB">
              <w:t>Garmin</w:t>
            </w:r>
            <w:r w:rsidR="00E71DEB" w:rsidRPr="00E71DEB">
              <w:t xml:space="preserve">, modelo Montana 650 </w:t>
            </w:r>
            <w:r>
              <w:t xml:space="preserve">los </w:t>
            </w:r>
            <w:r w:rsidRPr="00E74251">
              <w:t>cuales se resumen en la</w:t>
            </w:r>
            <w:r w:rsidR="00FF262E" w:rsidRPr="00E74251">
              <w:t xml:space="preserve"> </w:t>
            </w:r>
            <w:r w:rsidRPr="00E74251">
              <w:t xml:space="preserve">Tabla N° </w:t>
            </w:r>
            <w:r w:rsidR="00403C87" w:rsidRPr="00E74251">
              <w:t>2</w:t>
            </w:r>
            <w:r w:rsidR="005259CC" w:rsidRPr="00E74251">
              <w:t>.</w:t>
            </w:r>
          </w:p>
          <w:p w:rsidR="009B2980" w:rsidRPr="008C0F67" w:rsidRDefault="009B2980" w:rsidP="00137AD8"/>
          <w:p w:rsidR="00756074" w:rsidRPr="00CB1076" w:rsidRDefault="00FF262E" w:rsidP="00137AD8">
            <w:r w:rsidRPr="00CB1076">
              <w:t>Según lo informado por el Señor Bravo,</w:t>
            </w:r>
            <w:r w:rsidR="00CB1076">
              <w:t xml:space="preserve"> </w:t>
            </w:r>
            <w:r w:rsidRPr="00CB1076">
              <w:t xml:space="preserve">el último monitoreo se efectuó en junio de 2014, el cual </w:t>
            </w:r>
            <w:r w:rsidR="00CB1076">
              <w:t>se encuentra</w:t>
            </w:r>
            <w:r w:rsidRPr="00CB1076">
              <w:t xml:space="preserve"> en elaboración por parte de la consultora Tierra del Sol.</w:t>
            </w:r>
          </w:p>
          <w:p w:rsidR="00756074" w:rsidRPr="00716E69" w:rsidRDefault="00756074" w:rsidP="00137AD8">
            <w:pPr>
              <w:rPr>
                <w:b/>
              </w:rPr>
            </w:pPr>
          </w:p>
          <w:p w:rsidR="00756074" w:rsidRPr="00845BC7" w:rsidRDefault="00756074" w:rsidP="00137AD8">
            <w:pPr>
              <w:rPr>
                <w:b/>
              </w:rPr>
            </w:pPr>
            <w:r w:rsidRPr="00716E69">
              <w:rPr>
                <w:b/>
              </w:rPr>
              <w:t xml:space="preserve">Resultado (s) examen de </w:t>
            </w:r>
            <w:r w:rsidRPr="00845BC7">
              <w:rPr>
                <w:b/>
                <w:color w:val="000000" w:themeColor="text1"/>
              </w:rPr>
              <w:t xml:space="preserve">Información: </w:t>
            </w:r>
          </w:p>
          <w:p w:rsidR="00756074" w:rsidRPr="00845BC7" w:rsidRDefault="00756074" w:rsidP="002504D9">
            <w:pPr>
              <w:jc w:val="left"/>
              <w:rPr>
                <w:b/>
              </w:rPr>
            </w:pPr>
          </w:p>
          <w:p w:rsidR="00C756D4" w:rsidRPr="00845BC7" w:rsidRDefault="00C756D4" w:rsidP="00114EF1">
            <w:r w:rsidRPr="00845BC7">
              <w:t>El</w:t>
            </w:r>
            <w:r w:rsidRPr="00845BC7">
              <w:rPr>
                <w:lang w:val="es-ES"/>
              </w:rPr>
              <w:t xml:space="preserve"> titular ingresó a través del Sistema de Seguimiento Ambiental (SSA) los informes de Monitoreo Terrestre trimestral y anual</w:t>
            </w:r>
            <w:r w:rsidR="00710198" w:rsidRPr="00845BC7">
              <w:rPr>
                <w:lang w:val="es-ES"/>
              </w:rPr>
              <w:t>,</w:t>
            </w:r>
            <w:r w:rsidRPr="00845BC7">
              <w:rPr>
                <w:lang w:val="es-ES"/>
              </w:rPr>
              <w:t xml:space="preserve"> códigos N° </w:t>
            </w:r>
            <w:r w:rsidRPr="00845BC7">
              <w:t>1416</w:t>
            </w:r>
            <w:r w:rsidR="00E0113E" w:rsidRPr="00845BC7">
              <w:t xml:space="preserve"> </w:t>
            </w:r>
            <w:r w:rsidR="00400558" w:rsidRPr="00845BC7">
              <w:t>de fecha 28 de diciembre de 2012</w:t>
            </w:r>
            <w:r w:rsidR="00737F28" w:rsidRPr="00845BC7">
              <w:t xml:space="preserve"> (Anexo 48)</w:t>
            </w:r>
            <w:r w:rsidR="00E0113E" w:rsidRPr="00845BC7">
              <w:t>,</w:t>
            </w:r>
            <w:r w:rsidR="00400558" w:rsidRPr="00845BC7">
              <w:t xml:space="preserve"> </w:t>
            </w:r>
            <w:r w:rsidRPr="00845BC7">
              <w:t>y 19579</w:t>
            </w:r>
            <w:r w:rsidR="00400558" w:rsidRPr="00845BC7">
              <w:t xml:space="preserve"> de fecha 13 de diciembre de 2013</w:t>
            </w:r>
            <w:r w:rsidRPr="00845BC7">
              <w:rPr>
                <w:lang w:val="es-ES"/>
              </w:rPr>
              <w:t>, los cuales contienen los resultados de</w:t>
            </w:r>
            <w:r w:rsidR="0093048F" w:rsidRPr="00845BC7">
              <w:rPr>
                <w:lang w:val="es-ES"/>
              </w:rPr>
              <w:t>l</w:t>
            </w:r>
            <w:r w:rsidRPr="00845BC7">
              <w:rPr>
                <w:lang w:val="es-ES"/>
              </w:rPr>
              <w:t xml:space="preserve"> rescate y relocalización de cactáceas en categoría de conservación</w:t>
            </w:r>
            <w:r w:rsidR="00400558" w:rsidRPr="00845BC7">
              <w:rPr>
                <w:lang w:val="es-ES"/>
              </w:rPr>
              <w:t xml:space="preserve"> y un i</w:t>
            </w:r>
            <w:r w:rsidR="0093048F" w:rsidRPr="00845BC7">
              <w:rPr>
                <w:lang w:val="es-ES"/>
              </w:rPr>
              <w:t xml:space="preserve">nforme de </w:t>
            </w:r>
            <w:r w:rsidR="00400558" w:rsidRPr="00845BC7">
              <w:rPr>
                <w:lang w:val="es-ES"/>
              </w:rPr>
              <w:t>monitoreo y riego</w:t>
            </w:r>
            <w:r w:rsidRPr="00845BC7">
              <w:rPr>
                <w:lang w:val="es-ES"/>
              </w:rPr>
              <w:t>, asociado al proyecto “Peraltamiento muros depósito de relaves de La Candelaria”</w:t>
            </w:r>
            <w:r w:rsidRPr="00845BC7">
              <w:t xml:space="preserve">. En función de lo cual, </w:t>
            </w:r>
            <w:r w:rsidR="002178FC" w:rsidRPr="00845BC7">
              <w:t>mediante</w:t>
            </w:r>
            <w:r w:rsidRPr="00845BC7">
              <w:t xml:space="preserve"> ORD. MZN N° 444 de fecha 19 de junio de 2014</w:t>
            </w:r>
            <w:r w:rsidR="00FD2514" w:rsidRPr="00845BC7">
              <w:t xml:space="preserve"> (Anexo </w:t>
            </w:r>
            <w:r w:rsidR="00793A9A" w:rsidRPr="00845BC7">
              <w:t>45</w:t>
            </w:r>
            <w:r w:rsidR="00FD2514" w:rsidRPr="00845BC7">
              <w:t>)</w:t>
            </w:r>
            <w:r w:rsidRPr="00845BC7">
              <w:t xml:space="preserve">, reiterado mediante ORD. MZN. </w:t>
            </w:r>
            <w:r w:rsidR="008F5B44" w:rsidRPr="00845BC7">
              <w:t xml:space="preserve">N° </w:t>
            </w:r>
            <w:r w:rsidRPr="00845BC7">
              <w:t>596 de fecha 12 de agosto de 2014</w:t>
            </w:r>
            <w:r w:rsidR="00FD2514" w:rsidRPr="00845BC7">
              <w:t xml:space="preserve"> (Anexo </w:t>
            </w:r>
            <w:r w:rsidR="00793A9A" w:rsidRPr="00845BC7">
              <w:t>46)</w:t>
            </w:r>
            <w:r w:rsidRPr="00845BC7">
              <w:t>, esta Superintendencia encomendó al Servicio Agrícola y Ganadero</w:t>
            </w:r>
            <w:r w:rsidR="0052143E" w:rsidRPr="00845BC7">
              <w:t xml:space="preserve"> (SAG)</w:t>
            </w:r>
            <w:r w:rsidRPr="00845BC7">
              <w:t xml:space="preserve"> y a la Corporación Nacional Forestal</w:t>
            </w:r>
            <w:r w:rsidR="0052143E" w:rsidRPr="00845BC7">
              <w:t xml:space="preserve"> (CONAF)</w:t>
            </w:r>
            <w:r w:rsidRPr="00845BC7">
              <w:t xml:space="preserve">, ambos de la Región de Atacama, el examen de dicha información, de cuya revisión </w:t>
            </w:r>
            <w:r w:rsidR="00B454BD" w:rsidRPr="00845BC7">
              <w:t xml:space="preserve">realizada por </w:t>
            </w:r>
            <w:r w:rsidRPr="00845BC7">
              <w:t xml:space="preserve">dichos servicios mediante ORD. </w:t>
            </w:r>
            <w:r w:rsidR="009979C3" w:rsidRPr="00845BC7">
              <w:t>181</w:t>
            </w:r>
            <w:r w:rsidRPr="00845BC7">
              <w:t xml:space="preserve"> de fecha </w:t>
            </w:r>
            <w:r w:rsidR="009979C3" w:rsidRPr="00845BC7">
              <w:t>25</w:t>
            </w:r>
            <w:r w:rsidRPr="00845BC7">
              <w:t xml:space="preserve"> de </w:t>
            </w:r>
            <w:r w:rsidR="009979C3" w:rsidRPr="00845BC7">
              <w:t>agosto</w:t>
            </w:r>
            <w:r w:rsidRPr="00845BC7">
              <w:t xml:space="preserve"> de 2014</w:t>
            </w:r>
            <w:r w:rsidR="009979C3" w:rsidRPr="00845BC7">
              <w:t xml:space="preserve"> de CONAF</w:t>
            </w:r>
            <w:r w:rsidR="00FD2514" w:rsidRPr="00845BC7">
              <w:t xml:space="preserve"> (Anexo </w:t>
            </w:r>
            <w:r w:rsidR="00E0113E" w:rsidRPr="00845BC7">
              <w:t>4</w:t>
            </w:r>
            <w:r w:rsidR="00737F28" w:rsidRPr="00845BC7">
              <w:t>9</w:t>
            </w:r>
            <w:r w:rsidR="00FD2514" w:rsidRPr="00845BC7">
              <w:t>)</w:t>
            </w:r>
            <w:r w:rsidR="009979C3" w:rsidRPr="00845BC7">
              <w:t xml:space="preserve"> y ORD. 659 de fecha 29 de agosto de 2014 del SAG</w:t>
            </w:r>
            <w:r w:rsidR="00FD2514" w:rsidRPr="00845BC7">
              <w:t xml:space="preserve"> (Anexo </w:t>
            </w:r>
            <w:r w:rsidR="00737F28" w:rsidRPr="00845BC7">
              <w:t>50</w:t>
            </w:r>
            <w:r w:rsidR="00FD2514" w:rsidRPr="00845BC7">
              <w:t>)</w:t>
            </w:r>
            <w:r w:rsidR="0052143E" w:rsidRPr="00845BC7">
              <w:t>,</w:t>
            </w:r>
            <w:r w:rsidR="00B454BD" w:rsidRPr="00845BC7">
              <w:t xml:space="preserve"> y de lo analizado por esta Superintendencia</w:t>
            </w:r>
            <w:r w:rsidRPr="00845BC7">
              <w:t xml:space="preserve">, </w:t>
            </w:r>
            <w:r w:rsidR="00B454BD" w:rsidRPr="00845BC7">
              <w:t>se puede informar</w:t>
            </w:r>
            <w:r w:rsidRPr="00845BC7">
              <w:t xml:space="preserve"> lo siguiente:</w:t>
            </w:r>
          </w:p>
          <w:p w:rsidR="00F64E0F" w:rsidRPr="00845BC7" w:rsidRDefault="00F64E0F" w:rsidP="00114EF1"/>
          <w:p w:rsidR="0065139F" w:rsidRPr="0065139F" w:rsidRDefault="00502E36" w:rsidP="0065139F">
            <w:pPr>
              <w:pStyle w:val="Prrafodelista"/>
              <w:numPr>
                <w:ilvl w:val="0"/>
                <w:numId w:val="22"/>
              </w:numPr>
              <w:rPr>
                <w:i/>
              </w:rPr>
            </w:pPr>
            <w:r w:rsidRPr="00845BC7">
              <w:rPr>
                <w:b/>
              </w:rPr>
              <w:t>Respecto al programa de seguimiento:</w:t>
            </w:r>
            <w:r w:rsidRPr="00845BC7">
              <w:t xml:space="preserve"> </w:t>
            </w:r>
            <w:r w:rsidR="008C6D97" w:rsidRPr="008C6D97">
              <w:rPr>
                <w:i/>
              </w:rPr>
              <w:t>“</w:t>
            </w:r>
            <w:r w:rsidRPr="008C6D97">
              <w:rPr>
                <w:i/>
              </w:rPr>
              <w:t>E</w:t>
            </w:r>
            <w:r w:rsidR="007671D8" w:rsidRPr="008C6D97">
              <w:rPr>
                <w:i/>
              </w:rPr>
              <w:t xml:space="preserve">n </w:t>
            </w:r>
            <w:r w:rsidR="00202679" w:rsidRPr="008C6D97">
              <w:rPr>
                <w:i/>
              </w:rPr>
              <w:t>la</w:t>
            </w:r>
            <w:r w:rsidR="007671D8" w:rsidRPr="008C6D97">
              <w:rPr>
                <w:i/>
              </w:rPr>
              <w:t xml:space="preserve"> </w:t>
            </w:r>
            <w:r w:rsidR="007671D8" w:rsidRPr="008C6D97">
              <w:rPr>
                <w:i/>
                <w:lang w:val="es-ES"/>
              </w:rPr>
              <w:t xml:space="preserve">RCA </w:t>
            </w:r>
            <w:r w:rsidR="00202679" w:rsidRPr="008C6D97">
              <w:rPr>
                <w:i/>
                <w:lang w:val="es-ES"/>
              </w:rPr>
              <w:t xml:space="preserve">N° </w:t>
            </w:r>
            <w:r w:rsidR="007671D8" w:rsidRPr="008C6D97">
              <w:rPr>
                <w:i/>
                <w:lang w:val="es-ES"/>
              </w:rPr>
              <w:t>74/2012, n</w:t>
            </w:r>
            <w:r w:rsidR="00F64E0F" w:rsidRPr="008C6D97">
              <w:rPr>
                <w:i/>
                <w:lang w:val="es-ES"/>
              </w:rPr>
              <w:t xml:space="preserve">o existe una solicitud explícita </w:t>
            </w:r>
            <w:r w:rsidR="007671D8" w:rsidRPr="008C6D97">
              <w:rPr>
                <w:i/>
                <w:lang w:val="es-ES"/>
              </w:rPr>
              <w:t xml:space="preserve">al titular </w:t>
            </w:r>
            <w:r w:rsidR="00F64E0F" w:rsidRPr="008C6D97">
              <w:rPr>
                <w:i/>
                <w:lang w:val="es-ES"/>
              </w:rPr>
              <w:t xml:space="preserve">respecto a la presentación de un seguimiento o monitoreo a través de la presentación de un informe u otro medio, con alguna frecuencia </w:t>
            </w:r>
            <w:r w:rsidR="007671D8" w:rsidRPr="008C6D97">
              <w:rPr>
                <w:i/>
                <w:lang w:val="es-ES"/>
              </w:rPr>
              <w:t>establecida que permita levantar información de la evolución de la medida implementada</w:t>
            </w:r>
            <w:r w:rsidR="00097621" w:rsidRPr="008C6D97">
              <w:rPr>
                <w:i/>
                <w:lang w:val="es-ES"/>
              </w:rPr>
              <w:t xml:space="preserve"> para la especie Erioscyce confinis</w:t>
            </w:r>
            <w:r w:rsidR="008C6D97" w:rsidRPr="008C6D97">
              <w:rPr>
                <w:i/>
                <w:lang w:val="es-ES"/>
              </w:rPr>
              <w:t>”</w:t>
            </w:r>
            <w:r w:rsidR="00F64E0F" w:rsidRPr="008C6D97">
              <w:rPr>
                <w:i/>
                <w:lang w:val="es-ES"/>
              </w:rPr>
              <w:t>.</w:t>
            </w:r>
            <w:r w:rsidR="00F64E0F" w:rsidRPr="00682F6F">
              <w:rPr>
                <w:lang w:val="es-ES"/>
              </w:rPr>
              <w:t xml:space="preserve"> </w:t>
            </w:r>
            <w:r w:rsidR="00F4662B" w:rsidRPr="00682F6F">
              <w:rPr>
                <w:lang w:val="es-ES"/>
              </w:rPr>
              <w:t xml:space="preserve">Sin embargo </w:t>
            </w:r>
            <w:r w:rsidR="00F64E0F" w:rsidRPr="00682F6F">
              <w:rPr>
                <w:lang w:val="es-ES"/>
              </w:rPr>
              <w:t xml:space="preserve">en el </w:t>
            </w:r>
            <w:r w:rsidR="00D77135" w:rsidRPr="00682F6F">
              <w:rPr>
                <w:lang w:val="es-ES"/>
              </w:rPr>
              <w:t>l</w:t>
            </w:r>
            <w:r w:rsidR="00F64E0F" w:rsidRPr="00682F6F">
              <w:rPr>
                <w:lang w:val="es-ES"/>
              </w:rPr>
              <w:t>iteral f) considerando 3.5.1 de la</w:t>
            </w:r>
            <w:r w:rsidR="00097621" w:rsidRPr="00682F6F">
              <w:rPr>
                <w:lang w:val="es-ES"/>
              </w:rPr>
              <w:t xml:space="preserve"> RCA</w:t>
            </w:r>
            <w:r w:rsidR="00E55E37" w:rsidRPr="00682F6F">
              <w:rPr>
                <w:lang w:val="es-ES"/>
              </w:rPr>
              <w:t>74/2012</w:t>
            </w:r>
            <w:r w:rsidR="00F64E0F" w:rsidRPr="00682F6F">
              <w:rPr>
                <w:lang w:val="es-ES"/>
              </w:rPr>
              <w:t xml:space="preserve">, </w:t>
            </w:r>
            <w:r w:rsidR="00D77135" w:rsidRPr="00682F6F">
              <w:rPr>
                <w:lang w:val="es-ES"/>
              </w:rPr>
              <w:t xml:space="preserve">en el cual se </w:t>
            </w:r>
            <w:r w:rsidR="002206A2" w:rsidRPr="00682F6F">
              <w:rPr>
                <w:lang w:val="es-ES"/>
              </w:rPr>
              <w:t>estableció</w:t>
            </w:r>
            <w:r w:rsidR="00D77135" w:rsidRPr="00682F6F">
              <w:rPr>
                <w:lang w:val="es-ES"/>
              </w:rPr>
              <w:t xml:space="preserve"> </w:t>
            </w:r>
            <w:r w:rsidR="00F64E0F" w:rsidRPr="00682F6F">
              <w:rPr>
                <w:lang w:val="es-ES"/>
              </w:rPr>
              <w:t xml:space="preserve">el compromiso de </w:t>
            </w:r>
            <w:r w:rsidR="00CA60E4" w:rsidRPr="00682F6F">
              <w:rPr>
                <w:lang w:val="es-ES"/>
              </w:rPr>
              <w:t xml:space="preserve">rescate y </w:t>
            </w:r>
            <w:r w:rsidR="00F64E0F" w:rsidRPr="00682F6F">
              <w:rPr>
                <w:lang w:val="es-ES"/>
              </w:rPr>
              <w:t>relocalización de individuos</w:t>
            </w:r>
            <w:r w:rsidR="00CA60E4" w:rsidRPr="00682F6F">
              <w:rPr>
                <w:lang w:val="es-ES"/>
              </w:rPr>
              <w:t xml:space="preserve"> que serán afectados por el proyecto</w:t>
            </w:r>
            <w:r w:rsidR="00D77135">
              <w:t xml:space="preserve">, se señala que en </w:t>
            </w:r>
            <w:r w:rsidR="00F4662B">
              <w:t>el Anexo A del Adenda 2</w:t>
            </w:r>
            <w:r w:rsidR="00D77135" w:rsidRPr="00682F6F">
              <w:rPr>
                <w:lang w:val="es-ES"/>
              </w:rPr>
              <w:t xml:space="preserve"> se entrega el </w:t>
            </w:r>
            <w:r w:rsidR="00D77135" w:rsidRPr="00F4662B">
              <w:t>protocolo de rescate</w:t>
            </w:r>
            <w:r w:rsidR="0025396A">
              <w:t xml:space="preserve"> mediante </w:t>
            </w:r>
            <w:r w:rsidR="002206A2" w:rsidRPr="0025396A">
              <w:t>metodología</w:t>
            </w:r>
            <w:r w:rsidR="0025396A" w:rsidRPr="0025396A">
              <w:t xml:space="preserve"> aprobada por la autoridad pertinente</w:t>
            </w:r>
            <w:r w:rsidR="00F4662B">
              <w:t xml:space="preserve">, en el cual se señala que </w:t>
            </w:r>
            <w:r w:rsidR="00F4662B" w:rsidRPr="00682F6F">
              <w:rPr>
                <w:i/>
              </w:rPr>
              <w:t>“El primer monitoreo se realizará transcurrido los 6 meses post traslado y se repetirá semestralmente durante 2 años.”</w:t>
            </w:r>
            <w:r w:rsidR="00D77135" w:rsidRPr="00D77135">
              <w:t>.</w:t>
            </w:r>
            <w:r w:rsidR="001B2E7D">
              <w:t xml:space="preserve"> Por lo que existe</w:t>
            </w:r>
            <w:r w:rsidR="00B454BD">
              <w:t xml:space="preserve"> una</w:t>
            </w:r>
            <w:r w:rsidR="001B2E7D">
              <w:t xml:space="preserve"> frecuencia y </w:t>
            </w:r>
            <w:r w:rsidR="00B454BD">
              <w:t xml:space="preserve">un </w:t>
            </w:r>
            <w:r w:rsidR="00A16112">
              <w:t>plazo</w:t>
            </w:r>
            <w:r w:rsidR="001B2E7D">
              <w:t xml:space="preserve"> definido para </w:t>
            </w:r>
            <w:r w:rsidR="00B454BD">
              <w:t xml:space="preserve">terminar con </w:t>
            </w:r>
            <w:r w:rsidR="001B2E7D">
              <w:t xml:space="preserve">dicho monitoreo, el cual debería </w:t>
            </w:r>
            <w:r w:rsidR="00B454BD">
              <w:t>cumplirse a</w:t>
            </w:r>
            <w:r w:rsidR="001B2E7D">
              <w:t xml:space="preserve"> mediados del 2015, ya que </w:t>
            </w:r>
            <w:r w:rsidR="00B454BD">
              <w:t xml:space="preserve">los individuos </w:t>
            </w:r>
            <w:r w:rsidR="001B2E7D">
              <w:t xml:space="preserve">se </w:t>
            </w:r>
            <w:r w:rsidR="002206A2">
              <w:t>trasplantaron</w:t>
            </w:r>
            <w:r w:rsidR="001B2E7D">
              <w:t xml:space="preserve"> en diciembre del 2012.</w:t>
            </w:r>
            <w:r w:rsidR="00B454BD">
              <w:t xml:space="preserve"> </w:t>
            </w:r>
            <w:r w:rsidR="00682F6F">
              <w:t xml:space="preserve">Además en el numeral 7.2 Seguimiento del </w:t>
            </w:r>
            <w:r w:rsidR="004F78AD">
              <w:t>i</w:t>
            </w:r>
            <w:r w:rsidR="00682F6F">
              <w:t xml:space="preserve">nforme </w:t>
            </w:r>
            <w:r w:rsidR="004F78AD">
              <w:t>c</w:t>
            </w:r>
            <w:r w:rsidR="00682F6F">
              <w:t xml:space="preserve">ódigo N° 1416 se señala lo siguiente </w:t>
            </w:r>
            <w:r w:rsidR="00682F6F" w:rsidRPr="00682F6F">
              <w:rPr>
                <w:i/>
              </w:rPr>
              <w:t xml:space="preserve">“El seguimiento se realizará de manera semestral por un período de 2 años y para cada uno de ellos se emitirá un informe de avance y estado de los individuos </w:t>
            </w:r>
            <w:r w:rsidR="00682F6F">
              <w:rPr>
                <w:i/>
              </w:rPr>
              <w:t>..</w:t>
            </w:r>
            <w:r w:rsidR="00682F6F" w:rsidRPr="00682F6F">
              <w:rPr>
                <w:i/>
              </w:rPr>
              <w:t>.</w:t>
            </w:r>
            <w:r w:rsidR="00682F6F">
              <w:t xml:space="preserve">” </w:t>
            </w:r>
            <w:r w:rsidR="00B454BD">
              <w:t xml:space="preserve">En base a </w:t>
            </w:r>
            <w:r w:rsidR="00682F6F">
              <w:t>lo anterior</w:t>
            </w:r>
            <w:r w:rsidR="00B454BD">
              <w:t xml:space="preserve">, de la revisión de los informes remitidos, se pudo constatar que </w:t>
            </w:r>
            <w:r w:rsidR="005603B4">
              <w:t xml:space="preserve">a la fecha de la elaboración de este informe </w:t>
            </w:r>
            <w:r w:rsidR="00BF1758">
              <w:t xml:space="preserve">el titular </w:t>
            </w:r>
            <w:r w:rsidR="002242BA">
              <w:t>ha</w:t>
            </w:r>
            <w:r w:rsidR="00BF1758">
              <w:t xml:space="preserve"> cumplido con remitir </w:t>
            </w:r>
            <w:r w:rsidR="002242BA">
              <w:t>el</w:t>
            </w:r>
            <w:r w:rsidR="00BF1758">
              <w:t xml:space="preserve"> informe </w:t>
            </w:r>
            <w:r w:rsidR="0093048F">
              <w:t xml:space="preserve">de </w:t>
            </w:r>
            <w:r w:rsidR="00BF1758">
              <w:t>post trasplante</w:t>
            </w:r>
            <w:r w:rsidR="003748A7">
              <w:t xml:space="preserve"> (SSA 1416)</w:t>
            </w:r>
            <w:r w:rsidR="002242BA">
              <w:t xml:space="preserve"> y</w:t>
            </w:r>
            <w:r w:rsidR="002242BA" w:rsidRPr="007108E5">
              <w:t xml:space="preserve"> </w:t>
            </w:r>
            <w:r w:rsidR="007108E5" w:rsidRPr="007108E5">
              <w:t xml:space="preserve">un informe </w:t>
            </w:r>
            <w:r w:rsidR="007108E5">
              <w:t>(</w:t>
            </w:r>
            <w:r w:rsidR="002242BA" w:rsidRPr="002242BA">
              <w:t>SSA 19579</w:t>
            </w:r>
            <w:r w:rsidR="007108E5">
              <w:t>) remitido al cumplirse un año de la relocalización</w:t>
            </w:r>
            <w:r w:rsidR="00BF1758">
              <w:t>,</w:t>
            </w:r>
            <w:r w:rsidR="007108E5">
              <w:t xml:space="preserve"> por lo que no se </w:t>
            </w:r>
            <w:r w:rsidR="002206A2">
              <w:t>cumplió</w:t>
            </w:r>
            <w:r w:rsidR="007108E5">
              <w:t xml:space="preserve"> con remitir informes semestrales</w:t>
            </w:r>
            <w:r w:rsidR="00AB5B9E">
              <w:t xml:space="preserve">. </w:t>
            </w:r>
            <w:r w:rsidR="00AB5B9E" w:rsidRPr="00AB5B9E">
              <w:t>A</w:t>
            </w:r>
            <w:r w:rsidR="00AB5B9E">
              <w:t>demás, a</w:t>
            </w:r>
            <w:r w:rsidR="00AB5B9E" w:rsidRPr="00AB5B9E">
              <w:t xml:space="preserve"> la fecha de la inspección no se había remitido el informe correspondiente al primer trimestre del año 2014, recién con fecha 05 de diciembre de 2012, se recibió un tercer informe código 28159.</w:t>
            </w:r>
          </w:p>
          <w:p w:rsidR="0065139F" w:rsidRDefault="0065139F" w:rsidP="0065139F">
            <w:pPr>
              <w:pStyle w:val="Prrafodelista"/>
              <w:rPr>
                <w:b/>
              </w:rPr>
            </w:pPr>
          </w:p>
          <w:p w:rsidR="0065139F" w:rsidRDefault="0065139F" w:rsidP="001E3A9A">
            <w:pPr>
              <w:pStyle w:val="Prrafodelista"/>
            </w:pPr>
            <w:r w:rsidRPr="0065139F">
              <w:t>Además respecto al programa de seguimiento CONAF señaló lo siguiente</w:t>
            </w:r>
            <w:r w:rsidR="003E05CF">
              <w:t>:</w:t>
            </w:r>
            <w:r w:rsidRPr="0065139F">
              <w:t xml:space="preserve"> </w:t>
            </w:r>
            <w:r w:rsidRPr="0065139F">
              <w:rPr>
                <w:i/>
              </w:rPr>
              <w:t>“Sin perjuicio de lo anterior, es necesario señalar que aun cuando no existen plazos explícitos indicados para dar cumplimiento a esta medida en la RCA, el espíritu de este compromiso va en el sentido de dar viabilidad y sustentabilidad a las poblaciones de estas cactáceas en el sector de emplazamiento de este proyecto, como una forma de asegurar su permanencia en el tiempo”</w:t>
            </w:r>
            <w:r w:rsidR="000C4E7E">
              <w:t>.</w:t>
            </w:r>
          </w:p>
          <w:p w:rsidR="0065139F" w:rsidRPr="0065139F" w:rsidRDefault="0065139F" w:rsidP="001E3A9A">
            <w:pPr>
              <w:pStyle w:val="Prrafodelista"/>
            </w:pPr>
          </w:p>
          <w:p w:rsidR="00E55E37" w:rsidRDefault="00502E36" w:rsidP="00E55E37">
            <w:pPr>
              <w:pStyle w:val="Prrafodelista"/>
              <w:numPr>
                <w:ilvl w:val="0"/>
                <w:numId w:val="22"/>
              </w:numPr>
            </w:pPr>
            <w:r w:rsidRPr="00502E36">
              <w:rPr>
                <w:b/>
              </w:rPr>
              <w:t>Respecto al cumplimiento del protocolo:</w:t>
            </w:r>
            <w:r>
              <w:t xml:space="preserve"> </w:t>
            </w:r>
            <w:r w:rsidR="007C6970">
              <w:t>Las actividades ejecutadas en la metodología de trasplante descrita en l</w:t>
            </w:r>
            <w:r w:rsidR="00B454BD">
              <w:t xml:space="preserve">os informes </w:t>
            </w:r>
            <w:r w:rsidR="00B454BD" w:rsidRPr="00B454BD">
              <w:rPr>
                <w:lang w:val="es-ES"/>
              </w:rPr>
              <w:t xml:space="preserve">códigos N° </w:t>
            </w:r>
            <w:r w:rsidR="00B454BD" w:rsidRPr="00B454BD">
              <w:t>1416 y 19579</w:t>
            </w:r>
            <w:r w:rsidR="00B454BD">
              <w:t xml:space="preserve">, </w:t>
            </w:r>
            <w:r w:rsidR="007C6970">
              <w:t xml:space="preserve">coincide con las actividades establecidas en el protocolo, sin embargo debido a la falta de detalles en los informes referentes a la duración de las actividades, no fue posible constatar si se </w:t>
            </w:r>
            <w:r w:rsidR="002206A2">
              <w:t>cumplió</w:t>
            </w:r>
            <w:r w:rsidR="007C6970">
              <w:t xml:space="preserve"> con lo</w:t>
            </w:r>
            <w:r w:rsidR="0093048F">
              <w:t>s</w:t>
            </w:r>
            <w:r w:rsidR="007C6970">
              <w:t xml:space="preserve"> </w:t>
            </w:r>
            <w:r w:rsidR="0093048F">
              <w:t xml:space="preserve">tiempos </w:t>
            </w:r>
            <w:r w:rsidR="007C6970">
              <w:t>establecido</w:t>
            </w:r>
            <w:r w:rsidR="0093048F">
              <w:t>s</w:t>
            </w:r>
            <w:r w:rsidR="007C6970">
              <w:t xml:space="preserve"> en el protocolo</w:t>
            </w:r>
            <w:r w:rsidR="005E1CE6">
              <w:t>,</w:t>
            </w:r>
            <w:r w:rsidR="002242BA">
              <w:t xml:space="preserve"> de</w:t>
            </w:r>
            <w:r w:rsidR="005E1CE6">
              <w:t>finido en</w:t>
            </w:r>
            <w:r w:rsidR="002242BA">
              <w:t xml:space="preserve"> 15 días</w:t>
            </w:r>
            <w:r w:rsidR="007C6970">
              <w:t xml:space="preserve">. </w:t>
            </w:r>
            <w:r w:rsidR="006D3DF2">
              <w:t xml:space="preserve">Se </w:t>
            </w:r>
            <w:r w:rsidR="0052799E">
              <w:t xml:space="preserve">pudo </w:t>
            </w:r>
            <w:r w:rsidR="006D3DF2">
              <w:t>constatar que d</w:t>
            </w:r>
            <w:r w:rsidR="007C6970">
              <w:t>ichos informes no consi</w:t>
            </w:r>
            <w:r w:rsidR="001A157D">
              <w:t>d</w:t>
            </w:r>
            <w:r w:rsidR="005E1CE6">
              <w:t xml:space="preserve">eraron </w:t>
            </w:r>
            <w:r w:rsidR="007C6970">
              <w:t>medidas antidepredación, según lo señalado en el protocolo</w:t>
            </w:r>
            <w:r w:rsidR="005E1CE6">
              <w:t>, ni tampoco justificaron su no implementación</w:t>
            </w:r>
            <w:r w:rsidR="007C6970">
              <w:t>.</w:t>
            </w:r>
          </w:p>
          <w:p w:rsidR="001E3A9A" w:rsidRPr="001E3A9A" w:rsidRDefault="001E3A9A" w:rsidP="001E3A9A">
            <w:pPr>
              <w:pStyle w:val="Prrafodelista"/>
            </w:pPr>
          </w:p>
          <w:p w:rsidR="00E55E37" w:rsidRPr="008D26D8" w:rsidRDefault="00502E36" w:rsidP="009E40A3">
            <w:pPr>
              <w:pStyle w:val="Prrafodelista"/>
              <w:numPr>
                <w:ilvl w:val="0"/>
                <w:numId w:val="22"/>
              </w:numPr>
            </w:pPr>
            <w:r w:rsidRPr="00502E36">
              <w:rPr>
                <w:b/>
              </w:rPr>
              <w:t>Respecto al área de relocalización:</w:t>
            </w:r>
            <w:r>
              <w:t xml:space="preserve"> </w:t>
            </w:r>
            <w:r w:rsidR="004E6645">
              <w:t xml:space="preserve">Según lo constatado en </w:t>
            </w:r>
            <w:r w:rsidR="004E6645" w:rsidRPr="008D26D8">
              <w:t xml:space="preserve">terreno, el </w:t>
            </w:r>
            <w:r w:rsidR="00E55E37" w:rsidRPr="008D26D8">
              <w:t xml:space="preserve">área </w:t>
            </w:r>
            <w:r w:rsidR="004E6645" w:rsidRPr="008D26D8">
              <w:t xml:space="preserve">de relocalización </w:t>
            </w:r>
            <w:r w:rsidR="00A02669" w:rsidRPr="008D26D8">
              <w:t xml:space="preserve">se encuentra señalizada a través de un letrero con la siguiente leyenda “Zona de Protección Ambiental Prohibida Intervención” </w:t>
            </w:r>
            <w:r w:rsidR="00B54EAD" w:rsidRPr="008D26D8">
              <w:t xml:space="preserve">(ver </w:t>
            </w:r>
            <w:r w:rsidR="002206A2" w:rsidRPr="008D26D8">
              <w:t>Fotografía</w:t>
            </w:r>
            <w:r w:rsidR="00B54EAD" w:rsidRPr="008D26D8">
              <w:t xml:space="preserve"> 40</w:t>
            </w:r>
            <w:r w:rsidR="00A02669" w:rsidRPr="008D26D8">
              <w:t xml:space="preserve">), demarcada con estacas con pintura roja que indican los 4 vértices del polígono, además de contar con un letrero en el cual se señala el </w:t>
            </w:r>
            <w:r w:rsidR="002206A2" w:rsidRPr="008D26D8">
              <w:t>número</w:t>
            </w:r>
            <w:r w:rsidR="00A02669" w:rsidRPr="008D26D8">
              <w:t xml:space="preserve"> de individuos relocalizados de la especie </w:t>
            </w:r>
            <w:r w:rsidR="00A02669" w:rsidRPr="008D26D8">
              <w:rPr>
                <w:i/>
              </w:rPr>
              <w:t xml:space="preserve">Erioscyce confinis, </w:t>
            </w:r>
            <w:r w:rsidR="00A02669" w:rsidRPr="008D26D8">
              <w:t xml:space="preserve">62 ejemplares y la fecha de relocalización, 27 de diciembre del 2012, el </w:t>
            </w:r>
            <w:r w:rsidR="002206A2" w:rsidRPr="008D26D8">
              <w:t>número</w:t>
            </w:r>
            <w:r w:rsidR="00A02669" w:rsidRPr="008D26D8">
              <w:t xml:space="preserve"> de individuos coincide </w:t>
            </w:r>
            <w:r w:rsidR="005B39FF" w:rsidRPr="008D26D8">
              <w:t xml:space="preserve">con </w:t>
            </w:r>
            <w:r w:rsidR="00A02669" w:rsidRPr="008D26D8">
              <w:t xml:space="preserve">lo indicado en los informes, no así la fecha (ver Fotografías </w:t>
            </w:r>
            <w:r w:rsidR="00B54EAD" w:rsidRPr="008D26D8">
              <w:t>40 y 41</w:t>
            </w:r>
            <w:r w:rsidR="00A02669" w:rsidRPr="008D26D8">
              <w:t xml:space="preserve">). Además, según lo constatado en terreno, dicha área </w:t>
            </w:r>
            <w:r w:rsidR="004E6645" w:rsidRPr="008D26D8">
              <w:t xml:space="preserve">cuenta con una superficie </w:t>
            </w:r>
            <w:r w:rsidR="004E3096" w:rsidRPr="008D26D8">
              <w:t>aproximada de 0,06 ha</w:t>
            </w:r>
            <w:r w:rsidR="004E6645" w:rsidRPr="008D26D8">
              <w:rPr>
                <w:vertAlign w:val="superscript"/>
              </w:rPr>
              <w:t xml:space="preserve"> </w:t>
            </w:r>
            <w:r w:rsidR="004E6645" w:rsidRPr="008D26D8">
              <w:t xml:space="preserve">en base a la Tabla N° </w:t>
            </w:r>
            <w:r w:rsidR="00C70885" w:rsidRPr="008D26D8">
              <w:t>2</w:t>
            </w:r>
            <w:r w:rsidR="004E6645" w:rsidRPr="008D26D8">
              <w:t xml:space="preserve"> del presente informe</w:t>
            </w:r>
            <w:r w:rsidRPr="008D26D8">
              <w:t>, dentro de la cual se emplaza la coordenada de referencia señalada en el informe código N° 1416</w:t>
            </w:r>
            <w:r w:rsidR="00E55E37" w:rsidRPr="008D26D8">
              <w:t xml:space="preserve">, </w:t>
            </w:r>
            <w:r w:rsidR="00D8098F" w:rsidRPr="008D26D8">
              <w:t>dicha área</w:t>
            </w:r>
            <w:r w:rsidR="00E55E37" w:rsidRPr="008D26D8">
              <w:t xml:space="preserve"> </w:t>
            </w:r>
            <w:r w:rsidR="00297433" w:rsidRPr="008D26D8">
              <w:t xml:space="preserve">difiere considerablemente </w:t>
            </w:r>
            <w:r w:rsidR="00D8098F" w:rsidRPr="008D26D8">
              <w:t xml:space="preserve">en términos de superficie </w:t>
            </w:r>
            <w:r w:rsidR="00297433" w:rsidRPr="008D26D8">
              <w:t xml:space="preserve">del área de </w:t>
            </w:r>
            <w:r w:rsidR="006813BB" w:rsidRPr="008D26D8">
              <w:t>trasplante</w:t>
            </w:r>
            <w:r w:rsidR="00297433" w:rsidRPr="008D26D8">
              <w:t xml:space="preserve"> señalada en los informes remitidos por el titular </w:t>
            </w:r>
            <w:r w:rsidR="00A315E9" w:rsidRPr="008D26D8">
              <w:t>equivalente a</w:t>
            </w:r>
            <w:r w:rsidR="00BA3444" w:rsidRPr="008D26D8">
              <w:t xml:space="preserve"> aproximadamente 9 ha</w:t>
            </w:r>
            <w:r w:rsidR="00B20416" w:rsidRPr="008D26D8">
              <w:t>, ver Tabla N° 3</w:t>
            </w:r>
            <w:r w:rsidR="00131614" w:rsidRPr="008D26D8">
              <w:t xml:space="preserve">, por lo que se solicita </w:t>
            </w:r>
            <w:r w:rsidR="00A315E9" w:rsidRPr="008D26D8">
              <w:t xml:space="preserve">en futuros informes </w:t>
            </w:r>
            <w:r w:rsidR="00674B9D" w:rsidRPr="008D26D8">
              <w:t>ajustar</w:t>
            </w:r>
            <w:r w:rsidR="00131614" w:rsidRPr="008D26D8">
              <w:t xml:space="preserve"> dicha área</w:t>
            </w:r>
            <w:r w:rsidR="00BA3444" w:rsidRPr="008D26D8">
              <w:t xml:space="preserve"> </w:t>
            </w:r>
            <w:r w:rsidR="00A315E9" w:rsidRPr="008D26D8">
              <w:t xml:space="preserve">entregando mayor </w:t>
            </w:r>
            <w:r w:rsidR="002206A2" w:rsidRPr="008D26D8">
              <w:t>número</w:t>
            </w:r>
            <w:r w:rsidR="00A315E9" w:rsidRPr="008D26D8">
              <w:t xml:space="preserve"> de coordenadas que permitan definir el polígono </w:t>
            </w:r>
            <w:r w:rsidR="00A02669" w:rsidRPr="008D26D8">
              <w:t>actual de la relocalización constatado en terreno</w:t>
            </w:r>
            <w:r w:rsidR="00A315E9" w:rsidRPr="008D26D8">
              <w:t xml:space="preserve"> </w:t>
            </w:r>
            <w:r w:rsidR="00297433" w:rsidRPr="008D26D8">
              <w:t>(</w:t>
            </w:r>
            <w:r w:rsidR="00BA3444" w:rsidRPr="008D26D8">
              <w:t>ver Imágenes 4 y 5</w:t>
            </w:r>
            <w:r w:rsidR="00297433" w:rsidRPr="008D26D8">
              <w:t>).</w:t>
            </w:r>
            <w:r w:rsidR="00A315E9" w:rsidRPr="008D26D8">
              <w:t xml:space="preserve"> </w:t>
            </w:r>
            <w:r w:rsidR="00CF36DF" w:rsidRPr="008D26D8">
              <w:t>D</w:t>
            </w:r>
            <w:r w:rsidR="004E6645" w:rsidRPr="008D26D8">
              <w:t>icha área no cuenta con protecciones antidepredación, como cercos, según lo señalado en el protocolo</w:t>
            </w:r>
            <w:r w:rsidR="008974C4" w:rsidRPr="008D26D8">
              <w:t xml:space="preserve"> </w:t>
            </w:r>
            <w:r w:rsidR="003E0BD5" w:rsidRPr="008D26D8">
              <w:t xml:space="preserve">(ver </w:t>
            </w:r>
            <w:r w:rsidR="002206A2" w:rsidRPr="008D26D8">
              <w:t>Fotografías</w:t>
            </w:r>
            <w:r w:rsidR="00B54EAD" w:rsidRPr="008D26D8">
              <w:t xml:space="preserve"> 40, 42, 43</w:t>
            </w:r>
            <w:r w:rsidR="008974C4" w:rsidRPr="008D26D8">
              <w:t>)</w:t>
            </w:r>
            <w:r w:rsidR="004E6645" w:rsidRPr="008D26D8">
              <w:t>.</w:t>
            </w:r>
          </w:p>
          <w:p w:rsidR="001E3A9A" w:rsidRPr="008D26D8" w:rsidRDefault="001E3A9A" w:rsidP="001E3A9A"/>
          <w:p w:rsidR="008974C4" w:rsidRPr="008D26D8" w:rsidRDefault="00BD1DEE" w:rsidP="004E6645">
            <w:pPr>
              <w:pStyle w:val="Prrafodelista"/>
              <w:numPr>
                <w:ilvl w:val="0"/>
                <w:numId w:val="22"/>
              </w:numPr>
            </w:pPr>
            <w:r w:rsidRPr="008D26D8">
              <w:rPr>
                <w:b/>
              </w:rPr>
              <w:t>Respecto a la identificación</w:t>
            </w:r>
            <w:r w:rsidR="001E3A9A" w:rsidRPr="008D26D8">
              <w:rPr>
                <w:b/>
              </w:rPr>
              <w:t xml:space="preserve"> de los individuos</w:t>
            </w:r>
            <w:r w:rsidRPr="008D26D8">
              <w:rPr>
                <w:b/>
              </w:rPr>
              <w:t>:</w:t>
            </w:r>
            <w:r w:rsidRPr="008D26D8">
              <w:t xml:space="preserve"> </w:t>
            </w:r>
            <w:r w:rsidR="008974C4" w:rsidRPr="008D26D8">
              <w:t>Los individuos replantados dentro del área de relocalización cuenta</w:t>
            </w:r>
            <w:r w:rsidR="006A06A9" w:rsidRPr="008D26D8">
              <w:t>n</w:t>
            </w:r>
            <w:r w:rsidR="008974C4" w:rsidRPr="008D26D8">
              <w:t xml:space="preserve"> con placas metálicas de identificación, en las cuales se abrevia la e</w:t>
            </w:r>
            <w:r w:rsidR="006A06A9" w:rsidRPr="008D26D8">
              <w:t xml:space="preserve">specie, el </w:t>
            </w:r>
            <w:r w:rsidR="002206A2" w:rsidRPr="008D26D8">
              <w:t>número</w:t>
            </w:r>
            <w:r w:rsidR="006A06A9" w:rsidRPr="008D26D8">
              <w:t xml:space="preserve"> y la fecha</w:t>
            </w:r>
            <w:r w:rsidR="00D12719" w:rsidRPr="008D26D8">
              <w:t xml:space="preserve"> </w:t>
            </w:r>
            <w:r w:rsidR="00B54EAD" w:rsidRPr="008D26D8">
              <w:t xml:space="preserve">(ver </w:t>
            </w:r>
            <w:r w:rsidR="002206A2" w:rsidRPr="008D26D8">
              <w:t>Fotografías</w:t>
            </w:r>
            <w:r w:rsidR="00B54EAD" w:rsidRPr="008D26D8">
              <w:t xml:space="preserve"> 46 y 47</w:t>
            </w:r>
            <w:r w:rsidR="001F50E6" w:rsidRPr="008D26D8">
              <w:t>), sin embargo no todas los placas son fácilmente legibles</w:t>
            </w:r>
            <w:r w:rsidR="005B40B8" w:rsidRPr="008D26D8">
              <w:t>, lo cual dificulto su identificación</w:t>
            </w:r>
            <w:r w:rsidR="001F50E6" w:rsidRPr="008D26D8">
              <w:t xml:space="preserve"> (ve</w:t>
            </w:r>
            <w:r w:rsidR="00B54EAD" w:rsidRPr="008D26D8">
              <w:t xml:space="preserve">r </w:t>
            </w:r>
            <w:r w:rsidR="002206A2" w:rsidRPr="008D26D8">
              <w:t>Fotografía</w:t>
            </w:r>
            <w:r w:rsidR="00B54EAD" w:rsidRPr="008D26D8">
              <w:t xml:space="preserve"> 46</w:t>
            </w:r>
            <w:r w:rsidR="001F50E6" w:rsidRPr="008D26D8">
              <w:t>).</w:t>
            </w:r>
          </w:p>
          <w:p w:rsidR="001E3A9A" w:rsidRPr="008D26D8" w:rsidRDefault="001E3A9A" w:rsidP="001E3A9A"/>
          <w:p w:rsidR="00BD1DEE" w:rsidRPr="008D26D8" w:rsidRDefault="001860DE" w:rsidP="00BD1DEE">
            <w:pPr>
              <w:pStyle w:val="Prrafodelista"/>
              <w:numPr>
                <w:ilvl w:val="0"/>
                <w:numId w:val="22"/>
              </w:numPr>
            </w:pPr>
            <w:r w:rsidRPr="008D26D8">
              <w:rPr>
                <w:b/>
              </w:rPr>
              <w:t>Respecto a la distribución de los individuos:</w:t>
            </w:r>
            <w:r w:rsidRPr="008D26D8">
              <w:t xml:space="preserve"> </w:t>
            </w:r>
            <w:r w:rsidR="00BD1DEE" w:rsidRPr="008D26D8">
              <w:t xml:space="preserve">En el </w:t>
            </w:r>
            <w:r w:rsidR="00AD2DD4" w:rsidRPr="008D26D8">
              <w:t>I</w:t>
            </w:r>
            <w:r w:rsidR="00BD1DEE" w:rsidRPr="008D26D8">
              <w:t xml:space="preserve">nforme </w:t>
            </w:r>
            <w:r w:rsidR="00AD2DD4" w:rsidRPr="008D26D8">
              <w:t>de Seguimiento Ambiental C</w:t>
            </w:r>
            <w:r w:rsidR="00BD1DEE" w:rsidRPr="008D26D8">
              <w:t>ódigo</w:t>
            </w:r>
            <w:r w:rsidR="00AD2DD4" w:rsidRPr="008D26D8">
              <w:t xml:space="preserve"> SSA</w:t>
            </w:r>
            <w:r w:rsidR="00BD1DEE" w:rsidRPr="008D26D8">
              <w:t xml:space="preserve"> N° 1416, </w:t>
            </w:r>
            <w:r w:rsidR="00AD2DD4" w:rsidRPr="008D26D8">
              <w:t xml:space="preserve">el </w:t>
            </w:r>
            <w:r w:rsidR="00551BD0" w:rsidRPr="008D26D8">
              <w:t>t</w:t>
            </w:r>
            <w:r w:rsidR="00AD2DD4" w:rsidRPr="008D26D8">
              <w:t xml:space="preserve">itular </w:t>
            </w:r>
            <w:r w:rsidR="00BD1DEE" w:rsidRPr="008D26D8">
              <w:t xml:space="preserve">señaló que la distribución de los individuos en el sitio de relocalización fue diseñada en 12 líneas paralelas compuestas por 5 individuos cada una, con dirección noreste dentro de </w:t>
            </w:r>
            <w:r w:rsidR="00131614" w:rsidRPr="008D26D8">
              <w:t>quebrada Caledoni</w:t>
            </w:r>
            <w:r w:rsidR="00B66D71" w:rsidRPr="008D26D8">
              <w:t xml:space="preserve">a. </w:t>
            </w:r>
            <w:r w:rsidR="0065139F" w:rsidRPr="008D26D8">
              <w:t>En terreno s</w:t>
            </w:r>
            <w:r w:rsidR="00B66D71" w:rsidRPr="008D26D8">
              <w:t xml:space="preserve">e constató que existe dicha distribución, pero que no se encuentra bien definida la demarcación de todos los individuos </w:t>
            </w:r>
            <w:r w:rsidR="00B54EAD" w:rsidRPr="008D26D8">
              <w:t xml:space="preserve">(ver </w:t>
            </w:r>
            <w:r w:rsidR="002206A2" w:rsidRPr="008D26D8">
              <w:t>Fotografías</w:t>
            </w:r>
            <w:r w:rsidR="00B54EAD" w:rsidRPr="008D26D8">
              <w:t xml:space="preserve"> 44</w:t>
            </w:r>
            <w:r w:rsidR="00B66D71" w:rsidRPr="008D26D8">
              <w:t xml:space="preserve"> y </w:t>
            </w:r>
            <w:r w:rsidR="00981839" w:rsidRPr="008D26D8">
              <w:t>4</w:t>
            </w:r>
            <w:r w:rsidR="00B54EAD" w:rsidRPr="008D26D8">
              <w:t>5</w:t>
            </w:r>
            <w:r w:rsidR="00B66D71" w:rsidRPr="008D26D8">
              <w:t>).</w:t>
            </w:r>
          </w:p>
          <w:p w:rsidR="001E3A9A" w:rsidRPr="008D26D8" w:rsidRDefault="001E3A9A" w:rsidP="001E3A9A"/>
          <w:p w:rsidR="00E6594C" w:rsidRPr="00E6594C" w:rsidRDefault="001860DE" w:rsidP="00551BD0">
            <w:pPr>
              <w:pStyle w:val="Prrafodelista"/>
              <w:numPr>
                <w:ilvl w:val="0"/>
                <w:numId w:val="22"/>
              </w:numPr>
            </w:pPr>
            <w:r w:rsidRPr="008D26D8">
              <w:rPr>
                <w:b/>
              </w:rPr>
              <w:t>Respecto al éxito de la medida:</w:t>
            </w:r>
            <w:r w:rsidRPr="008D26D8">
              <w:t xml:space="preserve"> </w:t>
            </w:r>
            <w:r w:rsidR="001A157D" w:rsidRPr="008D26D8">
              <w:t xml:space="preserve">En el </w:t>
            </w:r>
            <w:r w:rsidR="00C15FFF" w:rsidRPr="008D26D8">
              <w:t>I</w:t>
            </w:r>
            <w:r w:rsidR="001A157D" w:rsidRPr="008D26D8">
              <w:t>nforme</w:t>
            </w:r>
            <w:r w:rsidR="00C15FFF" w:rsidRPr="008D26D8">
              <w:t xml:space="preserve"> de Seguimiento Ambiental</w:t>
            </w:r>
            <w:r w:rsidR="001A157D" w:rsidRPr="008D26D8">
              <w:t xml:space="preserve"> </w:t>
            </w:r>
            <w:r w:rsidR="00C15FFF" w:rsidRPr="008D26D8">
              <w:t>C</w:t>
            </w:r>
            <w:r w:rsidR="00A93216" w:rsidRPr="008D26D8">
              <w:t>ódigo</w:t>
            </w:r>
            <w:r w:rsidR="00C15FFF" w:rsidRPr="008D26D8">
              <w:t xml:space="preserve"> SSA</w:t>
            </w:r>
            <w:r w:rsidR="00A93216" w:rsidRPr="008D26D8">
              <w:t xml:space="preserve"> N° 19579</w:t>
            </w:r>
            <w:r w:rsidR="0065139F" w:rsidRPr="008D26D8">
              <w:t xml:space="preserve"> de fecha 13 de diciembre de 2013</w:t>
            </w:r>
            <w:r w:rsidR="00A93216" w:rsidRPr="008D26D8">
              <w:t xml:space="preserve">, </w:t>
            </w:r>
            <w:r w:rsidR="00C15FFF" w:rsidRPr="008D26D8">
              <w:t xml:space="preserve">el </w:t>
            </w:r>
            <w:r w:rsidR="00551BD0" w:rsidRPr="008D26D8">
              <w:t>t</w:t>
            </w:r>
            <w:r w:rsidR="00C15FFF" w:rsidRPr="008D26D8">
              <w:t xml:space="preserve">itular </w:t>
            </w:r>
            <w:r w:rsidR="001A157D" w:rsidRPr="008D26D8">
              <w:t>señaló que</w:t>
            </w:r>
            <w:r w:rsidR="00E55E37" w:rsidRPr="008D26D8">
              <w:t xml:space="preserve"> los ejemplares se ven en buenas condiciones, a través de inspección visual realizada, se estableció</w:t>
            </w:r>
            <w:r w:rsidR="00E55E37" w:rsidRPr="004E6645">
              <w:t xml:space="preserve"> que 1 ejemplar está muerto, con lo cual el porcentaje de sobrevivencia es 98,4%.</w:t>
            </w:r>
            <w:r w:rsidR="00A93216">
              <w:t xml:space="preserve"> </w:t>
            </w:r>
            <w:r w:rsidR="008B64AF">
              <w:t>En la i</w:t>
            </w:r>
            <w:r w:rsidR="007D6464">
              <w:t>n</w:t>
            </w:r>
            <w:r w:rsidR="008B64AF">
              <w:t>s</w:t>
            </w:r>
            <w:r w:rsidR="00A43327">
              <w:t>pección</w:t>
            </w:r>
            <w:r w:rsidR="0081211B">
              <w:t xml:space="preserve"> </w:t>
            </w:r>
            <w:r w:rsidR="0065139F">
              <w:t xml:space="preserve">de terreno, </w:t>
            </w:r>
            <w:r w:rsidR="0081211B">
              <w:t>mediante inspección visual,</w:t>
            </w:r>
            <w:r w:rsidR="00A43327">
              <w:t xml:space="preserve"> </w:t>
            </w:r>
            <w:r w:rsidR="0065139F">
              <w:t xml:space="preserve">profesionales de CONAF </w:t>
            </w:r>
            <w:r w:rsidR="00A43327">
              <w:t>evidenci</w:t>
            </w:r>
            <w:r w:rsidR="0065139F">
              <w:t>aron</w:t>
            </w:r>
            <w:r w:rsidR="007D6464">
              <w:t xml:space="preserve"> </w:t>
            </w:r>
            <w:r w:rsidR="0081211B">
              <w:t xml:space="preserve">que un individuo se </w:t>
            </w:r>
            <w:r w:rsidR="002206A2">
              <w:t>encontraba</w:t>
            </w:r>
            <w:r w:rsidR="0081211B">
              <w:t xml:space="preserve"> muerto, por lo que se mantiene el mismo porcentaje de sobrevivencia</w:t>
            </w:r>
            <w:r w:rsidR="007D6464">
              <w:t>.</w:t>
            </w:r>
          </w:p>
        </w:tc>
      </w:tr>
    </w:tbl>
    <w:p w:rsidR="00D90611" w:rsidRDefault="00D90611">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5098"/>
        <w:gridCol w:w="1758"/>
        <w:gridCol w:w="5046"/>
        <w:gridCol w:w="1810"/>
      </w:tblGrid>
      <w:tr w:rsidR="00240752" w:rsidRPr="002B32D3" w:rsidTr="0024075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rsidR="00240752" w:rsidRPr="00AB7274" w:rsidRDefault="00240752" w:rsidP="00AE0AEC">
            <w:pPr>
              <w:widowControl w:val="0"/>
              <w:overflowPunct w:val="0"/>
              <w:autoSpaceDE w:val="0"/>
              <w:autoSpaceDN w:val="0"/>
              <w:adjustRightInd w:val="0"/>
              <w:jc w:val="center"/>
              <w:rPr>
                <w:rFonts w:eastAsia="Times New Roman"/>
                <w:b/>
                <w:iCs/>
                <w:kern w:val="28"/>
                <w:sz w:val="18"/>
                <w:szCs w:val="18"/>
                <w:lang w:eastAsia="es-CL"/>
              </w:rPr>
            </w:pPr>
            <w:r w:rsidRPr="00240752">
              <w:rPr>
                <w:b/>
                <w:sz w:val="20"/>
              </w:rPr>
              <w:t>Registros</w:t>
            </w:r>
          </w:p>
        </w:tc>
      </w:tr>
      <w:tr w:rsidR="00912E95" w:rsidRPr="002B32D3" w:rsidTr="00912E95">
        <w:trPr>
          <w:trHeight w:val="30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7"/>
              <w:gridCol w:w="1268"/>
              <w:gridCol w:w="1395"/>
            </w:tblGrid>
            <w:tr w:rsidR="00912E95" w:rsidRPr="00AB7274" w:rsidTr="00793A9A">
              <w:trPr>
                <w:jc w:val="center"/>
              </w:trPr>
              <w:tc>
                <w:tcPr>
                  <w:tcW w:w="877" w:type="dxa"/>
                  <w:shd w:val="clear" w:color="auto" w:fill="auto"/>
                  <w:vAlign w:val="center"/>
                </w:tcPr>
                <w:p w:rsidR="00912E95" w:rsidRPr="00AB7274" w:rsidRDefault="00912E95" w:rsidP="00912E95">
                  <w:pPr>
                    <w:widowControl w:val="0"/>
                    <w:overflowPunct w:val="0"/>
                    <w:autoSpaceDE w:val="0"/>
                    <w:autoSpaceDN w:val="0"/>
                    <w:adjustRightInd w:val="0"/>
                    <w:jc w:val="center"/>
                    <w:rPr>
                      <w:rFonts w:eastAsia="Times New Roman"/>
                      <w:b/>
                      <w:iCs/>
                      <w:kern w:val="28"/>
                      <w:sz w:val="18"/>
                      <w:szCs w:val="18"/>
                      <w:lang w:eastAsia="es-CL"/>
                    </w:rPr>
                  </w:pPr>
                  <w:r w:rsidRPr="00AB7274">
                    <w:rPr>
                      <w:rFonts w:eastAsia="Times New Roman"/>
                      <w:b/>
                      <w:iCs/>
                      <w:kern w:val="28"/>
                      <w:sz w:val="18"/>
                      <w:szCs w:val="18"/>
                      <w:lang w:eastAsia="es-CL"/>
                    </w:rPr>
                    <w:t>Vértice</w:t>
                  </w:r>
                </w:p>
              </w:tc>
              <w:tc>
                <w:tcPr>
                  <w:tcW w:w="1268" w:type="dxa"/>
                  <w:shd w:val="clear" w:color="auto" w:fill="auto"/>
                  <w:vAlign w:val="center"/>
                </w:tcPr>
                <w:p w:rsidR="00912E95" w:rsidRPr="00AB7274" w:rsidRDefault="00912E95" w:rsidP="00912E95">
                  <w:pPr>
                    <w:widowControl w:val="0"/>
                    <w:overflowPunct w:val="0"/>
                    <w:autoSpaceDE w:val="0"/>
                    <w:autoSpaceDN w:val="0"/>
                    <w:adjustRightInd w:val="0"/>
                    <w:jc w:val="center"/>
                    <w:rPr>
                      <w:rFonts w:eastAsia="Times New Roman"/>
                      <w:b/>
                      <w:iCs/>
                      <w:kern w:val="28"/>
                      <w:sz w:val="18"/>
                      <w:szCs w:val="18"/>
                      <w:lang w:eastAsia="es-CL"/>
                    </w:rPr>
                  </w:pPr>
                  <w:r w:rsidRPr="00AB7274">
                    <w:rPr>
                      <w:rFonts w:eastAsia="Times New Roman"/>
                      <w:b/>
                      <w:iCs/>
                      <w:kern w:val="28"/>
                      <w:sz w:val="18"/>
                      <w:szCs w:val="18"/>
                      <w:lang w:eastAsia="es-CL"/>
                    </w:rPr>
                    <w:t>Este (m)</w:t>
                  </w:r>
                </w:p>
              </w:tc>
              <w:tc>
                <w:tcPr>
                  <w:tcW w:w="1395" w:type="dxa"/>
                  <w:shd w:val="clear" w:color="auto" w:fill="auto"/>
                  <w:vAlign w:val="center"/>
                </w:tcPr>
                <w:p w:rsidR="00912E95" w:rsidRPr="00AB7274" w:rsidRDefault="00912E95" w:rsidP="00912E95">
                  <w:pPr>
                    <w:widowControl w:val="0"/>
                    <w:overflowPunct w:val="0"/>
                    <w:autoSpaceDE w:val="0"/>
                    <w:autoSpaceDN w:val="0"/>
                    <w:adjustRightInd w:val="0"/>
                    <w:jc w:val="center"/>
                    <w:rPr>
                      <w:rFonts w:eastAsia="Times New Roman"/>
                      <w:b/>
                      <w:iCs/>
                      <w:kern w:val="28"/>
                      <w:sz w:val="18"/>
                      <w:szCs w:val="18"/>
                      <w:lang w:eastAsia="es-CL"/>
                    </w:rPr>
                  </w:pPr>
                  <w:r w:rsidRPr="00AB7274">
                    <w:rPr>
                      <w:rFonts w:eastAsia="Times New Roman"/>
                      <w:b/>
                      <w:iCs/>
                      <w:kern w:val="28"/>
                      <w:sz w:val="18"/>
                      <w:szCs w:val="18"/>
                      <w:lang w:eastAsia="es-CL"/>
                    </w:rPr>
                    <w:t>Norte (m)</w:t>
                  </w:r>
                </w:p>
              </w:tc>
            </w:tr>
            <w:tr w:rsidR="006D3491" w:rsidRPr="00AB7274" w:rsidTr="00793A9A">
              <w:trPr>
                <w:jc w:val="center"/>
              </w:trPr>
              <w:tc>
                <w:tcPr>
                  <w:tcW w:w="877" w:type="dxa"/>
                  <w:shd w:val="clear" w:color="auto" w:fill="auto"/>
                  <w:vAlign w:val="center"/>
                </w:tcPr>
                <w:p w:rsidR="006D3491" w:rsidRPr="00AB7274" w:rsidRDefault="006D3491" w:rsidP="00912E95">
                  <w:pPr>
                    <w:widowControl w:val="0"/>
                    <w:overflowPunct w:val="0"/>
                    <w:autoSpaceDE w:val="0"/>
                    <w:autoSpaceDN w:val="0"/>
                    <w:adjustRightInd w:val="0"/>
                    <w:jc w:val="center"/>
                    <w:rPr>
                      <w:rFonts w:eastAsia="Times New Roman"/>
                      <w:b/>
                      <w:iCs/>
                      <w:kern w:val="28"/>
                      <w:sz w:val="18"/>
                      <w:szCs w:val="18"/>
                      <w:lang w:eastAsia="es-CL"/>
                    </w:rPr>
                  </w:pPr>
                  <w:r>
                    <w:rPr>
                      <w:rFonts w:eastAsia="Times New Roman"/>
                      <w:b/>
                      <w:iCs/>
                      <w:kern w:val="28"/>
                      <w:sz w:val="18"/>
                      <w:szCs w:val="18"/>
                      <w:lang w:eastAsia="es-CL"/>
                    </w:rPr>
                    <w:t>Datum</w:t>
                  </w:r>
                </w:p>
              </w:tc>
              <w:tc>
                <w:tcPr>
                  <w:tcW w:w="2663" w:type="dxa"/>
                  <w:gridSpan w:val="2"/>
                  <w:shd w:val="clear" w:color="auto" w:fill="auto"/>
                  <w:vAlign w:val="center"/>
                </w:tcPr>
                <w:p w:rsidR="006D3491" w:rsidRPr="00AB7274" w:rsidRDefault="006D3491" w:rsidP="00912E95">
                  <w:pPr>
                    <w:widowControl w:val="0"/>
                    <w:overflowPunct w:val="0"/>
                    <w:autoSpaceDE w:val="0"/>
                    <w:autoSpaceDN w:val="0"/>
                    <w:adjustRightInd w:val="0"/>
                    <w:jc w:val="center"/>
                    <w:rPr>
                      <w:rFonts w:eastAsia="Times New Roman"/>
                      <w:b/>
                      <w:iCs/>
                      <w:kern w:val="28"/>
                      <w:sz w:val="18"/>
                      <w:szCs w:val="18"/>
                      <w:lang w:eastAsia="es-CL"/>
                    </w:rPr>
                  </w:pPr>
                  <w:r w:rsidRPr="006D3491">
                    <w:rPr>
                      <w:rFonts w:eastAsia="Times New Roman"/>
                      <w:b/>
                      <w:iCs/>
                      <w:kern w:val="28"/>
                      <w:sz w:val="18"/>
                      <w:szCs w:val="18"/>
                      <w:lang w:eastAsia="es-CL"/>
                    </w:rPr>
                    <w:t>WGS-84, Huso 19</w:t>
                  </w:r>
                </w:p>
              </w:tc>
            </w:tr>
            <w:tr w:rsidR="00912E95" w:rsidRPr="00AB7274" w:rsidTr="00793A9A">
              <w:trPr>
                <w:jc w:val="center"/>
              </w:trPr>
              <w:tc>
                <w:tcPr>
                  <w:tcW w:w="877" w:type="dxa"/>
                  <w:shd w:val="clear" w:color="auto" w:fill="auto"/>
                  <w:vAlign w:val="center"/>
                </w:tcPr>
                <w:p w:rsidR="00912E95" w:rsidRPr="00AB7274" w:rsidRDefault="00912E95" w:rsidP="00912E95">
                  <w:pPr>
                    <w:widowControl w:val="0"/>
                    <w:overflowPunct w:val="0"/>
                    <w:autoSpaceDE w:val="0"/>
                    <w:autoSpaceDN w:val="0"/>
                    <w:adjustRightInd w:val="0"/>
                    <w:jc w:val="center"/>
                    <w:rPr>
                      <w:rFonts w:eastAsia="Times New Roman"/>
                      <w:iCs/>
                      <w:kern w:val="28"/>
                      <w:sz w:val="18"/>
                      <w:szCs w:val="18"/>
                      <w:lang w:eastAsia="es-CL"/>
                    </w:rPr>
                  </w:pPr>
                  <w:r w:rsidRPr="00AB7274">
                    <w:rPr>
                      <w:rFonts w:eastAsia="Times New Roman"/>
                      <w:iCs/>
                      <w:kern w:val="28"/>
                      <w:sz w:val="18"/>
                      <w:szCs w:val="18"/>
                      <w:lang w:eastAsia="es-CL"/>
                    </w:rPr>
                    <w:t>1</w:t>
                  </w:r>
                </w:p>
              </w:tc>
              <w:tc>
                <w:tcPr>
                  <w:tcW w:w="1268" w:type="dxa"/>
                  <w:shd w:val="clear" w:color="auto" w:fill="auto"/>
                  <w:vAlign w:val="center"/>
                </w:tcPr>
                <w:p w:rsidR="00912E95" w:rsidRPr="00AB7274" w:rsidRDefault="00912E95" w:rsidP="00912E95">
                  <w:pPr>
                    <w:widowControl w:val="0"/>
                    <w:overflowPunct w:val="0"/>
                    <w:autoSpaceDE w:val="0"/>
                    <w:autoSpaceDN w:val="0"/>
                    <w:adjustRightInd w:val="0"/>
                    <w:jc w:val="center"/>
                    <w:rPr>
                      <w:rFonts w:eastAsia="Times New Roman"/>
                      <w:iCs/>
                      <w:kern w:val="28"/>
                      <w:sz w:val="18"/>
                      <w:szCs w:val="18"/>
                      <w:lang w:eastAsia="es-CL"/>
                    </w:rPr>
                  </w:pPr>
                  <w:r w:rsidRPr="00AB7274">
                    <w:rPr>
                      <w:rFonts w:eastAsia="Times New Roman"/>
                      <w:iCs/>
                      <w:kern w:val="28"/>
                      <w:sz w:val="18"/>
                      <w:szCs w:val="18"/>
                      <w:lang w:eastAsia="es-CL"/>
                    </w:rPr>
                    <w:t>368.959</w:t>
                  </w:r>
                </w:p>
              </w:tc>
              <w:tc>
                <w:tcPr>
                  <w:tcW w:w="1395" w:type="dxa"/>
                  <w:shd w:val="clear" w:color="auto" w:fill="auto"/>
                  <w:vAlign w:val="center"/>
                </w:tcPr>
                <w:p w:rsidR="00912E95" w:rsidRPr="00AB7274" w:rsidRDefault="00912E95" w:rsidP="00912E95">
                  <w:pPr>
                    <w:widowControl w:val="0"/>
                    <w:overflowPunct w:val="0"/>
                    <w:autoSpaceDE w:val="0"/>
                    <w:autoSpaceDN w:val="0"/>
                    <w:adjustRightInd w:val="0"/>
                    <w:jc w:val="center"/>
                    <w:rPr>
                      <w:rFonts w:eastAsia="Times New Roman"/>
                      <w:iCs/>
                      <w:kern w:val="28"/>
                      <w:sz w:val="18"/>
                      <w:szCs w:val="18"/>
                      <w:lang w:eastAsia="es-CL"/>
                    </w:rPr>
                  </w:pPr>
                  <w:r w:rsidRPr="00AB7274">
                    <w:rPr>
                      <w:rFonts w:eastAsia="Times New Roman"/>
                      <w:iCs/>
                      <w:kern w:val="28"/>
                      <w:sz w:val="18"/>
                      <w:szCs w:val="18"/>
                      <w:lang w:eastAsia="es-CL"/>
                    </w:rPr>
                    <w:t>6.957.113</w:t>
                  </w:r>
                </w:p>
              </w:tc>
            </w:tr>
            <w:tr w:rsidR="00912E95" w:rsidRPr="00AB7274" w:rsidTr="00793A9A">
              <w:trPr>
                <w:jc w:val="center"/>
              </w:trPr>
              <w:tc>
                <w:tcPr>
                  <w:tcW w:w="877" w:type="dxa"/>
                  <w:shd w:val="clear" w:color="auto" w:fill="auto"/>
                  <w:vAlign w:val="center"/>
                </w:tcPr>
                <w:p w:rsidR="00912E95" w:rsidRPr="00AB7274" w:rsidRDefault="00912E95" w:rsidP="00912E95">
                  <w:pPr>
                    <w:widowControl w:val="0"/>
                    <w:overflowPunct w:val="0"/>
                    <w:autoSpaceDE w:val="0"/>
                    <w:autoSpaceDN w:val="0"/>
                    <w:adjustRightInd w:val="0"/>
                    <w:jc w:val="center"/>
                    <w:rPr>
                      <w:rFonts w:eastAsia="Times New Roman"/>
                      <w:iCs/>
                      <w:kern w:val="28"/>
                      <w:sz w:val="18"/>
                      <w:szCs w:val="18"/>
                      <w:lang w:eastAsia="es-CL"/>
                    </w:rPr>
                  </w:pPr>
                  <w:r w:rsidRPr="00AB7274">
                    <w:rPr>
                      <w:rFonts w:eastAsia="Times New Roman"/>
                      <w:iCs/>
                      <w:kern w:val="28"/>
                      <w:sz w:val="18"/>
                      <w:szCs w:val="18"/>
                      <w:lang w:eastAsia="es-CL"/>
                    </w:rPr>
                    <w:t>2</w:t>
                  </w:r>
                </w:p>
              </w:tc>
              <w:tc>
                <w:tcPr>
                  <w:tcW w:w="1268" w:type="dxa"/>
                  <w:shd w:val="clear" w:color="auto" w:fill="auto"/>
                  <w:vAlign w:val="center"/>
                </w:tcPr>
                <w:p w:rsidR="00912E95" w:rsidRPr="00AB7274" w:rsidRDefault="00912E95" w:rsidP="00912E95">
                  <w:pPr>
                    <w:widowControl w:val="0"/>
                    <w:overflowPunct w:val="0"/>
                    <w:autoSpaceDE w:val="0"/>
                    <w:autoSpaceDN w:val="0"/>
                    <w:adjustRightInd w:val="0"/>
                    <w:jc w:val="center"/>
                    <w:rPr>
                      <w:rFonts w:eastAsia="Times New Roman"/>
                      <w:iCs/>
                      <w:kern w:val="28"/>
                      <w:sz w:val="18"/>
                      <w:szCs w:val="18"/>
                      <w:lang w:eastAsia="es-CL"/>
                    </w:rPr>
                  </w:pPr>
                  <w:r w:rsidRPr="00AB7274">
                    <w:rPr>
                      <w:rFonts w:eastAsia="Times New Roman"/>
                      <w:iCs/>
                      <w:kern w:val="28"/>
                      <w:sz w:val="18"/>
                      <w:szCs w:val="18"/>
                      <w:lang w:eastAsia="es-CL"/>
                    </w:rPr>
                    <w:t>368.968</w:t>
                  </w:r>
                </w:p>
              </w:tc>
              <w:tc>
                <w:tcPr>
                  <w:tcW w:w="1395" w:type="dxa"/>
                  <w:shd w:val="clear" w:color="auto" w:fill="auto"/>
                  <w:vAlign w:val="center"/>
                </w:tcPr>
                <w:p w:rsidR="00912E95" w:rsidRPr="00AB7274" w:rsidRDefault="00912E95" w:rsidP="00912E95">
                  <w:pPr>
                    <w:widowControl w:val="0"/>
                    <w:overflowPunct w:val="0"/>
                    <w:autoSpaceDE w:val="0"/>
                    <w:autoSpaceDN w:val="0"/>
                    <w:adjustRightInd w:val="0"/>
                    <w:jc w:val="center"/>
                    <w:rPr>
                      <w:rFonts w:eastAsia="Times New Roman"/>
                      <w:iCs/>
                      <w:kern w:val="28"/>
                      <w:sz w:val="18"/>
                      <w:szCs w:val="18"/>
                      <w:lang w:eastAsia="es-CL"/>
                    </w:rPr>
                  </w:pPr>
                  <w:r w:rsidRPr="00AB7274">
                    <w:rPr>
                      <w:rFonts w:eastAsia="Times New Roman"/>
                      <w:iCs/>
                      <w:kern w:val="28"/>
                      <w:sz w:val="18"/>
                      <w:szCs w:val="18"/>
                      <w:lang w:eastAsia="es-CL"/>
                    </w:rPr>
                    <w:t>6.957.092</w:t>
                  </w:r>
                </w:p>
              </w:tc>
            </w:tr>
            <w:tr w:rsidR="00912E95" w:rsidRPr="00AB7274" w:rsidTr="00793A9A">
              <w:trPr>
                <w:jc w:val="center"/>
              </w:trPr>
              <w:tc>
                <w:tcPr>
                  <w:tcW w:w="877" w:type="dxa"/>
                  <w:shd w:val="clear" w:color="auto" w:fill="auto"/>
                  <w:vAlign w:val="center"/>
                </w:tcPr>
                <w:p w:rsidR="00912E95" w:rsidRPr="00AB7274" w:rsidRDefault="00912E95" w:rsidP="00912E95">
                  <w:pPr>
                    <w:widowControl w:val="0"/>
                    <w:overflowPunct w:val="0"/>
                    <w:autoSpaceDE w:val="0"/>
                    <w:autoSpaceDN w:val="0"/>
                    <w:adjustRightInd w:val="0"/>
                    <w:jc w:val="center"/>
                    <w:rPr>
                      <w:rFonts w:eastAsia="Times New Roman"/>
                      <w:iCs/>
                      <w:kern w:val="28"/>
                      <w:sz w:val="18"/>
                      <w:szCs w:val="18"/>
                      <w:lang w:eastAsia="es-CL"/>
                    </w:rPr>
                  </w:pPr>
                  <w:r w:rsidRPr="00AB7274">
                    <w:rPr>
                      <w:rFonts w:eastAsia="Times New Roman"/>
                      <w:iCs/>
                      <w:kern w:val="28"/>
                      <w:sz w:val="18"/>
                      <w:szCs w:val="18"/>
                      <w:lang w:eastAsia="es-CL"/>
                    </w:rPr>
                    <w:t>3</w:t>
                  </w:r>
                </w:p>
              </w:tc>
              <w:tc>
                <w:tcPr>
                  <w:tcW w:w="1268" w:type="dxa"/>
                  <w:shd w:val="clear" w:color="auto" w:fill="auto"/>
                  <w:vAlign w:val="center"/>
                </w:tcPr>
                <w:p w:rsidR="00912E95" w:rsidRPr="00AB7274" w:rsidRDefault="00912E95" w:rsidP="00912E95">
                  <w:pPr>
                    <w:widowControl w:val="0"/>
                    <w:overflowPunct w:val="0"/>
                    <w:autoSpaceDE w:val="0"/>
                    <w:autoSpaceDN w:val="0"/>
                    <w:adjustRightInd w:val="0"/>
                    <w:jc w:val="center"/>
                    <w:rPr>
                      <w:rFonts w:eastAsia="Times New Roman"/>
                      <w:iCs/>
                      <w:kern w:val="28"/>
                      <w:sz w:val="18"/>
                      <w:szCs w:val="18"/>
                      <w:lang w:eastAsia="es-CL"/>
                    </w:rPr>
                  </w:pPr>
                  <w:r w:rsidRPr="00AB7274">
                    <w:rPr>
                      <w:rFonts w:eastAsia="Times New Roman"/>
                      <w:iCs/>
                      <w:kern w:val="28"/>
                      <w:sz w:val="18"/>
                      <w:szCs w:val="18"/>
                      <w:lang w:eastAsia="es-CL"/>
                    </w:rPr>
                    <w:t>368.993</w:t>
                  </w:r>
                </w:p>
              </w:tc>
              <w:tc>
                <w:tcPr>
                  <w:tcW w:w="1395" w:type="dxa"/>
                  <w:shd w:val="clear" w:color="auto" w:fill="auto"/>
                  <w:vAlign w:val="center"/>
                </w:tcPr>
                <w:p w:rsidR="00912E95" w:rsidRPr="00AB7274" w:rsidRDefault="00912E95" w:rsidP="00912E95">
                  <w:pPr>
                    <w:widowControl w:val="0"/>
                    <w:overflowPunct w:val="0"/>
                    <w:autoSpaceDE w:val="0"/>
                    <w:autoSpaceDN w:val="0"/>
                    <w:adjustRightInd w:val="0"/>
                    <w:jc w:val="center"/>
                    <w:rPr>
                      <w:rFonts w:eastAsia="Times New Roman"/>
                      <w:iCs/>
                      <w:kern w:val="28"/>
                      <w:sz w:val="18"/>
                      <w:szCs w:val="18"/>
                      <w:lang w:eastAsia="es-CL"/>
                    </w:rPr>
                  </w:pPr>
                  <w:r w:rsidRPr="00AB7274">
                    <w:rPr>
                      <w:rFonts w:eastAsia="Times New Roman"/>
                      <w:iCs/>
                      <w:kern w:val="28"/>
                      <w:sz w:val="18"/>
                      <w:szCs w:val="18"/>
                      <w:lang w:eastAsia="es-CL"/>
                    </w:rPr>
                    <w:t>6.957.113</w:t>
                  </w:r>
                </w:p>
              </w:tc>
            </w:tr>
            <w:tr w:rsidR="00912E95" w:rsidRPr="00AB7274" w:rsidTr="00793A9A">
              <w:trPr>
                <w:jc w:val="center"/>
              </w:trPr>
              <w:tc>
                <w:tcPr>
                  <w:tcW w:w="877" w:type="dxa"/>
                  <w:shd w:val="clear" w:color="auto" w:fill="auto"/>
                  <w:vAlign w:val="center"/>
                </w:tcPr>
                <w:p w:rsidR="00912E95" w:rsidRPr="00AB7274" w:rsidRDefault="00912E95" w:rsidP="00912E95">
                  <w:pPr>
                    <w:widowControl w:val="0"/>
                    <w:overflowPunct w:val="0"/>
                    <w:autoSpaceDE w:val="0"/>
                    <w:autoSpaceDN w:val="0"/>
                    <w:adjustRightInd w:val="0"/>
                    <w:jc w:val="center"/>
                    <w:rPr>
                      <w:rFonts w:eastAsia="Times New Roman"/>
                      <w:iCs/>
                      <w:kern w:val="28"/>
                      <w:sz w:val="18"/>
                      <w:szCs w:val="18"/>
                      <w:lang w:eastAsia="es-CL"/>
                    </w:rPr>
                  </w:pPr>
                  <w:r w:rsidRPr="00AB7274">
                    <w:rPr>
                      <w:rFonts w:eastAsia="Times New Roman"/>
                      <w:iCs/>
                      <w:kern w:val="28"/>
                      <w:sz w:val="18"/>
                      <w:szCs w:val="18"/>
                      <w:lang w:eastAsia="es-CL"/>
                    </w:rPr>
                    <w:t>4</w:t>
                  </w:r>
                </w:p>
              </w:tc>
              <w:tc>
                <w:tcPr>
                  <w:tcW w:w="1268" w:type="dxa"/>
                  <w:shd w:val="clear" w:color="auto" w:fill="auto"/>
                  <w:vAlign w:val="center"/>
                </w:tcPr>
                <w:p w:rsidR="00912E95" w:rsidRPr="00AB7274" w:rsidRDefault="00912E95" w:rsidP="00912E95">
                  <w:pPr>
                    <w:widowControl w:val="0"/>
                    <w:overflowPunct w:val="0"/>
                    <w:autoSpaceDE w:val="0"/>
                    <w:autoSpaceDN w:val="0"/>
                    <w:adjustRightInd w:val="0"/>
                    <w:jc w:val="center"/>
                    <w:rPr>
                      <w:rFonts w:eastAsia="Times New Roman"/>
                      <w:iCs/>
                      <w:kern w:val="28"/>
                      <w:sz w:val="18"/>
                      <w:szCs w:val="18"/>
                      <w:lang w:eastAsia="es-CL"/>
                    </w:rPr>
                  </w:pPr>
                  <w:r w:rsidRPr="00AB7274">
                    <w:rPr>
                      <w:rFonts w:eastAsia="Times New Roman"/>
                      <w:iCs/>
                      <w:kern w:val="28"/>
                      <w:sz w:val="18"/>
                      <w:szCs w:val="18"/>
                      <w:lang w:eastAsia="es-CL"/>
                    </w:rPr>
                    <w:t>368.984</w:t>
                  </w:r>
                </w:p>
              </w:tc>
              <w:tc>
                <w:tcPr>
                  <w:tcW w:w="1395" w:type="dxa"/>
                  <w:shd w:val="clear" w:color="auto" w:fill="auto"/>
                  <w:vAlign w:val="center"/>
                </w:tcPr>
                <w:p w:rsidR="00912E95" w:rsidRPr="00AB7274" w:rsidRDefault="00912E95" w:rsidP="00912E95">
                  <w:pPr>
                    <w:widowControl w:val="0"/>
                    <w:overflowPunct w:val="0"/>
                    <w:autoSpaceDE w:val="0"/>
                    <w:autoSpaceDN w:val="0"/>
                    <w:adjustRightInd w:val="0"/>
                    <w:jc w:val="center"/>
                    <w:rPr>
                      <w:rFonts w:eastAsia="Times New Roman"/>
                      <w:iCs/>
                      <w:kern w:val="28"/>
                      <w:sz w:val="18"/>
                      <w:szCs w:val="18"/>
                      <w:lang w:eastAsia="es-CL"/>
                    </w:rPr>
                  </w:pPr>
                  <w:r w:rsidRPr="00AB7274">
                    <w:rPr>
                      <w:rFonts w:eastAsia="Times New Roman"/>
                      <w:iCs/>
                      <w:kern w:val="28"/>
                      <w:sz w:val="18"/>
                      <w:szCs w:val="18"/>
                      <w:lang w:eastAsia="es-CL"/>
                    </w:rPr>
                    <w:t>6.957.128</w:t>
                  </w:r>
                </w:p>
              </w:tc>
            </w:tr>
          </w:tbl>
          <w:p w:rsidR="00912E95" w:rsidRPr="00AB7274" w:rsidDel="00912E95" w:rsidRDefault="00912E95" w:rsidP="004E2181">
            <w:pPr>
              <w:jc w:val="center"/>
              <w:rPr>
                <w:rFonts w:eastAsia="Times New Roman"/>
                <w:b/>
                <w:bCs/>
                <w:color w:val="000000"/>
                <w:sz w:val="18"/>
                <w:szCs w:val="18"/>
                <w:lang w:eastAsia="es-CL"/>
              </w:rPr>
            </w:pP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7"/>
              <w:gridCol w:w="1268"/>
              <w:gridCol w:w="1395"/>
            </w:tblGrid>
            <w:tr w:rsidR="00AE0AEC" w:rsidRPr="00AB7274" w:rsidTr="00793A9A">
              <w:trPr>
                <w:jc w:val="center"/>
              </w:trPr>
              <w:tc>
                <w:tcPr>
                  <w:tcW w:w="877" w:type="dxa"/>
                  <w:shd w:val="clear" w:color="auto" w:fill="auto"/>
                  <w:vAlign w:val="center"/>
                </w:tcPr>
                <w:p w:rsidR="00AE0AEC" w:rsidRPr="00AB7274" w:rsidRDefault="00AE0AEC" w:rsidP="00AE0AEC">
                  <w:pPr>
                    <w:widowControl w:val="0"/>
                    <w:overflowPunct w:val="0"/>
                    <w:autoSpaceDE w:val="0"/>
                    <w:autoSpaceDN w:val="0"/>
                    <w:adjustRightInd w:val="0"/>
                    <w:jc w:val="center"/>
                    <w:rPr>
                      <w:rFonts w:eastAsia="Times New Roman"/>
                      <w:b/>
                      <w:iCs/>
                      <w:kern w:val="28"/>
                      <w:sz w:val="18"/>
                      <w:szCs w:val="18"/>
                      <w:lang w:eastAsia="es-CL"/>
                    </w:rPr>
                  </w:pPr>
                  <w:r w:rsidRPr="00AB7274">
                    <w:rPr>
                      <w:rFonts w:eastAsia="Times New Roman"/>
                      <w:b/>
                      <w:iCs/>
                      <w:kern w:val="28"/>
                      <w:sz w:val="18"/>
                      <w:szCs w:val="18"/>
                      <w:lang w:eastAsia="es-CL"/>
                    </w:rPr>
                    <w:t>Vértice</w:t>
                  </w:r>
                </w:p>
              </w:tc>
              <w:tc>
                <w:tcPr>
                  <w:tcW w:w="1268" w:type="dxa"/>
                  <w:shd w:val="clear" w:color="auto" w:fill="auto"/>
                  <w:vAlign w:val="center"/>
                </w:tcPr>
                <w:p w:rsidR="00AE0AEC" w:rsidRPr="00AB7274" w:rsidRDefault="00AE0AEC" w:rsidP="00AE0AEC">
                  <w:pPr>
                    <w:widowControl w:val="0"/>
                    <w:overflowPunct w:val="0"/>
                    <w:autoSpaceDE w:val="0"/>
                    <w:autoSpaceDN w:val="0"/>
                    <w:adjustRightInd w:val="0"/>
                    <w:jc w:val="center"/>
                    <w:rPr>
                      <w:rFonts w:eastAsia="Times New Roman"/>
                      <w:b/>
                      <w:iCs/>
                      <w:kern w:val="28"/>
                      <w:sz w:val="18"/>
                      <w:szCs w:val="18"/>
                      <w:lang w:eastAsia="es-CL"/>
                    </w:rPr>
                  </w:pPr>
                  <w:r w:rsidRPr="00AB7274">
                    <w:rPr>
                      <w:rFonts w:eastAsia="Times New Roman"/>
                      <w:b/>
                      <w:iCs/>
                      <w:kern w:val="28"/>
                      <w:sz w:val="18"/>
                      <w:szCs w:val="18"/>
                      <w:lang w:eastAsia="es-CL"/>
                    </w:rPr>
                    <w:t>Este (m)</w:t>
                  </w:r>
                </w:p>
              </w:tc>
              <w:tc>
                <w:tcPr>
                  <w:tcW w:w="1395" w:type="dxa"/>
                  <w:shd w:val="clear" w:color="auto" w:fill="auto"/>
                  <w:vAlign w:val="center"/>
                </w:tcPr>
                <w:p w:rsidR="00AE0AEC" w:rsidRPr="00AB7274" w:rsidRDefault="00AE0AEC" w:rsidP="00AE0AEC">
                  <w:pPr>
                    <w:widowControl w:val="0"/>
                    <w:overflowPunct w:val="0"/>
                    <w:autoSpaceDE w:val="0"/>
                    <w:autoSpaceDN w:val="0"/>
                    <w:adjustRightInd w:val="0"/>
                    <w:jc w:val="center"/>
                    <w:rPr>
                      <w:rFonts w:eastAsia="Times New Roman"/>
                      <w:b/>
                      <w:iCs/>
                      <w:kern w:val="28"/>
                      <w:sz w:val="18"/>
                      <w:szCs w:val="18"/>
                      <w:lang w:eastAsia="es-CL"/>
                    </w:rPr>
                  </w:pPr>
                  <w:r w:rsidRPr="00AB7274">
                    <w:rPr>
                      <w:rFonts w:eastAsia="Times New Roman"/>
                      <w:b/>
                      <w:iCs/>
                      <w:kern w:val="28"/>
                      <w:sz w:val="18"/>
                      <w:szCs w:val="18"/>
                      <w:lang w:eastAsia="es-CL"/>
                    </w:rPr>
                    <w:t>Norte (m)</w:t>
                  </w:r>
                </w:p>
              </w:tc>
            </w:tr>
            <w:tr w:rsidR="006D3491" w:rsidRPr="00AB7274" w:rsidTr="00793A9A">
              <w:trPr>
                <w:jc w:val="center"/>
              </w:trPr>
              <w:tc>
                <w:tcPr>
                  <w:tcW w:w="877" w:type="dxa"/>
                  <w:shd w:val="clear" w:color="auto" w:fill="auto"/>
                  <w:vAlign w:val="center"/>
                </w:tcPr>
                <w:p w:rsidR="006D3491" w:rsidRPr="00AB7274" w:rsidRDefault="006D3491" w:rsidP="00AE0AEC">
                  <w:pPr>
                    <w:widowControl w:val="0"/>
                    <w:overflowPunct w:val="0"/>
                    <w:autoSpaceDE w:val="0"/>
                    <w:autoSpaceDN w:val="0"/>
                    <w:adjustRightInd w:val="0"/>
                    <w:jc w:val="center"/>
                    <w:rPr>
                      <w:rFonts w:eastAsia="Times New Roman"/>
                      <w:b/>
                      <w:iCs/>
                      <w:kern w:val="28"/>
                      <w:sz w:val="18"/>
                      <w:szCs w:val="18"/>
                      <w:lang w:eastAsia="es-CL"/>
                    </w:rPr>
                  </w:pPr>
                  <w:r>
                    <w:rPr>
                      <w:rFonts w:eastAsia="Times New Roman"/>
                      <w:b/>
                      <w:iCs/>
                      <w:kern w:val="28"/>
                      <w:sz w:val="18"/>
                      <w:szCs w:val="18"/>
                      <w:lang w:eastAsia="es-CL"/>
                    </w:rPr>
                    <w:t>Datum</w:t>
                  </w:r>
                </w:p>
              </w:tc>
              <w:tc>
                <w:tcPr>
                  <w:tcW w:w="2663" w:type="dxa"/>
                  <w:gridSpan w:val="2"/>
                  <w:shd w:val="clear" w:color="auto" w:fill="auto"/>
                  <w:vAlign w:val="center"/>
                </w:tcPr>
                <w:p w:rsidR="006D3491" w:rsidRPr="00AB7274" w:rsidRDefault="006D3491" w:rsidP="00AE0AEC">
                  <w:pPr>
                    <w:widowControl w:val="0"/>
                    <w:overflowPunct w:val="0"/>
                    <w:autoSpaceDE w:val="0"/>
                    <w:autoSpaceDN w:val="0"/>
                    <w:adjustRightInd w:val="0"/>
                    <w:jc w:val="center"/>
                    <w:rPr>
                      <w:rFonts w:eastAsia="Times New Roman"/>
                      <w:b/>
                      <w:iCs/>
                      <w:kern w:val="28"/>
                      <w:sz w:val="18"/>
                      <w:szCs w:val="18"/>
                      <w:lang w:eastAsia="es-CL"/>
                    </w:rPr>
                  </w:pPr>
                  <w:r>
                    <w:rPr>
                      <w:rFonts w:eastAsia="Times New Roman"/>
                      <w:b/>
                      <w:iCs/>
                      <w:kern w:val="28"/>
                      <w:sz w:val="18"/>
                      <w:szCs w:val="18"/>
                      <w:lang w:eastAsia="es-CL"/>
                    </w:rPr>
                    <w:t>WGS-84, Huso 19</w:t>
                  </w:r>
                </w:p>
              </w:tc>
            </w:tr>
            <w:tr w:rsidR="00AE0AEC" w:rsidRPr="00AB7274" w:rsidTr="00793A9A">
              <w:trPr>
                <w:jc w:val="center"/>
              </w:trPr>
              <w:tc>
                <w:tcPr>
                  <w:tcW w:w="877" w:type="dxa"/>
                  <w:shd w:val="clear" w:color="auto" w:fill="auto"/>
                  <w:vAlign w:val="center"/>
                </w:tcPr>
                <w:p w:rsidR="00AE0AEC" w:rsidRPr="00AB7274" w:rsidRDefault="00AE0AEC" w:rsidP="00AE0AEC">
                  <w:pPr>
                    <w:widowControl w:val="0"/>
                    <w:overflowPunct w:val="0"/>
                    <w:autoSpaceDE w:val="0"/>
                    <w:autoSpaceDN w:val="0"/>
                    <w:adjustRightInd w:val="0"/>
                    <w:jc w:val="center"/>
                    <w:rPr>
                      <w:rFonts w:eastAsia="Times New Roman"/>
                      <w:iCs/>
                      <w:kern w:val="28"/>
                      <w:sz w:val="18"/>
                      <w:szCs w:val="18"/>
                      <w:lang w:eastAsia="es-CL"/>
                    </w:rPr>
                  </w:pPr>
                  <w:r w:rsidRPr="00AB7274">
                    <w:rPr>
                      <w:rFonts w:eastAsia="Times New Roman"/>
                      <w:iCs/>
                      <w:kern w:val="28"/>
                      <w:sz w:val="18"/>
                      <w:szCs w:val="18"/>
                      <w:lang w:eastAsia="es-CL"/>
                    </w:rPr>
                    <w:t>1</w:t>
                  </w:r>
                </w:p>
              </w:tc>
              <w:tc>
                <w:tcPr>
                  <w:tcW w:w="1268" w:type="dxa"/>
                  <w:shd w:val="clear" w:color="auto" w:fill="auto"/>
                  <w:vAlign w:val="center"/>
                </w:tcPr>
                <w:p w:rsidR="00AE0AEC" w:rsidRPr="006D3491" w:rsidRDefault="006D3491" w:rsidP="00AE0AEC">
                  <w:pPr>
                    <w:widowControl w:val="0"/>
                    <w:overflowPunct w:val="0"/>
                    <w:autoSpaceDE w:val="0"/>
                    <w:autoSpaceDN w:val="0"/>
                    <w:adjustRightInd w:val="0"/>
                    <w:jc w:val="center"/>
                    <w:rPr>
                      <w:rFonts w:eastAsia="Times New Roman"/>
                      <w:iCs/>
                      <w:kern w:val="28"/>
                      <w:sz w:val="18"/>
                      <w:szCs w:val="18"/>
                      <w:lang w:eastAsia="es-CL"/>
                    </w:rPr>
                  </w:pPr>
                  <w:r w:rsidRPr="00552070">
                    <w:rPr>
                      <w:rFonts w:eastAsia="Times New Roman"/>
                      <w:bCs/>
                      <w:color w:val="000000"/>
                      <w:sz w:val="20"/>
                      <w:szCs w:val="20"/>
                      <w:lang w:eastAsia="es-CL"/>
                    </w:rPr>
                    <w:t>368.550</w:t>
                  </w:r>
                </w:p>
              </w:tc>
              <w:tc>
                <w:tcPr>
                  <w:tcW w:w="1395" w:type="dxa"/>
                  <w:shd w:val="clear" w:color="auto" w:fill="auto"/>
                  <w:vAlign w:val="center"/>
                </w:tcPr>
                <w:p w:rsidR="00AE0AEC" w:rsidRPr="006D3491" w:rsidRDefault="006D3491" w:rsidP="00AE0AEC">
                  <w:pPr>
                    <w:widowControl w:val="0"/>
                    <w:overflowPunct w:val="0"/>
                    <w:autoSpaceDE w:val="0"/>
                    <w:autoSpaceDN w:val="0"/>
                    <w:adjustRightInd w:val="0"/>
                    <w:jc w:val="center"/>
                    <w:rPr>
                      <w:rFonts w:eastAsia="Times New Roman"/>
                      <w:iCs/>
                      <w:kern w:val="28"/>
                      <w:sz w:val="18"/>
                      <w:szCs w:val="18"/>
                      <w:lang w:eastAsia="es-CL"/>
                    </w:rPr>
                  </w:pPr>
                  <w:r w:rsidRPr="00552070">
                    <w:rPr>
                      <w:rFonts w:eastAsia="Times New Roman"/>
                      <w:bCs/>
                      <w:color w:val="000000"/>
                      <w:sz w:val="20"/>
                      <w:szCs w:val="20"/>
                      <w:lang w:eastAsia="es-CL"/>
                    </w:rPr>
                    <w:t>6.957.400</w:t>
                  </w:r>
                </w:p>
              </w:tc>
            </w:tr>
            <w:tr w:rsidR="00AE0AEC" w:rsidRPr="00AB7274" w:rsidTr="00793A9A">
              <w:trPr>
                <w:jc w:val="center"/>
              </w:trPr>
              <w:tc>
                <w:tcPr>
                  <w:tcW w:w="877" w:type="dxa"/>
                  <w:shd w:val="clear" w:color="auto" w:fill="auto"/>
                  <w:vAlign w:val="center"/>
                </w:tcPr>
                <w:p w:rsidR="00AE0AEC" w:rsidRPr="00AB7274" w:rsidRDefault="00AE0AEC" w:rsidP="00AE0AEC">
                  <w:pPr>
                    <w:widowControl w:val="0"/>
                    <w:overflowPunct w:val="0"/>
                    <w:autoSpaceDE w:val="0"/>
                    <w:autoSpaceDN w:val="0"/>
                    <w:adjustRightInd w:val="0"/>
                    <w:jc w:val="center"/>
                    <w:rPr>
                      <w:rFonts w:eastAsia="Times New Roman"/>
                      <w:iCs/>
                      <w:kern w:val="28"/>
                      <w:sz w:val="18"/>
                      <w:szCs w:val="18"/>
                      <w:lang w:eastAsia="es-CL"/>
                    </w:rPr>
                  </w:pPr>
                  <w:r w:rsidRPr="00AB7274">
                    <w:rPr>
                      <w:rFonts w:eastAsia="Times New Roman"/>
                      <w:iCs/>
                      <w:kern w:val="28"/>
                      <w:sz w:val="18"/>
                      <w:szCs w:val="18"/>
                      <w:lang w:eastAsia="es-CL"/>
                    </w:rPr>
                    <w:t>2</w:t>
                  </w:r>
                </w:p>
              </w:tc>
              <w:tc>
                <w:tcPr>
                  <w:tcW w:w="1268" w:type="dxa"/>
                  <w:shd w:val="clear" w:color="auto" w:fill="auto"/>
                  <w:vAlign w:val="center"/>
                </w:tcPr>
                <w:p w:rsidR="00AE0AEC" w:rsidRPr="006D3491" w:rsidRDefault="006D3491" w:rsidP="00AE0AEC">
                  <w:pPr>
                    <w:widowControl w:val="0"/>
                    <w:overflowPunct w:val="0"/>
                    <w:autoSpaceDE w:val="0"/>
                    <w:autoSpaceDN w:val="0"/>
                    <w:adjustRightInd w:val="0"/>
                    <w:jc w:val="center"/>
                    <w:rPr>
                      <w:rFonts w:eastAsia="Times New Roman"/>
                      <w:iCs/>
                      <w:kern w:val="28"/>
                      <w:sz w:val="18"/>
                      <w:szCs w:val="18"/>
                      <w:lang w:eastAsia="es-CL"/>
                    </w:rPr>
                  </w:pPr>
                  <w:r w:rsidRPr="00552070">
                    <w:rPr>
                      <w:rFonts w:eastAsia="Times New Roman"/>
                      <w:bCs/>
                      <w:color w:val="000000"/>
                      <w:sz w:val="20"/>
                      <w:szCs w:val="20"/>
                      <w:lang w:eastAsia="es-CL"/>
                    </w:rPr>
                    <w:t>368.500</w:t>
                  </w:r>
                </w:p>
              </w:tc>
              <w:tc>
                <w:tcPr>
                  <w:tcW w:w="1395" w:type="dxa"/>
                  <w:shd w:val="clear" w:color="auto" w:fill="auto"/>
                  <w:vAlign w:val="center"/>
                </w:tcPr>
                <w:p w:rsidR="00AE0AEC" w:rsidRPr="006D3491" w:rsidRDefault="006D3491" w:rsidP="00AE0AEC">
                  <w:pPr>
                    <w:widowControl w:val="0"/>
                    <w:overflowPunct w:val="0"/>
                    <w:autoSpaceDE w:val="0"/>
                    <w:autoSpaceDN w:val="0"/>
                    <w:adjustRightInd w:val="0"/>
                    <w:jc w:val="center"/>
                    <w:rPr>
                      <w:rFonts w:eastAsia="Times New Roman"/>
                      <w:iCs/>
                      <w:kern w:val="28"/>
                      <w:sz w:val="18"/>
                      <w:szCs w:val="18"/>
                      <w:lang w:eastAsia="es-CL"/>
                    </w:rPr>
                  </w:pPr>
                  <w:r w:rsidRPr="00552070">
                    <w:rPr>
                      <w:rFonts w:eastAsia="Times New Roman"/>
                      <w:bCs/>
                      <w:color w:val="000000"/>
                      <w:sz w:val="20"/>
                      <w:szCs w:val="20"/>
                      <w:lang w:eastAsia="es-CL"/>
                    </w:rPr>
                    <w:t>6.957.300</w:t>
                  </w:r>
                </w:p>
              </w:tc>
            </w:tr>
            <w:tr w:rsidR="00AE0AEC" w:rsidRPr="00AB7274" w:rsidTr="00793A9A">
              <w:trPr>
                <w:jc w:val="center"/>
              </w:trPr>
              <w:tc>
                <w:tcPr>
                  <w:tcW w:w="877" w:type="dxa"/>
                  <w:shd w:val="clear" w:color="auto" w:fill="auto"/>
                  <w:vAlign w:val="center"/>
                </w:tcPr>
                <w:p w:rsidR="00AE0AEC" w:rsidRPr="00AB7274" w:rsidRDefault="00AE0AEC" w:rsidP="00AE0AEC">
                  <w:pPr>
                    <w:widowControl w:val="0"/>
                    <w:overflowPunct w:val="0"/>
                    <w:autoSpaceDE w:val="0"/>
                    <w:autoSpaceDN w:val="0"/>
                    <w:adjustRightInd w:val="0"/>
                    <w:jc w:val="center"/>
                    <w:rPr>
                      <w:rFonts w:eastAsia="Times New Roman"/>
                      <w:iCs/>
                      <w:kern w:val="28"/>
                      <w:sz w:val="18"/>
                      <w:szCs w:val="18"/>
                      <w:lang w:eastAsia="es-CL"/>
                    </w:rPr>
                  </w:pPr>
                  <w:r w:rsidRPr="00AB7274">
                    <w:rPr>
                      <w:rFonts w:eastAsia="Times New Roman"/>
                      <w:iCs/>
                      <w:kern w:val="28"/>
                      <w:sz w:val="18"/>
                      <w:szCs w:val="18"/>
                      <w:lang w:eastAsia="es-CL"/>
                    </w:rPr>
                    <w:t>3</w:t>
                  </w:r>
                </w:p>
              </w:tc>
              <w:tc>
                <w:tcPr>
                  <w:tcW w:w="1268" w:type="dxa"/>
                  <w:shd w:val="clear" w:color="auto" w:fill="auto"/>
                  <w:vAlign w:val="center"/>
                </w:tcPr>
                <w:p w:rsidR="00AE0AEC" w:rsidRPr="006D3491" w:rsidRDefault="006D3491" w:rsidP="00AE0AEC">
                  <w:pPr>
                    <w:widowControl w:val="0"/>
                    <w:overflowPunct w:val="0"/>
                    <w:autoSpaceDE w:val="0"/>
                    <w:autoSpaceDN w:val="0"/>
                    <w:adjustRightInd w:val="0"/>
                    <w:jc w:val="center"/>
                    <w:rPr>
                      <w:rFonts w:eastAsia="Times New Roman"/>
                      <w:iCs/>
                      <w:kern w:val="28"/>
                      <w:sz w:val="18"/>
                      <w:szCs w:val="18"/>
                      <w:lang w:eastAsia="es-CL"/>
                    </w:rPr>
                  </w:pPr>
                  <w:r w:rsidRPr="00552070">
                    <w:rPr>
                      <w:rFonts w:eastAsia="Times New Roman"/>
                      <w:bCs/>
                      <w:color w:val="000000"/>
                      <w:sz w:val="20"/>
                      <w:szCs w:val="20"/>
                      <w:lang w:eastAsia="es-CL"/>
                    </w:rPr>
                    <w:t>368.900</w:t>
                  </w:r>
                </w:p>
              </w:tc>
              <w:tc>
                <w:tcPr>
                  <w:tcW w:w="1395" w:type="dxa"/>
                  <w:shd w:val="clear" w:color="auto" w:fill="auto"/>
                  <w:vAlign w:val="center"/>
                </w:tcPr>
                <w:p w:rsidR="00AE0AEC" w:rsidRPr="006D3491" w:rsidRDefault="006D3491" w:rsidP="00AE0AEC">
                  <w:pPr>
                    <w:widowControl w:val="0"/>
                    <w:overflowPunct w:val="0"/>
                    <w:autoSpaceDE w:val="0"/>
                    <w:autoSpaceDN w:val="0"/>
                    <w:adjustRightInd w:val="0"/>
                    <w:jc w:val="center"/>
                    <w:rPr>
                      <w:rFonts w:eastAsia="Times New Roman"/>
                      <w:iCs/>
                      <w:kern w:val="28"/>
                      <w:sz w:val="18"/>
                      <w:szCs w:val="18"/>
                      <w:lang w:eastAsia="es-CL"/>
                    </w:rPr>
                  </w:pPr>
                  <w:r w:rsidRPr="00552070">
                    <w:rPr>
                      <w:rFonts w:eastAsia="Times New Roman"/>
                      <w:bCs/>
                      <w:color w:val="000000"/>
                      <w:sz w:val="20"/>
                      <w:szCs w:val="20"/>
                      <w:lang w:eastAsia="es-CL"/>
                    </w:rPr>
                    <w:t>6.957.000</w:t>
                  </w:r>
                </w:p>
              </w:tc>
            </w:tr>
            <w:tr w:rsidR="00AE0AEC" w:rsidRPr="00AB7274" w:rsidTr="00793A9A">
              <w:trPr>
                <w:jc w:val="center"/>
              </w:trPr>
              <w:tc>
                <w:tcPr>
                  <w:tcW w:w="877" w:type="dxa"/>
                  <w:shd w:val="clear" w:color="auto" w:fill="auto"/>
                  <w:vAlign w:val="center"/>
                </w:tcPr>
                <w:p w:rsidR="00AE0AEC" w:rsidRPr="00AB7274" w:rsidRDefault="00AE0AEC" w:rsidP="00AE0AEC">
                  <w:pPr>
                    <w:widowControl w:val="0"/>
                    <w:overflowPunct w:val="0"/>
                    <w:autoSpaceDE w:val="0"/>
                    <w:autoSpaceDN w:val="0"/>
                    <w:adjustRightInd w:val="0"/>
                    <w:jc w:val="center"/>
                    <w:rPr>
                      <w:rFonts w:eastAsia="Times New Roman"/>
                      <w:iCs/>
                      <w:kern w:val="28"/>
                      <w:sz w:val="18"/>
                      <w:szCs w:val="18"/>
                      <w:lang w:eastAsia="es-CL"/>
                    </w:rPr>
                  </w:pPr>
                  <w:r w:rsidRPr="00AB7274">
                    <w:rPr>
                      <w:rFonts w:eastAsia="Times New Roman"/>
                      <w:iCs/>
                      <w:kern w:val="28"/>
                      <w:sz w:val="18"/>
                      <w:szCs w:val="18"/>
                      <w:lang w:eastAsia="es-CL"/>
                    </w:rPr>
                    <w:t>4</w:t>
                  </w:r>
                </w:p>
              </w:tc>
              <w:tc>
                <w:tcPr>
                  <w:tcW w:w="1268" w:type="dxa"/>
                  <w:shd w:val="clear" w:color="auto" w:fill="auto"/>
                  <w:vAlign w:val="center"/>
                </w:tcPr>
                <w:p w:rsidR="00AE0AEC" w:rsidRPr="006D3491" w:rsidRDefault="006D3491" w:rsidP="00AE0AEC">
                  <w:pPr>
                    <w:widowControl w:val="0"/>
                    <w:overflowPunct w:val="0"/>
                    <w:autoSpaceDE w:val="0"/>
                    <w:autoSpaceDN w:val="0"/>
                    <w:adjustRightInd w:val="0"/>
                    <w:jc w:val="center"/>
                    <w:rPr>
                      <w:rFonts w:eastAsia="Times New Roman"/>
                      <w:iCs/>
                      <w:kern w:val="28"/>
                      <w:sz w:val="18"/>
                      <w:szCs w:val="18"/>
                      <w:lang w:eastAsia="es-CL"/>
                    </w:rPr>
                  </w:pPr>
                  <w:r w:rsidRPr="00552070">
                    <w:rPr>
                      <w:rFonts w:eastAsia="Times New Roman"/>
                      <w:bCs/>
                      <w:color w:val="000000"/>
                      <w:sz w:val="20"/>
                      <w:szCs w:val="20"/>
                      <w:lang w:eastAsia="es-CL"/>
                    </w:rPr>
                    <w:t>369.000</w:t>
                  </w:r>
                </w:p>
              </w:tc>
              <w:tc>
                <w:tcPr>
                  <w:tcW w:w="1395" w:type="dxa"/>
                  <w:shd w:val="clear" w:color="auto" w:fill="auto"/>
                  <w:vAlign w:val="center"/>
                </w:tcPr>
                <w:p w:rsidR="00AE0AEC" w:rsidRPr="006D3491" w:rsidRDefault="006D3491" w:rsidP="00AE0AEC">
                  <w:pPr>
                    <w:widowControl w:val="0"/>
                    <w:overflowPunct w:val="0"/>
                    <w:autoSpaceDE w:val="0"/>
                    <w:autoSpaceDN w:val="0"/>
                    <w:adjustRightInd w:val="0"/>
                    <w:jc w:val="center"/>
                    <w:rPr>
                      <w:rFonts w:eastAsia="Times New Roman"/>
                      <w:iCs/>
                      <w:kern w:val="28"/>
                      <w:sz w:val="18"/>
                      <w:szCs w:val="18"/>
                      <w:lang w:eastAsia="es-CL"/>
                    </w:rPr>
                  </w:pPr>
                  <w:r w:rsidRPr="00552070">
                    <w:rPr>
                      <w:rFonts w:eastAsia="Times New Roman"/>
                      <w:bCs/>
                      <w:color w:val="000000"/>
                      <w:sz w:val="20"/>
                      <w:szCs w:val="20"/>
                      <w:lang w:eastAsia="es-CL"/>
                    </w:rPr>
                    <w:t>6.957.150</w:t>
                  </w:r>
                </w:p>
              </w:tc>
            </w:tr>
          </w:tbl>
          <w:p w:rsidR="00912E95" w:rsidDel="00912E95" w:rsidRDefault="00912E95" w:rsidP="004E2181">
            <w:pPr>
              <w:jc w:val="center"/>
              <w:rPr>
                <w:rFonts w:eastAsia="Times New Roman"/>
                <w:b/>
                <w:bCs/>
                <w:color w:val="000000"/>
                <w:sz w:val="20"/>
                <w:szCs w:val="20"/>
                <w:lang w:eastAsia="es-CL"/>
              </w:rPr>
            </w:pPr>
          </w:p>
        </w:tc>
      </w:tr>
      <w:tr w:rsidR="00C70885" w:rsidRPr="002B32D3" w:rsidTr="006A1771">
        <w:trPr>
          <w:trHeight w:val="300"/>
          <w:jc w:val="center"/>
        </w:trPr>
        <w:tc>
          <w:tcPr>
            <w:tcW w:w="1859"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C70885" w:rsidRPr="00AB7274" w:rsidDel="00912E95" w:rsidRDefault="00C70885" w:rsidP="00C70885">
            <w:pPr>
              <w:jc w:val="left"/>
              <w:rPr>
                <w:rFonts w:eastAsia="Times New Roman"/>
                <w:b/>
                <w:bCs/>
                <w:color w:val="000000"/>
                <w:sz w:val="18"/>
                <w:szCs w:val="18"/>
                <w:lang w:eastAsia="es-CL"/>
              </w:rPr>
            </w:pPr>
            <w:r w:rsidRPr="00AB7274">
              <w:rPr>
                <w:rFonts w:eastAsia="Times New Roman"/>
                <w:b/>
                <w:bCs/>
                <w:color w:val="000000"/>
                <w:sz w:val="18"/>
                <w:szCs w:val="18"/>
                <w:lang w:eastAsia="es-CL"/>
              </w:rPr>
              <w:t>Tabla 2.</w:t>
            </w:r>
          </w:p>
        </w:tc>
        <w:tc>
          <w:tcPr>
            <w:tcW w:w="641" w:type="pct"/>
            <w:tcBorders>
              <w:top w:val="single" w:sz="4" w:space="0" w:color="auto"/>
              <w:left w:val="single" w:sz="4" w:space="0" w:color="auto"/>
              <w:bottom w:val="single" w:sz="4" w:space="0" w:color="auto"/>
              <w:right w:val="single" w:sz="4" w:space="0" w:color="000000"/>
            </w:tcBorders>
            <w:shd w:val="clear" w:color="auto" w:fill="auto"/>
            <w:vAlign w:val="center"/>
          </w:tcPr>
          <w:p w:rsidR="00C70885" w:rsidRPr="00AB7274" w:rsidDel="00912E95" w:rsidRDefault="00C70885" w:rsidP="00C70885">
            <w:pPr>
              <w:jc w:val="left"/>
              <w:rPr>
                <w:rFonts w:eastAsia="Times New Roman"/>
                <w:b/>
                <w:bCs/>
                <w:color w:val="000000"/>
                <w:sz w:val="18"/>
                <w:szCs w:val="18"/>
                <w:lang w:eastAsia="es-CL"/>
              </w:rPr>
            </w:pPr>
            <w:r w:rsidRPr="00AB7274">
              <w:rPr>
                <w:rFonts w:eastAsia="Times New Roman"/>
                <w:b/>
                <w:bCs/>
                <w:color w:val="000000"/>
                <w:sz w:val="18"/>
                <w:szCs w:val="18"/>
                <w:lang w:eastAsia="es-CL"/>
              </w:rPr>
              <w:t>Fecha: 05-09-2014</w:t>
            </w:r>
          </w:p>
        </w:tc>
        <w:tc>
          <w:tcPr>
            <w:tcW w:w="1840" w:type="pct"/>
            <w:tcBorders>
              <w:top w:val="single" w:sz="4" w:space="0" w:color="auto"/>
              <w:left w:val="single" w:sz="4" w:space="0" w:color="auto"/>
              <w:bottom w:val="single" w:sz="4" w:space="0" w:color="auto"/>
              <w:right w:val="single" w:sz="4" w:space="0" w:color="000000"/>
            </w:tcBorders>
            <w:shd w:val="clear" w:color="auto" w:fill="auto"/>
            <w:vAlign w:val="center"/>
          </w:tcPr>
          <w:p w:rsidR="00C70885" w:rsidDel="00912E95" w:rsidRDefault="00C70885" w:rsidP="006A1771">
            <w:pPr>
              <w:jc w:val="left"/>
              <w:rPr>
                <w:rFonts w:eastAsia="Times New Roman"/>
                <w:b/>
                <w:bCs/>
                <w:color w:val="000000"/>
                <w:sz w:val="20"/>
                <w:szCs w:val="20"/>
                <w:lang w:eastAsia="es-CL"/>
              </w:rPr>
            </w:pPr>
            <w:r>
              <w:rPr>
                <w:rFonts w:eastAsia="Times New Roman"/>
                <w:b/>
                <w:bCs/>
                <w:color w:val="000000"/>
                <w:sz w:val="18"/>
                <w:szCs w:val="18"/>
                <w:lang w:eastAsia="es-CL"/>
              </w:rPr>
              <w:t>Tabla 3</w:t>
            </w:r>
            <w:r w:rsidRPr="00AB7274">
              <w:rPr>
                <w:rFonts w:eastAsia="Times New Roman"/>
                <w:b/>
                <w:bCs/>
                <w:color w:val="000000"/>
                <w:sz w:val="18"/>
                <w:szCs w:val="18"/>
                <w:lang w:eastAsia="es-CL"/>
              </w:rPr>
              <w:t>.</w:t>
            </w:r>
          </w:p>
        </w:tc>
        <w:tc>
          <w:tcPr>
            <w:tcW w:w="660" w:type="pct"/>
            <w:tcBorders>
              <w:top w:val="single" w:sz="4" w:space="0" w:color="auto"/>
              <w:left w:val="single" w:sz="4" w:space="0" w:color="auto"/>
              <w:bottom w:val="single" w:sz="4" w:space="0" w:color="auto"/>
              <w:right w:val="single" w:sz="4" w:space="0" w:color="000000"/>
            </w:tcBorders>
            <w:shd w:val="clear" w:color="auto" w:fill="auto"/>
            <w:vAlign w:val="center"/>
          </w:tcPr>
          <w:p w:rsidR="00C70885" w:rsidDel="00912E95" w:rsidRDefault="00C70885" w:rsidP="006A1771">
            <w:pPr>
              <w:rPr>
                <w:rFonts w:eastAsia="Times New Roman"/>
                <w:b/>
                <w:bCs/>
                <w:color w:val="000000"/>
                <w:sz w:val="20"/>
                <w:szCs w:val="20"/>
                <w:lang w:eastAsia="es-CL"/>
              </w:rPr>
            </w:pPr>
            <w:r w:rsidRPr="00AB7274">
              <w:rPr>
                <w:rFonts w:eastAsia="Times New Roman"/>
                <w:b/>
                <w:bCs/>
                <w:color w:val="000000"/>
                <w:sz w:val="18"/>
                <w:szCs w:val="18"/>
                <w:lang w:eastAsia="es-CL"/>
              </w:rPr>
              <w:t>Fecha: 05-09-2014</w:t>
            </w:r>
          </w:p>
        </w:tc>
      </w:tr>
      <w:tr w:rsidR="00C70885" w:rsidRPr="002B32D3" w:rsidTr="00C70885">
        <w:trPr>
          <w:trHeight w:val="30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C70885" w:rsidRPr="008D26D8" w:rsidDel="00912E95" w:rsidRDefault="00C70885" w:rsidP="006A1771">
            <w:pPr>
              <w:rPr>
                <w:rFonts w:eastAsia="Times New Roman"/>
                <w:b/>
                <w:bCs/>
                <w:color w:val="000000"/>
                <w:sz w:val="18"/>
                <w:szCs w:val="18"/>
                <w:lang w:eastAsia="es-CL"/>
              </w:rPr>
            </w:pPr>
            <w:r w:rsidRPr="008D26D8">
              <w:rPr>
                <w:rFonts w:eastAsia="Times New Roman"/>
                <w:b/>
                <w:bCs/>
                <w:color w:val="000000"/>
                <w:sz w:val="18"/>
                <w:szCs w:val="18"/>
                <w:lang w:eastAsia="es-CL"/>
              </w:rPr>
              <w:t xml:space="preserve">Descripción medio de prueba: </w:t>
            </w:r>
            <w:r w:rsidRPr="008D26D8">
              <w:rPr>
                <w:rFonts w:eastAsia="Times New Roman"/>
                <w:bCs/>
                <w:color w:val="000000"/>
                <w:sz w:val="18"/>
                <w:szCs w:val="18"/>
                <w:lang w:eastAsia="es-CL"/>
              </w:rPr>
              <w:t xml:space="preserve">Resumen de coordenadas del área de relocalización de </w:t>
            </w:r>
            <w:r w:rsidRPr="008D26D8">
              <w:rPr>
                <w:rFonts w:eastAsia="Times New Roman"/>
                <w:bCs/>
                <w:i/>
                <w:color w:val="000000"/>
                <w:sz w:val="18"/>
                <w:szCs w:val="18"/>
                <w:lang w:eastAsia="es-CL"/>
              </w:rPr>
              <w:t>Erioscyce confinis</w:t>
            </w:r>
            <w:r w:rsidR="006A1771" w:rsidRPr="008D26D8">
              <w:rPr>
                <w:rFonts w:eastAsia="Times New Roman"/>
                <w:bCs/>
                <w:color w:val="000000"/>
                <w:sz w:val="18"/>
                <w:szCs w:val="18"/>
                <w:lang w:eastAsia="es-CL"/>
              </w:rPr>
              <w:t>, constatadas en terreno</w:t>
            </w:r>
            <w:r w:rsidR="00B20416" w:rsidRPr="008D26D8">
              <w:rPr>
                <w:rFonts w:eastAsia="Times New Roman"/>
                <w:bCs/>
                <w:color w:val="000000"/>
                <w:sz w:val="18"/>
                <w:szCs w:val="18"/>
                <w:lang w:eastAsia="es-CL"/>
              </w:rPr>
              <w:t>,</w:t>
            </w:r>
            <w:r w:rsidR="00B20416" w:rsidRPr="008D26D8">
              <w:t xml:space="preserve"> </w:t>
            </w:r>
            <w:r w:rsidR="00B20416" w:rsidRPr="008D26D8">
              <w:rPr>
                <w:rFonts w:eastAsia="Times New Roman"/>
                <w:bCs/>
                <w:color w:val="000000"/>
                <w:sz w:val="18"/>
                <w:szCs w:val="18"/>
                <w:lang w:eastAsia="es-CL"/>
              </w:rPr>
              <w:t>superficie aproximada de 0,06 ha.</w:t>
            </w:r>
            <w:r w:rsidRPr="008D26D8">
              <w:rPr>
                <w:rFonts w:eastAsia="Times New Roman"/>
                <w:b/>
                <w:bCs/>
                <w:i/>
                <w:color w:val="000000"/>
                <w:sz w:val="18"/>
                <w:szCs w:val="18"/>
                <w:lang w:eastAsia="es-CL"/>
              </w:rPr>
              <w:t xml:space="preserve"> </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rsidR="00ED3A9E" w:rsidRPr="008D26D8" w:rsidRDefault="00C70885" w:rsidP="00ED3A9E">
            <w:pPr>
              <w:rPr>
                <w:rFonts w:eastAsia="Times New Roman"/>
                <w:b/>
                <w:bCs/>
                <w:i/>
                <w:color w:val="000000"/>
                <w:sz w:val="20"/>
                <w:szCs w:val="20"/>
                <w:lang w:eastAsia="es-CL"/>
              </w:rPr>
            </w:pPr>
            <w:r w:rsidRPr="008D26D8">
              <w:rPr>
                <w:rFonts w:eastAsia="Times New Roman"/>
                <w:b/>
                <w:bCs/>
                <w:color w:val="000000"/>
                <w:sz w:val="20"/>
                <w:szCs w:val="20"/>
                <w:lang w:eastAsia="es-CL"/>
              </w:rPr>
              <w:t xml:space="preserve">Descripción medio de prueba: </w:t>
            </w:r>
            <w:r w:rsidRPr="008D26D8">
              <w:rPr>
                <w:rFonts w:eastAsia="Times New Roman"/>
                <w:bCs/>
                <w:color w:val="000000"/>
                <w:sz w:val="20"/>
                <w:szCs w:val="20"/>
                <w:lang w:eastAsia="es-CL"/>
              </w:rPr>
              <w:t xml:space="preserve">Resumen de coordenadas </w:t>
            </w:r>
            <w:r w:rsidR="00ED3A9E" w:rsidRPr="008D26D8">
              <w:rPr>
                <w:rFonts w:eastAsia="Times New Roman"/>
                <w:bCs/>
                <w:color w:val="000000"/>
                <w:sz w:val="20"/>
                <w:szCs w:val="20"/>
                <w:lang w:eastAsia="es-CL"/>
              </w:rPr>
              <w:t xml:space="preserve">aproximadas del polígono de </w:t>
            </w:r>
            <w:r w:rsidRPr="008D26D8">
              <w:rPr>
                <w:rFonts w:eastAsia="Times New Roman"/>
                <w:bCs/>
                <w:color w:val="000000"/>
                <w:sz w:val="20"/>
                <w:szCs w:val="20"/>
                <w:lang w:eastAsia="es-CL"/>
              </w:rPr>
              <w:t xml:space="preserve">relocalización de </w:t>
            </w:r>
            <w:r w:rsidRPr="008D26D8">
              <w:rPr>
                <w:rFonts w:eastAsia="Times New Roman"/>
                <w:bCs/>
                <w:i/>
                <w:color w:val="000000"/>
                <w:sz w:val="20"/>
                <w:szCs w:val="20"/>
                <w:lang w:eastAsia="es-CL"/>
              </w:rPr>
              <w:t>Erioscyce confinis</w:t>
            </w:r>
            <w:r w:rsidR="006A1771" w:rsidRPr="008D26D8">
              <w:rPr>
                <w:rFonts w:eastAsia="Times New Roman"/>
                <w:b/>
                <w:bCs/>
                <w:i/>
                <w:color w:val="000000"/>
                <w:sz w:val="20"/>
                <w:szCs w:val="20"/>
                <w:lang w:eastAsia="es-CL"/>
              </w:rPr>
              <w:t>,</w:t>
            </w:r>
            <w:r w:rsidR="00ED3A9E" w:rsidRPr="008D26D8">
              <w:rPr>
                <w:rFonts w:eastAsia="Times New Roman"/>
                <w:b/>
                <w:bCs/>
                <w:i/>
                <w:color w:val="000000"/>
                <w:sz w:val="20"/>
                <w:szCs w:val="20"/>
                <w:lang w:eastAsia="es-CL"/>
              </w:rPr>
              <w:t xml:space="preserve"> </w:t>
            </w:r>
            <w:r w:rsidR="00ED3A9E" w:rsidRPr="008D26D8">
              <w:rPr>
                <w:rFonts w:eastAsia="Times New Roman"/>
                <w:bCs/>
                <w:color w:val="000000"/>
                <w:sz w:val="20"/>
                <w:szCs w:val="20"/>
                <w:lang w:eastAsia="es-CL"/>
              </w:rPr>
              <w:t xml:space="preserve">según Plano 1 “Rescate y relocalización de cactáceas” del Anexo </w:t>
            </w:r>
            <w:r w:rsidR="0040117F" w:rsidRPr="008D26D8">
              <w:rPr>
                <w:rFonts w:eastAsia="Times New Roman"/>
                <w:bCs/>
                <w:color w:val="000000"/>
                <w:sz w:val="20"/>
                <w:szCs w:val="20"/>
                <w:lang w:eastAsia="es-CL"/>
              </w:rPr>
              <w:t>48</w:t>
            </w:r>
            <w:r w:rsidR="00552070" w:rsidRPr="008D26D8">
              <w:rPr>
                <w:rFonts w:eastAsia="Times New Roman"/>
                <w:b/>
                <w:bCs/>
                <w:i/>
                <w:color w:val="000000"/>
                <w:sz w:val="20"/>
                <w:szCs w:val="20"/>
                <w:lang w:eastAsia="es-CL"/>
              </w:rPr>
              <w:t>,</w:t>
            </w:r>
            <w:r w:rsidR="00ED3A9E" w:rsidRPr="008D26D8">
              <w:rPr>
                <w:rFonts w:eastAsia="Times New Roman"/>
                <w:bCs/>
                <w:i/>
                <w:color w:val="000000"/>
                <w:sz w:val="20"/>
                <w:szCs w:val="20"/>
                <w:lang w:eastAsia="es-CL"/>
              </w:rPr>
              <w:t xml:space="preserve"> </w:t>
            </w:r>
            <w:r w:rsidR="00ED3A9E" w:rsidRPr="008D26D8">
              <w:rPr>
                <w:rFonts w:eastAsia="Times New Roman"/>
                <w:bCs/>
                <w:color w:val="000000"/>
                <w:sz w:val="20"/>
                <w:szCs w:val="20"/>
                <w:lang w:eastAsia="es-CL"/>
              </w:rPr>
              <w:t>equivalente aproximadamente a 9 ha.</w:t>
            </w:r>
          </w:p>
          <w:p w:rsidR="00C70885" w:rsidRPr="008D26D8" w:rsidDel="00912E95" w:rsidRDefault="00C70885" w:rsidP="006A1771">
            <w:pPr>
              <w:rPr>
                <w:rFonts w:eastAsia="Times New Roman"/>
                <w:b/>
                <w:bCs/>
                <w:color w:val="000000"/>
                <w:sz w:val="20"/>
                <w:szCs w:val="20"/>
                <w:lang w:eastAsia="es-CL"/>
              </w:rPr>
            </w:pPr>
          </w:p>
        </w:tc>
      </w:tr>
      <w:tr w:rsidR="004E2181" w:rsidRPr="002B32D3" w:rsidTr="00AE0E5A">
        <w:trPr>
          <w:trHeight w:val="3084"/>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4E2181" w:rsidRPr="002A17AF" w:rsidRDefault="00220C27" w:rsidP="00AE0E5A">
            <w:pPr>
              <w:jc w:val="center"/>
              <w:rPr>
                <w:noProof/>
                <w:lang w:eastAsia="es-CL"/>
              </w:rPr>
            </w:pPr>
            <w:r>
              <w:rPr>
                <w:noProof/>
                <w:lang w:eastAsia="es-CL"/>
              </w:rPr>
              <mc:AlternateContent>
                <mc:Choice Requires="wpg">
                  <w:drawing>
                    <wp:anchor distT="0" distB="0" distL="114300" distR="114300" simplePos="0" relativeHeight="251855872" behindDoc="0" locked="0" layoutInCell="1" allowOverlap="1" wp14:anchorId="2A613336" wp14:editId="6DF66605">
                      <wp:simplePos x="0" y="0"/>
                      <wp:positionH relativeFrom="column">
                        <wp:posOffset>5156200</wp:posOffset>
                      </wp:positionH>
                      <wp:positionV relativeFrom="paragraph">
                        <wp:posOffset>52070</wp:posOffset>
                      </wp:positionV>
                      <wp:extent cx="617855" cy="861060"/>
                      <wp:effectExtent l="0" t="0" r="0" b="0"/>
                      <wp:wrapNone/>
                      <wp:docPr id="337" name="Grupo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341"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345"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220C27">
                                    <w:pPr>
                                      <w:rPr>
                                        <w:b/>
                                      </w:rPr>
                                    </w:pPr>
                                    <w:r w:rsidRPr="0085716C">
                                      <w:rPr>
                                        <w:b/>
                                      </w:rPr>
                                      <w:t>EE</w:t>
                                    </w:r>
                                  </w:p>
                                </w:txbxContent>
                              </wps:txbx>
                              <wps:bodyPr rot="0" vert="horz" wrap="square" lIns="91440" tIns="45720" rIns="91440" bIns="45720" anchor="t" anchorCtr="0" upright="1">
                                <a:noAutofit/>
                              </wps:bodyPr>
                            </wps:wsp>
                            <wps:wsp>
                              <wps:cNvPr id="349"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220C27">
                                    <w:pPr>
                                      <w:rPr>
                                        <w:b/>
                                      </w:rPr>
                                    </w:pPr>
                                    <w:r w:rsidRPr="0085716C">
                                      <w:rPr>
                                        <w:b/>
                                      </w:rPr>
                                      <w:t>S</w:t>
                                    </w:r>
                                  </w:p>
                                </w:txbxContent>
                              </wps:txbx>
                              <wps:bodyPr rot="0" vert="horz" wrap="square" lIns="91440" tIns="45720" rIns="91440" bIns="45720" anchor="t" anchorCtr="0" upright="1">
                                <a:noAutofit/>
                              </wps:bodyPr>
                            </wps:wsp>
                            <wps:wsp>
                              <wps:cNvPr id="350"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220C27">
                                    <w:pPr>
                                      <w:rPr>
                                        <w:b/>
                                      </w:rPr>
                                    </w:pPr>
                                    <w:r w:rsidRPr="0085716C">
                                      <w:rPr>
                                        <w:b/>
                                      </w:rPr>
                                      <w:t>O</w:t>
                                    </w:r>
                                    <w:r>
                                      <w:rPr>
                                        <w:b/>
                                      </w:rPr>
                                      <w:t xml:space="preserve">  </w:t>
                                    </w:r>
                                  </w:p>
                                </w:txbxContent>
                              </wps:txbx>
                              <wps:bodyPr rot="0" vert="horz" wrap="square" lIns="91440" tIns="45720" rIns="91440" bIns="45720" anchor="t" anchorCtr="0" upright="1">
                                <a:noAutofit/>
                              </wps:bodyPr>
                            </wps:wsp>
                            <wps:wsp>
                              <wps:cNvPr id="369"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220C27">
                                    <w:pPr>
                                      <w:rPr>
                                        <w:b/>
                                      </w:rPr>
                                    </w:pPr>
                                    <w:r w:rsidRPr="0085716C">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A613336" id="Grupo 337" o:spid="_x0000_s1078" style="position:absolute;left:0;text-align:left;margin-left:406pt;margin-top:4.1pt;width:48.65pt;height:67.8pt;z-index:251855872"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">
                      <v:shape id="292 Flecha cuádruple" o:spid="_x0000_s1079"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rBTsQA&#10;AADcAAAADwAAAGRycy9kb3ducmV2LnhtbESPW4vCMBSE34X9D+Es+LamXhCpRhEXQdQFb/h8aI5t&#10;tTnpNtHWf78RFnwcZuYbZjJrTCEeVLncsoJuJwJBnFidc6rgdFx+jUA4j6yxsEwKnuRgNv1oTTDW&#10;tuY9PQ4+FQHCLkYFmfdlLKVLMjLoOrYkDt7FVgZ9kFUqdYV1gJtC9qJoKA3mHBYyLGmRUXI73I0C&#10;s9qel0nd/75fNz/Rrrf49SdaK9X+bOZjEJ4a/w7/t1daQX/QhdeZcATk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qwU7EAAAA3AAAAA8AAAAAAAAAAAAAAAAAmAIAAGRycy9k&#10;b3ducmV2LnhtbFBLBQYAAAAABAAEAPUAAACJAw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_x0000_s1080"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5ZpsUA&#10;AADcAAAADwAAAGRycy9kb3ducmV2LnhtbESPX2vCMBTF3wd+h3AFX4amc1NKbSpDHGzgBlZ9vzbX&#10;ttrclCbT7tubwWCPh/Pnx0mXvWnElTpXW1bwNIlAEBdW11wq2O/exjEI55E1NpZJwQ85WGaDhxQT&#10;bW+8pWvuSxFG2CWooPK+TaR0RUUG3cS2xME72c6gD7Irpe7wFsZNI6dRNJcGaw6ECltaVVRc8m8T&#10;uOs+bg/Hzer8kT8ez9Mvrj9jVmo07F8XIDz1/j/8137XCp5fZv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PlmmxQAAANwAAAAPAAAAAAAAAAAAAAAAAJgCAABkcnMv&#10;ZG93bnJldi54bWxQSwUGAAAAAAQABAD1AAAAigMAAAAA&#10;" stroked="f">
                        <v:fill opacity="0"/>
                        <v:textbox>
                          <w:txbxContent>
                            <w:p w14:paraId="3B0FCE1E" w14:textId="77777777" w:rsidR="000C4E7E" w:rsidRPr="0085716C" w:rsidRDefault="000C4E7E" w:rsidP="00220C27">
                              <w:pPr>
                                <w:rPr>
                                  <w:b/>
                                </w:rPr>
                              </w:pPr>
                              <w:r w:rsidRPr="0085716C">
                                <w:rPr>
                                  <w:b/>
                                </w:rPr>
                                <w:t>EE</w:t>
                              </w:r>
                            </w:p>
                          </w:txbxContent>
                        </v:textbox>
                      </v:shape>
                      <v:shape id="_x0000_s1081"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NTo8UA&#10;AADcAAAADwAAAGRycy9kb3ducmV2LnhtbESPX2vCMBTF3wd+h3AFX4amc0NqbSpDHGzgBlZ9vzbX&#10;ttrclCbT7tubwWCPh/Pnx0mXvWnElTpXW1bwNIlAEBdW11wq2O/exjEI55E1NpZJwQ85WGaDhxQT&#10;bW+8pWvuSxFG2CWooPK+TaR0RUUG3cS2xME72c6gD7Irpe7wFsZNI6dRNJMGaw6ECltaVVRc8m8T&#10;uOs+bg/Hzer8kT8ez9Mvrj9jVmo07F8XIDz1/j/8137XCp5f5v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1OjxQAAANwAAAAPAAAAAAAAAAAAAAAAAJgCAABkcnMv&#10;ZG93bnJldi54bWxQSwUGAAAAAAQABAD1AAAAigMAAAAA&#10;" stroked="f">
                        <v:fill opacity="0"/>
                        <v:textbox>
                          <w:txbxContent>
                            <w:p w14:paraId="3DAEF53B" w14:textId="77777777" w:rsidR="000C4E7E" w:rsidRPr="0085716C" w:rsidRDefault="000C4E7E" w:rsidP="00220C27">
                              <w:pPr>
                                <w:rPr>
                                  <w:b/>
                                </w:rPr>
                              </w:pPr>
                              <w:r w:rsidRPr="0085716C">
                                <w:rPr>
                                  <w:b/>
                                </w:rPr>
                                <w:t>S</w:t>
                              </w:r>
                            </w:p>
                          </w:txbxContent>
                        </v:textbox>
                      </v:shape>
                      <v:shape id="_x0000_s1082"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Bs48IA&#10;AADcAAAADwAAAGRycy9kb3ducmV2LnhtbERPTWvCQBC9F/wPyxR6KXWjUgnRVURaULCFxnofs9Mk&#10;mp0N2a3Gf+8cCj0+3vd82btGXagLtWcDo2ECirjwtubSwPf+/SUFFSKyxcYzGbhRgOVi8DDHzPor&#10;f9Elj6WSEA4ZGqhibDOtQ1GRwzD0LbFwP75zGAV2pbYdXiXcNXqcJFPtsGZpqLCldUXFOf910vvW&#10;p+3huFuftvnz8TT+5PojZWOeHvvVDFSkPv6L/9wba2DyKvPljBwBv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kGzjwgAAANwAAAAPAAAAAAAAAAAAAAAAAJgCAABkcnMvZG93&#10;bnJldi54bWxQSwUGAAAAAAQABAD1AAAAhwMAAAAA&#10;" stroked="f">
                        <v:fill opacity="0"/>
                        <v:textbox>
                          <w:txbxContent>
                            <w:p w14:paraId="1066A31F" w14:textId="77777777" w:rsidR="000C4E7E" w:rsidRPr="0085716C" w:rsidRDefault="000C4E7E" w:rsidP="00220C27">
                              <w:pPr>
                                <w:rPr>
                                  <w:b/>
                                </w:rPr>
                              </w:pPr>
                              <w:r w:rsidRPr="0085716C">
                                <w:rPr>
                                  <w:b/>
                                </w:rPr>
                                <w:t>O</w:t>
                              </w:r>
                              <w:r>
                                <w:rPr>
                                  <w:b/>
                                </w:rPr>
                                <w:t xml:space="preserve">  </w:t>
                              </w:r>
                            </w:p>
                          </w:txbxContent>
                        </v:textbox>
                      </v:shape>
                      <v:shape id="_x0000_s1083"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YPw8UA&#10;AADcAAAADwAAAGRycy9kb3ducmV2LnhtbESPX2vCMBTF34V9h3AHexFNpyC1MxYpG0yYA6u+3zZ3&#10;bbW5KU2m3bdfBsIeD+fPj7NKB9OKK/WusazgeRqBIC6tbrhScDy8TWIQziNrbC2Tgh9ykK4fRitM&#10;tL3xnq65r0QYYZeggtr7LpHSlTUZdFPbEQfvy/YGfZB9JXWPtzBuWjmLooU02HAg1NhRVlN5yb9N&#10;4L4OcXcqPrLzNh8X59knN7uYlXp6HDYvIDwN/j98b79rBfPFEv7Oh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xg/DxQAAANwAAAAPAAAAAAAAAAAAAAAAAJgCAABkcnMv&#10;ZG93bnJldi54bWxQSwUGAAAAAAQABAD1AAAAigMAAAAA&#10;" stroked="f">
                        <v:fill opacity="0"/>
                        <v:textbox>
                          <w:txbxContent>
                            <w:p w14:paraId="45E0A970" w14:textId="77777777" w:rsidR="000C4E7E" w:rsidRPr="0085716C" w:rsidRDefault="000C4E7E" w:rsidP="00220C27">
                              <w:pPr>
                                <w:rPr>
                                  <w:b/>
                                </w:rPr>
                              </w:pPr>
                              <w:r w:rsidRPr="0085716C">
                                <w:rPr>
                                  <w:b/>
                                </w:rPr>
                                <w:t>N</w:t>
                              </w:r>
                            </w:p>
                          </w:txbxContent>
                        </v:textbox>
                      </v:shape>
                    </v:group>
                  </w:pict>
                </mc:Fallback>
              </mc:AlternateContent>
            </w:r>
            <w:r w:rsidR="00D0708C">
              <w:rPr>
                <w:noProof/>
                <w:lang w:eastAsia="es-CL"/>
              </w:rPr>
              <w:drawing>
                <wp:inline distT="0" distB="0" distL="0" distR="0" wp14:anchorId="20B4D1FE" wp14:editId="53E8C0A2">
                  <wp:extent cx="5270400" cy="2880000"/>
                  <wp:effectExtent l="0" t="0" r="6985"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0400" cy="2880000"/>
                          </a:xfrm>
                          <a:prstGeom prst="rect">
                            <a:avLst/>
                          </a:prstGeom>
                          <a:noFill/>
                          <a:ln>
                            <a:noFill/>
                          </a:ln>
                        </pic:spPr>
                      </pic:pic>
                    </a:graphicData>
                  </a:graphic>
                </wp:inline>
              </w:drawing>
            </w:r>
          </w:p>
        </w:tc>
      </w:tr>
      <w:tr w:rsidR="004E2181" w:rsidRPr="002B32D3" w:rsidTr="00551BD0">
        <w:trPr>
          <w:trHeight w:val="349"/>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E2181" w:rsidRPr="002B32D3" w:rsidRDefault="0092721E" w:rsidP="00551BD0">
            <w:pPr>
              <w:contextualSpacing/>
              <w:jc w:val="left"/>
              <w:outlineLvl w:val="1"/>
              <w:rPr>
                <w:rFonts w:eastAsia="Times New Roman"/>
                <w:color w:val="000000" w:themeColor="text1"/>
                <w:sz w:val="18"/>
                <w:szCs w:val="18"/>
                <w:lang w:eastAsia="es-CL"/>
              </w:rPr>
            </w:pPr>
            <w:bookmarkStart w:id="258" w:name="_Toc402346914"/>
            <w:bookmarkStart w:id="259" w:name="_Toc403582124"/>
            <w:r>
              <w:rPr>
                <w:rFonts w:eastAsiaTheme="majorEastAsia" w:cstheme="minorHAnsi"/>
                <w:b/>
                <w:color w:val="000000" w:themeColor="text1"/>
                <w:sz w:val="18"/>
                <w:szCs w:val="20"/>
              </w:rPr>
              <w:t>Imagen 4</w:t>
            </w:r>
            <w:r w:rsidR="004E2181">
              <w:rPr>
                <w:rFonts w:eastAsiaTheme="majorEastAsia" w:cstheme="minorHAnsi"/>
                <w:b/>
                <w:color w:val="000000" w:themeColor="text1"/>
                <w:sz w:val="18"/>
                <w:szCs w:val="20"/>
              </w:rPr>
              <w:t>.</w:t>
            </w:r>
            <w:r w:rsidR="00D0708C">
              <w:rPr>
                <w:rFonts w:eastAsiaTheme="majorEastAsia" w:cstheme="minorHAnsi"/>
                <w:b/>
                <w:color w:val="000000" w:themeColor="text1"/>
                <w:sz w:val="18"/>
                <w:szCs w:val="20"/>
              </w:rPr>
              <w:t xml:space="preserve"> </w:t>
            </w:r>
            <w:bookmarkEnd w:id="258"/>
            <w:bookmarkEnd w:id="259"/>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rsidR="004E2181" w:rsidRPr="002B32D3" w:rsidRDefault="004E2181" w:rsidP="004E2181">
            <w:pPr>
              <w:jc w:val="left"/>
              <w:rPr>
                <w:rFonts w:eastAsia="Times New Roman"/>
                <w:b/>
                <w:color w:val="000000"/>
                <w:sz w:val="18"/>
                <w:szCs w:val="18"/>
                <w:lang w:eastAsia="es-CL"/>
              </w:rPr>
            </w:pPr>
            <w:r w:rsidRPr="002B32D3">
              <w:rPr>
                <w:rFonts w:eastAsia="Times New Roman"/>
                <w:b/>
                <w:color w:val="000000" w:themeColor="text1"/>
                <w:sz w:val="18"/>
                <w:szCs w:val="18"/>
                <w:lang w:eastAsia="es-CL"/>
              </w:rPr>
              <w:t>Fecha</w:t>
            </w:r>
            <w:r>
              <w:rPr>
                <w:rFonts w:eastAsia="Times New Roman"/>
                <w:color w:val="000000" w:themeColor="text1"/>
                <w:sz w:val="18"/>
                <w:szCs w:val="18"/>
                <w:lang w:eastAsia="es-CL"/>
              </w:rPr>
              <w:t xml:space="preserve">: </w:t>
            </w:r>
            <w:r w:rsidR="002206A2">
              <w:rPr>
                <w:rFonts w:eastAsia="Times New Roman"/>
                <w:color w:val="000000" w:themeColor="text1"/>
                <w:sz w:val="18"/>
                <w:szCs w:val="18"/>
                <w:lang w:eastAsia="es-CL"/>
              </w:rPr>
              <w:t>Diciembre</w:t>
            </w:r>
            <w:r w:rsidR="003813DF">
              <w:rPr>
                <w:rFonts w:eastAsia="Times New Roman"/>
                <w:color w:val="000000" w:themeColor="text1"/>
                <w:sz w:val="18"/>
                <w:szCs w:val="18"/>
                <w:lang w:eastAsia="es-CL"/>
              </w:rPr>
              <w:t xml:space="preserve"> de </w:t>
            </w:r>
            <w:r>
              <w:rPr>
                <w:rFonts w:eastAsia="Times New Roman"/>
                <w:color w:val="000000" w:themeColor="text1"/>
                <w:sz w:val="18"/>
                <w:szCs w:val="18"/>
                <w:lang w:eastAsia="es-CL"/>
              </w:rPr>
              <w:t>201</w:t>
            </w:r>
            <w:r w:rsidR="00D0708C">
              <w:rPr>
                <w:rFonts w:eastAsia="Times New Roman"/>
                <w:color w:val="000000" w:themeColor="text1"/>
                <w:sz w:val="18"/>
                <w:szCs w:val="18"/>
                <w:lang w:eastAsia="es-CL"/>
              </w:rPr>
              <w:t>2</w:t>
            </w:r>
          </w:p>
        </w:tc>
      </w:tr>
      <w:tr w:rsidR="004E2181" w:rsidRPr="002B32D3" w:rsidTr="00AE0E5A">
        <w:trPr>
          <w:trHeight w:val="30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rsidR="001860DE" w:rsidRPr="002B32D3" w:rsidRDefault="004E2181" w:rsidP="0040117F">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B046B9" w:rsidRPr="00F4256A">
              <w:rPr>
                <w:rFonts w:eastAsiaTheme="majorEastAsia" w:cstheme="minorHAnsi"/>
                <w:color w:val="000000" w:themeColor="text1"/>
                <w:sz w:val="18"/>
                <w:szCs w:val="20"/>
              </w:rPr>
              <w:t xml:space="preserve">Plano 1 “Rescate y relocalización de </w:t>
            </w:r>
            <w:r w:rsidR="00B046B9" w:rsidRPr="00E74251">
              <w:rPr>
                <w:rFonts w:eastAsiaTheme="majorEastAsia" w:cstheme="minorHAnsi"/>
                <w:color w:val="000000" w:themeColor="text1"/>
                <w:sz w:val="18"/>
                <w:szCs w:val="20"/>
              </w:rPr>
              <w:t>cactáceas”</w:t>
            </w:r>
            <w:r w:rsidR="00551BD0" w:rsidRPr="00E74251">
              <w:rPr>
                <w:rFonts w:eastAsiaTheme="majorEastAsia" w:cstheme="minorHAnsi"/>
                <w:color w:val="000000" w:themeColor="text1"/>
                <w:sz w:val="18"/>
                <w:szCs w:val="20"/>
              </w:rPr>
              <w:t xml:space="preserve"> del Anexo </w:t>
            </w:r>
            <w:r w:rsidR="0040117F" w:rsidRPr="00E74251">
              <w:rPr>
                <w:rFonts w:eastAsiaTheme="majorEastAsia" w:cstheme="minorHAnsi"/>
                <w:color w:val="000000" w:themeColor="text1"/>
                <w:sz w:val="18"/>
                <w:szCs w:val="20"/>
              </w:rPr>
              <w:t>48</w:t>
            </w:r>
            <w:r w:rsidR="00BA1899" w:rsidRPr="00E74251">
              <w:rPr>
                <w:rFonts w:eastAsiaTheme="majorEastAsia" w:cstheme="minorHAnsi"/>
                <w:b/>
                <w:color w:val="000000" w:themeColor="text1"/>
                <w:sz w:val="18"/>
                <w:szCs w:val="20"/>
              </w:rPr>
              <w:t xml:space="preserve">. </w:t>
            </w:r>
            <w:r w:rsidR="00D0708C" w:rsidRPr="00E74251">
              <w:rPr>
                <w:rFonts w:eastAsia="Times New Roman"/>
                <w:color w:val="000000"/>
                <w:sz w:val="18"/>
                <w:szCs w:val="18"/>
                <w:lang w:eastAsia="es-CL"/>
              </w:rPr>
              <w:t>En la imagen</w:t>
            </w:r>
            <w:r w:rsidR="00D0708C" w:rsidRPr="00D0708C">
              <w:rPr>
                <w:rFonts w:eastAsia="Times New Roman"/>
                <w:color w:val="000000"/>
                <w:sz w:val="18"/>
                <w:szCs w:val="18"/>
                <w:lang w:eastAsia="es-CL"/>
              </w:rPr>
              <w:t xml:space="preserve"> </w:t>
            </w:r>
            <w:r w:rsidR="00D0708C">
              <w:rPr>
                <w:rFonts w:eastAsia="Times New Roman"/>
                <w:color w:val="000000"/>
                <w:sz w:val="18"/>
                <w:szCs w:val="18"/>
                <w:lang w:eastAsia="es-CL"/>
              </w:rPr>
              <w:t>se</w:t>
            </w:r>
            <w:r w:rsidR="00D0708C" w:rsidRPr="00D0708C">
              <w:rPr>
                <w:rFonts w:eastAsia="Times New Roman"/>
                <w:color w:val="000000"/>
                <w:sz w:val="18"/>
                <w:szCs w:val="18"/>
                <w:lang w:eastAsia="es-CL"/>
              </w:rPr>
              <w:t xml:space="preserve"> detalla la ubicación espacial general del área de trabajo dentro del proyecto (demarcado con rojo),</w:t>
            </w:r>
            <w:r w:rsidR="00D0708C">
              <w:rPr>
                <w:rFonts w:eastAsia="Times New Roman"/>
                <w:color w:val="000000"/>
                <w:sz w:val="18"/>
                <w:szCs w:val="18"/>
                <w:lang w:eastAsia="es-CL"/>
              </w:rPr>
              <w:t xml:space="preserve"> </w:t>
            </w:r>
            <w:r w:rsidR="00D0708C" w:rsidRPr="00D0708C">
              <w:rPr>
                <w:rFonts w:eastAsia="Times New Roman"/>
                <w:color w:val="000000"/>
                <w:sz w:val="18"/>
                <w:szCs w:val="18"/>
                <w:lang w:eastAsia="es-CL"/>
              </w:rPr>
              <w:t xml:space="preserve">en el cual se </w:t>
            </w:r>
            <w:r w:rsidR="00D0708C">
              <w:rPr>
                <w:rFonts w:eastAsia="Times New Roman"/>
                <w:color w:val="000000"/>
                <w:sz w:val="18"/>
                <w:szCs w:val="18"/>
                <w:lang w:eastAsia="es-CL"/>
              </w:rPr>
              <w:t>llevaron</w:t>
            </w:r>
            <w:r w:rsidR="00D0708C" w:rsidRPr="00D0708C">
              <w:rPr>
                <w:rFonts w:eastAsia="Times New Roman"/>
                <w:color w:val="000000"/>
                <w:sz w:val="18"/>
                <w:szCs w:val="18"/>
                <w:lang w:eastAsia="es-CL"/>
              </w:rPr>
              <w:t xml:space="preserve"> a cabo las actividades de rescate de cactáceas (puntos verdes y amarillos) y la zona de relocalización de</w:t>
            </w:r>
            <w:r w:rsidR="00D0708C">
              <w:rPr>
                <w:rFonts w:eastAsia="Times New Roman"/>
                <w:color w:val="000000"/>
                <w:sz w:val="18"/>
                <w:szCs w:val="18"/>
                <w:lang w:eastAsia="es-CL"/>
              </w:rPr>
              <w:t xml:space="preserve"> </w:t>
            </w:r>
            <w:r w:rsidR="00D0708C" w:rsidRPr="00D0708C">
              <w:rPr>
                <w:rFonts w:eastAsia="Times New Roman"/>
                <w:color w:val="000000"/>
                <w:sz w:val="18"/>
                <w:szCs w:val="18"/>
                <w:lang w:eastAsia="es-CL"/>
              </w:rPr>
              <w:t xml:space="preserve">las mismas (sector sombreado </w:t>
            </w:r>
            <w:r w:rsidR="004654CC" w:rsidRPr="004654CC">
              <w:rPr>
                <w:rFonts w:eastAsia="Times New Roman"/>
                <w:color w:val="000000"/>
                <w:sz w:val="18"/>
                <w:szCs w:val="18"/>
                <w:lang w:eastAsia="es-CL"/>
              </w:rPr>
              <w:t>en naranja</w:t>
            </w:r>
            <w:r w:rsidR="00D0708C" w:rsidRPr="00D0708C">
              <w:rPr>
                <w:rFonts w:eastAsia="Times New Roman"/>
                <w:color w:val="000000"/>
                <w:sz w:val="18"/>
                <w:szCs w:val="18"/>
                <w:lang w:eastAsia="es-CL"/>
              </w:rPr>
              <w:t>)</w:t>
            </w:r>
            <w:r w:rsidR="00D0708C">
              <w:rPr>
                <w:rFonts w:eastAsia="Times New Roman"/>
                <w:color w:val="000000"/>
                <w:sz w:val="18"/>
                <w:szCs w:val="18"/>
                <w:lang w:eastAsia="es-CL"/>
              </w:rPr>
              <w:t xml:space="preserve">, en la </w:t>
            </w:r>
            <w:r w:rsidR="00D0708C" w:rsidRPr="004E2181">
              <w:rPr>
                <w:rFonts w:eastAsia="Times New Roman"/>
                <w:color w:val="000000"/>
                <w:sz w:val="18"/>
                <w:szCs w:val="18"/>
                <w:lang w:eastAsia="es-CL"/>
              </w:rPr>
              <w:t>Quebrada Caledonia</w:t>
            </w:r>
            <w:r w:rsidR="00D0708C">
              <w:rPr>
                <w:rFonts w:eastAsia="Times New Roman"/>
                <w:color w:val="000000"/>
                <w:sz w:val="18"/>
                <w:szCs w:val="18"/>
                <w:lang w:eastAsia="es-CL"/>
              </w:rPr>
              <w:t xml:space="preserve"> emplazada en la ribera oeste del </w:t>
            </w:r>
            <w:r w:rsidR="00E55E37">
              <w:rPr>
                <w:rFonts w:eastAsia="Times New Roman"/>
                <w:color w:val="000000"/>
                <w:sz w:val="18"/>
                <w:szCs w:val="18"/>
                <w:lang w:eastAsia="es-CL"/>
              </w:rPr>
              <w:t>depósito</w:t>
            </w:r>
            <w:r w:rsidR="00D0708C">
              <w:rPr>
                <w:rFonts w:eastAsia="Times New Roman"/>
                <w:color w:val="000000"/>
                <w:sz w:val="18"/>
                <w:szCs w:val="18"/>
                <w:lang w:eastAsia="es-CL"/>
              </w:rPr>
              <w:t xml:space="preserve"> de relaves</w:t>
            </w:r>
            <w:r w:rsidR="00E4716E">
              <w:rPr>
                <w:rFonts w:eastAsia="Times New Roman"/>
                <w:color w:val="000000"/>
                <w:sz w:val="18"/>
                <w:szCs w:val="18"/>
                <w:lang w:eastAsia="es-CL"/>
              </w:rPr>
              <w:t xml:space="preserve">. </w:t>
            </w:r>
          </w:p>
        </w:tc>
      </w:tr>
    </w:tbl>
    <w:p w:rsidR="00A776B6" w:rsidRDefault="00A776B6">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6856"/>
        <w:gridCol w:w="6856"/>
      </w:tblGrid>
      <w:tr w:rsidR="004E2181" w:rsidRPr="002B32D3" w:rsidTr="00AE0E5A">
        <w:trPr>
          <w:trHeight w:val="301"/>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6C3017" w:rsidRDefault="006C3017" w:rsidP="00AE0E5A">
            <w:pPr>
              <w:jc w:val="center"/>
              <w:rPr>
                <w:rFonts w:eastAsia="Times New Roman"/>
                <w:b/>
                <w:color w:val="000000"/>
                <w:sz w:val="18"/>
                <w:szCs w:val="18"/>
                <w:lang w:eastAsia="es-CL"/>
              </w:rPr>
            </w:pPr>
          </w:p>
          <w:p w:rsidR="004E2181" w:rsidRDefault="003813DF" w:rsidP="00AE0E5A">
            <w:pPr>
              <w:jc w:val="center"/>
              <w:rPr>
                <w:rFonts w:eastAsia="Times New Roman"/>
                <w:b/>
                <w:color w:val="000000"/>
                <w:sz w:val="18"/>
                <w:szCs w:val="18"/>
                <w:lang w:eastAsia="es-CL"/>
              </w:rPr>
            </w:pPr>
            <w:r>
              <w:rPr>
                <w:noProof/>
                <w:lang w:eastAsia="es-CL"/>
              </w:rPr>
              <w:drawing>
                <wp:inline distT="0" distB="0" distL="0" distR="0" wp14:anchorId="2332EC02" wp14:editId="7394C471">
                  <wp:extent cx="6285600" cy="3600000"/>
                  <wp:effectExtent l="0" t="0" r="1270" b="635"/>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6285600" cy="3600000"/>
                          </a:xfrm>
                          <a:prstGeom prst="rect">
                            <a:avLst/>
                          </a:prstGeom>
                        </pic:spPr>
                      </pic:pic>
                    </a:graphicData>
                  </a:graphic>
                </wp:inline>
              </w:drawing>
            </w:r>
          </w:p>
          <w:p w:rsidR="006C3017" w:rsidRPr="002B32D3" w:rsidRDefault="006C3017" w:rsidP="00AE0E5A">
            <w:pPr>
              <w:jc w:val="center"/>
              <w:rPr>
                <w:rFonts w:eastAsia="Times New Roman"/>
                <w:b/>
                <w:color w:val="000000"/>
                <w:sz w:val="18"/>
                <w:szCs w:val="18"/>
                <w:lang w:eastAsia="es-CL"/>
              </w:rPr>
            </w:pPr>
          </w:p>
        </w:tc>
      </w:tr>
      <w:tr w:rsidR="004E2181" w:rsidRPr="002B32D3" w:rsidTr="005259CC">
        <w:trPr>
          <w:trHeight w:val="301"/>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rsidR="004E2181" w:rsidRPr="002B32D3" w:rsidRDefault="0092721E" w:rsidP="0090423D">
            <w:pPr>
              <w:contextualSpacing/>
              <w:jc w:val="left"/>
              <w:outlineLvl w:val="1"/>
              <w:rPr>
                <w:rFonts w:eastAsiaTheme="majorEastAsia" w:cstheme="minorHAnsi"/>
                <w:b/>
                <w:color w:val="000000" w:themeColor="text1"/>
                <w:sz w:val="18"/>
                <w:szCs w:val="20"/>
              </w:rPr>
            </w:pPr>
            <w:bookmarkStart w:id="260" w:name="_Toc402346915"/>
            <w:bookmarkStart w:id="261" w:name="_Toc403582125"/>
            <w:r>
              <w:rPr>
                <w:rFonts w:eastAsiaTheme="majorEastAsia" w:cstheme="minorHAnsi"/>
                <w:b/>
                <w:color w:val="000000" w:themeColor="text1"/>
                <w:sz w:val="18"/>
                <w:szCs w:val="20"/>
              </w:rPr>
              <w:t>Imagen 5</w:t>
            </w:r>
            <w:r w:rsidR="004E2181">
              <w:rPr>
                <w:rFonts w:eastAsiaTheme="majorEastAsia" w:cstheme="minorHAnsi"/>
                <w:b/>
                <w:color w:val="000000" w:themeColor="text1"/>
                <w:sz w:val="18"/>
                <w:szCs w:val="20"/>
              </w:rPr>
              <w:t xml:space="preserve">. </w:t>
            </w:r>
            <w:r w:rsidR="0090423D" w:rsidRPr="0090423D">
              <w:rPr>
                <w:rFonts w:eastAsiaTheme="majorEastAsia" w:cstheme="minorHAnsi"/>
                <w:b/>
                <w:color w:val="000000" w:themeColor="text1"/>
                <w:sz w:val="18"/>
                <w:szCs w:val="20"/>
              </w:rPr>
              <w:t>Google Earth, 2014</w:t>
            </w:r>
            <w:bookmarkEnd w:id="260"/>
            <w:bookmarkEnd w:id="261"/>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rsidR="004E2181" w:rsidRPr="002B32D3" w:rsidRDefault="004E2181" w:rsidP="0090423D">
            <w:pPr>
              <w:jc w:val="left"/>
              <w:rPr>
                <w:rFonts w:eastAsia="Times New Roman"/>
                <w:color w:val="000000" w:themeColor="text1"/>
                <w:sz w:val="18"/>
                <w:szCs w:val="18"/>
                <w:lang w:eastAsia="es-CL"/>
              </w:rPr>
            </w:pPr>
            <w:r w:rsidRPr="002B32D3">
              <w:rPr>
                <w:rFonts w:eastAsia="Times New Roman"/>
                <w:b/>
                <w:color w:val="000000" w:themeColor="text1"/>
                <w:sz w:val="18"/>
                <w:szCs w:val="18"/>
                <w:lang w:eastAsia="es-CL"/>
              </w:rPr>
              <w:t>Fecha</w:t>
            </w:r>
            <w:r>
              <w:rPr>
                <w:rFonts w:eastAsia="Times New Roman"/>
                <w:color w:val="000000" w:themeColor="text1"/>
                <w:sz w:val="18"/>
                <w:szCs w:val="18"/>
                <w:lang w:eastAsia="es-CL"/>
              </w:rPr>
              <w:t xml:space="preserve">: </w:t>
            </w:r>
            <w:r w:rsidR="0090423D">
              <w:rPr>
                <w:rFonts w:eastAsia="Times New Roman"/>
                <w:color w:val="000000" w:themeColor="text1"/>
                <w:sz w:val="18"/>
                <w:szCs w:val="18"/>
                <w:lang w:eastAsia="es-CL"/>
              </w:rPr>
              <w:t>11</w:t>
            </w:r>
            <w:r w:rsidRPr="002B32D3">
              <w:rPr>
                <w:rFonts w:eastAsia="Times New Roman"/>
                <w:color w:val="000000" w:themeColor="text1"/>
                <w:sz w:val="18"/>
                <w:szCs w:val="18"/>
                <w:lang w:eastAsia="es-CL"/>
              </w:rPr>
              <w:t>-</w:t>
            </w:r>
            <w:r w:rsidR="0090423D">
              <w:rPr>
                <w:rFonts w:eastAsia="Times New Roman"/>
                <w:color w:val="000000" w:themeColor="text1"/>
                <w:sz w:val="18"/>
                <w:szCs w:val="18"/>
                <w:lang w:eastAsia="es-CL"/>
              </w:rPr>
              <w:t>09</w:t>
            </w:r>
            <w:r w:rsidRPr="002B32D3">
              <w:rPr>
                <w:rFonts w:eastAsia="Times New Roman"/>
                <w:color w:val="000000" w:themeColor="text1"/>
                <w:sz w:val="18"/>
                <w:szCs w:val="18"/>
                <w:lang w:eastAsia="es-CL"/>
              </w:rPr>
              <w:t>-2014</w:t>
            </w:r>
          </w:p>
        </w:tc>
      </w:tr>
      <w:tr w:rsidR="004E2181" w:rsidRPr="002B32D3" w:rsidTr="00AE0E5A">
        <w:trPr>
          <w:trHeight w:val="301"/>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6C3017" w:rsidRDefault="004E2181" w:rsidP="006C3017">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92721E">
              <w:rPr>
                <w:rFonts w:eastAsia="Times New Roman"/>
                <w:color w:val="000000"/>
                <w:sz w:val="18"/>
                <w:szCs w:val="18"/>
                <w:lang w:eastAsia="es-CL"/>
              </w:rPr>
              <w:t>En la v</w:t>
            </w:r>
            <w:r w:rsidR="0092721E" w:rsidRPr="0092721E">
              <w:rPr>
                <w:rFonts w:eastAsia="Times New Roman"/>
                <w:color w:val="000000"/>
                <w:sz w:val="18"/>
                <w:szCs w:val="18"/>
                <w:lang w:eastAsia="es-CL"/>
              </w:rPr>
              <w:t>ista de</w:t>
            </w:r>
            <w:r w:rsidR="0092721E">
              <w:rPr>
                <w:rFonts w:eastAsia="Times New Roman"/>
                <w:color w:val="000000"/>
                <w:sz w:val="18"/>
                <w:szCs w:val="18"/>
                <w:lang w:eastAsia="es-CL"/>
              </w:rPr>
              <w:t xml:space="preserve">sde </w:t>
            </w:r>
            <w:r w:rsidR="00EC3F7F">
              <w:rPr>
                <w:rFonts w:eastAsia="Times New Roman"/>
                <w:color w:val="000000"/>
                <w:sz w:val="18"/>
                <w:szCs w:val="18"/>
                <w:lang w:eastAsia="es-CL"/>
              </w:rPr>
              <w:t>G</w:t>
            </w:r>
            <w:r w:rsidR="0092721E">
              <w:rPr>
                <w:rFonts w:eastAsia="Times New Roman"/>
                <w:color w:val="000000"/>
                <w:sz w:val="18"/>
                <w:szCs w:val="18"/>
                <w:lang w:eastAsia="es-CL"/>
              </w:rPr>
              <w:t xml:space="preserve">oogle </w:t>
            </w:r>
            <w:r w:rsidR="002206A2">
              <w:rPr>
                <w:rFonts w:eastAsia="Times New Roman"/>
                <w:color w:val="000000"/>
                <w:sz w:val="18"/>
                <w:szCs w:val="18"/>
                <w:lang w:eastAsia="es-CL"/>
              </w:rPr>
              <w:t>Earth</w:t>
            </w:r>
            <w:r w:rsidR="0092721E">
              <w:rPr>
                <w:rFonts w:eastAsia="Times New Roman"/>
                <w:color w:val="000000"/>
                <w:sz w:val="18"/>
                <w:szCs w:val="18"/>
                <w:lang w:eastAsia="es-CL"/>
              </w:rPr>
              <w:t xml:space="preserve">, </w:t>
            </w:r>
            <w:r w:rsidR="0090423D" w:rsidRPr="0090423D">
              <w:rPr>
                <w:rFonts w:eastAsia="Times New Roman"/>
                <w:color w:val="000000"/>
                <w:sz w:val="18"/>
                <w:szCs w:val="18"/>
                <w:lang w:eastAsia="es-CL"/>
              </w:rPr>
              <w:t xml:space="preserve">se </w:t>
            </w:r>
            <w:r w:rsidR="0092721E">
              <w:rPr>
                <w:rFonts w:eastAsia="Times New Roman"/>
                <w:color w:val="000000"/>
                <w:sz w:val="18"/>
                <w:szCs w:val="18"/>
                <w:lang w:eastAsia="es-CL"/>
              </w:rPr>
              <w:t>grafica</w:t>
            </w:r>
            <w:r w:rsidR="0090423D" w:rsidRPr="0090423D">
              <w:rPr>
                <w:rFonts w:eastAsia="Times New Roman"/>
                <w:color w:val="000000"/>
                <w:sz w:val="18"/>
                <w:szCs w:val="18"/>
                <w:lang w:eastAsia="es-CL"/>
              </w:rPr>
              <w:t xml:space="preserve"> la ubicación espacial </w:t>
            </w:r>
            <w:r w:rsidR="004654CC">
              <w:rPr>
                <w:rFonts w:eastAsia="Times New Roman"/>
                <w:color w:val="000000"/>
                <w:sz w:val="18"/>
                <w:szCs w:val="18"/>
                <w:lang w:eastAsia="es-CL"/>
              </w:rPr>
              <w:t>de</w:t>
            </w:r>
            <w:r w:rsidR="0090423D" w:rsidRPr="0090423D">
              <w:rPr>
                <w:rFonts w:eastAsia="Times New Roman"/>
                <w:color w:val="000000"/>
                <w:sz w:val="18"/>
                <w:szCs w:val="18"/>
                <w:lang w:eastAsia="es-CL"/>
              </w:rPr>
              <w:t xml:space="preserve"> la zona de relocalización </w:t>
            </w:r>
            <w:r w:rsidR="004654CC">
              <w:rPr>
                <w:rFonts w:eastAsia="Times New Roman"/>
                <w:color w:val="000000"/>
                <w:sz w:val="18"/>
                <w:szCs w:val="18"/>
                <w:lang w:eastAsia="es-CL"/>
              </w:rPr>
              <w:t>informada por el titular a través del SSA</w:t>
            </w:r>
            <w:r w:rsidR="0090423D" w:rsidRPr="0090423D">
              <w:rPr>
                <w:rFonts w:eastAsia="Times New Roman"/>
                <w:color w:val="000000"/>
                <w:sz w:val="18"/>
                <w:szCs w:val="18"/>
                <w:lang w:eastAsia="es-CL"/>
              </w:rPr>
              <w:t xml:space="preserve"> (sector sombreado </w:t>
            </w:r>
            <w:r w:rsidR="004654CC">
              <w:rPr>
                <w:rFonts w:eastAsia="Times New Roman"/>
                <w:color w:val="000000"/>
                <w:sz w:val="18"/>
                <w:szCs w:val="18"/>
                <w:lang w:eastAsia="es-CL"/>
              </w:rPr>
              <w:t>en naranja</w:t>
            </w:r>
            <w:r w:rsidR="0090423D" w:rsidRPr="0090423D">
              <w:rPr>
                <w:rFonts w:eastAsia="Times New Roman"/>
                <w:color w:val="000000"/>
                <w:sz w:val="18"/>
                <w:szCs w:val="18"/>
                <w:lang w:eastAsia="es-CL"/>
              </w:rPr>
              <w:t>)</w:t>
            </w:r>
            <w:r w:rsidR="004654CC">
              <w:rPr>
                <w:rFonts w:eastAsia="Times New Roman"/>
                <w:color w:val="000000"/>
                <w:sz w:val="18"/>
                <w:szCs w:val="18"/>
                <w:lang w:eastAsia="es-CL"/>
              </w:rPr>
              <w:t xml:space="preserve"> según </w:t>
            </w:r>
            <w:r w:rsidR="002274C3" w:rsidRPr="002274C3">
              <w:rPr>
                <w:rFonts w:eastAsia="Times New Roman"/>
                <w:color w:val="000000"/>
                <w:sz w:val="18"/>
                <w:szCs w:val="18"/>
                <w:lang w:eastAsia="es-CL"/>
              </w:rPr>
              <w:t xml:space="preserve">el Plano 1 del Informe de Monitoreo </w:t>
            </w:r>
            <w:r w:rsidR="002274C3" w:rsidRPr="008D26D8">
              <w:rPr>
                <w:rFonts w:eastAsia="Times New Roman"/>
                <w:color w:val="000000"/>
                <w:sz w:val="18"/>
                <w:szCs w:val="18"/>
                <w:lang w:eastAsia="es-CL"/>
              </w:rPr>
              <w:t xml:space="preserve">de </w:t>
            </w:r>
            <w:r w:rsidR="002206A2" w:rsidRPr="008D26D8">
              <w:rPr>
                <w:rFonts w:eastAsia="Times New Roman"/>
                <w:color w:val="000000"/>
                <w:sz w:val="18"/>
                <w:szCs w:val="18"/>
                <w:lang w:eastAsia="es-CL"/>
              </w:rPr>
              <w:t>Cactáceas</w:t>
            </w:r>
            <w:r w:rsidR="002274C3" w:rsidRPr="008D26D8">
              <w:rPr>
                <w:rFonts w:eastAsia="Times New Roman"/>
                <w:color w:val="000000"/>
                <w:sz w:val="18"/>
                <w:szCs w:val="18"/>
                <w:lang w:eastAsia="es-CL"/>
              </w:rPr>
              <w:t xml:space="preserve"> de Consultora Tierra del Sol</w:t>
            </w:r>
            <w:r w:rsidR="00F4256A" w:rsidRPr="008D26D8">
              <w:rPr>
                <w:rFonts w:eastAsia="Times New Roman"/>
                <w:color w:val="000000"/>
                <w:sz w:val="18"/>
                <w:szCs w:val="18"/>
                <w:lang w:eastAsia="es-CL"/>
              </w:rPr>
              <w:t xml:space="preserve">, Anexo </w:t>
            </w:r>
            <w:r w:rsidR="000813AA" w:rsidRPr="008D26D8">
              <w:rPr>
                <w:rFonts w:eastAsia="Times New Roman"/>
                <w:color w:val="000000"/>
                <w:sz w:val="18"/>
                <w:szCs w:val="18"/>
                <w:lang w:eastAsia="es-CL"/>
              </w:rPr>
              <w:t>48</w:t>
            </w:r>
            <w:r w:rsidR="00B20416" w:rsidRPr="008D26D8">
              <w:rPr>
                <w:rFonts w:eastAsia="Times New Roman"/>
                <w:color w:val="000000"/>
                <w:sz w:val="18"/>
                <w:szCs w:val="18"/>
                <w:lang w:eastAsia="es-CL"/>
              </w:rPr>
              <w:t>, que se resumen en la Tabla N° 3</w:t>
            </w:r>
            <w:r w:rsidR="0090423D" w:rsidRPr="008D26D8">
              <w:rPr>
                <w:rFonts w:eastAsia="Times New Roman"/>
                <w:color w:val="000000"/>
                <w:sz w:val="18"/>
                <w:szCs w:val="18"/>
                <w:lang w:eastAsia="es-CL"/>
              </w:rPr>
              <w:t xml:space="preserve">, </w:t>
            </w:r>
            <w:r w:rsidR="004654CC" w:rsidRPr="008D26D8">
              <w:rPr>
                <w:rFonts w:eastAsia="Times New Roman"/>
                <w:color w:val="000000"/>
                <w:sz w:val="18"/>
                <w:szCs w:val="18"/>
                <w:lang w:eastAsia="es-CL"/>
              </w:rPr>
              <w:t xml:space="preserve">versus el emplazamiento </w:t>
            </w:r>
            <w:r w:rsidR="002274C3" w:rsidRPr="008D26D8">
              <w:rPr>
                <w:rFonts w:eastAsia="Times New Roman"/>
                <w:color w:val="000000"/>
                <w:sz w:val="18"/>
                <w:szCs w:val="18"/>
                <w:lang w:eastAsia="es-CL"/>
              </w:rPr>
              <w:t xml:space="preserve">del área de relocalización </w:t>
            </w:r>
            <w:r w:rsidR="002206A2" w:rsidRPr="008D26D8">
              <w:rPr>
                <w:rFonts w:eastAsia="Times New Roman"/>
                <w:color w:val="000000"/>
                <w:sz w:val="18"/>
                <w:szCs w:val="18"/>
                <w:lang w:eastAsia="es-CL"/>
              </w:rPr>
              <w:t>geo</w:t>
            </w:r>
            <w:r w:rsidR="002178FC">
              <w:rPr>
                <w:rFonts w:eastAsia="Times New Roman"/>
                <w:color w:val="000000"/>
                <w:sz w:val="18"/>
                <w:szCs w:val="18"/>
                <w:lang w:eastAsia="es-CL"/>
              </w:rPr>
              <w:t>r</w:t>
            </w:r>
            <w:r w:rsidR="002206A2" w:rsidRPr="008D26D8">
              <w:rPr>
                <w:rFonts w:eastAsia="Times New Roman"/>
                <w:color w:val="000000"/>
                <w:sz w:val="18"/>
                <w:szCs w:val="18"/>
                <w:lang w:eastAsia="es-CL"/>
              </w:rPr>
              <w:t>referenciadas</w:t>
            </w:r>
            <w:r w:rsidR="002274C3" w:rsidRPr="008D26D8">
              <w:rPr>
                <w:rFonts w:eastAsia="Times New Roman"/>
                <w:color w:val="000000"/>
                <w:sz w:val="18"/>
                <w:szCs w:val="18"/>
                <w:lang w:eastAsia="es-CL"/>
              </w:rPr>
              <w:t xml:space="preserve"> (sector sombreado en amarillo) en la inspección ambiental, en base a las coordenadas de la Tabla N° </w:t>
            </w:r>
            <w:r w:rsidR="005259CC" w:rsidRPr="008D26D8">
              <w:rPr>
                <w:rFonts w:eastAsia="Times New Roman"/>
                <w:color w:val="000000"/>
                <w:sz w:val="18"/>
                <w:szCs w:val="18"/>
                <w:lang w:eastAsia="es-CL"/>
              </w:rPr>
              <w:t>2</w:t>
            </w:r>
            <w:r w:rsidR="002274C3" w:rsidRPr="008D26D8">
              <w:rPr>
                <w:rFonts w:eastAsia="Times New Roman"/>
                <w:color w:val="000000"/>
                <w:sz w:val="18"/>
                <w:szCs w:val="18"/>
                <w:lang w:eastAsia="es-CL"/>
              </w:rPr>
              <w:t xml:space="preserve"> del</w:t>
            </w:r>
            <w:r w:rsidR="002274C3" w:rsidRPr="002274C3">
              <w:rPr>
                <w:rFonts w:eastAsia="Times New Roman"/>
                <w:color w:val="000000"/>
                <w:sz w:val="18"/>
                <w:szCs w:val="18"/>
                <w:lang w:eastAsia="es-CL"/>
              </w:rPr>
              <w:t xml:space="preserve"> presente informe.</w:t>
            </w:r>
          </w:p>
          <w:p w:rsidR="006C3017" w:rsidRPr="002B32D3" w:rsidRDefault="006C3017" w:rsidP="006C3017">
            <w:pPr>
              <w:rPr>
                <w:rFonts w:eastAsia="Times New Roman"/>
                <w:color w:val="000000"/>
                <w:sz w:val="18"/>
                <w:szCs w:val="18"/>
                <w:lang w:eastAsia="es-CL"/>
              </w:rPr>
            </w:pPr>
          </w:p>
        </w:tc>
      </w:tr>
    </w:tbl>
    <w:p w:rsidR="00A776B6" w:rsidRDefault="00A776B6"/>
    <w:tbl>
      <w:tblPr>
        <w:tblW w:w="13712" w:type="dxa"/>
        <w:jc w:val="center"/>
        <w:tblLayout w:type="fixed"/>
        <w:tblCellMar>
          <w:left w:w="70" w:type="dxa"/>
          <w:right w:w="70" w:type="dxa"/>
        </w:tblCellMar>
        <w:tblLook w:val="04A0" w:firstRow="1" w:lastRow="0" w:firstColumn="1" w:lastColumn="0" w:noHBand="0" w:noVBand="1"/>
      </w:tblPr>
      <w:tblGrid>
        <w:gridCol w:w="3428"/>
        <w:gridCol w:w="3428"/>
        <w:gridCol w:w="3428"/>
        <w:gridCol w:w="3428"/>
      </w:tblGrid>
      <w:tr w:rsidR="004E2181" w:rsidRPr="002B32D3" w:rsidTr="00074170">
        <w:trPr>
          <w:trHeight w:val="3084"/>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4E2181" w:rsidRDefault="00357AD1" w:rsidP="00EF2E57">
            <w:pPr>
              <w:jc w:val="center"/>
              <w:rPr>
                <w:noProof/>
                <w:lang w:eastAsia="es-CL"/>
              </w:rPr>
            </w:pPr>
            <w:r>
              <w:rPr>
                <w:noProof/>
                <w:lang w:eastAsia="es-CL"/>
              </w:rPr>
              <mc:AlternateContent>
                <mc:Choice Requires="wps">
                  <w:drawing>
                    <wp:anchor distT="0" distB="0" distL="114300" distR="114300" simplePos="0" relativeHeight="251742208" behindDoc="0" locked="0" layoutInCell="1" allowOverlap="1" wp14:anchorId="2D411A57" wp14:editId="359C35AD">
                      <wp:simplePos x="0" y="0"/>
                      <wp:positionH relativeFrom="column">
                        <wp:posOffset>2361565</wp:posOffset>
                      </wp:positionH>
                      <wp:positionV relativeFrom="paragraph">
                        <wp:posOffset>967105</wp:posOffset>
                      </wp:positionV>
                      <wp:extent cx="581660" cy="617220"/>
                      <wp:effectExtent l="38100" t="38100" r="27940" b="30480"/>
                      <wp:wrapNone/>
                      <wp:docPr id="314" name="314 Conector recto"/>
                      <wp:cNvGraphicFramePr/>
                      <a:graphic xmlns:a="http://schemas.openxmlformats.org/drawingml/2006/main">
                        <a:graphicData uri="http://schemas.microsoft.com/office/word/2010/wordprocessingShape">
                          <wps:wsp>
                            <wps:cNvCnPr/>
                            <wps:spPr>
                              <a:xfrm flipH="1" flipV="1">
                                <a:off x="0" y="0"/>
                                <a:ext cx="581660" cy="617220"/>
                              </a:xfrm>
                              <a:prstGeom prst="line">
                                <a:avLst/>
                              </a:prstGeom>
                              <a:noFill/>
                              <a:ln w="25400" cap="flat" cmpd="sng" algn="ctr">
                                <a:solidFill>
                                  <a:srgbClr val="00B0F0"/>
                                </a:solidFill>
                                <a:prstDash val="sysDash"/>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8803349" id="314 Conector recto" o:spid="_x0000_s1026" style="position:absolute;flip:x 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95pt,76.15pt" to="231.75pt,1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" strokecolor="#00b0f0" strokeweight="2pt">
                      <v:stroke dashstyle="3 1" endarrow="open"/>
                    </v:line>
                  </w:pict>
                </mc:Fallback>
              </mc:AlternateContent>
            </w:r>
            <w:r>
              <w:rPr>
                <w:noProof/>
                <w:lang w:eastAsia="es-CL"/>
              </w:rPr>
              <mc:AlternateContent>
                <mc:Choice Requires="wps">
                  <w:drawing>
                    <wp:anchor distT="0" distB="0" distL="114300" distR="114300" simplePos="0" relativeHeight="251743232" behindDoc="0" locked="0" layoutInCell="1" allowOverlap="1" wp14:anchorId="44C3FEEC" wp14:editId="2E176BBE">
                      <wp:simplePos x="0" y="0"/>
                      <wp:positionH relativeFrom="column">
                        <wp:posOffset>3190240</wp:posOffset>
                      </wp:positionH>
                      <wp:positionV relativeFrom="paragraph">
                        <wp:posOffset>1579245</wp:posOffset>
                      </wp:positionV>
                      <wp:extent cx="246380" cy="276860"/>
                      <wp:effectExtent l="0" t="0" r="20320" b="27940"/>
                      <wp:wrapNone/>
                      <wp:docPr id="315" name="315 Rectángulo"/>
                      <wp:cNvGraphicFramePr/>
                      <a:graphic xmlns:a="http://schemas.openxmlformats.org/drawingml/2006/main">
                        <a:graphicData uri="http://schemas.microsoft.com/office/word/2010/wordprocessingShape">
                          <wps:wsp>
                            <wps:cNvSpPr/>
                            <wps:spPr>
                              <a:xfrm>
                                <a:off x="0" y="0"/>
                                <a:ext cx="246380" cy="276860"/>
                              </a:xfrm>
                              <a:prstGeom prst="rect">
                                <a:avLst/>
                              </a:prstGeom>
                              <a:noFill/>
                              <a:ln w="1905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F3D514A" id="315 Rectángulo" o:spid="_x0000_s1026" style="position:absolute;margin-left:251.2pt;margin-top:124.35pt;width:19.4pt;height:21.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" filled="f" strokecolor="yellow" strokeweight="1.5pt">
                      <v:stroke dashstyle="1 1"/>
                    </v:rect>
                  </w:pict>
                </mc:Fallback>
              </mc:AlternateContent>
            </w:r>
            <w:r>
              <w:rPr>
                <w:noProof/>
                <w:lang w:eastAsia="es-CL"/>
              </w:rPr>
              <mc:AlternateContent>
                <mc:Choice Requires="wps">
                  <w:drawing>
                    <wp:anchor distT="0" distB="0" distL="114300" distR="114300" simplePos="0" relativeHeight="251740160" behindDoc="0" locked="0" layoutInCell="1" allowOverlap="1" wp14:anchorId="538D20DA" wp14:editId="68323A50">
                      <wp:simplePos x="0" y="0"/>
                      <wp:positionH relativeFrom="column">
                        <wp:posOffset>2949575</wp:posOffset>
                      </wp:positionH>
                      <wp:positionV relativeFrom="paragraph">
                        <wp:posOffset>320675</wp:posOffset>
                      </wp:positionV>
                      <wp:extent cx="996315" cy="1715770"/>
                      <wp:effectExtent l="0" t="0" r="13335" b="17780"/>
                      <wp:wrapNone/>
                      <wp:docPr id="313" name="313 Rectángulo"/>
                      <wp:cNvGraphicFramePr/>
                      <a:graphic xmlns:a="http://schemas.openxmlformats.org/drawingml/2006/main">
                        <a:graphicData uri="http://schemas.microsoft.com/office/word/2010/wordprocessingShape">
                          <wps:wsp>
                            <wps:cNvSpPr/>
                            <wps:spPr>
                              <a:xfrm>
                                <a:off x="0" y="0"/>
                                <a:ext cx="996315" cy="1715770"/>
                              </a:xfrm>
                              <a:prstGeom prst="rect">
                                <a:avLst/>
                              </a:prstGeom>
                              <a:noFill/>
                              <a:ln w="25400" cap="flat" cmpd="sng" algn="ctr">
                                <a:solidFill>
                                  <a:srgbClr val="00B0F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44AA022" id="313 Rectángulo" o:spid="_x0000_s1026" style="position:absolute;margin-left:232.25pt;margin-top:25.25pt;width:78.45pt;height:135.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" filled="f" strokecolor="#00b0f0" strokeweight="2pt">
                      <v:stroke dashstyle="3 1"/>
                    </v:rect>
                  </w:pict>
                </mc:Fallback>
              </mc:AlternateContent>
            </w:r>
            <w:r>
              <w:rPr>
                <w:noProof/>
                <w:lang w:eastAsia="es-CL"/>
              </w:rPr>
              <w:drawing>
                <wp:anchor distT="0" distB="0" distL="114300" distR="114300" simplePos="0" relativeHeight="251738112" behindDoc="0" locked="0" layoutInCell="1" allowOverlap="1" wp14:anchorId="69F3F736" wp14:editId="4F5FBEE3">
                  <wp:simplePos x="0" y="0"/>
                  <wp:positionH relativeFrom="column">
                    <wp:posOffset>2933065</wp:posOffset>
                  </wp:positionH>
                  <wp:positionV relativeFrom="paragraph">
                    <wp:posOffset>337820</wp:posOffset>
                  </wp:positionV>
                  <wp:extent cx="1000125" cy="1715770"/>
                  <wp:effectExtent l="0" t="0" r="9525" b="0"/>
                  <wp:wrapNone/>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1000125" cy="1715770"/>
                          </a:xfrm>
                          <a:prstGeom prst="rect">
                            <a:avLst/>
                          </a:prstGeom>
                        </pic:spPr>
                      </pic:pic>
                    </a:graphicData>
                  </a:graphic>
                  <wp14:sizeRelH relativeFrom="page">
                    <wp14:pctWidth>0</wp14:pctWidth>
                  </wp14:sizeRelH>
                  <wp14:sizeRelV relativeFrom="page">
                    <wp14:pctHeight>0</wp14:pctHeight>
                  </wp14:sizeRelV>
                </wp:anchor>
              </w:drawing>
            </w:r>
            <w:r>
              <w:rPr>
                <w:noProof/>
                <w:lang w:eastAsia="es-CL"/>
              </w:rPr>
              <mc:AlternateContent>
                <mc:Choice Requires="wps">
                  <w:drawing>
                    <wp:anchor distT="0" distB="0" distL="114300" distR="114300" simplePos="0" relativeHeight="251731968" behindDoc="0" locked="0" layoutInCell="1" allowOverlap="1" wp14:anchorId="272AF65D" wp14:editId="363A16D7">
                      <wp:simplePos x="0" y="0"/>
                      <wp:positionH relativeFrom="column">
                        <wp:posOffset>1269365</wp:posOffset>
                      </wp:positionH>
                      <wp:positionV relativeFrom="paragraph">
                        <wp:posOffset>408940</wp:posOffset>
                      </wp:positionV>
                      <wp:extent cx="569595" cy="379730"/>
                      <wp:effectExtent l="38100" t="38100" r="20955" b="20320"/>
                      <wp:wrapNone/>
                      <wp:docPr id="302" name="302 Conector recto"/>
                      <wp:cNvGraphicFramePr/>
                      <a:graphic xmlns:a="http://schemas.openxmlformats.org/drawingml/2006/main">
                        <a:graphicData uri="http://schemas.microsoft.com/office/word/2010/wordprocessingShape">
                          <wps:wsp>
                            <wps:cNvCnPr/>
                            <wps:spPr>
                              <a:xfrm flipH="1" flipV="1">
                                <a:off x="0" y="0"/>
                                <a:ext cx="569595" cy="379730"/>
                              </a:xfrm>
                              <a:prstGeom prst="line">
                                <a:avLst/>
                              </a:prstGeom>
                              <a:ln w="25400">
                                <a:solidFill>
                                  <a:srgbClr val="00B0F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6D4E616" id="302 Conector recto" o:spid="_x0000_s1026" style="position:absolute;flip:x 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95pt,32.2pt" to="144.8pt,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" strokecolor="#00b0f0" strokeweight="2pt">
                      <v:stroke dashstyle="3 1" endarrow="open"/>
                    </v:line>
                  </w:pict>
                </mc:Fallback>
              </mc:AlternateContent>
            </w:r>
            <w:r>
              <w:rPr>
                <w:noProof/>
                <w:lang w:eastAsia="es-CL"/>
              </w:rPr>
              <mc:AlternateContent>
                <mc:Choice Requires="wps">
                  <w:drawing>
                    <wp:anchor distT="0" distB="0" distL="114300" distR="114300" simplePos="0" relativeHeight="251728896" behindDoc="0" locked="0" layoutInCell="1" allowOverlap="1" wp14:anchorId="6D8B13C3" wp14:editId="0B8221FE">
                      <wp:simplePos x="0" y="0"/>
                      <wp:positionH relativeFrom="column">
                        <wp:posOffset>1833245</wp:posOffset>
                      </wp:positionH>
                      <wp:positionV relativeFrom="paragraph">
                        <wp:posOffset>635000</wp:posOffset>
                      </wp:positionV>
                      <wp:extent cx="516890" cy="332105"/>
                      <wp:effectExtent l="0" t="0" r="16510" b="10795"/>
                      <wp:wrapNone/>
                      <wp:docPr id="300" name="300 Rectángulo"/>
                      <wp:cNvGraphicFramePr/>
                      <a:graphic xmlns:a="http://schemas.openxmlformats.org/drawingml/2006/main">
                        <a:graphicData uri="http://schemas.microsoft.com/office/word/2010/wordprocessingShape">
                          <wps:wsp>
                            <wps:cNvSpPr/>
                            <wps:spPr>
                              <a:xfrm>
                                <a:off x="0" y="0"/>
                                <a:ext cx="516890" cy="332105"/>
                              </a:xfrm>
                              <a:prstGeom prst="rect">
                                <a:avLst/>
                              </a:prstGeom>
                              <a:noFill/>
                              <a:ln w="25400">
                                <a:solidFill>
                                  <a:srgbClr val="00B0F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3B00F7D" id="300 Rectángulo" o:spid="_x0000_s1026" style="position:absolute;margin-left:144.35pt;margin-top:50pt;width:40.7pt;height:26.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" filled="f" strokecolor="#00b0f0" strokeweight="2pt">
                      <v:stroke dashstyle="3 1"/>
                    </v:rect>
                  </w:pict>
                </mc:Fallback>
              </mc:AlternateContent>
            </w:r>
            <w:r w:rsidR="007D72BE">
              <w:rPr>
                <w:noProof/>
                <w:lang w:eastAsia="es-CL"/>
              </w:rPr>
              <mc:AlternateContent>
                <mc:Choice Requires="wps">
                  <w:drawing>
                    <wp:anchor distT="0" distB="0" distL="114300" distR="114300" simplePos="0" relativeHeight="251730944" behindDoc="0" locked="0" layoutInCell="1" allowOverlap="1" wp14:anchorId="1A5ED462" wp14:editId="4306758A">
                      <wp:simplePos x="0" y="0"/>
                      <wp:positionH relativeFrom="column">
                        <wp:posOffset>10160</wp:posOffset>
                      </wp:positionH>
                      <wp:positionV relativeFrom="paragraph">
                        <wp:posOffset>-1905</wp:posOffset>
                      </wp:positionV>
                      <wp:extent cx="1246505" cy="973455"/>
                      <wp:effectExtent l="0" t="0" r="10795" b="17145"/>
                      <wp:wrapNone/>
                      <wp:docPr id="301" name="301 Rectángulo"/>
                      <wp:cNvGraphicFramePr/>
                      <a:graphic xmlns:a="http://schemas.openxmlformats.org/drawingml/2006/main">
                        <a:graphicData uri="http://schemas.microsoft.com/office/word/2010/wordprocessingShape">
                          <wps:wsp>
                            <wps:cNvSpPr/>
                            <wps:spPr>
                              <a:xfrm>
                                <a:off x="0" y="0"/>
                                <a:ext cx="1246505" cy="973455"/>
                              </a:xfrm>
                              <a:prstGeom prst="rect">
                                <a:avLst/>
                              </a:prstGeom>
                              <a:noFill/>
                              <a:ln w="25400" cap="flat" cmpd="sng" algn="ctr">
                                <a:solidFill>
                                  <a:srgbClr val="00B0F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BF3164D" id="301 Rectángulo" o:spid="_x0000_s1026" style="position:absolute;margin-left:.8pt;margin-top:-.15pt;width:98.15pt;height:76.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" filled="f" strokecolor="#00b0f0" strokeweight="2pt">
                      <v:stroke dashstyle="3 1"/>
                    </v:rect>
                  </w:pict>
                </mc:Fallback>
              </mc:AlternateContent>
            </w:r>
            <w:r w:rsidR="007D72BE">
              <w:rPr>
                <w:noProof/>
                <w:lang w:eastAsia="es-CL"/>
              </w:rPr>
              <w:drawing>
                <wp:anchor distT="0" distB="0" distL="114300" distR="114300" simplePos="0" relativeHeight="251727872" behindDoc="0" locked="0" layoutInCell="1" allowOverlap="1" wp14:anchorId="69D802FA" wp14:editId="1EF7147A">
                  <wp:simplePos x="0" y="0"/>
                  <wp:positionH relativeFrom="column">
                    <wp:posOffset>10160</wp:posOffset>
                  </wp:positionH>
                  <wp:positionV relativeFrom="paragraph">
                    <wp:posOffset>10160</wp:posOffset>
                  </wp:positionV>
                  <wp:extent cx="1249045" cy="961390"/>
                  <wp:effectExtent l="0" t="0" r="8255" b="0"/>
                  <wp:wrapNone/>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1249045" cy="961390"/>
                          </a:xfrm>
                          <a:prstGeom prst="rect">
                            <a:avLst/>
                          </a:prstGeom>
                        </pic:spPr>
                      </pic:pic>
                    </a:graphicData>
                  </a:graphic>
                  <wp14:sizeRelH relativeFrom="page">
                    <wp14:pctWidth>0</wp14:pctWidth>
                  </wp14:sizeRelH>
                  <wp14:sizeRelV relativeFrom="page">
                    <wp14:pctHeight>0</wp14:pctHeight>
                  </wp14:sizeRelV>
                </wp:anchor>
              </w:drawing>
            </w:r>
            <w:r w:rsidR="004E2181">
              <w:rPr>
                <w:noProof/>
                <w:lang w:eastAsia="es-CL"/>
              </w:rPr>
              <w:t xml:space="preserve"> </w:t>
            </w:r>
            <w:r w:rsidR="006C3017" w:rsidRPr="006C3017">
              <w:rPr>
                <w:rFonts w:ascii="Arial" w:hAnsi="Arial" w:cs="Arial"/>
                <w:noProof/>
                <w:sz w:val="24"/>
                <w:szCs w:val="24"/>
                <w:lang w:eastAsia="es-CL"/>
              </w:rPr>
              <w:drawing>
                <wp:inline distT="0" distB="0" distL="0" distR="0" wp14:anchorId="07D95621" wp14:editId="37C9E03E">
                  <wp:extent cx="2606400" cy="2037600"/>
                  <wp:effectExtent l="0" t="0" r="3810" b="127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06400" cy="2037600"/>
                          </a:xfrm>
                          <a:prstGeom prst="rect">
                            <a:avLst/>
                          </a:prstGeom>
                          <a:noFill/>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tcPr>
          <w:p w:rsidR="000201CE" w:rsidRDefault="000201CE" w:rsidP="000201CE">
            <w:pPr>
              <w:jc w:val="center"/>
              <w:rPr>
                <w:noProof/>
                <w:lang w:eastAsia="es-CL"/>
              </w:rPr>
            </w:pPr>
          </w:p>
          <w:p w:rsidR="004E2181" w:rsidRPr="002A17AF" w:rsidRDefault="00357AD1" w:rsidP="000201CE">
            <w:pPr>
              <w:jc w:val="center"/>
              <w:rPr>
                <w:noProof/>
                <w:lang w:eastAsia="es-CL"/>
              </w:rPr>
            </w:pPr>
            <w:r>
              <w:rPr>
                <w:noProof/>
                <w:lang w:eastAsia="es-CL"/>
              </w:rPr>
              <mc:AlternateContent>
                <mc:Choice Requires="wps">
                  <w:drawing>
                    <wp:anchor distT="0" distB="0" distL="114300" distR="114300" simplePos="0" relativeHeight="251745280" behindDoc="0" locked="0" layoutInCell="1" allowOverlap="1" wp14:anchorId="56AC8376" wp14:editId="333C3703">
                      <wp:simplePos x="0" y="0"/>
                      <wp:positionH relativeFrom="column">
                        <wp:posOffset>1742250</wp:posOffset>
                      </wp:positionH>
                      <wp:positionV relativeFrom="paragraph">
                        <wp:posOffset>728980</wp:posOffset>
                      </wp:positionV>
                      <wp:extent cx="707877" cy="475013"/>
                      <wp:effectExtent l="0" t="0" r="16510" b="20320"/>
                      <wp:wrapNone/>
                      <wp:docPr id="316" name="316 Rectángulo"/>
                      <wp:cNvGraphicFramePr/>
                      <a:graphic xmlns:a="http://schemas.openxmlformats.org/drawingml/2006/main">
                        <a:graphicData uri="http://schemas.microsoft.com/office/word/2010/wordprocessingShape">
                          <wps:wsp>
                            <wps:cNvSpPr/>
                            <wps:spPr>
                              <a:xfrm>
                                <a:off x="0" y="0"/>
                                <a:ext cx="707877" cy="475013"/>
                              </a:xfrm>
                              <a:prstGeom prst="rect">
                                <a:avLst/>
                              </a:prstGeom>
                              <a:noFill/>
                              <a:ln w="1905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BA374A7" id="316 Rectángulo" o:spid="_x0000_s1026" style="position:absolute;margin-left:137.2pt;margin-top:57.4pt;width:55.75pt;height:37.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" filled="f" strokecolor="yellow" strokeweight="1.5pt">
                      <v:stroke dashstyle="1 1"/>
                    </v:rect>
                  </w:pict>
                </mc:Fallback>
              </mc:AlternateContent>
            </w:r>
            <w:r w:rsidR="000201CE" w:rsidRPr="00E92228">
              <w:rPr>
                <w:rFonts w:ascii="Arial" w:hAnsi="Arial" w:cs="Arial"/>
                <w:noProof/>
                <w:sz w:val="24"/>
                <w:szCs w:val="24"/>
                <w:lang w:eastAsia="es-CL"/>
              </w:rPr>
              <w:drawing>
                <wp:inline distT="0" distB="0" distL="0" distR="0" wp14:anchorId="28172C35" wp14:editId="1C07B6FC">
                  <wp:extent cx="2707200" cy="2037600"/>
                  <wp:effectExtent l="0" t="0" r="0" b="127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07200" cy="2037600"/>
                          </a:xfrm>
                          <a:prstGeom prst="rect">
                            <a:avLst/>
                          </a:prstGeom>
                          <a:noFill/>
                        </pic:spPr>
                      </pic:pic>
                    </a:graphicData>
                  </a:graphic>
                </wp:inline>
              </w:drawing>
            </w:r>
          </w:p>
        </w:tc>
      </w:tr>
      <w:tr w:rsidR="004E2181" w:rsidRPr="002B32D3" w:rsidTr="00074170">
        <w:trPr>
          <w:trHeight w:val="283"/>
          <w:jc w:val="center"/>
        </w:trPr>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E2181" w:rsidRPr="002B32D3" w:rsidRDefault="006C3017" w:rsidP="00AE0E5A">
            <w:pPr>
              <w:jc w:val="left"/>
              <w:rPr>
                <w:rFonts w:eastAsia="Times New Roman"/>
                <w:color w:val="000000" w:themeColor="text1"/>
                <w:sz w:val="18"/>
                <w:szCs w:val="18"/>
                <w:lang w:eastAsia="es-CL"/>
              </w:rPr>
            </w:pPr>
            <w:r w:rsidRPr="006C3017">
              <w:rPr>
                <w:rFonts w:eastAsiaTheme="majorEastAsia" w:cstheme="minorHAnsi"/>
                <w:b/>
                <w:color w:val="000000" w:themeColor="text1"/>
                <w:sz w:val="18"/>
                <w:szCs w:val="20"/>
              </w:rPr>
              <w:t xml:space="preserve">Fotografía </w:t>
            </w:r>
            <w:r w:rsidR="00357AD1">
              <w:rPr>
                <w:rFonts w:eastAsiaTheme="majorEastAsia" w:cstheme="minorHAnsi"/>
                <w:b/>
                <w:color w:val="000000" w:themeColor="text1"/>
                <w:sz w:val="18"/>
                <w:szCs w:val="20"/>
              </w:rPr>
              <w:t>40</w:t>
            </w:r>
            <w:r w:rsidRPr="006C3017">
              <w:rPr>
                <w:rFonts w:eastAsiaTheme="majorEastAsia" w:cstheme="minorHAnsi"/>
                <w:b/>
                <w:color w:val="000000" w:themeColor="text1"/>
                <w:sz w:val="18"/>
                <w:szCs w:val="20"/>
              </w:rPr>
              <w:t xml:space="preserve">. </w:t>
            </w:r>
          </w:p>
        </w:tc>
        <w:tc>
          <w:tcPr>
            <w:tcW w:w="1250" w:type="pct"/>
            <w:tcBorders>
              <w:top w:val="single" w:sz="4" w:space="0" w:color="auto"/>
              <w:left w:val="single" w:sz="4" w:space="0" w:color="auto"/>
              <w:bottom w:val="single" w:sz="4" w:space="0" w:color="auto"/>
              <w:right w:val="single" w:sz="4" w:space="0" w:color="000000"/>
            </w:tcBorders>
            <w:shd w:val="clear" w:color="auto" w:fill="auto"/>
            <w:vAlign w:val="center"/>
          </w:tcPr>
          <w:p w:rsidR="00503C2B" w:rsidRPr="002B32D3" w:rsidRDefault="004E2181" w:rsidP="003C6C9A">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Fecha</w:t>
            </w:r>
            <w:r>
              <w:rPr>
                <w:rFonts w:eastAsia="Times New Roman"/>
                <w:color w:val="000000" w:themeColor="text1"/>
                <w:sz w:val="18"/>
                <w:szCs w:val="18"/>
                <w:lang w:eastAsia="es-CL"/>
              </w:rPr>
              <w:t xml:space="preserve">: </w:t>
            </w:r>
            <w:r w:rsidR="003C6C9A">
              <w:rPr>
                <w:rFonts w:eastAsia="Times New Roman"/>
                <w:color w:val="000000" w:themeColor="text1"/>
                <w:sz w:val="18"/>
                <w:szCs w:val="18"/>
                <w:lang w:eastAsia="es-CL"/>
              </w:rPr>
              <w:t>29</w:t>
            </w:r>
            <w:r w:rsidRPr="002B32D3">
              <w:rPr>
                <w:rFonts w:eastAsia="Times New Roman"/>
                <w:color w:val="000000" w:themeColor="text1"/>
                <w:sz w:val="18"/>
                <w:szCs w:val="18"/>
                <w:lang w:eastAsia="es-CL"/>
              </w:rPr>
              <w:t>-0</w:t>
            </w:r>
            <w:r w:rsidR="003C6C9A">
              <w:rPr>
                <w:rFonts w:eastAsia="Times New Roman"/>
                <w:color w:val="000000" w:themeColor="text1"/>
                <w:sz w:val="18"/>
                <w:szCs w:val="18"/>
                <w:lang w:eastAsia="es-CL"/>
              </w:rPr>
              <w:t>7</w:t>
            </w:r>
            <w:r w:rsidRPr="002B32D3">
              <w:rPr>
                <w:rFonts w:eastAsia="Times New Roman"/>
                <w:color w:val="000000" w:themeColor="text1"/>
                <w:sz w:val="18"/>
                <w:szCs w:val="18"/>
                <w:lang w:eastAsia="es-CL"/>
              </w:rPr>
              <w:t>-2014</w:t>
            </w:r>
          </w:p>
        </w:tc>
        <w:tc>
          <w:tcPr>
            <w:tcW w:w="1250" w:type="pct"/>
            <w:tcBorders>
              <w:top w:val="single" w:sz="4" w:space="0" w:color="auto"/>
              <w:left w:val="nil"/>
              <w:bottom w:val="single" w:sz="4" w:space="0" w:color="auto"/>
              <w:right w:val="nil"/>
            </w:tcBorders>
            <w:shd w:val="clear" w:color="auto" w:fill="auto"/>
            <w:noWrap/>
            <w:vAlign w:val="center"/>
            <w:hideMark/>
          </w:tcPr>
          <w:p w:rsidR="004E2181" w:rsidRPr="002B32D3" w:rsidRDefault="004E2181" w:rsidP="00AE0E5A">
            <w:pPr>
              <w:contextualSpacing/>
              <w:jc w:val="left"/>
              <w:outlineLvl w:val="1"/>
              <w:rPr>
                <w:rFonts w:eastAsiaTheme="majorEastAsia" w:cstheme="minorHAnsi"/>
                <w:b/>
                <w:color w:val="000000" w:themeColor="text1"/>
                <w:sz w:val="18"/>
                <w:szCs w:val="18"/>
              </w:rPr>
            </w:pPr>
            <w:bookmarkStart w:id="262" w:name="_Toc402346916"/>
            <w:bookmarkStart w:id="263" w:name="_Toc403582126"/>
            <w:r w:rsidRPr="002B32D3">
              <w:rPr>
                <w:rFonts w:eastAsiaTheme="majorEastAsia" w:cstheme="minorHAnsi"/>
                <w:b/>
                <w:color w:val="000000" w:themeColor="text1"/>
                <w:sz w:val="18"/>
                <w:szCs w:val="20"/>
              </w:rPr>
              <w:t xml:space="preserve">Fotografía </w:t>
            </w:r>
            <w:r w:rsidR="00357AD1">
              <w:rPr>
                <w:rFonts w:eastAsiaTheme="majorEastAsia" w:cstheme="minorHAnsi"/>
                <w:b/>
                <w:color w:val="000000" w:themeColor="text1"/>
                <w:sz w:val="18"/>
                <w:szCs w:val="20"/>
              </w:rPr>
              <w:t>41</w:t>
            </w:r>
            <w:r w:rsidRPr="002B32D3">
              <w:rPr>
                <w:rFonts w:eastAsiaTheme="majorEastAsia" w:cstheme="minorHAnsi"/>
                <w:b/>
                <w:color w:val="000000" w:themeColor="text1"/>
                <w:sz w:val="18"/>
                <w:szCs w:val="18"/>
              </w:rPr>
              <w:t>.</w:t>
            </w:r>
            <w:bookmarkEnd w:id="262"/>
            <w:bookmarkEnd w:id="263"/>
            <w:r w:rsidRPr="002A17AF">
              <w:rPr>
                <w:noProof/>
                <w:lang w:eastAsia="es-CL"/>
              </w:rPr>
              <w:t xml:space="preserve"> </w:t>
            </w:r>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3C2B" w:rsidRPr="002B32D3" w:rsidRDefault="004E2181" w:rsidP="00AE0E5A">
            <w:pPr>
              <w:jc w:val="left"/>
              <w:rPr>
                <w:rFonts w:eastAsia="Times New Roman"/>
                <w:b/>
                <w:color w:val="000000"/>
                <w:sz w:val="18"/>
                <w:szCs w:val="18"/>
                <w:lang w:eastAsia="es-CL"/>
              </w:rPr>
            </w:pPr>
            <w:r w:rsidRPr="002B32D3">
              <w:rPr>
                <w:rFonts w:eastAsia="Times New Roman"/>
                <w:b/>
                <w:color w:val="000000"/>
                <w:sz w:val="18"/>
                <w:szCs w:val="18"/>
                <w:lang w:eastAsia="es-CL"/>
              </w:rPr>
              <w:t>Fecha</w:t>
            </w:r>
            <w:r w:rsidRPr="002B32D3">
              <w:rPr>
                <w:rFonts w:eastAsia="Times New Roman"/>
                <w:color w:val="000000"/>
                <w:sz w:val="18"/>
                <w:szCs w:val="18"/>
                <w:lang w:eastAsia="es-CL"/>
              </w:rPr>
              <w:t>: 29-07-2014</w:t>
            </w:r>
          </w:p>
        </w:tc>
      </w:tr>
      <w:tr w:rsidR="004E2181" w:rsidRPr="002B32D3" w:rsidTr="00AE7549">
        <w:trPr>
          <w:trHeight w:val="102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rsidR="004E2181" w:rsidRPr="002B32D3" w:rsidRDefault="004E2181" w:rsidP="00ED70A9">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0F0EEA">
              <w:rPr>
                <w:rFonts w:eastAsia="Times New Roman"/>
                <w:color w:val="000000"/>
                <w:sz w:val="18"/>
                <w:szCs w:val="18"/>
                <w:lang w:eastAsia="es-CL"/>
              </w:rPr>
              <w:t>En el centro de la imagen</w:t>
            </w:r>
            <w:r w:rsidR="0049378E">
              <w:rPr>
                <w:rFonts w:eastAsia="Times New Roman"/>
                <w:color w:val="000000"/>
                <w:sz w:val="18"/>
                <w:szCs w:val="18"/>
                <w:lang w:eastAsia="es-CL"/>
              </w:rPr>
              <w:t xml:space="preserve"> (demarcado con celeste)</w:t>
            </w:r>
            <w:r w:rsidR="000F0EEA">
              <w:rPr>
                <w:rFonts w:eastAsia="Times New Roman"/>
                <w:color w:val="000000"/>
                <w:sz w:val="18"/>
                <w:szCs w:val="18"/>
                <w:lang w:eastAsia="es-CL"/>
              </w:rPr>
              <w:t>, c</w:t>
            </w:r>
            <w:r w:rsidR="00BC7A87">
              <w:rPr>
                <w:rFonts w:eastAsia="Times New Roman"/>
                <w:color w:val="000000"/>
                <w:sz w:val="18"/>
                <w:szCs w:val="18"/>
                <w:lang w:eastAsia="es-CL"/>
              </w:rPr>
              <w:t>artel informativo emplazado en el acceso al á</w:t>
            </w:r>
            <w:r w:rsidR="00BC7A87" w:rsidRPr="00242E59">
              <w:rPr>
                <w:rFonts w:eastAsia="Times New Roman"/>
                <w:color w:val="000000"/>
                <w:sz w:val="18"/>
                <w:szCs w:val="18"/>
                <w:lang w:eastAsia="es-CL"/>
              </w:rPr>
              <w:t xml:space="preserve">rea de relocalización de ejemplares de </w:t>
            </w:r>
            <w:r w:rsidR="00BC7A87" w:rsidRPr="00242E59">
              <w:rPr>
                <w:rFonts w:eastAsia="Times New Roman"/>
                <w:i/>
                <w:color w:val="000000"/>
                <w:sz w:val="18"/>
                <w:szCs w:val="18"/>
                <w:lang w:eastAsia="es-CL"/>
              </w:rPr>
              <w:t>Erioscyce confinis</w:t>
            </w:r>
            <w:r w:rsidR="00BC7A87">
              <w:rPr>
                <w:rFonts w:eastAsia="Times New Roman"/>
                <w:i/>
                <w:color w:val="000000"/>
                <w:sz w:val="18"/>
                <w:szCs w:val="18"/>
                <w:lang w:eastAsia="es-CL"/>
              </w:rPr>
              <w:t xml:space="preserve">, </w:t>
            </w:r>
            <w:r w:rsidR="00BC7A87">
              <w:rPr>
                <w:rFonts w:eastAsia="Times New Roman"/>
                <w:color w:val="000000"/>
                <w:sz w:val="18"/>
                <w:szCs w:val="18"/>
                <w:lang w:eastAsia="es-CL"/>
              </w:rPr>
              <w:t xml:space="preserve">mediante el cual se informa que existe una “Zona de protección ambiental”, por lo que se prohíbe su intervención. </w:t>
            </w:r>
            <w:r w:rsidR="000F0EEA">
              <w:rPr>
                <w:rFonts w:eastAsia="Times New Roman"/>
                <w:color w:val="000000"/>
                <w:sz w:val="18"/>
                <w:szCs w:val="18"/>
                <w:lang w:eastAsia="es-CL"/>
              </w:rPr>
              <w:t xml:space="preserve">Al costado </w:t>
            </w:r>
            <w:r w:rsidR="002206A2">
              <w:rPr>
                <w:rFonts w:eastAsia="Times New Roman"/>
                <w:color w:val="000000"/>
                <w:sz w:val="18"/>
                <w:szCs w:val="18"/>
                <w:lang w:eastAsia="es-CL"/>
              </w:rPr>
              <w:t>izquierdo</w:t>
            </w:r>
            <w:r w:rsidR="000F0EEA">
              <w:rPr>
                <w:rFonts w:eastAsia="Times New Roman"/>
                <w:color w:val="000000"/>
                <w:sz w:val="18"/>
                <w:szCs w:val="18"/>
                <w:lang w:eastAsia="es-CL"/>
              </w:rPr>
              <w:t xml:space="preserve"> de la imagen se observa un pequeño cartel de color café</w:t>
            </w:r>
            <w:r w:rsidR="0049378E">
              <w:rPr>
                <w:rFonts w:eastAsia="Times New Roman"/>
                <w:color w:val="000000"/>
                <w:sz w:val="18"/>
                <w:szCs w:val="18"/>
                <w:lang w:eastAsia="es-CL"/>
              </w:rPr>
              <w:t xml:space="preserve"> </w:t>
            </w:r>
            <w:r w:rsidR="0049378E" w:rsidRPr="0049378E">
              <w:rPr>
                <w:rFonts w:eastAsia="Times New Roman"/>
                <w:color w:val="000000"/>
                <w:sz w:val="18"/>
                <w:szCs w:val="18"/>
                <w:lang w:eastAsia="es-CL"/>
              </w:rPr>
              <w:t xml:space="preserve">(demarcado con </w:t>
            </w:r>
            <w:r w:rsidR="0049378E">
              <w:rPr>
                <w:rFonts w:eastAsia="Times New Roman"/>
                <w:color w:val="000000"/>
                <w:sz w:val="18"/>
                <w:szCs w:val="18"/>
                <w:lang w:eastAsia="es-CL"/>
              </w:rPr>
              <w:t>amarillo</w:t>
            </w:r>
            <w:r w:rsidR="0049378E" w:rsidRPr="0049378E">
              <w:rPr>
                <w:rFonts w:eastAsia="Times New Roman"/>
                <w:color w:val="000000"/>
                <w:sz w:val="18"/>
                <w:szCs w:val="18"/>
                <w:lang w:eastAsia="es-CL"/>
              </w:rPr>
              <w:t>)</w:t>
            </w:r>
            <w:r w:rsidR="000F0EEA">
              <w:rPr>
                <w:rFonts w:eastAsia="Times New Roman"/>
                <w:color w:val="000000"/>
                <w:sz w:val="18"/>
                <w:szCs w:val="18"/>
                <w:lang w:eastAsia="es-CL"/>
              </w:rPr>
              <w:t xml:space="preserve">, que se detalla en la Fotografía </w:t>
            </w:r>
            <w:r w:rsidR="00AE7549">
              <w:rPr>
                <w:rFonts w:eastAsia="Times New Roman"/>
                <w:color w:val="000000"/>
                <w:sz w:val="18"/>
                <w:szCs w:val="18"/>
                <w:lang w:eastAsia="es-CL"/>
              </w:rPr>
              <w:t>41</w:t>
            </w:r>
            <w:r w:rsidR="000F0EEA">
              <w:rPr>
                <w:rFonts w:eastAsia="Times New Roman"/>
                <w:color w:val="000000"/>
                <w:sz w:val="18"/>
                <w:szCs w:val="18"/>
                <w:lang w:eastAsia="es-CL"/>
              </w:rPr>
              <w:t>.</w:t>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rsidR="0065139F" w:rsidRPr="002B32D3" w:rsidRDefault="004E2181" w:rsidP="003C6C9A">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Pr="00566161">
              <w:rPr>
                <w:rFonts w:eastAsia="Times New Roman"/>
                <w:color w:val="000000"/>
                <w:sz w:val="18"/>
                <w:szCs w:val="18"/>
                <w:lang w:eastAsia="es-CL"/>
              </w:rPr>
              <w:t>Se observa</w:t>
            </w:r>
            <w:r w:rsidR="00BE4BDB">
              <w:rPr>
                <w:rFonts w:eastAsia="Times New Roman"/>
                <w:color w:val="000000"/>
                <w:sz w:val="18"/>
                <w:szCs w:val="18"/>
                <w:lang w:eastAsia="es-CL"/>
              </w:rPr>
              <w:t xml:space="preserve"> en</w:t>
            </w:r>
            <w:r w:rsidRPr="00566161">
              <w:rPr>
                <w:rFonts w:eastAsia="Times New Roman"/>
                <w:color w:val="000000"/>
                <w:sz w:val="18"/>
                <w:szCs w:val="18"/>
                <w:lang w:eastAsia="es-CL"/>
              </w:rPr>
              <w:t xml:space="preserve"> </w:t>
            </w:r>
            <w:r w:rsidR="003C6C9A" w:rsidRPr="003C6C9A">
              <w:rPr>
                <w:rFonts w:eastAsia="Times New Roman"/>
                <w:color w:val="000000"/>
                <w:sz w:val="18"/>
                <w:szCs w:val="18"/>
                <w:lang w:eastAsia="es-CL"/>
              </w:rPr>
              <w:t xml:space="preserve">el área de relocalización con individuos de la especie </w:t>
            </w:r>
            <w:r w:rsidR="003C6C9A" w:rsidRPr="003C6C9A">
              <w:rPr>
                <w:rFonts w:eastAsia="Times New Roman"/>
                <w:i/>
                <w:color w:val="000000"/>
                <w:sz w:val="18"/>
                <w:szCs w:val="18"/>
                <w:lang w:eastAsia="es-CL"/>
              </w:rPr>
              <w:t>Erioscyce confinis</w:t>
            </w:r>
            <w:r w:rsidR="003C6C9A" w:rsidRPr="003C6C9A">
              <w:rPr>
                <w:rFonts w:eastAsia="Times New Roman"/>
                <w:color w:val="000000"/>
                <w:sz w:val="18"/>
                <w:szCs w:val="18"/>
                <w:lang w:eastAsia="es-CL"/>
              </w:rPr>
              <w:t xml:space="preserve">, </w:t>
            </w:r>
            <w:r w:rsidR="00BE4BDB">
              <w:rPr>
                <w:rFonts w:eastAsia="Times New Roman"/>
                <w:color w:val="000000"/>
                <w:sz w:val="18"/>
                <w:szCs w:val="18"/>
                <w:lang w:eastAsia="es-CL"/>
              </w:rPr>
              <w:t xml:space="preserve">un cartel con </w:t>
            </w:r>
            <w:r w:rsidR="003C6C9A" w:rsidRPr="003C6C9A">
              <w:rPr>
                <w:rFonts w:eastAsia="Times New Roman"/>
                <w:color w:val="000000"/>
                <w:sz w:val="18"/>
                <w:szCs w:val="18"/>
                <w:lang w:eastAsia="es-CL"/>
              </w:rPr>
              <w:t xml:space="preserve">información </w:t>
            </w:r>
            <w:r w:rsidR="00BE4BDB">
              <w:rPr>
                <w:rFonts w:eastAsia="Times New Roman"/>
                <w:color w:val="000000"/>
                <w:sz w:val="18"/>
                <w:szCs w:val="18"/>
                <w:lang w:eastAsia="es-CL"/>
              </w:rPr>
              <w:t xml:space="preserve">referente a </w:t>
            </w:r>
            <w:r w:rsidR="003C6C9A" w:rsidRPr="003C6C9A">
              <w:rPr>
                <w:rFonts w:eastAsia="Times New Roman"/>
                <w:color w:val="000000"/>
                <w:sz w:val="18"/>
                <w:szCs w:val="18"/>
                <w:lang w:eastAsia="es-CL"/>
              </w:rPr>
              <w:t>la fecha de ejecución</w:t>
            </w:r>
            <w:r w:rsidR="00BE4BDB">
              <w:rPr>
                <w:rFonts w:eastAsia="Times New Roman"/>
                <w:color w:val="000000"/>
                <w:sz w:val="18"/>
                <w:szCs w:val="18"/>
                <w:lang w:eastAsia="es-CL"/>
              </w:rPr>
              <w:t xml:space="preserve"> de la relocalización (27-12-2012)</w:t>
            </w:r>
            <w:r w:rsidR="003C6C9A" w:rsidRPr="003C6C9A">
              <w:rPr>
                <w:rFonts w:eastAsia="Times New Roman"/>
                <w:color w:val="000000"/>
                <w:sz w:val="18"/>
                <w:szCs w:val="18"/>
                <w:lang w:eastAsia="es-CL"/>
              </w:rPr>
              <w:t xml:space="preserve"> y la cantidad de ejemplares trasplantados</w:t>
            </w:r>
            <w:r w:rsidR="00BE4BDB">
              <w:rPr>
                <w:rFonts w:eastAsia="Times New Roman"/>
                <w:color w:val="000000"/>
                <w:sz w:val="18"/>
                <w:szCs w:val="18"/>
                <w:lang w:eastAsia="es-CL"/>
              </w:rPr>
              <w:t xml:space="preserve"> (62 individuos).</w:t>
            </w:r>
          </w:p>
        </w:tc>
      </w:tr>
      <w:tr w:rsidR="004E2181" w:rsidRPr="002B32D3" w:rsidTr="00074170">
        <w:trPr>
          <w:trHeight w:val="3084"/>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4E2181" w:rsidRDefault="008A100A" w:rsidP="00AE0E5A">
            <w:pPr>
              <w:jc w:val="center"/>
              <w:rPr>
                <w:noProof/>
                <w:lang w:eastAsia="es-CL"/>
              </w:rPr>
            </w:pPr>
            <w:r>
              <w:rPr>
                <w:rFonts w:ascii="Arial" w:hAnsi="Arial" w:cs="Arial"/>
                <w:noProof/>
                <w:sz w:val="24"/>
                <w:szCs w:val="24"/>
                <w:lang w:eastAsia="es-CL"/>
              </w:rPr>
              <mc:AlternateContent>
                <mc:Choice Requires="wps">
                  <w:drawing>
                    <wp:anchor distT="0" distB="0" distL="114300" distR="114300" simplePos="0" relativeHeight="251753472" behindDoc="0" locked="0" layoutInCell="1" allowOverlap="1" wp14:anchorId="6F03B131" wp14:editId="7BB1A839">
                      <wp:simplePos x="0" y="0"/>
                      <wp:positionH relativeFrom="column">
                        <wp:posOffset>1511935</wp:posOffset>
                      </wp:positionH>
                      <wp:positionV relativeFrom="paragraph">
                        <wp:posOffset>969645</wp:posOffset>
                      </wp:positionV>
                      <wp:extent cx="112395" cy="554355"/>
                      <wp:effectExtent l="0" t="0" r="20955" b="17145"/>
                      <wp:wrapNone/>
                      <wp:docPr id="77" name="77 Elipse"/>
                      <wp:cNvGraphicFramePr/>
                      <a:graphic xmlns:a="http://schemas.openxmlformats.org/drawingml/2006/main">
                        <a:graphicData uri="http://schemas.microsoft.com/office/word/2010/wordprocessingShape">
                          <wps:wsp>
                            <wps:cNvSpPr/>
                            <wps:spPr>
                              <a:xfrm>
                                <a:off x="0" y="0"/>
                                <a:ext cx="112395" cy="554355"/>
                              </a:xfrm>
                              <a:prstGeom prst="ellipse">
                                <a:avLst/>
                              </a:prstGeom>
                              <a:noFill/>
                              <a:ln w="12700" cap="flat" cmpd="sng" algn="ctr">
                                <a:solidFill>
                                  <a:srgbClr val="FFFF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FD54733" id="77 Elipse" o:spid="_x0000_s1026" style="position:absolute;margin-left:119.05pt;margin-top:76.35pt;width:8.85pt;height:43.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" filled="f" strokecolor="yellow" strokeweight="1pt">
                      <v:stroke dashstyle="3 1"/>
                    </v:oval>
                  </w:pict>
                </mc:Fallback>
              </mc:AlternateContent>
            </w:r>
            <w:r>
              <w:rPr>
                <w:noProof/>
                <w:lang w:eastAsia="es-CL"/>
              </w:rPr>
              <w:drawing>
                <wp:inline distT="0" distB="0" distL="0" distR="0" wp14:anchorId="698F839F" wp14:editId="41B960C6">
                  <wp:extent cx="2710800" cy="2037600"/>
                  <wp:effectExtent l="0" t="0" r="0" b="127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710800" cy="2037600"/>
                          </a:xfrm>
                          <a:prstGeom prst="rect">
                            <a:avLst/>
                          </a:prstGeom>
                        </pic:spPr>
                      </pic:pic>
                    </a:graphicData>
                  </a:graphic>
                </wp:inline>
              </w:drawing>
            </w:r>
            <w:r>
              <w:rPr>
                <w:rFonts w:ascii="Arial" w:hAnsi="Arial" w:cs="Arial"/>
                <w:noProof/>
                <w:sz w:val="24"/>
                <w:szCs w:val="24"/>
                <w:lang w:eastAsia="es-CL"/>
              </w:rPr>
              <w:t xml:space="preserve"> </w:t>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tcPr>
          <w:p w:rsidR="004E2181" w:rsidRPr="002A17AF" w:rsidRDefault="00AE0E5A" w:rsidP="00AE0E5A">
            <w:pPr>
              <w:jc w:val="center"/>
              <w:rPr>
                <w:noProof/>
                <w:lang w:eastAsia="es-CL"/>
              </w:rPr>
            </w:pPr>
            <w:r>
              <w:rPr>
                <w:rFonts w:ascii="Arial" w:hAnsi="Arial" w:cs="Arial"/>
                <w:noProof/>
                <w:sz w:val="24"/>
                <w:szCs w:val="24"/>
                <w:lang w:eastAsia="es-CL"/>
              </w:rPr>
              <mc:AlternateContent>
                <mc:Choice Requires="wps">
                  <w:drawing>
                    <wp:anchor distT="0" distB="0" distL="114300" distR="114300" simplePos="0" relativeHeight="251755520" behindDoc="0" locked="0" layoutInCell="1" allowOverlap="1" wp14:anchorId="7FC268FD" wp14:editId="6042A2AD">
                      <wp:simplePos x="0" y="0"/>
                      <wp:positionH relativeFrom="column">
                        <wp:posOffset>1641920</wp:posOffset>
                      </wp:positionH>
                      <wp:positionV relativeFrom="paragraph">
                        <wp:posOffset>157480</wp:posOffset>
                      </wp:positionV>
                      <wp:extent cx="153670" cy="554355"/>
                      <wp:effectExtent l="0" t="0" r="17780" b="17145"/>
                      <wp:wrapNone/>
                      <wp:docPr id="78" name="78 Elipse"/>
                      <wp:cNvGraphicFramePr/>
                      <a:graphic xmlns:a="http://schemas.openxmlformats.org/drawingml/2006/main">
                        <a:graphicData uri="http://schemas.microsoft.com/office/word/2010/wordprocessingShape">
                          <wps:wsp>
                            <wps:cNvSpPr/>
                            <wps:spPr>
                              <a:xfrm>
                                <a:off x="0" y="0"/>
                                <a:ext cx="153670" cy="554355"/>
                              </a:xfrm>
                              <a:prstGeom prst="ellipse">
                                <a:avLst/>
                              </a:prstGeom>
                              <a:noFill/>
                              <a:ln w="12700" cap="flat" cmpd="sng" algn="ctr">
                                <a:solidFill>
                                  <a:srgbClr val="FFFF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391F312" id="78 Elipse" o:spid="_x0000_s1026" style="position:absolute;margin-left:129.3pt;margin-top:12.4pt;width:12.1pt;height:43.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" filled="f" strokecolor="yellow" strokeweight="1pt">
                      <v:stroke dashstyle="3 1"/>
                    </v:oval>
                  </w:pict>
                </mc:Fallback>
              </mc:AlternateContent>
            </w:r>
            <w:r w:rsidR="000201CE">
              <w:rPr>
                <w:noProof/>
                <w:lang w:eastAsia="es-CL"/>
              </w:rPr>
              <w:drawing>
                <wp:inline distT="0" distB="0" distL="0" distR="0" wp14:anchorId="7767AEEC" wp14:editId="5FAE7909">
                  <wp:extent cx="2707200" cy="2037600"/>
                  <wp:effectExtent l="0" t="0" r="0" b="127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707200" cy="2037600"/>
                          </a:xfrm>
                          <a:prstGeom prst="rect">
                            <a:avLst/>
                          </a:prstGeom>
                        </pic:spPr>
                      </pic:pic>
                    </a:graphicData>
                  </a:graphic>
                </wp:inline>
              </w:drawing>
            </w:r>
          </w:p>
        </w:tc>
      </w:tr>
      <w:tr w:rsidR="004E2181" w:rsidRPr="002B32D3" w:rsidTr="00074170">
        <w:trPr>
          <w:trHeight w:val="283"/>
          <w:jc w:val="center"/>
        </w:trPr>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E2181" w:rsidRPr="002B32D3" w:rsidRDefault="004E2181" w:rsidP="003C6C9A">
            <w:pPr>
              <w:contextualSpacing/>
              <w:jc w:val="left"/>
              <w:outlineLvl w:val="1"/>
              <w:rPr>
                <w:rFonts w:eastAsia="Times New Roman"/>
                <w:color w:val="000000" w:themeColor="text1"/>
                <w:sz w:val="18"/>
                <w:szCs w:val="18"/>
                <w:lang w:eastAsia="es-CL"/>
              </w:rPr>
            </w:pPr>
            <w:bookmarkStart w:id="264" w:name="_Toc402346917"/>
            <w:bookmarkStart w:id="265" w:name="_Toc403582127"/>
            <w:r w:rsidRPr="002B32D3">
              <w:rPr>
                <w:rFonts w:eastAsiaTheme="majorEastAsia" w:cstheme="minorHAnsi"/>
                <w:b/>
                <w:color w:val="000000" w:themeColor="text1"/>
                <w:sz w:val="18"/>
                <w:szCs w:val="20"/>
              </w:rPr>
              <w:t xml:space="preserve">Fotografía </w:t>
            </w:r>
            <w:r w:rsidR="00357AD1">
              <w:rPr>
                <w:rFonts w:eastAsiaTheme="majorEastAsia" w:cstheme="minorHAnsi"/>
                <w:b/>
                <w:color w:val="000000" w:themeColor="text1"/>
                <w:sz w:val="18"/>
                <w:szCs w:val="20"/>
              </w:rPr>
              <w:t>42</w:t>
            </w:r>
            <w:r>
              <w:rPr>
                <w:rFonts w:eastAsiaTheme="majorEastAsia" w:cstheme="minorHAnsi"/>
                <w:b/>
                <w:color w:val="000000" w:themeColor="text1"/>
                <w:sz w:val="18"/>
                <w:szCs w:val="20"/>
              </w:rPr>
              <w:t>.</w:t>
            </w:r>
            <w:bookmarkEnd w:id="264"/>
            <w:bookmarkEnd w:id="265"/>
          </w:p>
        </w:tc>
        <w:tc>
          <w:tcPr>
            <w:tcW w:w="1250" w:type="pct"/>
            <w:tcBorders>
              <w:top w:val="single" w:sz="4" w:space="0" w:color="auto"/>
              <w:left w:val="single" w:sz="4" w:space="0" w:color="auto"/>
              <w:bottom w:val="single" w:sz="4" w:space="0" w:color="auto"/>
              <w:right w:val="single" w:sz="4" w:space="0" w:color="000000"/>
            </w:tcBorders>
            <w:shd w:val="clear" w:color="auto" w:fill="auto"/>
            <w:vAlign w:val="center"/>
          </w:tcPr>
          <w:p w:rsidR="004E2181" w:rsidRPr="002B32D3" w:rsidRDefault="004E2181" w:rsidP="00AE0E5A">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tc>
        <w:tc>
          <w:tcPr>
            <w:tcW w:w="1250" w:type="pct"/>
            <w:tcBorders>
              <w:top w:val="single" w:sz="4" w:space="0" w:color="auto"/>
              <w:left w:val="nil"/>
              <w:bottom w:val="single" w:sz="4" w:space="0" w:color="auto"/>
              <w:right w:val="nil"/>
            </w:tcBorders>
            <w:shd w:val="clear" w:color="auto" w:fill="auto"/>
            <w:noWrap/>
            <w:vAlign w:val="center"/>
            <w:hideMark/>
          </w:tcPr>
          <w:p w:rsidR="004E2181" w:rsidRPr="002B32D3" w:rsidRDefault="004E2181" w:rsidP="00357AD1">
            <w:pPr>
              <w:contextualSpacing/>
              <w:jc w:val="left"/>
              <w:outlineLvl w:val="1"/>
              <w:rPr>
                <w:rFonts w:eastAsiaTheme="majorEastAsia" w:cstheme="minorHAnsi"/>
                <w:b/>
                <w:color w:val="000000" w:themeColor="text1"/>
                <w:sz w:val="18"/>
                <w:szCs w:val="18"/>
              </w:rPr>
            </w:pPr>
            <w:bookmarkStart w:id="266" w:name="_Toc402346918"/>
            <w:bookmarkStart w:id="267" w:name="_Toc403582128"/>
            <w:r w:rsidRPr="002B32D3">
              <w:rPr>
                <w:rFonts w:eastAsiaTheme="majorEastAsia" w:cstheme="minorHAnsi"/>
                <w:b/>
                <w:color w:val="000000" w:themeColor="text1"/>
                <w:sz w:val="18"/>
                <w:szCs w:val="20"/>
              </w:rPr>
              <w:t xml:space="preserve">Fotografía </w:t>
            </w:r>
            <w:r w:rsidR="002E6ED9">
              <w:rPr>
                <w:rFonts w:eastAsiaTheme="majorEastAsia" w:cstheme="minorHAnsi"/>
                <w:b/>
                <w:color w:val="000000" w:themeColor="text1"/>
                <w:sz w:val="18"/>
                <w:szCs w:val="20"/>
              </w:rPr>
              <w:t>4</w:t>
            </w:r>
            <w:r w:rsidR="00357AD1">
              <w:rPr>
                <w:rFonts w:eastAsiaTheme="majorEastAsia" w:cstheme="minorHAnsi"/>
                <w:b/>
                <w:color w:val="000000" w:themeColor="text1"/>
                <w:sz w:val="18"/>
                <w:szCs w:val="20"/>
              </w:rPr>
              <w:t>3</w:t>
            </w:r>
            <w:r w:rsidRPr="002B32D3">
              <w:rPr>
                <w:rFonts w:eastAsiaTheme="majorEastAsia" w:cstheme="minorHAnsi"/>
                <w:b/>
                <w:color w:val="000000" w:themeColor="text1"/>
                <w:sz w:val="18"/>
                <w:szCs w:val="18"/>
              </w:rPr>
              <w:t>.</w:t>
            </w:r>
            <w:bookmarkEnd w:id="266"/>
            <w:bookmarkEnd w:id="267"/>
            <w:r w:rsidRPr="002A17AF">
              <w:rPr>
                <w:noProof/>
                <w:lang w:eastAsia="es-CL"/>
              </w:rPr>
              <w:t xml:space="preserve"> </w:t>
            </w:r>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E2181" w:rsidRPr="002B32D3" w:rsidRDefault="004E2181" w:rsidP="00AE0E5A">
            <w:pPr>
              <w:jc w:val="left"/>
              <w:rPr>
                <w:rFonts w:eastAsia="Times New Roman"/>
                <w:b/>
                <w:color w:val="000000"/>
                <w:sz w:val="18"/>
                <w:szCs w:val="18"/>
                <w:lang w:eastAsia="es-CL"/>
              </w:rPr>
            </w:pPr>
            <w:r w:rsidRPr="002B32D3">
              <w:rPr>
                <w:rFonts w:eastAsia="Times New Roman"/>
                <w:b/>
                <w:color w:val="000000"/>
                <w:sz w:val="18"/>
                <w:szCs w:val="18"/>
                <w:lang w:eastAsia="es-CL"/>
              </w:rPr>
              <w:t>Fecha</w:t>
            </w:r>
            <w:r w:rsidRPr="002B32D3">
              <w:rPr>
                <w:rFonts w:eastAsia="Times New Roman"/>
                <w:color w:val="000000"/>
                <w:sz w:val="18"/>
                <w:szCs w:val="18"/>
                <w:lang w:eastAsia="es-CL"/>
              </w:rPr>
              <w:t>: 29-07-2014</w:t>
            </w:r>
          </w:p>
        </w:tc>
      </w:tr>
      <w:tr w:rsidR="004E2181" w:rsidRPr="002B32D3" w:rsidTr="00074170">
        <w:trPr>
          <w:trHeight w:val="301"/>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rsidR="004E2181" w:rsidRPr="002B32D3" w:rsidRDefault="004E2181" w:rsidP="00AE0E5A">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3C6C9A" w:rsidRPr="003C6C9A">
              <w:rPr>
                <w:rFonts w:eastAsia="Times New Roman"/>
                <w:color w:val="000000"/>
                <w:sz w:val="18"/>
                <w:szCs w:val="18"/>
                <w:lang w:eastAsia="es-CL"/>
              </w:rPr>
              <w:t>Vista</w:t>
            </w:r>
            <w:r w:rsidR="003C6C9A">
              <w:rPr>
                <w:rFonts w:eastAsia="Times New Roman"/>
                <w:color w:val="000000"/>
                <w:sz w:val="18"/>
                <w:szCs w:val="18"/>
                <w:lang w:eastAsia="es-CL"/>
              </w:rPr>
              <w:t xml:space="preserve"> desde el </w:t>
            </w:r>
            <w:r w:rsidR="003C6C9A" w:rsidRPr="003C6C9A">
              <w:rPr>
                <w:rFonts w:eastAsia="Times New Roman"/>
                <w:color w:val="000000"/>
                <w:sz w:val="18"/>
                <w:szCs w:val="18"/>
                <w:lang w:eastAsia="es-CL"/>
              </w:rPr>
              <w:t>área de relocalización</w:t>
            </w:r>
            <w:r w:rsidR="003C6C9A">
              <w:rPr>
                <w:rFonts w:eastAsia="Times New Roman"/>
                <w:color w:val="000000"/>
                <w:sz w:val="18"/>
                <w:szCs w:val="18"/>
                <w:lang w:eastAsia="es-CL"/>
              </w:rPr>
              <w:t xml:space="preserve">, identificada </w:t>
            </w:r>
            <w:r w:rsidR="003C6C9A" w:rsidRPr="003C6C9A">
              <w:rPr>
                <w:rFonts w:eastAsia="Times New Roman"/>
                <w:color w:val="000000"/>
                <w:sz w:val="18"/>
                <w:szCs w:val="18"/>
                <w:lang w:eastAsia="es-CL"/>
              </w:rPr>
              <w:t>con estacado rojo</w:t>
            </w:r>
            <w:r w:rsidR="00AE0E5A">
              <w:rPr>
                <w:rFonts w:eastAsia="Times New Roman"/>
                <w:color w:val="000000"/>
                <w:sz w:val="18"/>
                <w:szCs w:val="18"/>
                <w:lang w:eastAsia="es-CL"/>
              </w:rPr>
              <w:t xml:space="preserve"> (1</w:t>
            </w:r>
            <w:r w:rsidR="00AE0E5A" w:rsidRPr="003C6C9A">
              <w:rPr>
                <w:rFonts w:eastAsia="Times New Roman"/>
                <w:color w:val="000000"/>
                <w:sz w:val="18"/>
                <w:szCs w:val="18"/>
                <w:lang w:eastAsia="es-CL"/>
              </w:rPr>
              <w:t xml:space="preserve"> vértices</w:t>
            </w:r>
            <w:r w:rsidR="00AE0E5A">
              <w:rPr>
                <w:rFonts w:eastAsia="Times New Roman"/>
                <w:color w:val="000000"/>
                <w:sz w:val="18"/>
                <w:szCs w:val="18"/>
                <w:lang w:eastAsia="es-CL"/>
              </w:rPr>
              <w:t xml:space="preserve"> destacado</w:t>
            </w:r>
            <w:r w:rsidR="00AE0E5A" w:rsidRPr="00E72507">
              <w:rPr>
                <w:rFonts w:eastAsia="Times New Roman"/>
                <w:color w:val="000000"/>
                <w:sz w:val="18"/>
                <w:szCs w:val="18"/>
                <w:lang w:eastAsia="es-CL"/>
              </w:rPr>
              <w:t xml:space="preserve"> con amarillo</w:t>
            </w:r>
            <w:r w:rsidR="00AE0E5A">
              <w:rPr>
                <w:rFonts w:eastAsia="Times New Roman"/>
                <w:color w:val="000000"/>
                <w:sz w:val="18"/>
                <w:szCs w:val="18"/>
                <w:lang w:eastAsia="es-CL"/>
              </w:rPr>
              <w:t>)</w:t>
            </w:r>
            <w:r w:rsidR="003C6C9A" w:rsidRPr="003C6C9A">
              <w:rPr>
                <w:rFonts w:eastAsia="Times New Roman"/>
                <w:color w:val="000000"/>
                <w:sz w:val="18"/>
                <w:szCs w:val="18"/>
                <w:lang w:eastAsia="es-CL"/>
              </w:rPr>
              <w:t xml:space="preserve"> que </w:t>
            </w:r>
            <w:r w:rsidR="003C6C9A">
              <w:rPr>
                <w:rFonts w:eastAsia="Times New Roman"/>
                <w:color w:val="000000"/>
                <w:sz w:val="18"/>
                <w:szCs w:val="18"/>
                <w:lang w:eastAsia="es-CL"/>
              </w:rPr>
              <w:t xml:space="preserve">demarca </w:t>
            </w:r>
            <w:r w:rsidR="003C6C9A" w:rsidRPr="003C6C9A">
              <w:rPr>
                <w:rFonts w:eastAsia="Times New Roman"/>
                <w:color w:val="000000"/>
                <w:sz w:val="18"/>
                <w:szCs w:val="18"/>
                <w:lang w:eastAsia="es-CL"/>
              </w:rPr>
              <w:t>la cara noreste del polígono</w:t>
            </w:r>
            <w:r w:rsidR="003C6C9A">
              <w:rPr>
                <w:rFonts w:eastAsia="Times New Roman"/>
                <w:color w:val="000000"/>
                <w:sz w:val="18"/>
                <w:szCs w:val="18"/>
                <w:lang w:eastAsia="es-CL"/>
              </w:rPr>
              <w:t xml:space="preserve">, </w:t>
            </w:r>
            <w:r w:rsidR="003C6C9A" w:rsidRPr="003C6C9A">
              <w:rPr>
                <w:rFonts w:eastAsia="Times New Roman"/>
                <w:color w:val="000000"/>
                <w:sz w:val="18"/>
                <w:szCs w:val="18"/>
                <w:lang w:eastAsia="es-CL"/>
              </w:rPr>
              <w:t xml:space="preserve">hacia el </w:t>
            </w:r>
            <w:r w:rsidR="00E55E37">
              <w:rPr>
                <w:rFonts w:eastAsia="Times New Roman"/>
                <w:color w:val="000000"/>
                <w:sz w:val="18"/>
                <w:szCs w:val="18"/>
                <w:lang w:eastAsia="es-CL"/>
              </w:rPr>
              <w:t>depósito</w:t>
            </w:r>
            <w:r w:rsidR="003C6C9A">
              <w:rPr>
                <w:rFonts w:eastAsia="Times New Roman"/>
                <w:color w:val="000000"/>
                <w:sz w:val="18"/>
                <w:szCs w:val="18"/>
                <w:lang w:eastAsia="es-CL"/>
              </w:rPr>
              <w:t xml:space="preserve"> de </w:t>
            </w:r>
            <w:r w:rsidR="003C6C9A" w:rsidRPr="003C6C9A">
              <w:rPr>
                <w:rFonts w:eastAsia="Times New Roman"/>
                <w:color w:val="000000"/>
                <w:sz w:val="18"/>
                <w:szCs w:val="18"/>
                <w:lang w:eastAsia="es-CL"/>
              </w:rPr>
              <w:t>rela</w:t>
            </w:r>
            <w:r w:rsidR="003C6C9A">
              <w:rPr>
                <w:rFonts w:eastAsia="Times New Roman"/>
                <w:color w:val="000000"/>
                <w:sz w:val="18"/>
                <w:szCs w:val="18"/>
                <w:lang w:eastAsia="es-CL"/>
              </w:rPr>
              <w:t>ve de Candelaria.</w:t>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rsidR="00020E73" w:rsidRPr="002B32D3" w:rsidRDefault="004E2181" w:rsidP="00AE0E5A">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0201CE" w:rsidRPr="000201CE">
              <w:rPr>
                <w:rFonts w:eastAsia="Times New Roman"/>
                <w:color w:val="000000"/>
                <w:sz w:val="18"/>
                <w:szCs w:val="18"/>
                <w:lang w:eastAsia="es-CL"/>
              </w:rPr>
              <w:t>Vista desde el área de relocalización, identificada con estacado rojo que demarca la cara nor</w:t>
            </w:r>
            <w:r w:rsidR="00E72507">
              <w:rPr>
                <w:rFonts w:eastAsia="Times New Roman"/>
                <w:color w:val="000000"/>
                <w:sz w:val="18"/>
                <w:szCs w:val="18"/>
                <w:lang w:eastAsia="es-CL"/>
              </w:rPr>
              <w:t>oe</w:t>
            </w:r>
            <w:r w:rsidR="000201CE" w:rsidRPr="000201CE">
              <w:rPr>
                <w:rFonts w:eastAsia="Times New Roman"/>
                <w:color w:val="000000"/>
                <w:sz w:val="18"/>
                <w:szCs w:val="18"/>
                <w:lang w:eastAsia="es-CL"/>
              </w:rPr>
              <w:t>ste del polígono</w:t>
            </w:r>
            <w:r w:rsidR="00E72507">
              <w:rPr>
                <w:rFonts w:eastAsia="Times New Roman"/>
                <w:color w:val="000000"/>
                <w:sz w:val="18"/>
                <w:szCs w:val="18"/>
                <w:lang w:eastAsia="es-CL"/>
              </w:rPr>
              <w:t xml:space="preserve"> (se aprecia</w:t>
            </w:r>
            <w:r w:rsidR="000201CE" w:rsidRPr="000201CE">
              <w:rPr>
                <w:rFonts w:eastAsia="Times New Roman"/>
                <w:color w:val="000000"/>
                <w:sz w:val="18"/>
                <w:szCs w:val="18"/>
                <w:lang w:eastAsia="es-CL"/>
              </w:rPr>
              <w:t xml:space="preserve"> </w:t>
            </w:r>
            <w:r w:rsidR="00E72507">
              <w:rPr>
                <w:rFonts w:eastAsia="Times New Roman"/>
                <w:color w:val="000000"/>
                <w:sz w:val="18"/>
                <w:szCs w:val="18"/>
                <w:lang w:eastAsia="es-CL"/>
              </w:rPr>
              <w:t>1</w:t>
            </w:r>
            <w:r w:rsidR="000201CE" w:rsidRPr="000201CE">
              <w:rPr>
                <w:rFonts w:eastAsia="Times New Roman"/>
                <w:color w:val="000000"/>
                <w:sz w:val="18"/>
                <w:szCs w:val="18"/>
                <w:lang w:eastAsia="es-CL"/>
              </w:rPr>
              <w:t xml:space="preserve"> vértices</w:t>
            </w:r>
            <w:r w:rsidR="00E72507">
              <w:rPr>
                <w:rFonts w:eastAsia="Times New Roman"/>
                <w:color w:val="000000"/>
                <w:sz w:val="18"/>
                <w:szCs w:val="18"/>
                <w:lang w:eastAsia="es-CL"/>
              </w:rPr>
              <w:t xml:space="preserve"> </w:t>
            </w:r>
            <w:r w:rsidR="008A100A">
              <w:rPr>
                <w:rFonts w:eastAsia="Times New Roman"/>
                <w:color w:val="000000"/>
                <w:sz w:val="18"/>
                <w:szCs w:val="18"/>
                <w:lang w:eastAsia="es-CL"/>
              </w:rPr>
              <w:t>destacado</w:t>
            </w:r>
            <w:r w:rsidR="00E72507">
              <w:rPr>
                <w:rFonts w:eastAsia="Times New Roman"/>
                <w:color w:val="000000"/>
                <w:sz w:val="18"/>
                <w:szCs w:val="18"/>
                <w:lang w:eastAsia="es-CL"/>
              </w:rPr>
              <w:t xml:space="preserve"> con amarillo</w:t>
            </w:r>
            <w:r w:rsidR="000201CE" w:rsidRPr="000201CE">
              <w:rPr>
                <w:rFonts w:eastAsia="Times New Roman"/>
                <w:color w:val="000000"/>
                <w:sz w:val="18"/>
                <w:szCs w:val="18"/>
                <w:lang w:eastAsia="es-CL"/>
              </w:rPr>
              <w:t xml:space="preserve">), hacia </w:t>
            </w:r>
            <w:r w:rsidR="00E72507">
              <w:rPr>
                <w:rFonts w:eastAsia="Times New Roman"/>
                <w:color w:val="000000"/>
                <w:sz w:val="18"/>
                <w:szCs w:val="18"/>
                <w:lang w:eastAsia="es-CL"/>
              </w:rPr>
              <w:t>la</w:t>
            </w:r>
            <w:r w:rsidR="00E72507" w:rsidRPr="00E72507">
              <w:rPr>
                <w:rFonts w:eastAsia="Times New Roman"/>
                <w:color w:val="000000"/>
                <w:sz w:val="18"/>
                <w:szCs w:val="18"/>
                <w:lang w:eastAsia="es-CL"/>
              </w:rPr>
              <w:t xml:space="preserve"> Quebrada Caledonia</w:t>
            </w:r>
            <w:r w:rsidR="000201CE" w:rsidRPr="000201CE">
              <w:rPr>
                <w:rFonts w:eastAsia="Times New Roman"/>
                <w:color w:val="000000"/>
                <w:sz w:val="18"/>
                <w:szCs w:val="18"/>
                <w:lang w:eastAsia="es-CL"/>
              </w:rPr>
              <w:t>.</w:t>
            </w:r>
            <w:r w:rsidR="000201CE">
              <w:rPr>
                <w:rFonts w:eastAsia="Times New Roman"/>
                <w:color w:val="000000"/>
                <w:sz w:val="18"/>
                <w:szCs w:val="18"/>
                <w:lang w:eastAsia="es-CL"/>
              </w:rPr>
              <w:t xml:space="preserve"> </w:t>
            </w:r>
          </w:p>
        </w:tc>
      </w:tr>
      <w:tr w:rsidR="00AE0E5A" w:rsidRPr="002B32D3" w:rsidTr="00074170">
        <w:trPr>
          <w:trHeight w:val="301"/>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Pr>
          <w:p w:rsidR="00AE0E5A" w:rsidRDefault="00AE0E5A" w:rsidP="00AE0E5A">
            <w:pPr>
              <w:jc w:val="center"/>
              <w:rPr>
                <w:rFonts w:eastAsia="Times New Roman"/>
                <w:b/>
                <w:color w:val="000000"/>
                <w:sz w:val="18"/>
                <w:szCs w:val="18"/>
                <w:lang w:eastAsia="es-CL"/>
              </w:rPr>
            </w:pPr>
            <w:r>
              <w:rPr>
                <w:rFonts w:ascii="Arial" w:hAnsi="Arial" w:cs="Arial"/>
                <w:noProof/>
                <w:sz w:val="24"/>
                <w:szCs w:val="24"/>
                <w:lang w:eastAsia="es-CL"/>
              </w:rPr>
              <mc:AlternateContent>
                <mc:Choice Requires="wps">
                  <w:drawing>
                    <wp:anchor distT="0" distB="0" distL="114300" distR="114300" simplePos="0" relativeHeight="251771904" behindDoc="0" locked="0" layoutInCell="1" allowOverlap="1" wp14:anchorId="43663E4A" wp14:editId="44706590">
                      <wp:simplePos x="0" y="0"/>
                      <wp:positionH relativeFrom="column">
                        <wp:posOffset>2898140</wp:posOffset>
                      </wp:positionH>
                      <wp:positionV relativeFrom="paragraph">
                        <wp:posOffset>550545</wp:posOffset>
                      </wp:positionV>
                      <wp:extent cx="300892" cy="152547"/>
                      <wp:effectExtent l="0" t="0" r="23495" b="19050"/>
                      <wp:wrapNone/>
                      <wp:docPr id="92" name="92 Elipse"/>
                      <wp:cNvGraphicFramePr/>
                      <a:graphic xmlns:a="http://schemas.openxmlformats.org/drawingml/2006/main">
                        <a:graphicData uri="http://schemas.microsoft.com/office/word/2010/wordprocessingShape">
                          <wps:wsp>
                            <wps:cNvSpPr/>
                            <wps:spPr>
                              <a:xfrm>
                                <a:off x="0" y="0"/>
                                <a:ext cx="300892" cy="152547"/>
                              </a:xfrm>
                              <a:prstGeom prst="ellipse">
                                <a:avLst/>
                              </a:prstGeom>
                              <a:noFill/>
                              <a:ln w="12700" cap="flat" cmpd="sng" algn="ctr">
                                <a:solidFill>
                                  <a:srgbClr val="FFFF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4F85F48" id="92 Elipse" o:spid="_x0000_s1026" style="position:absolute;margin-left:228.2pt;margin-top:43.35pt;width:23.7pt;height:1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" filled="f" strokecolor="yellow" strokeweight="1pt">
                      <v:stroke dashstyle="3 1"/>
                    </v:oval>
                  </w:pict>
                </mc:Fallback>
              </mc:AlternateContent>
            </w:r>
            <w:r>
              <w:rPr>
                <w:rFonts w:ascii="Arial" w:hAnsi="Arial" w:cs="Arial"/>
                <w:noProof/>
                <w:sz w:val="24"/>
                <w:szCs w:val="24"/>
                <w:lang w:eastAsia="es-CL"/>
              </w:rPr>
              <mc:AlternateContent>
                <mc:Choice Requires="wps">
                  <w:drawing>
                    <wp:anchor distT="0" distB="0" distL="114300" distR="114300" simplePos="0" relativeHeight="251765760" behindDoc="0" locked="0" layoutInCell="1" allowOverlap="1" wp14:anchorId="26F5267F" wp14:editId="25D2A02B">
                      <wp:simplePos x="0" y="0"/>
                      <wp:positionH relativeFrom="column">
                        <wp:posOffset>2488125</wp:posOffset>
                      </wp:positionH>
                      <wp:positionV relativeFrom="paragraph">
                        <wp:posOffset>374503</wp:posOffset>
                      </wp:positionV>
                      <wp:extent cx="230750" cy="177019"/>
                      <wp:effectExtent l="0" t="0" r="17145" b="13970"/>
                      <wp:wrapNone/>
                      <wp:docPr id="89" name="89 Elipse"/>
                      <wp:cNvGraphicFramePr/>
                      <a:graphic xmlns:a="http://schemas.openxmlformats.org/drawingml/2006/main">
                        <a:graphicData uri="http://schemas.microsoft.com/office/word/2010/wordprocessingShape">
                          <wps:wsp>
                            <wps:cNvSpPr/>
                            <wps:spPr>
                              <a:xfrm>
                                <a:off x="0" y="0"/>
                                <a:ext cx="230750" cy="177019"/>
                              </a:xfrm>
                              <a:prstGeom prst="ellipse">
                                <a:avLst/>
                              </a:prstGeom>
                              <a:noFill/>
                              <a:ln w="12700" cap="flat" cmpd="sng" algn="ctr">
                                <a:solidFill>
                                  <a:srgbClr val="FFFF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79F4B5A" id="89 Elipse" o:spid="_x0000_s1026" style="position:absolute;margin-left:195.9pt;margin-top:29.5pt;width:18.15pt;height:13.9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" filled="f" strokecolor="yellow" strokeweight="1pt">
                      <v:stroke dashstyle="3 1"/>
                    </v:oval>
                  </w:pict>
                </mc:Fallback>
              </mc:AlternateContent>
            </w:r>
            <w:r>
              <w:rPr>
                <w:rFonts w:ascii="Arial" w:hAnsi="Arial" w:cs="Arial"/>
                <w:noProof/>
                <w:sz w:val="24"/>
                <w:szCs w:val="24"/>
                <w:lang w:eastAsia="es-CL"/>
              </w:rPr>
              <mc:AlternateContent>
                <mc:Choice Requires="wps">
                  <w:drawing>
                    <wp:anchor distT="0" distB="0" distL="114300" distR="114300" simplePos="0" relativeHeight="251759616" behindDoc="0" locked="0" layoutInCell="1" allowOverlap="1" wp14:anchorId="1C5756C8" wp14:editId="5DA9033B">
                      <wp:simplePos x="0" y="0"/>
                      <wp:positionH relativeFrom="column">
                        <wp:posOffset>2195048</wp:posOffset>
                      </wp:positionH>
                      <wp:positionV relativeFrom="paragraph">
                        <wp:posOffset>405765</wp:posOffset>
                      </wp:positionV>
                      <wp:extent cx="250288" cy="172573"/>
                      <wp:effectExtent l="0" t="0" r="16510" b="18415"/>
                      <wp:wrapNone/>
                      <wp:docPr id="80" name="80 Elipse"/>
                      <wp:cNvGraphicFramePr/>
                      <a:graphic xmlns:a="http://schemas.openxmlformats.org/drawingml/2006/main">
                        <a:graphicData uri="http://schemas.microsoft.com/office/word/2010/wordprocessingShape">
                          <wps:wsp>
                            <wps:cNvSpPr/>
                            <wps:spPr>
                              <a:xfrm>
                                <a:off x="0" y="0"/>
                                <a:ext cx="250288" cy="172573"/>
                              </a:xfrm>
                              <a:prstGeom prst="ellipse">
                                <a:avLst/>
                              </a:prstGeom>
                              <a:noFill/>
                              <a:ln w="12700" cap="flat" cmpd="sng" algn="ctr">
                                <a:solidFill>
                                  <a:srgbClr val="FFFF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CBB8D99" id="80 Elipse" o:spid="_x0000_s1026" style="position:absolute;margin-left:172.85pt;margin-top:31.95pt;width:19.7pt;height:13.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" filled="f" strokecolor="yellow" strokeweight="1pt">
                      <v:stroke dashstyle="3 1"/>
                    </v:oval>
                  </w:pict>
                </mc:Fallback>
              </mc:AlternateContent>
            </w:r>
            <w:r>
              <w:rPr>
                <w:rFonts w:ascii="Arial" w:hAnsi="Arial" w:cs="Arial"/>
                <w:noProof/>
                <w:sz w:val="24"/>
                <w:szCs w:val="24"/>
                <w:lang w:eastAsia="es-CL"/>
              </w:rPr>
              <mc:AlternateContent>
                <mc:Choice Requires="wps">
                  <w:drawing>
                    <wp:anchor distT="0" distB="0" distL="114300" distR="114300" simplePos="0" relativeHeight="251769856" behindDoc="0" locked="0" layoutInCell="1" allowOverlap="1" wp14:anchorId="37EDE0B3" wp14:editId="3BD20CF1">
                      <wp:simplePos x="0" y="0"/>
                      <wp:positionH relativeFrom="column">
                        <wp:posOffset>1909787</wp:posOffset>
                      </wp:positionH>
                      <wp:positionV relativeFrom="paragraph">
                        <wp:posOffset>425303</wp:posOffset>
                      </wp:positionV>
                      <wp:extent cx="195580" cy="169204"/>
                      <wp:effectExtent l="0" t="0" r="13970" b="21590"/>
                      <wp:wrapNone/>
                      <wp:docPr id="91" name="91 Elipse"/>
                      <wp:cNvGraphicFramePr/>
                      <a:graphic xmlns:a="http://schemas.openxmlformats.org/drawingml/2006/main">
                        <a:graphicData uri="http://schemas.microsoft.com/office/word/2010/wordprocessingShape">
                          <wps:wsp>
                            <wps:cNvSpPr/>
                            <wps:spPr>
                              <a:xfrm>
                                <a:off x="0" y="0"/>
                                <a:ext cx="195580" cy="169204"/>
                              </a:xfrm>
                              <a:prstGeom prst="ellipse">
                                <a:avLst/>
                              </a:prstGeom>
                              <a:noFill/>
                              <a:ln w="12700" cap="flat" cmpd="sng" algn="ctr">
                                <a:solidFill>
                                  <a:srgbClr val="FFFF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D06FE10" id="91 Elipse" o:spid="_x0000_s1026" style="position:absolute;margin-left:150.4pt;margin-top:33.5pt;width:15.4pt;height:13.3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" filled="f" strokecolor="yellow" strokeweight="1pt">
                      <v:stroke dashstyle="3 1"/>
                    </v:oval>
                  </w:pict>
                </mc:Fallback>
              </mc:AlternateContent>
            </w:r>
            <w:r>
              <w:rPr>
                <w:rFonts w:ascii="Arial" w:hAnsi="Arial" w:cs="Arial"/>
                <w:noProof/>
                <w:sz w:val="24"/>
                <w:szCs w:val="24"/>
                <w:lang w:eastAsia="es-CL"/>
              </w:rPr>
              <mc:AlternateContent>
                <mc:Choice Requires="wps">
                  <w:drawing>
                    <wp:anchor distT="0" distB="0" distL="114300" distR="114300" simplePos="0" relativeHeight="251767808" behindDoc="0" locked="0" layoutInCell="1" allowOverlap="1" wp14:anchorId="04475232" wp14:editId="3F28F712">
                      <wp:simplePos x="0" y="0"/>
                      <wp:positionH relativeFrom="column">
                        <wp:posOffset>1604694</wp:posOffset>
                      </wp:positionH>
                      <wp:positionV relativeFrom="paragraph">
                        <wp:posOffset>424815</wp:posOffset>
                      </wp:positionV>
                      <wp:extent cx="195580" cy="173111"/>
                      <wp:effectExtent l="0" t="0" r="13970" b="17780"/>
                      <wp:wrapNone/>
                      <wp:docPr id="90" name="90 Elipse"/>
                      <wp:cNvGraphicFramePr/>
                      <a:graphic xmlns:a="http://schemas.openxmlformats.org/drawingml/2006/main">
                        <a:graphicData uri="http://schemas.microsoft.com/office/word/2010/wordprocessingShape">
                          <wps:wsp>
                            <wps:cNvSpPr/>
                            <wps:spPr>
                              <a:xfrm>
                                <a:off x="0" y="0"/>
                                <a:ext cx="195580" cy="173111"/>
                              </a:xfrm>
                              <a:prstGeom prst="ellipse">
                                <a:avLst/>
                              </a:prstGeom>
                              <a:noFill/>
                              <a:ln w="12700" cap="flat" cmpd="sng" algn="ctr">
                                <a:solidFill>
                                  <a:srgbClr val="FFFF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7B792EF" id="90 Elipse" o:spid="_x0000_s1026" style="position:absolute;margin-left:126.35pt;margin-top:33.45pt;width:15.4pt;height:13.6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" filled="f" strokecolor="yellow" strokeweight="1pt">
                      <v:stroke dashstyle="3 1"/>
                    </v:oval>
                  </w:pict>
                </mc:Fallback>
              </mc:AlternateContent>
            </w:r>
            <w:r>
              <w:rPr>
                <w:noProof/>
                <w:lang w:eastAsia="es-CL"/>
              </w:rPr>
              <w:drawing>
                <wp:inline distT="0" distB="0" distL="0" distR="0" wp14:anchorId="219B3C24" wp14:editId="5B5EF94F">
                  <wp:extent cx="2728800" cy="2037600"/>
                  <wp:effectExtent l="0" t="0" r="0" b="127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728800" cy="2037600"/>
                          </a:xfrm>
                          <a:prstGeom prst="rect">
                            <a:avLst/>
                          </a:prstGeom>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tcPr>
          <w:p w:rsidR="00AE0E5A" w:rsidRDefault="00877CD8" w:rsidP="00877CD8">
            <w:pPr>
              <w:jc w:val="center"/>
              <w:rPr>
                <w:rFonts w:eastAsia="Times New Roman"/>
                <w:b/>
                <w:color w:val="000000"/>
                <w:sz w:val="18"/>
                <w:szCs w:val="18"/>
                <w:lang w:eastAsia="es-CL"/>
              </w:rPr>
            </w:pPr>
            <w:r>
              <w:rPr>
                <w:rFonts w:ascii="Arial" w:hAnsi="Arial" w:cs="Arial"/>
                <w:noProof/>
                <w:sz w:val="24"/>
                <w:szCs w:val="24"/>
                <w:lang w:eastAsia="es-CL"/>
              </w:rPr>
              <mc:AlternateContent>
                <mc:Choice Requires="wps">
                  <w:drawing>
                    <wp:anchor distT="0" distB="0" distL="114300" distR="114300" simplePos="0" relativeHeight="251773952" behindDoc="0" locked="0" layoutInCell="1" allowOverlap="1" wp14:anchorId="658F296F" wp14:editId="40356A14">
                      <wp:simplePos x="0" y="0"/>
                      <wp:positionH relativeFrom="column">
                        <wp:posOffset>789062</wp:posOffset>
                      </wp:positionH>
                      <wp:positionV relativeFrom="paragraph">
                        <wp:posOffset>756787</wp:posOffset>
                      </wp:positionV>
                      <wp:extent cx="2716196" cy="252902"/>
                      <wp:effectExtent l="0" t="247650" r="0" b="261620"/>
                      <wp:wrapNone/>
                      <wp:docPr id="94" name="94 Elipse"/>
                      <wp:cNvGraphicFramePr/>
                      <a:graphic xmlns:a="http://schemas.openxmlformats.org/drawingml/2006/main">
                        <a:graphicData uri="http://schemas.microsoft.com/office/word/2010/wordprocessingShape">
                          <wps:wsp>
                            <wps:cNvSpPr/>
                            <wps:spPr>
                              <a:xfrm rot="866145">
                                <a:off x="0" y="0"/>
                                <a:ext cx="2716196" cy="252902"/>
                              </a:xfrm>
                              <a:prstGeom prst="ellipse">
                                <a:avLst/>
                              </a:prstGeom>
                              <a:noFill/>
                              <a:ln w="12700" cap="flat" cmpd="sng" algn="ctr">
                                <a:solidFill>
                                  <a:srgbClr val="FFFF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523603C" id="94 Elipse" o:spid="_x0000_s1026" style="position:absolute;margin-left:62.15pt;margin-top:59.6pt;width:213.85pt;height:19.9pt;rotation:946061fd;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" filled="f" strokecolor="yellow" strokeweight="1pt">
                      <v:stroke dashstyle="3 1"/>
                    </v:oval>
                  </w:pict>
                </mc:Fallback>
              </mc:AlternateContent>
            </w:r>
            <w:r>
              <w:rPr>
                <w:noProof/>
                <w:lang w:eastAsia="es-CL"/>
              </w:rPr>
              <w:drawing>
                <wp:inline distT="0" distB="0" distL="0" distR="0" wp14:anchorId="5C336A8A" wp14:editId="3B8B11D7">
                  <wp:extent cx="2739600" cy="2037600"/>
                  <wp:effectExtent l="0" t="0" r="3810" b="127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2739600" cy="2037600"/>
                          </a:xfrm>
                          <a:prstGeom prst="rect">
                            <a:avLst/>
                          </a:prstGeom>
                        </pic:spPr>
                      </pic:pic>
                    </a:graphicData>
                  </a:graphic>
                </wp:inline>
              </w:drawing>
            </w:r>
          </w:p>
        </w:tc>
      </w:tr>
      <w:tr w:rsidR="00B66D71" w:rsidRPr="002B32D3" w:rsidTr="00074170">
        <w:trPr>
          <w:trHeight w:val="301"/>
          <w:jc w:val="cent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B66D71" w:rsidRPr="002B32D3" w:rsidRDefault="00B66D71" w:rsidP="003945BF">
            <w:pPr>
              <w:contextualSpacing/>
              <w:jc w:val="left"/>
              <w:outlineLvl w:val="1"/>
              <w:rPr>
                <w:rFonts w:eastAsiaTheme="majorEastAsia" w:cstheme="minorHAnsi"/>
                <w:b/>
                <w:color w:val="000000" w:themeColor="text1"/>
                <w:sz w:val="18"/>
                <w:szCs w:val="18"/>
              </w:rPr>
            </w:pPr>
            <w:bookmarkStart w:id="268" w:name="_Toc402346919"/>
            <w:bookmarkStart w:id="269" w:name="_Toc403582129"/>
            <w:r w:rsidRPr="002B32D3">
              <w:rPr>
                <w:rFonts w:eastAsiaTheme="majorEastAsia" w:cstheme="minorHAnsi"/>
                <w:b/>
                <w:color w:val="000000" w:themeColor="text1"/>
                <w:sz w:val="18"/>
                <w:szCs w:val="20"/>
              </w:rPr>
              <w:t xml:space="preserve">Fotografía </w:t>
            </w:r>
            <w:r w:rsidR="002E6ED9">
              <w:rPr>
                <w:rFonts w:eastAsiaTheme="majorEastAsia" w:cstheme="minorHAnsi"/>
                <w:b/>
                <w:color w:val="000000" w:themeColor="text1"/>
                <w:sz w:val="18"/>
                <w:szCs w:val="20"/>
              </w:rPr>
              <w:t>4</w:t>
            </w:r>
            <w:r w:rsidR="00357AD1">
              <w:rPr>
                <w:rFonts w:eastAsiaTheme="majorEastAsia" w:cstheme="minorHAnsi"/>
                <w:b/>
                <w:color w:val="000000" w:themeColor="text1"/>
                <w:sz w:val="18"/>
                <w:szCs w:val="20"/>
              </w:rPr>
              <w:t>4</w:t>
            </w:r>
            <w:r w:rsidRPr="002B32D3">
              <w:rPr>
                <w:rFonts w:eastAsiaTheme="majorEastAsia" w:cstheme="minorHAnsi"/>
                <w:b/>
                <w:color w:val="000000" w:themeColor="text1"/>
                <w:sz w:val="18"/>
                <w:szCs w:val="18"/>
              </w:rPr>
              <w:t>.</w:t>
            </w:r>
            <w:bookmarkEnd w:id="268"/>
            <w:bookmarkEnd w:id="269"/>
            <w:r w:rsidRPr="002A17AF">
              <w:rPr>
                <w:noProof/>
                <w:lang w:eastAsia="es-CL"/>
              </w:rPr>
              <w:t xml:space="preserve"> </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B66D71" w:rsidRPr="002B32D3" w:rsidRDefault="00B66D71" w:rsidP="003945BF">
            <w:pPr>
              <w:jc w:val="left"/>
              <w:rPr>
                <w:rFonts w:eastAsia="Times New Roman"/>
                <w:b/>
                <w:color w:val="000000"/>
                <w:sz w:val="18"/>
                <w:szCs w:val="18"/>
                <w:lang w:eastAsia="es-CL"/>
              </w:rPr>
            </w:pPr>
            <w:r w:rsidRPr="002B32D3">
              <w:rPr>
                <w:rFonts w:eastAsia="Times New Roman"/>
                <w:b/>
                <w:color w:val="000000"/>
                <w:sz w:val="18"/>
                <w:szCs w:val="18"/>
                <w:lang w:eastAsia="es-CL"/>
              </w:rPr>
              <w:t>Fecha</w:t>
            </w:r>
            <w:r w:rsidRPr="002B32D3">
              <w:rPr>
                <w:rFonts w:eastAsia="Times New Roman"/>
                <w:color w:val="000000"/>
                <w:sz w:val="18"/>
                <w:szCs w:val="18"/>
                <w:lang w:eastAsia="es-CL"/>
              </w:rPr>
              <w:t>: 29-07-2014</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B66D71" w:rsidRPr="002B32D3" w:rsidRDefault="00B66D71" w:rsidP="003945BF">
            <w:pPr>
              <w:contextualSpacing/>
              <w:jc w:val="left"/>
              <w:outlineLvl w:val="1"/>
              <w:rPr>
                <w:rFonts w:eastAsiaTheme="majorEastAsia" w:cstheme="minorHAnsi"/>
                <w:b/>
                <w:color w:val="000000" w:themeColor="text1"/>
                <w:sz w:val="18"/>
                <w:szCs w:val="18"/>
              </w:rPr>
            </w:pPr>
            <w:bookmarkStart w:id="270" w:name="_Toc402346920"/>
            <w:bookmarkStart w:id="271" w:name="_Toc403582130"/>
            <w:r w:rsidRPr="002B32D3">
              <w:rPr>
                <w:rFonts w:eastAsiaTheme="majorEastAsia" w:cstheme="minorHAnsi"/>
                <w:b/>
                <w:color w:val="000000" w:themeColor="text1"/>
                <w:sz w:val="18"/>
                <w:szCs w:val="20"/>
              </w:rPr>
              <w:t xml:space="preserve">Fotografía </w:t>
            </w:r>
            <w:r w:rsidR="00357AD1">
              <w:rPr>
                <w:rFonts w:eastAsiaTheme="majorEastAsia" w:cstheme="minorHAnsi"/>
                <w:b/>
                <w:color w:val="000000" w:themeColor="text1"/>
                <w:sz w:val="18"/>
                <w:szCs w:val="20"/>
              </w:rPr>
              <w:t>45</w:t>
            </w:r>
            <w:r w:rsidRPr="002B32D3">
              <w:rPr>
                <w:rFonts w:eastAsiaTheme="majorEastAsia" w:cstheme="minorHAnsi"/>
                <w:b/>
                <w:color w:val="000000" w:themeColor="text1"/>
                <w:sz w:val="18"/>
                <w:szCs w:val="18"/>
              </w:rPr>
              <w:t>.</w:t>
            </w:r>
            <w:bookmarkEnd w:id="270"/>
            <w:bookmarkEnd w:id="271"/>
            <w:r w:rsidRPr="002A17AF">
              <w:rPr>
                <w:noProof/>
                <w:lang w:eastAsia="es-CL"/>
              </w:rPr>
              <w:t xml:space="preserve"> </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B66D71" w:rsidRPr="002B32D3" w:rsidRDefault="00B66D71" w:rsidP="003945BF">
            <w:pPr>
              <w:jc w:val="left"/>
              <w:rPr>
                <w:rFonts w:eastAsia="Times New Roman"/>
                <w:b/>
                <w:color w:val="000000"/>
                <w:sz w:val="18"/>
                <w:szCs w:val="18"/>
                <w:lang w:eastAsia="es-CL"/>
              </w:rPr>
            </w:pPr>
            <w:r w:rsidRPr="002B32D3">
              <w:rPr>
                <w:rFonts w:eastAsia="Times New Roman"/>
                <w:b/>
                <w:color w:val="000000"/>
                <w:sz w:val="18"/>
                <w:szCs w:val="18"/>
                <w:lang w:eastAsia="es-CL"/>
              </w:rPr>
              <w:t>Fecha</w:t>
            </w:r>
            <w:r w:rsidRPr="002B32D3">
              <w:rPr>
                <w:rFonts w:eastAsia="Times New Roman"/>
                <w:color w:val="000000"/>
                <w:sz w:val="18"/>
                <w:szCs w:val="18"/>
                <w:lang w:eastAsia="es-CL"/>
              </w:rPr>
              <w:t>: 29-07-2014</w:t>
            </w:r>
          </w:p>
        </w:tc>
      </w:tr>
      <w:tr w:rsidR="00AE0E5A" w:rsidRPr="002B32D3" w:rsidTr="00074170">
        <w:trPr>
          <w:trHeight w:val="301"/>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Pr>
          <w:p w:rsidR="00AE0E5A" w:rsidRDefault="00AE0E5A" w:rsidP="00A12B00">
            <w:pPr>
              <w:rPr>
                <w:rFonts w:eastAsia="Times New Roman"/>
                <w:b/>
                <w:color w:val="000000"/>
                <w:sz w:val="18"/>
                <w:szCs w:val="18"/>
                <w:lang w:eastAsia="es-CL"/>
              </w:rPr>
            </w:pPr>
            <w:r w:rsidRPr="00AE0E5A">
              <w:rPr>
                <w:rFonts w:eastAsia="Times New Roman"/>
                <w:b/>
                <w:color w:val="000000"/>
                <w:sz w:val="18"/>
                <w:szCs w:val="18"/>
                <w:lang w:eastAsia="es-CL"/>
              </w:rPr>
              <w:t xml:space="preserve">Descripción medio de prueba: </w:t>
            </w:r>
            <w:r w:rsidR="00A12B00">
              <w:rPr>
                <w:rFonts w:eastAsia="Times New Roman"/>
                <w:color w:val="000000"/>
                <w:sz w:val="18"/>
                <w:szCs w:val="18"/>
                <w:lang w:eastAsia="es-CL"/>
              </w:rPr>
              <w:t xml:space="preserve">Se observan (demarcadas en amarillo) las </w:t>
            </w:r>
            <w:r w:rsidRPr="00AE0E5A">
              <w:rPr>
                <w:rFonts w:eastAsia="Times New Roman"/>
                <w:color w:val="000000"/>
                <w:sz w:val="18"/>
                <w:szCs w:val="18"/>
                <w:lang w:eastAsia="es-CL"/>
              </w:rPr>
              <w:t xml:space="preserve">4 hileras de ejemplares de </w:t>
            </w:r>
            <w:r w:rsidRPr="00AE0E5A">
              <w:rPr>
                <w:rFonts w:eastAsia="Times New Roman"/>
                <w:i/>
                <w:color w:val="000000"/>
                <w:sz w:val="18"/>
                <w:szCs w:val="18"/>
                <w:lang w:eastAsia="es-CL"/>
              </w:rPr>
              <w:t>Erioscyce confinis</w:t>
            </w:r>
            <w:r w:rsidRPr="00AE0E5A">
              <w:rPr>
                <w:rFonts w:eastAsia="Times New Roman"/>
                <w:color w:val="000000"/>
                <w:sz w:val="18"/>
                <w:szCs w:val="18"/>
                <w:lang w:eastAsia="es-CL"/>
              </w:rPr>
              <w:t>.</w:t>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tcPr>
          <w:p w:rsidR="00AE0E5A" w:rsidRDefault="00877CD8" w:rsidP="00877CD8">
            <w:pPr>
              <w:rPr>
                <w:rFonts w:eastAsia="Times New Roman"/>
                <w:b/>
                <w:color w:val="000000"/>
                <w:sz w:val="18"/>
                <w:szCs w:val="18"/>
                <w:lang w:eastAsia="es-CL"/>
              </w:rPr>
            </w:pPr>
            <w:r w:rsidRPr="00877CD8">
              <w:rPr>
                <w:rFonts w:eastAsia="Times New Roman"/>
                <w:b/>
                <w:color w:val="000000"/>
                <w:sz w:val="18"/>
                <w:szCs w:val="18"/>
                <w:lang w:eastAsia="es-CL"/>
              </w:rPr>
              <w:t xml:space="preserve">Descripción medio de prueba: </w:t>
            </w:r>
            <w:r w:rsidRPr="00877CD8">
              <w:rPr>
                <w:rFonts w:eastAsia="Times New Roman"/>
                <w:color w:val="000000"/>
                <w:sz w:val="18"/>
                <w:szCs w:val="18"/>
                <w:lang w:eastAsia="es-CL"/>
              </w:rPr>
              <w:t xml:space="preserve">Se observan (demarcadas en amarillo) las </w:t>
            </w:r>
            <w:r>
              <w:rPr>
                <w:rFonts w:eastAsia="Times New Roman"/>
                <w:color w:val="000000"/>
                <w:sz w:val="18"/>
                <w:szCs w:val="18"/>
                <w:lang w:eastAsia="es-CL"/>
              </w:rPr>
              <w:t>filas</w:t>
            </w:r>
            <w:r w:rsidRPr="00877CD8">
              <w:rPr>
                <w:rFonts w:eastAsia="Times New Roman"/>
                <w:color w:val="000000"/>
                <w:sz w:val="18"/>
                <w:szCs w:val="18"/>
                <w:lang w:eastAsia="es-CL"/>
              </w:rPr>
              <w:t xml:space="preserve"> de ejemplares de </w:t>
            </w:r>
            <w:r w:rsidRPr="00877CD8">
              <w:rPr>
                <w:rFonts w:eastAsia="Times New Roman"/>
                <w:i/>
                <w:color w:val="000000"/>
                <w:sz w:val="18"/>
                <w:szCs w:val="18"/>
                <w:lang w:eastAsia="es-CL"/>
              </w:rPr>
              <w:t>Erioscyce confinis</w:t>
            </w:r>
            <w:r w:rsidR="000A50D2" w:rsidRPr="000A50D2">
              <w:rPr>
                <w:rFonts w:eastAsia="Times New Roman"/>
                <w:color w:val="000000"/>
                <w:sz w:val="18"/>
                <w:szCs w:val="18"/>
                <w:lang w:eastAsia="es-CL"/>
              </w:rPr>
              <w:t>, y con poca definición la demarcación con piedras de cada uno</w:t>
            </w:r>
            <w:r w:rsidRPr="000A50D2">
              <w:rPr>
                <w:rFonts w:eastAsia="Times New Roman"/>
                <w:color w:val="000000"/>
                <w:sz w:val="18"/>
                <w:szCs w:val="18"/>
                <w:lang w:eastAsia="es-CL"/>
              </w:rPr>
              <w:t>.</w:t>
            </w:r>
          </w:p>
        </w:tc>
      </w:tr>
      <w:tr w:rsidR="000201CE" w:rsidRPr="002B32D3" w:rsidTr="00074170">
        <w:trPr>
          <w:trHeight w:val="3084"/>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201CE" w:rsidRDefault="00357AD1" w:rsidP="00AE0E5A">
            <w:pPr>
              <w:jc w:val="center"/>
              <w:rPr>
                <w:noProof/>
                <w:lang w:eastAsia="es-CL"/>
              </w:rPr>
            </w:pPr>
            <w:r w:rsidRPr="003C6C9A">
              <w:rPr>
                <w:rFonts w:ascii="Arial" w:hAnsi="Arial" w:cs="Arial"/>
                <w:noProof/>
                <w:sz w:val="24"/>
                <w:szCs w:val="24"/>
                <w:lang w:eastAsia="es-CL"/>
              </w:rPr>
              <w:drawing>
                <wp:anchor distT="0" distB="0" distL="114300" distR="114300" simplePos="0" relativeHeight="251747328" behindDoc="0" locked="0" layoutInCell="1" allowOverlap="1" wp14:anchorId="6138398C" wp14:editId="4504A4E6">
                  <wp:simplePos x="0" y="0"/>
                  <wp:positionH relativeFrom="column">
                    <wp:posOffset>2934970</wp:posOffset>
                  </wp:positionH>
                  <wp:positionV relativeFrom="paragraph">
                    <wp:posOffset>894080</wp:posOffset>
                  </wp:positionV>
                  <wp:extent cx="1386840" cy="1039495"/>
                  <wp:effectExtent l="0" t="0" r="3810" b="8255"/>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86840" cy="1039495"/>
                          </a:xfrm>
                          <a:prstGeom prst="rect">
                            <a:avLst/>
                          </a:prstGeom>
                          <a:noFill/>
                        </pic:spPr>
                      </pic:pic>
                    </a:graphicData>
                  </a:graphic>
                  <wp14:sizeRelH relativeFrom="page">
                    <wp14:pctWidth>0</wp14:pctWidth>
                  </wp14:sizeRelH>
                  <wp14:sizeRelV relativeFrom="page">
                    <wp14:pctHeight>0</wp14:pctHeight>
                  </wp14:sizeRelV>
                </wp:anchor>
              </w:drawing>
            </w:r>
            <w:r w:rsidRPr="00284328">
              <w:rPr>
                <w:noProof/>
                <w:lang w:eastAsia="es-CL"/>
              </w:rPr>
              <mc:AlternateContent>
                <mc:Choice Requires="wps">
                  <w:drawing>
                    <wp:anchor distT="0" distB="0" distL="114300" distR="114300" simplePos="0" relativeHeight="251748352" behindDoc="0" locked="0" layoutInCell="1" allowOverlap="1" wp14:anchorId="5E36DAC1" wp14:editId="7972F7B9">
                      <wp:simplePos x="0" y="0"/>
                      <wp:positionH relativeFrom="column">
                        <wp:posOffset>2931795</wp:posOffset>
                      </wp:positionH>
                      <wp:positionV relativeFrom="paragraph">
                        <wp:posOffset>895985</wp:posOffset>
                      </wp:positionV>
                      <wp:extent cx="1432560" cy="1036955"/>
                      <wp:effectExtent l="0" t="0" r="15240" b="10795"/>
                      <wp:wrapNone/>
                      <wp:docPr id="319" name="319 Rectángulo"/>
                      <wp:cNvGraphicFramePr/>
                      <a:graphic xmlns:a="http://schemas.openxmlformats.org/drawingml/2006/main">
                        <a:graphicData uri="http://schemas.microsoft.com/office/word/2010/wordprocessingShape">
                          <wps:wsp>
                            <wps:cNvSpPr/>
                            <wps:spPr>
                              <a:xfrm>
                                <a:off x="0" y="0"/>
                                <a:ext cx="1432560" cy="1036955"/>
                              </a:xfrm>
                              <a:prstGeom prst="rect">
                                <a:avLst/>
                              </a:prstGeom>
                              <a:noFill/>
                              <a:ln w="25400" cap="flat" cmpd="sng" algn="ctr">
                                <a:solidFill>
                                  <a:srgbClr val="00B0F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15B7E4D" id="319 Rectángulo" o:spid="_x0000_s1026" style="position:absolute;margin-left:230.85pt;margin-top:70.55pt;width:112.8pt;height:81.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" filled="f" strokecolor="#00b0f0" strokeweight="2pt">
                      <v:stroke dashstyle="3 1"/>
                    </v:rect>
                  </w:pict>
                </mc:Fallback>
              </mc:AlternateContent>
            </w:r>
            <w:r w:rsidRPr="00284328">
              <w:rPr>
                <w:noProof/>
                <w:lang w:eastAsia="es-CL"/>
              </w:rPr>
              <mc:AlternateContent>
                <mc:Choice Requires="wps">
                  <w:drawing>
                    <wp:anchor distT="0" distB="0" distL="114300" distR="114300" simplePos="0" relativeHeight="251750400" behindDoc="0" locked="0" layoutInCell="1" allowOverlap="1" wp14:anchorId="4A967DB3" wp14:editId="0A6121DC">
                      <wp:simplePos x="0" y="0"/>
                      <wp:positionH relativeFrom="column">
                        <wp:posOffset>3045460</wp:posOffset>
                      </wp:positionH>
                      <wp:positionV relativeFrom="paragraph">
                        <wp:posOffset>472440</wp:posOffset>
                      </wp:positionV>
                      <wp:extent cx="0" cy="417830"/>
                      <wp:effectExtent l="95250" t="0" r="57150" b="58420"/>
                      <wp:wrapNone/>
                      <wp:docPr id="317" name="317 Conector recto"/>
                      <wp:cNvGraphicFramePr/>
                      <a:graphic xmlns:a="http://schemas.openxmlformats.org/drawingml/2006/main">
                        <a:graphicData uri="http://schemas.microsoft.com/office/word/2010/wordprocessingShape">
                          <wps:wsp>
                            <wps:cNvCnPr/>
                            <wps:spPr>
                              <a:xfrm>
                                <a:off x="0" y="0"/>
                                <a:ext cx="0" cy="417830"/>
                              </a:xfrm>
                              <a:prstGeom prst="line">
                                <a:avLst/>
                              </a:prstGeom>
                              <a:noFill/>
                              <a:ln w="25400" cap="flat" cmpd="sng" algn="ctr">
                                <a:solidFill>
                                  <a:srgbClr val="00B0F0"/>
                                </a:solidFill>
                                <a:prstDash val="sysDash"/>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3D3CB20" id="317 Conector recto" o:spid="_x0000_s1026"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8pt,37.2pt" to="239.8pt,7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" strokecolor="#00b0f0" strokeweight="2pt">
                      <v:stroke dashstyle="3 1" endarrow="open"/>
                    </v:line>
                  </w:pict>
                </mc:Fallback>
              </mc:AlternateContent>
            </w:r>
            <w:r w:rsidRPr="00284328">
              <w:rPr>
                <w:noProof/>
                <w:lang w:eastAsia="es-CL"/>
              </w:rPr>
              <mc:AlternateContent>
                <mc:Choice Requires="wps">
                  <w:drawing>
                    <wp:anchor distT="0" distB="0" distL="114300" distR="114300" simplePos="0" relativeHeight="251749376" behindDoc="0" locked="0" layoutInCell="1" allowOverlap="1" wp14:anchorId="4B5CA2A1" wp14:editId="3BD7CCAF">
                      <wp:simplePos x="0" y="0"/>
                      <wp:positionH relativeFrom="column">
                        <wp:posOffset>2729865</wp:posOffset>
                      </wp:positionH>
                      <wp:positionV relativeFrom="paragraph">
                        <wp:posOffset>228600</wp:posOffset>
                      </wp:positionV>
                      <wp:extent cx="563245" cy="245745"/>
                      <wp:effectExtent l="0" t="0" r="27305" b="20955"/>
                      <wp:wrapNone/>
                      <wp:docPr id="318" name="318 Rectángulo"/>
                      <wp:cNvGraphicFramePr/>
                      <a:graphic xmlns:a="http://schemas.openxmlformats.org/drawingml/2006/main">
                        <a:graphicData uri="http://schemas.microsoft.com/office/word/2010/wordprocessingShape">
                          <wps:wsp>
                            <wps:cNvSpPr/>
                            <wps:spPr>
                              <a:xfrm>
                                <a:off x="0" y="0"/>
                                <a:ext cx="563245" cy="245745"/>
                              </a:xfrm>
                              <a:prstGeom prst="rect">
                                <a:avLst/>
                              </a:prstGeom>
                              <a:noFill/>
                              <a:ln w="25400" cap="flat" cmpd="sng" algn="ctr">
                                <a:solidFill>
                                  <a:srgbClr val="00B0F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5D39151" id="318 Rectángulo" o:spid="_x0000_s1026" style="position:absolute;margin-left:214.95pt;margin-top:18pt;width:44.35pt;height:19.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" filled="f" strokecolor="#00b0f0" strokeweight="2pt">
                      <v:stroke dashstyle="3 1"/>
                    </v:rect>
                  </w:pict>
                </mc:Fallback>
              </mc:AlternateContent>
            </w:r>
            <w:r w:rsidR="000201CE" w:rsidRPr="003C6C9A">
              <w:rPr>
                <w:rFonts w:ascii="Arial" w:hAnsi="Arial" w:cs="Arial"/>
                <w:noProof/>
                <w:sz w:val="24"/>
                <w:szCs w:val="24"/>
                <w:lang w:eastAsia="es-CL"/>
              </w:rPr>
              <w:drawing>
                <wp:inline distT="0" distB="0" distL="0" distR="0" wp14:anchorId="60D43961" wp14:editId="48AA15FB">
                  <wp:extent cx="2851200" cy="2037600"/>
                  <wp:effectExtent l="0" t="0" r="6350" b="127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51200" cy="2037600"/>
                          </a:xfrm>
                          <a:prstGeom prst="rect">
                            <a:avLst/>
                          </a:prstGeom>
                          <a:noFill/>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201CE" w:rsidRPr="002A17AF" w:rsidRDefault="0054179A" w:rsidP="000201CE">
            <w:pPr>
              <w:jc w:val="center"/>
              <w:rPr>
                <w:noProof/>
                <w:lang w:eastAsia="es-CL"/>
              </w:rPr>
            </w:pPr>
            <w:r>
              <w:rPr>
                <w:noProof/>
                <w:lang w:eastAsia="es-CL"/>
              </w:rPr>
              <w:drawing>
                <wp:inline distT="0" distB="0" distL="0" distR="0" wp14:anchorId="401A0C8F" wp14:editId="4260A3A3">
                  <wp:extent cx="2768400" cy="2037600"/>
                  <wp:effectExtent l="0" t="0" r="0" b="127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2768400" cy="2037600"/>
                          </a:xfrm>
                          <a:prstGeom prst="rect">
                            <a:avLst/>
                          </a:prstGeom>
                        </pic:spPr>
                      </pic:pic>
                    </a:graphicData>
                  </a:graphic>
                </wp:inline>
              </w:drawing>
            </w:r>
          </w:p>
        </w:tc>
      </w:tr>
      <w:tr w:rsidR="000201CE" w:rsidRPr="002B32D3" w:rsidTr="00074170">
        <w:trPr>
          <w:trHeight w:val="349"/>
          <w:jc w:val="center"/>
        </w:trPr>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201CE" w:rsidRPr="002B32D3" w:rsidRDefault="000201CE" w:rsidP="00AE0E5A">
            <w:pPr>
              <w:contextualSpacing/>
              <w:jc w:val="left"/>
              <w:outlineLvl w:val="1"/>
              <w:rPr>
                <w:rFonts w:eastAsia="Times New Roman"/>
                <w:color w:val="000000" w:themeColor="text1"/>
                <w:sz w:val="18"/>
                <w:szCs w:val="18"/>
                <w:lang w:eastAsia="es-CL"/>
              </w:rPr>
            </w:pPr>
            <w:bookmarkStart w:id="272" w:name="_Toc402346921"/>
            <w:bookmarkStart w:id="273" w:name="_Toc403582131"/>
            <w:r w:rsidRPr="002B32D3">
              <w:rPr>
                <w:rFonts w:eastAsiaTheme="majorEastAsia" w:cstheme="minorHAnsi"/>
                <w:b/>
                <w:color w:val="000000" w:themeColor="text1"/>
                <w:sz w:val="18"/>
                <w:szCs w:val="20"/>
              </w:rPr>
              <w:t xml:space="preserve">Fotografía </w:t>
            </w:r>
            <w:r w:rsidR="00357AD1">
              <w:rPr>
                <w:rFonts w:eastAsiaTheme="majorEastAsia" w:cstheme="minorHAnsi"/>
                <w:b/>
                <w:color w:val="000000" w:themeColor="text1"/>
                <w:sz w:val="18"/>
                <w:szCs w:val="20"/>
              </w:rPr>
              <w:t>46</w:t>
            </w:r>
            <w:r>
              <w:rPr>
                <w:rFonts w:eastAsiaTheme="majorEastAsia" w:cstheme="minorHAnsi"/>
                <w:b/>
                <w:color w:val="000000" w:themeColor="text1"/>
                <w:sz w:val="18"/>
                <w:szCs w:val="20"/>
              </w:rPr>
              <w:t>.</w:t>
            </w:r>
            <w:bookmarkEnd w:id="272"/>
            <w:bookmarkEnd w:id="273"/>
          </w:p>
        </w:tc>
        <w:tc>
          <w:tcPr>
            <w:tcW w:w="1250" w:type="pct"/>
            <w:tcBorders>
              <w:top w:val="single" w:sz="4" w:space="0" w:color="auto"/>
              <w:left w:val="single" w:sz="4" w:space="0" w:color="auto"/>
              <w:bottom w:val="single" w:sz="4" w:space="0" w:color="auto"/>
              <w:right w:val="single" w:sz="4" w:space="0" w:color="000000"/>
            </w:tcBorders>
            <w:shd w:val="clear" w:color="auto" w:fill="auto"/>
            <w:vAlign w:val="center"/>
          </w:tcPr>
          <w:p w:rsidR="000201CE" w:rsidRPr="002B32D3" w:rsidRDefault="000201CE" w:rsidP="00AE0E5A">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tc>
        <w:tc>
          <w:tcPr>
            <w:tcW w:w="1250" w:type="pct"/>
            <w:tcBorders>
              <w:top w:val="single" w:sz="4" w:space="0" w:color="auto"/>
              <w:left w:val="nil"/>
              <w:bottom w:val="single" w:sz="4" w:space="0" w:color="auto"/>
              <w:right w:val="nil"/>
            </w:tcBorders>
            <w:shd w:val="clear" w:color="auto" w:fill="auto"/>
            <w:noWrap/>
            <w:vAlign w:val="center"/>
            <w:hideMark/>
          </w:tcPr>
          <w:p w:rsidR="000201CE" w:rsidRPr="002B32D3" w:rsidRDefault="000201CE" w:rsidP="00AE0E5A">
            <w:pPr>
              <w:contextualSpacing/>
              <w:jc w:val="left"/>
              <w:outlineLvl w:val="1"/>
              <w:rPr>
                <w:rFonts w:eastAsiaTheme="majorEastAsia" w:cstheme="minorHAnsi"/>
                <w:b/>
                <w:color w:val="000000" w:themeColor="text1"/>
                <w:sz w:val="18"/>
                <w:szCs w:val="18"/>
              </w:rPr>
            </w:pPr>
            <w:bookmarkStart w:id="274" w:name="_Toc402346922"/>
            <w:bookmarkStart w:id="275" w:name="_Toc403582132"/>
            <w:r w:rsidRPr="002B32D3">
              <w:rPr>
                <w:rFonts w:eastAsiaTheme="majorEastAsia" w:cstheme="minorHAnsi"/>
                <w:b/>
                <w:color w:val="000000" w:themeColor="text1"/>
                <w:sz w:val="18"/>
                <w:szCs w:val="20"/>
              </w:rPr>
              <w:t xml:space="preserve">Fotografía </w:t>
            </w:r>
            <w:r w:rsidR="00357AD1">
              <w:rPr>
                <w:rFonts w:eastAsiaTheme="majorEastAsia" w:cstheme="minorHAnsi"/>
                <w:b/>
                <w:color w:val="000000" w:themeColor="text1"/>
                <w:sz w:val="18"/>
                <w:szCs w:val="20"/>
              </w:rPr>
              <w:t>47</w:t>
            </w:r>
            <w:r w:rsidRPr="002B32D3">
              <w:rPr>
                <w:rFonts w:eastAsiaTheme="majorEastAsia" w:cstheme="minorHAnsi"/>
                <w:b/>
                <w:color w:val="000000" w:themeColor="text1"/>
                <w:sz w:val="18"/>
                <w:szCs w:val="18"/>
              </w:rPr>
              <w:t>.</w:t>
            </w:r>
            <w:bookmarkEnd w:id="274"/>
            <w:bookmarkEnd w:id="275"/>
            <w:r w:rsidRPr="002A17AF">
              <w:rPr>
                <w:noProof/>
                <w:lang w:eastAsia="es-CL"/>
              </w:rPr>
              <w:t xml:space="preserve"> </w:t>
            </w:r>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201CE" w:rsidRPr="002B32D3" w:rsidRDefault="000201CE" w:rsidP="00AE0E5A">
            <w:pPr>
              <w:jc w:val="left"/>
              <w:rPr>
                <w:rFonts w:eastAsia="Times New Roman"/>
                <w:b/>
                <w:color w:val="000000"/>
                <w:sz w:val="18"/>
                <w:szCs w:val="18"/>
                <w:lang w:eastAsia="es-CL"/>
              </w:rPr>
            </w:pPr>
            <w:r w:rsidRPr="002B32D3">
              <w:rPr>
                <w:rFonts w:eastAsia="Times New Roman"/>
                <w:b/>
                <w:color w:val="000000"/>
                <w:sz w:val="18"/>
                <w:szCs w:val="18"/>
                <w:lang w:eastAsia="es-CL"/>
              </w:rPr>
              <w:t>Fecha</w:t>
            </w:r>
            <w:r w:rsidRPr="002B32D3">
              <w:rPr>
                <w:rFonts w:eastAsia="Times New Roman"/>
                <w:color w:val="000000"/>
                <w:sz w:val="18"/>
                <w:szCs w:val="18"/>
                <w:lang w:eastAsia="es-CL"/>
              </w:rPr>
              <w:t>: 29-07-2014</w:t>
            </w:r>
          </w:p>
        </w:tc>
      </w:tr>
      <w:tr w:rsidR="000201CE" w:rsidRPr="002B32D3" w:rsidTr="00074170">
        <w:trPr>
          <w:trHeight w:val="301"/>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rsidR="000201CE" w:rsidRPr="002B32D3" w:rsidRDefault="000201CE" w:rsidP="00AE0E5A">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Pr="000201CE">
              <w:rPr>
                <w:rFonts w:eastAsia="Times New Roman"/>
                <w:color w:val="000000"/>
                <w:sz w:val="18"/>
                <w:szCs w:val="18"/>
                <w:lang w:eastAsia="es-CL"/>
              </w:rPr>
              <w:t xml:space="preserve">Ejemplar de </w:t>
            </w:r>
            <w:r w:rsidRPr="000201CE">
              <w:rPr>
                <w:rFonts w:eastAsia="Times New Roman"/>
                <w:i/>
                <w:color w:val="000000"/>
                <w:sz w:val="18"/>
                <w:szCs w:val="18"/>
                <w:lang w:eastAsia="es-CL"/>
              </w:rPr>
              <w:t>Erioscyce confinis</w:t>
            </w:r>
            <w:r w:rsidRPr="000201CE">
              <w:rPr>
                <w:rFonts w:eastAsia="Times New Roman"/>
                <w:color w:val="000000"/>
                <w:sz w:val="18"/>
                <w:szCs w:val="18"/>
                <w:lang w:eastAsia="es-CL"/>
              </w:rPr>
              <w:t xml:space="preserve"> trasplantado con etiqueta de identificación</w:t>
            </w:r>
            <w:r w:rsidR="0054179A">
              <w:rPr>
                <w:rFonts w:eastAsia="Times New Roman"/>
                <w:color w:val="000000"/>
                <w:sz w:val="18"/>
                <w:szCs w:val="18"/>
                <w:lang w:eastAsia="es-CL"/>
              </w:rPr>
              <w:t xml:space="preserve"> “E.C-6 27-12-12”</w:t>
            </w:r>
            <w:r w:rsidRPr="000201CE">
              <w:rPr>
                <w:rFonts w:eastAsia="Times New Roman"/>
                <w:color w:val="000000"/>
                <w:sz w:val="18"/>
                <w:szCs w:val="18"/>
                <w:lang w:eastAsia="es-CL"/>
              </w:rPr>
              <w:t>.</w:t>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rsidR="00E22BD1" w:rsidRPr="002B32D3" w:rsidRDefault="000201CE" w:rsidP="00AE0E5A">
            <w:pPr>
              <w:rPr>
                <w:rFonts w:eastAsia="Times New Roman"/>
                <w:color w:val="000000"/>
                <w:sz w:val="18"/>
                <w:szCs w:val="18"/>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54179A" w:rsidRPr="0054179A">
              <w:rPr>
                <w:rFonts w:eastAsia="Times New Roman"/>
                <w:color w:val="000000"/>
                <w:sz w:val="18"/>
                <w:szCs w:val="18"/>
                <w:lang w:eastAsia="es-CL"/>
              </w:rPr>
              <w:t xml:space="preserve">Ejemplar de </w:t>
            </w:r>
            <w:r w:rsidR="0054179A" w:rsidRPr="0054179A">
              <w:rPr>
                <w:rFonts w:eastAsia="Times New Roman"/>
                <w:i/>
                <w:color w:val="000000"/>
                <w:sz w:val="18"/>
                <w:szCs w:val="18"/>
                <w:lang w:eastAsia="es-CL"/>
              </w:rPr>
              <w:t>Erioscyce confinis</w:t>
            </w:r>
            <w:r w:rsidR="0054179A" w:rsidRPr="0054179A">
              <w:rPr>
                <w:rFonts w:eastAsia="Times New Roman"/>
                <w:color w:val="000000"/>
                <w:sz w:val="18"/>
                <w:szCs w:val="18"/>
                <w:lang w:eastAsia="es-CL"/>
              </w:rPr>
              <w:t xml:space="preserve"> trasplantado con etiqueta de identificación “</w:t>
            </w:r>
            <w:r w:rsidR="0054179A">
              <w:rPr>
                <w:rFonts w:eastAsia="Times New Roman"/>
                <w:color w:val="000000"/>
                <w:sz w:val="18"/>
                <w:szCs w:val="18"/>
                <w:lang w:eastAsia="es-CL"/>
              </w:rPr>
              <w:t>E.C-31</w:t>
            </w:r>
            <w:r w:rsidR="0054179A" w:rsidRPr="0054179A">
              <w:rPr>
                <w:rFonts w:eastAsia="Times New Roman"/>
                <w:color w:val="000000"/>
                <w:sz w:val="18"/>
                <w:szCs w:val="18"/>
                <w:lang w:eastAsia="es-CL"/>
              </w:rPr>
              <w:t xml:space="preserve"> 27-12-12”.</w:t>
            </w:r>
          </w:p>
        </w:tc>
      </w:tr>
    </w:tbl>
    <w:p w:rsidR="00A776B6" w:rsidRDefault="00A776B6">
      <w:pPr>
        <w:jc w:val="left"/>
      </w:pPr>
      <w:r>
        <w:br w:type="page"/>
      </w:r>
    </w:p>
    <w:p w:rsidR="007D6464" w:rsidRPr="00285AA6" w:rsidRDefault="00074170" w:rsidP="00074170">
      <w:pPr>
        <w:pStyle w:val="Ttulo3"/>
        <w:numPr>
          <w:ilvl w:val="0"/>
          <w:numId w:val="0"/>
        </w:numPr>
        <w:rPr>
          <w:sz w:val="24"/>
          <w:szCs w:val="24"/>
        </w:rPr>
      </w:pPr>
      <w:bookmarkStart w:id="276" w:name="_Toc403582133"/>
      <w:r>
        <w:rPr>
          <w:sz w:val="24"/>
          <w:szCs w:val="24"/>
        </w:rPr>
        <w:t xml:space="preserve">5.4.3. </w:t>
      </w:r>
      <w:r w:rsidR="00285AA6" w:rsidRPr="00285AA6">
        <w:rPr>
          <w:sz w:val="24"/>
          <w:szCs w:val="24"/>
        </w:rPr>
        <w:t>Afectación de flora por la construcción del acueducto</w:t>
      </w:r>
      <w:bookmarkEnd w:id="276"/>
    </w:p>
    <w:p w:rsidR="007D6464" w:rsidRDefault="007D6464" w:rsidP="00716E69"/>
    <w:tbl>
      <w:tblPr>
        <w:tblStyle w:val="Tablaconcuadrcula"/>
        <w:tblW w:w="5000" w:type="pct"/>
        <w:tblLook w:val="04A0" w:firstRow="1" w:lastRow="0" w:firstColumn="1" w:lastColumn="0" w:noHBand="0" w:noVBand="1"/>
      </w:tblPr>
      <w:tblGrid>
        <w:gridCol w:w="3830"/>
        <w:gridCol w:w="9958"/>
      </w:tblGrid>
      <w:tr w:rsidR="000D468A" w:rsidRPr="000D468A" w:rsidTr="00F44156">
        <w:trPr>
          <w:trHeight w:val="142"/>
        </w:trPr>
        <w:tc>
          <w:tcPr>
            <w:tcW w:w="1389" w:type="pct"/>
          </w:tcPr>
          <w:p w:rsidR="000D468A" w:rsidRPr="000D468A" w:rsidRDefault="000D468A" w:rsidP="000D468A">
            <w:r w:rsidRPr="000D468A">
              <w:rPr>
                <w:b/>
                <w:bCs/>
              </w:rPr>
              <w:t>Número de hecho constatado</w:t>
            </w:r>
            <w:r w:rsidR="008F0586">
              <w:rPr>
                <w:b/>
              </w:rPr>
              <w:t>: 15</w:t>
            </w:r>
          </w:p>
        </w:tc>
        <w:tc>
          <w:tcPr>
            <w:tcW w:w="3611" w:type="pct"/>
          </w:tcPr>
          <w:p w:rsidR="000D468A" w:rsidRPr="000D468A" w:rsidRDefault="000813AA" w:rsidP="000D468A">
            <w:pPr>
              <w:rPr>
                <w:b/>
              </w:rPr>
            </w:pPr>
            <w:r>
              <w:rPr>
                <w:b/>
                <w:bCs/>
              </w:rPr>
              <w:t>Gabinete</w:t>
            </w:r>
          </w:p>
        </w:tc>
      </w:tr>
      <w:tr w:rsidR="000D468A" w:rsidRPr="000D468A" w:rsidTr="00F44156">
        <w:trPr>
          <w:trHeight w:val="142"/>
        </w:trPr>
        <w:tc>
          <w:tcPr>
            <w:tcW w:w="5000" w:type="pct"/>
            <w:gridSpan w:val="2"/>
          </w:tcPr>
          <w:p w:rsidR="005B08E8" w:rsidRPr="005B08E8" w:rsidRDefault="005B08E8" w:rsidP="005B08E8">
            <w:pPr>
              <w:rPr>
                <w:bCs/>
              </w:rPr>
            </w:pPr>
            <w:r w:rsidRPr="005B08E8">
              <w:rPr>
                <w:b/>
                <w:bCs/>
              </w:rPr>
              <w:t xml:space="preserve">Documentación solicitada y entregada: </w:t>
            </w:r>
            <w:r w:rsidRPr="005B08E8">
              <w:rPr>
                <w:bCs/>
              </w:rPr>
              <w:t xml:space="preserve">Durante la inspección, se le solicitó al regulado que entregara la documentación N° 15 listada en el </w:t>
            </w:r>
            <w:r w:rsidR="002206A2" w:rsidRPr="005B08E8">
              <w:rPr>
                <w:bCs/>
              </w:rPr>
              <w:t>Capítulo</w:t>
            </w:r>
            <w:r w:rsidRPr="005B08E8">
              <w:rPr>
                <w:bCs/>
              </w:rPr>
              <w:t xml:space="preserve"> 8 del presente documento, referente al m</w:t>
            </w:r>
            <w:r w:rsidRPr="005B08E8">
              <w:rPr>
                <w:bCs/>
                <w:iCs/>
              </w:rPr>
              <w:t>icroruteo  de fauna asociada al proyecto acueducto en el tramo Bodega-Candelaria, y/o en el caso que corresponda, e</w:t>
            </w:r>
            <w:r w:rsidRPr="005B08E8">
              <w:rPr>
                <w:bCs/>
              </w:rPr>
              <w:t>l Permiso Ambiental Sectorial (</w:t>
            </w:r>
            <w:r w:rsidRPr="005B08E8">
              <w:rPr>
                <w:bCs/>
                <w:iCs/>
              </w:rPr>
              <w:t>PAS) contenido en el artículo 99 del D.S</w:t>
            </w:r>
            <w:r w:rsidRPr="00E74251">
              <w:rPr>
                <w:bCs/>
                <w:iCs/>
              </w:rPr>
              <w:t>. 95/1997, en su lugar con fecha 05 de agosto de 2014</w:t>
            </w:r>
            <w:r w:rsidRPr="00E74251">
              <w:rPr>
                <w:bCs/>
              </w:rPr>
              <w:t xml:space="preserve">, </w:t>
            </w:r>
            <w:r w:rsidR="00C71193" w:rsidRPr="00E74251">
              <w:rPr>
                <w:bCs/>
              </w:rPr>
              <w:t xml:space="preserve">el </w:t>
            </w:r>
            <w:r w:rsidR="00AE7549" w:rsidRPr="00E74251">
              <w:rPr>
                <w:bCs/>
              </w:rPr>
              <w:t>t</w:t>
            </w:r>
            <w:r w:rsidR="00C71193" w:rsidRPr="00E74251">
              <w:rPr>
                <w:bCs/>
              </w:rPr>
              <w:t xml:space="preserve">itular </w:t>
            </w:r>
            <w:r w:rsidRPr="00E74251">
              <w:rPr>
                <w:bCs/>
              </w:rPr>
              <w:t xml:space="preserve">entregó </w:t>
            </w:r>
            <w:r w:rsidR="00AE7549" w:rsidRPr="00E74251">
              <w:rPr>
                <w:bCs/>
              </w:rPr>
              <w:t>lo siguiente,  d</w:t>
            </w:r>
            <w:r w:rsidRPr="00E74251">
              <w:rPr>
                <w:bCs/>
              </w:rPr>
              <w:t>iseño del plan de rescate y relocalización de cactácea en el trazado del acueducto CCMC, agosto 2009</w:t>
            </w:r>
            <w:r w:rsidR="00276641" w:rsidRPr="00E74251">
              <w:rPr>
                <w:bCs/>
              </w:rPr>
              <w:t xml:space="preserve"> (Anexo 51)</w:t>
            </w:r>
            <w:r w:rsidRPr="00E74251">
              <w:rPr>
                <w:bCs/>
              </w:rPr>
              <w:t>.</w:t>
            </w:r>
          </w:p>
          <w:p w:rsidR="000D468A" w:rsidRPr="000D468A" w:rsidRDefault="000D468A" w:rsidP="005B08E8">
            <w:pPr>
              <w:ind w:left="720"/>
              <w:rPr>
                <w:b/>
                <w:bCs/>
              </w:rPr>
            </w:pPr>
          </w:p>
        </w:tc>
      </w:tr>
      <w:tr w:rsidR="000D468A" w:rsidRPr="000D468A" w:rsidTr="00F44156">
        <w:trPr>
          <w:trHeight w:val="319"/>
        </w:trPr>
        <w:tc>
          <w:tcPr>
            <w:tcW w:w="5000" w:type="pct"/>
            <w:gridSpan w:val="2"/>
            <w:tcBorders>
              <w:bottom w:val="single" w:sz="4" w:space="0" w:color="auto"/>
            </w:tcBorders>
          </w:tcPr>
          <w:p w:rsidR="000D468A" w:rsidRPr="00276641" w:rsidRDefault="000D468A" w:rsidP="000D468A">
            <w:pPr>
              <w:rPr>
                <w:b/>
                <w:bCs/>
                <w:iCs/>
              </w:rPr>
            </w:pPr>
            <w:r w:rsidRPr="00276641">
              <w:rPr>
                <w:b/>
                <w:bCs/>
                <w:iCs/>
              </w:rPr>
              <w:t xml:space="preserve">Exigencia (s): </w:t>
            </w:r>
          </w:p>
          <w:p w:rsidR="000D468A" w:rsidRPr="008E3C3B" w:rsidRDefault="000D468A" w:rsidP="000D468A">
            <w:pPr>
              <w:rPr>
                <w:bCs/>
                <w:iCs/>
              </w:rPr>
            </w:pPr>
          </w:p>
          <w:p w:rsidR="00F64EC0" w:rsidRDefault="00301966" w:rsidP="00F64EC0">
            <w:pPr>
              <w:rPr>
                <w:bCs/>
              </w:rPr>
            </w:pPr>
            <w:r w:rsidRPr="008E3C3B">
              <w:rPr>
                <w:b/>
                <w:bCs/>
                <w:iCs/>
              </w:rPr>
              <w:t xml:space="preserve">Considerando </w:t>
            </w:r>
            <w:r w:rsidR="008E3C3B" w:rsidRPr="008E3C3B">
              <w:rPr>
                <w:b/>
                <w:bCs/>
                <w:iCs/>
              </w:rPr>
              <w:t>3.6.1 “Flora y Vegetación</w:t>
            </w:r>
            <w:r w:rsidRPr="008E3C3B">
              <w:rPr>
                <w:b/>
                <w:bCs/>
                <w:iCs/>
              </w:rPr>
              <w:t>”, Aspectos relevantes. RCA 273/2008.</w:t>
            </w:r>
          </w:p>
          <w:p w:rsidR="00F64EC0" w:rsidRPr="00276641" w:rsidRDefault="00F64EC0" w:rsidP="00F64EC0">
            <w:pPr>
              <w:rPr>
                <w:bCs/>
                <w:i/>
              </w:rPr>
            </w:pPr>
            <w:r w:rsidRPr="00276641">
              <w:rPr>
                <w:bCs/>
                <w:i/>
              </w:rPr>
              <w:t xml:space="preserve">Dentro del área de influencia del Proyecto se identificaron algunos ejemplares de especies amenazadas de acuerdo a la literatura especializada (Hoffmann &amp; Flores, 1989), Neoporteria kunzei y Prosopis flexuosa …Ninguna de las especies identificadas en el área del Proyecto se encuentra dentro de los procesos de clasificación de especies iniciados de acuerdo al DS 75/2004 ... No obstante, dos especies, Neoporteria kunzei y Prosopis flexuosa, se encuentran en categorías de conservación de acuerdo a la literatura especializada (Hoffmann &amp; Flores, 1989), respecto de las cuales no obstante encontrarse suficientemente representadas en la región, se aplicarán las siguientes medidas … Previo al inicio de las excavaciones y con el trazado claramente delimitado en el terreno, se debe realizar un micro ruteo con el fin de realizar un inventario de los individuos que tendrán que ser trasplantados. En el caso de Prosopis flexuosa (algarrobo de la III Región), se plantarán individuos de esa especie en los sectores de Piedra Colgada y Bodega. </w:t>
            </w:r>
          </w:p>
          <w:p w:rsidR="00F64EC0" w:rsidRDefault="00F64EC0" w:rsidP="00F64EC0">
            <w:pPr>
              <w:rPr>
                <w:bCs/>
              </w:rPr>
            </w:pPr>
          </w:p>
          <w:p w:rsidR="00F64EC0" w:rsidRPr="00D27191" w:rsidRDefault="00F64EC0" w:rsidP="00F64EC0">
            <w:pPr>
              <w:rPr>
                <w:b/>
                <w:bCs/>
              </w:rPr>
            </w:pPr>
            <w:r w:rsidRPr="00D27191">
              <w:rPr>
                <w:b/>
                <w:bCs/>
              </w:rPr>
              <w:t xml:space="preserve">Adenda 2, Anexo 3. Plan de Manejo Biológico. </w:t>
            </w:r>
          </w:p>
          <w:p w:rsidR="00F64EC0" w:rsidRPr="00276641" w:rsidRDefault="00F64EC0" w:rsidP="00F64EC0">
            <w:pPr>
              <w:rPr>
                <w:bCs/>
                <w:i/>
              </w:rPr>
            </w:pPr>
            <w:r w:rsidRPr="00276641">
              <w:rPr>
                <w:bCs/>
                <w:i/>
              </w:rPr>
              <w:t xml:space="preserve">1.2 Rescate de Ejemplares de Cactáceas Globulares. En el área de influencia del Proyecto existen dos especies de cactáceas de forma globular, las que corresponden a Copiapoa megarrhiza y Eriosyce confinis, las que serán extraídas con una metodología muy similar. A todos los ejemplares que sean relocalizados de ambas especies se les aplicará medidas que aseguren su sobrevivencia, y se les realizará un seguimiento que permita verificar su estado y medir los porcentajes de prendimiento de cada especie. </w:t>
            </w:r>
          </w:p>
          <w:p w:rsidR="00301966" w:rsidRPr="008E3C3B" w:rsidRDefault="00301966" w:rsidP="00301966">
            <w:pPr>
              <w:rPr>
                <w:bCs/>
                <w:iCs/>
              </w:rPr>
            </w:pPr>
          </w:p>
        </w:tc>
      </w:tr>
      <w:tr w:rsidR="000D468A" w:rsidRPr="000D468A" w:rsidTr="00F44156">
        <w:trPr>
          <w:trHeight w:val="627"/>
        </w:trPr>
        <w:tc>
          <w:tcPr>
            <w:tcW w:w="5000" w:type="pct"/>
            <w:gridSpan w:val="2"/>
          </w:tcPr>
          <w:p w:rsidR="00905423" w:rsidRDefault="00905423" w:rsidP="00B016DD">
            <w:pPr>
              <w:rPr>
                <w:b/>
                <w:color w:val="000000" w:themeColor="text1"/>
              </w:rPr>
            </w:pPr>
          </w:p>
          <w:p w:rsidR="00B016DD" w:rsidRPr="00B016DD" w:rsidRDefault="00B016DD" w:rsidP="00B016DD">
            <w:pPr>
              <w:rPr>
                <w:b/>
                <w:color w:val="000000" w:themeColor="text1"/>
              </w:rPr>
            </w:pPr>
            <w:r w:rsidRPr="00B016DD">
              <w:rPr>
                <w:b/>
                <w:color w:val="000000" w:themeColor="text1"/>
              </w:rPr>
              <w:t xml:space="preserve">Hecho (s): </w:t>
            </w:r>
          </w:p>
          <w:p w:rsidR="00D27191" w:rsidRDefault="00D27191" w:rsidP="000D468A">
            <w:pPr>
              <w:rPr>
                <w:b/>
                <w:color w:val="FF0000"/>
              </w:rPr>
            </w:pPr>
          </w:p>
          <w:p w:rsidR="000D468A" w:rsidRPr="00FF376C" w:rsidRDefault="00D27191" w:rsidP="00FF376C">
            <w:pPr>
              <w:rPr>
                <w:color w:val="FF0000"/>
              </w:rPr>
            </w:pPr>
            <w:r w:rsidRPr="00FF376C">
              <w:rPr>
                <w:color w:val="000000" w:themeColor="text1"/>
              </w:rPr>
              <w:t xml:space="preserve">Durante las actividades de fiscalización lideradas por esta </w:t>
            </w:r>
            <w:r w:rsidR="003E05CF">
              <w:rPr>
                <w:color w:val="000000" w:themeColor="text1"/>
              </w:rPr>
              <w:t>S</w:t>
            </w:r>
            <w:r w:rsidRPr="00FF376C">
              <w:rPr>
                <w:color w:val="000000" w:themeColor="text1"/>
              </w:rPr>
              <w:t>uperintendencia con fecha 20 de junio de 2013, profesionales de CONAF realizaron inspección del trazado del acueducto Chamonate</w:t>
            </w:r>
            <w:r w:rsidR="00175CDA">
              <w:rPr>
                <w:color w:val="000000" w:themeColor="text1"/>
              </w:rPr>
              <w:t xml:space="preserve"> </w:t>
            </w:r>
            <w:r w:rsidRPr="00FF376C">
              <w:rPr>
                <w:color w:val="000000" w:themeColor="text1"/>
              </w:rPr>
              <w:t xml:space="preserve">- Candelaria y visitaron </w:t>
            </w:r>
            <w:r w:rsidR="00457E04" w:rsidRPr="00FF376C">
              <w:rPr>
                <w:color w:val="000000" w:themeColor="text1"/>
              </w:rPr>
              <w:t>un sitio de</w:t>
            </w:r>
            <w:r w:rsidRPr="00FF376C">
              <w:rPr>
                <w:color w:val="000000" w:themeColor="text1"/>
              </w:rPr>
              <w:t xml:space="preserve"> relocalización de cactáceas, </w:t>
            </w:r>
            <w:r w:rsidRPr="00FF376C">
              <w:rPr>
                <w:i/>
                <w:color w:val="000000" w:themeColor="text1"/>
              </w:rPr>
              <w:t>Eriosyce sp.</w:t>
            </w:r>
            <w:r w:rsidRPr="00FF376C">
              <w:rPr>
                <w:color w:val="000000" w:themeColor="text1"/>
              </w:rPr>
              <w:t>, observando la presencia de ejemplares relocalizados vivos en las coorden</w:t>
            </w:r>
            <w:r w:rsidR="00FF376C">
              <w:rPr>
                <w:color w:val="000000" w:themeColor="text1"/>
              </w:rPr>
              <w:t>a</w:t>
            </w:r>
            <w:r w:rsidRPr="00FF376C">
              <w:rPr>
                <w:color w:val="000000" w:themeColor="text1"/>
              </w:rPr>
              <w:t>das 363.743 m E y 6.967.952 m N, Datum WGS-84, Huso 19</w:t>
            </w:r>
            <w:r w:rsidR="009E4F94">
              <w:rPr>
                <w:color w:val="000000" w:themeColor="text1"/>
              </w:rPr>
              <w:t xml:space="preserve">, correspondiente </w:t>
            </w:r>
            <w:r w:rsidR="00896283">
              <w:rPr>
                <w:color w:val="000000" w:themeColor="text1"/>
              </w:rPr>
              <w:t>al área de relocalización para la población C, según las coordenadas entregadas</w:t>
            </w:r>
            <w:r w:rsidR="00175CDA">
              <w:rPr>
                <w:color w:val="000000" w:themeColor="text1"/>
              </w:rPr>
              <w:t xml:space="preserve"> por el Titular,</w:t>
            </w:r>
            <w:r w:rsidR="00896283" w:rsidRPr="00896283">
              <w:rPr>
                <w:color w:val="000000" w:themeColor="text1"/>
              </w:rPr>
              <w:t xml:space="preserve"> Tabla 1 de </w:t>
            </w:r>
            <w:r w:rsidR="003E436C">
              <w:rPr>
                <w:color w:val="000000" w:themeColor="text1"/>
              </w:rPr>
              <w:t>informe de la inspección del año 2013</w:t>
            </w:r>
            <w:r w:rsidRPr="00FF376C">
              <w:rPr>
                <w:color w:val="000000" w:themeColor="text1"/>
              </w:rPr>
              <w:t>.</w:t>
            </w:r>
            <w:r w:rsidR="00FF376C" w:rsidRPr="00FF376C">
              <w:rPr>
                <w:color w:val="000000" w:themeColor="text1"/>
              </w:rPr>
              <w:t xml:space="preserve"> Para mayores antecedentes ver numeral 5.7 del informe de fiscalización </w:t>
            </w:r>
            <w:r w:rsidR="0008221E">
              <w:rPr>
                <w:color w:val="000000" w:themeColor="text1"/>
              </w:rPr>
              <w:t>E</w:t>
            </w:r>
            <w:r w:rsidR="00FF376C" w:rsidRPr="00FF376C">
              <w:rPr>
                <w:color w:val="000000" w:themeColor="text1"/>
              </w:rPr>
              <w:t xml:space="preserve">xpediente N° </w:t>
            </w:r>
            <w:r w:rsidR="00FF376C" w:rsidRPr="00FF376C">
              <w:rPr>
                <w:bCs/>
                <w:color w:val="000000" w:themeColor="text1"/>
              </w:rPr>
              <w:t>DFZ-2013-623-III-RCA-IA.</w:t>
            </w:r>
          </w:p>
          <w:p w:rsidR="00DF533F" w:rsidRPr="0029119B" w:rsidRDefault="00DF533F" w:rsidP="00DF533F">
            <w:pPr>
              <w:jc w:val="left"/>
            </w:pPr>
          </w:p>
          <w:p w:rsidR="00DF533F" w:rsidRPr="00716E69" w:rsidRDefault="00DF533F" w:rsidP="00DF533F">
            <w:pPr>
              <w:jc w:val="left"/>
              <w:rPr>
                <w:b/>
              </w:rPr>
            </w:pPr>
            <w:r w:rsidRPr="00716E69">
              <w:rPr>
                <w:b/>
              </w:rPr>
              <w:t xml:space="preserve">Resultado(s) examen de </w:t>
            </w:r>
            <w:r w:rsidRPr="00114EF1">
              <w:rPr>
                <w:b/>
                <w:color w:val="000000" w:themeColor="text1"/>
              </w:rPr>
              <w:t xml:space="preserve">Información: </w:t>
            </w:r>
          </w:p>
          <w:p w:rsidR="000D468A" w:rsidRPr="00FF376C" w:rsidRDefault="000D468A" w:rsidP="00D27191">
            <w:pPr>
              <w:rPr>
                <w:color w:val="000000" w:themeColor="text1"/>
              </w:rPr>
            </w:pPr>
          </w:p>
          <w:p w:rsidR="002F0430" w:rsidRPr="00042637" w:rsidRDefault="00FF376C" w:rsidP="00D27191">
            <w:pPr>
              <w:rPr>
                <w:color w:val="000000" w:themeColor="text1"/>
              </w:rPr>
            </w:pPr>
            <w:r>
              <w:rPr>
                <w:color w:val="000000" w:themeColor="text1"/>
              </w:rPr>
              <w:t>De la revisión del P</w:t>
            </w:r>
            <w:r w:rsidRPr="00FF376C">
              <w:rPr>
                <w:color w:val="000000" w:themeColor="text1"/>
              </w:rPr>
              <w:t xml:space="preserve">lan de rescate y relocalización de cactácea en el trazado </w:t>
            </w:r>
            <w:r w:rsidR="00DF533F">
              <w:rPr>
                <w:color w:val="000000" w:themeColor="text1"/>
              </w:rPr>
              <w:t xml:space="preserve">del acueducto CCMC, agosto 2009 entregado por el </w:t>
            </w:r>
            <w:r w:rsidR="007016A2">
              <w:rPr>
                <w:color w:val="000000" w:themeColor="text1"/>
              </w:rPr>
              <w:t>Titular</w:t>
            </w:r>
            <w:r w:rsidR="00DF533F">
              <w:rPr>
                <w:color w:val="000000" w:themeColor="text1"/>
              </w:rPr>
              <w:t xml:space="preserve">, se </w:t>
            </w:r>
            <w:r w:rsidR="002206A2">
              <w:rPr>
                <w:color w:val="000000" w:themeColor="text1"/>
              </w:rPr>
              <w:t>constató</w:t>
            </w:r>
            <w:r w:rsidR="00DF533F">
              <w:rPr>
                <w:color w:val="000000" w:themeColor="text1"/>
              </w:rPr>
              <w:t xml:space="preserve"> que las secciones del acueducto de las cuales se rescataron individuos</w:t>
            </w:r>
            <w:r w:rsidR="001646A8">
              <w:rPr>
                <w:color w:val="000000" w:themeColor="text1"/>
              </w:rPr>
              <w:t xml:space="preserve"> de </w:t>
            </w:r>
            <w:r w:rsidR="002206A2">
              <w:rPr>
                <w:color w:val="000000" w:themeColor="text1"/>
              </w:rPr>
              <w:t>cactáceas</w:t>
            </w:r>
            <w:r w:rsidR="001646A8">
              <w:rPr>
                <w:color w:val="000000" w:themeColor="text1"/>
              </w:rPr>
              <w:t xml:space="preserve"> de la población A</w:t>
            </w:r>
            <w:r w:rsidR="00DF533F">
              <w:rPr>
                <w:color w:val="000000" w:themeColor="text1"/>
              </w:rPr>
              <w:t xml:space="preserve">, señaladas en la Tabla 1 </w:t>
            </w:r>
            <w:r w:rsidR="003E436C">
              <w:rPr>
                <w:color w:val="000000" w:themeColor="text1"/>
              </w:rPr>
              <w:t xml:space="preserve">del </w:t>
            </w:r>
            <w:r w:rsidR="003E436C" w:rsidRPr="003E436C">
              <w:rPr>
                <w:color w:val="000000" w:themeColor="text1"/>
              </w:rPr>
              <w:t>informe de la inspección del año 2013</w:t>
            </w:r>
            <w:r w:rsidR="00DF533F">
              <w:rPr>
                <w:color w:val="000000" w:themeColor="text1"/>
              </w:rPr>
              <w:t xml:space="preserve">, </w:t>
            </w:r>
            <w:r w:rsidR="001646A8">
              <w:rPr>
                <w:color w:val="000000" w:themeColor="text1"/>
              </w:rPr>
              <w:t xml:space="preserve">se </w:t>
            </w:r>
            <w:r w:rsidR="00B27CCA">
              <w:rPr>
                <w:color w:val="000000" w:themeColor="text1"/>
              </w:rPr>
              <w:t>encuentran dentro del primer tramo de diferencias entre el trazado del acueducto aprobado y el construido, según se detalla en el hecho constatado número 14 del presente informe</w:t>
            </w:r>
            <w:r w:rsidR="003D0E21">
              <w:rPr>
                <w:color w:val="000000" w:themeColor="text1"/>
              </w:rPr>
              <w:t>. Lo anterior se pudo constatar a</w:t>
            </w:r>
            <w:r w:rsidR="00B27CCA" w:rsidRPr="00B27CCA">
              <w:rPr>
                <w:color w:val="000000" w:themeColor="text1"/>
              </w:rPr>
              <w:t>l realizar una comparación gr</w:t>
            </w:r>
            <w:r w:rsidR="00E42770">
              <w:rPr>
                <w:color w:val="000000" w:themeColor="text1"/>
              </w:rPr>
              <w:t>á</w:t>
            </w:r>
            <w:r w:rsidR="00B27CCA" w:rsidRPr="00B27CCA">
              <w:rPr>
                <w:color w:val="000000" w:themeColor="text1"/>
              </w:rPr>
              <w:t>fica utilizando Google Earth 2014, entre el trazado ambientalmente autorizado en la Figura 1 “Localización proyecto Bodega-Can</w:t>
            </w:r>
            <w:r w:rsidR="009E4F94">
              <w:rPr>
                <w:color w:val="000000" w:themeColor="text1"/>
              </w:rPr>
              <w:t>d</w:t>
            </w:r>
            <w:r w:rsidR="00B27CCA" w:rsidRPr="00B27CCA">
              <w:rPr>
                <w:color w:val="000000" w:themeColor="text1"/>
              </w:rPr>
              <w:t xml:space="preserve">elaria” presentado en la Adenda 1 de la DIA “Proyecto acueducto Chamonate-Candelaria”, el plano actualizado “Disposición general impulsión de agua sistema de bombeo Bodega a Candelaria tramo línea de impulsión” de fecha </w:t>
            </w:r>
            <w:r w:rsidR="00B27CCA" w:rsidRPr="00042637">
              <w:rPr>
                <w:color w:val="000000" w:themeColor="text1"/>
              </w:rPr>
              <w:t>18 de junio de 2014</w:t>
            </w:r>
            <w:r w:rsidR="002F0430" w:rsidRPr="00042637">
              <w:rPr>
                <w:color w:val="000000" w:themeColor="text1"/>
              </w:rPr>
              <w:t xml:space="preserve"> entregado por el titular,</w:t>
            </w:r>
            <w:r w:rsidR="00B27CCA" w:rsidRPr="00042637">
              <w:rPr>
                <w:color w:val="000000" w:themeColor="text1"/>
              </w:rPr>
              <w:t xml:space="preserve"> </w:t>
            </w:r>
            <w:r w:rsidR="003D0E21" w:rsidRPr="00042637">
              <w:rPr>
                <w:color w:val="000000" w:themeColor="text1"/>
              </w:rPr>
              <w:t>y las coordenadas de la Tabla 1 del informe de relocalización</w:t>
            </w:r>
            <w:r w:rsidR="00896283" w:rsidRPr="00042637">
              <w:rPr>
                <w:color w:val="000000" w:themeColor="text1"/>
              </w:rPr>
              <w:t xml:space="preserve"> entregado por el titular en el marco de la presente fiscalización</w:t>
            </w:r>
            <w:r w:rsidR="003970D1" w:rsidRPr="00042637">
              <w:rPr>
                <w:color w:val="000000" w:themeColor="text1"/>
              </w:rPr>
              <w:t xml:space="preserve"> (Anexo 51)</w:t>
            </w:r>
            <w:r w:rsidR="009E4F94" w:rsidRPr="00042637">
              <w:rPr>
                <w:color w:val="000000" w:themeColor="text1"/>
              </w:rPr>
              <w:t>.</w:t>
            </w:r>
          </w:p>
          <w:p w:rsidR="002F0430" w:rsidRPr="00042637" w:rsidRDefault="002F0430" w:rsidP="00D27191">
            <w:pPr>
              <w:rPr>
                <w:color w:val="000000" w:themeColor="text1"/>
              </w:rPr>
            </w:pPr>
          </w:p>
          <w:p w:rsidR="00FF376C" w:rsidRDefault="002F0430" w:rsidP="00D27191">
            <w:pPr>
              <w:rPr>
                <w:color w:val="FF0000"/>
              </w:rPr>
            </w:pPr>
            <w:r w:rsidRPr="00042637">
              <w:rPr>
                <w:color w:val="000000" w:themeColor="text1"/>
              </w:rPr>
              <w:t xml:space="preserve">Debido a que la actividad de relocalización se </w:t>
            </w:r>
            <w:r w:rsidR="002206A2" w:rsidRPr="00042637">
              <w:rPr>
                <w:color w:val="000000" w:themeColor="text1"/>
              </w:rPr>
              <w:t>ejecutó</w:t>
            </w:r>
            <w:r w:rsidRPr="00042637">
              <w:rPr>
                <w:color w:val="000000" w:themeColor="text1"/>
              </w:rPr>
              <w:t xml:space="preserve"> durante el año 2009, y que las actividades de monitoreo y seguimiento propuestas por el </w:t>
            </w:r>
            <w:r w:rsidR="00816395" w:rsidRPr="00042637">
              <w:rPr>
                <w:color w:val="000000" w:themeColor="text1"/>
              </w:rPr>
              <w:t xml:space="preserve">Titular </w:t>
            </w:r>
            <w:r w:rsidRPr="00042637">
              <w:rPr>
                <w:color w:val="000000" w:themeColor="text1"/>
              </w:rPr>
              <w:t>tenían una duración de 2 años, es decir hasta el año 2012, no es posible determinar si las diferencias de</w:t>
            </w:r>
            <w:r w:rsidR="009E4F94" w:rsidRPr="00042637">
              <w:rPr>
                <w:color w:val="000000" w:themeColor="text1"/>
              </w:rPr>
              <w:t xml:space="preserve"> emplazamiento de</w:t>
            </w:r>
            <w:r w:rsidRPr="00042637">
              <w:rPr>
                <w:color w:val="000000" w:themeColor="text1"/>
              </w:rPr>
              <w:t xml:space="preserve"> dicho trazado afectaron cactáceas </w:t>
            </w:r>
            <w:r w:rsidR="009E4F94" w:rsidRPr="00042637">
              <w:rPr>
                <w:color w:val="000000" w:themeColor="text1"/>
              </w:rPr>
              <w:t xml:space="preserve">no identificadas en la propuesta del plan de relocalización, debido a que dicho plan se elaboró considerando en la identificación de los sectores con </w:t>
            </w:r>
            <w:r w:rsidR="002206A2" w:rsidRPr="00042637">
              <w:rPr>
                <w:color w:val="000000" w:themeColor="text1"/>
              </w:rPr>
              <w:t>cactáceas</w:t>
            </w:r>
            <w:r w:rsidR="009E4F94" w:rsidRPr="00042637">
              <w:rPr>
                <w:color w:val="000000" w:themeColor="text1"/>
              </w:rPr>
              <w:t xml:space="preserve">, un área de influencia de </w:t>
            </w:r>
            <w:r w:rsidRPr="00042637">
              <w:rPr>
                <w:color w:val="000000" w:themeColor="text1"/>
              </w:rPr>
              <w:t xml:space="preserve">10 m </w:t>
            </w:r>
            <w:r w:rsidR="009E4F94" w:rsidRPr="00042637">
              <w:rPr>
                <w:color w:val="000000" w:themeColor="text1"/>
              </w:rPr>
              <w:t xml:space="preserve">en relación al acueducto aprobado y no al </w:t>
            </w:r>
            <w:r w:rsidR="00896283" w:rsidRPr="00042637">
              <w:rPr>
                <w:color w:val="000000" w:themeColor="text1"/>
              </w:rPr>
              <w:t>acueducto modificado</w:t>
            </w:r>
            <w:r w:rsidR="009E4F94" w:rsidRPr="00042637">
              <w:rPr>
                <w:color w:val="000000" w:themeColor="text1"/>
              </w:rPr>
              <w:t>, como se puede observar en la Imagen 6, presentada a continuación</w:t>
            </w:r>
            <w:r w:rsidRPr="00042637">
              <w:rPr>
                <w:color w:val="000000" w:themeColor="text1"/>
              </w:rPr>
              <w:t xml:space="preserve">. </w:t>
            </w:r>
            <w:r w:rsidR="003970D1" w:rsidRPr="00042637">
              <w:rPr>
                <w:color w:val="000000" w:themeColor="text1"/>
              </w:rPr>
              <w:t>Lo anterior se encuentra fuera de las competencias fiscalizadoras de esta Superintendencia, sin embargo se levanta con la finalidad de aclarar información</w:t>
            </w:r>
            <w:r w:rsidR="003970D1">
              <w:rPr>
                <w:color w:val="000000" w:themeColor="text1"/>
              </w:rPr>
              <w:t xml:space="preserve"> contenida en la denuncia, en términos de establecer los eventuales impactos que puede haber generado la modificación en el trazado del acueducto.</w:t>
            </w:r>
          </w:p>
          <w:p w:rsidR="00FF376C" w:rsidRPr="000D468A" w:rsidRDefault="00FF376C" w:rsidP="00D27191">
            <w:pPr>
              <w:rPr>
                <w:color w:val="FF0000"/>
              </w:rPr>
            </w:pPr>
          </w:p>
        </w:tc>
      </w:tr>
    </w:tbl>
    <w:p w:rsidR="00D94ED4" w:rsidRDefault="00D94ED4">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6856"/>
        <w:gridCol w:w="6856"/>
      </w:tblGrid>
      <w:tr w:rsidR="00D417F1" w:rsidRPr="00D417F1" w:rsidTr="006F4F65">
        <w:trPr>
          <w:trHeight w:val="301"/>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D417F1" w:rsidRPr="00D417F1" w:rsidRDefault="00D417F1" w:rsidP="00240752">
            <w:pPr>
              <w:jc w:val="center"/>
              <w:rPr>
                <w:b/>
              </w:rPr>
            </w:pPr>
            <w:r w:rsidRPr="00240752">
              <w:rPr>
                <w:b/>
                <w:sz w:val="20"/>
                <w:szCs w:val="20"/>
              </w:rPr>
              <w:t>Registros</w:t>
            </w:r>
          </w:p>
        </w:tc>
      </w:tr>
      <w:tr w:rsidR="00D417F1" w:rsidRPr="00D417F1" w:rsidTr="006F4F65">
        <w:trPr>
          <w:trHeight w:val="301"/>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D417F1" w:rsidRPr="00D417F1" w:rsidRDefault="007622ED" w:rsidP="00A25F93">
            <w:pPr>
              <w:jc w:val="center"/>
              <w:rPr>
                <w:b/>
              </w:rPr>
            </w:pPr>
            <w:r>
              <w:rPr>
                <w:noProof/>
                <w:lang w:eastAsia="es-CL"/>
              </w:rPr>
              <mc:AlternateContent>
                <mc:Choice Requires="wpg">
                  <w:drawing>
                    <wp:anchor distT="0" distB="0" distL="114300" distR="114300" simplePos="0" relativeHeight="251659776" behindDoc="0" locked="0" layoutInCell="1" allowOverlap="1" wp14:anchorId="10728E51" wp14:editId="15CA74B2">
                      <wp:simplePos x="0" y="0"/>
                      <wp:positionH relativeFrom="column">
                        <wp:posOffset>346075</wp:posOffset>
                      </wp:positionH>
                      <wp:positionV relativeFrom="paragraph">
                        <wp:posOffset>-66040</wp:posOffset>
                      </wp:positionV>
                      <wp:extent cx="617855" cy="861060"/>
                      <wp:effectExtent l="0" t="0" r="0" b="0"/>
                      <wp:wrapNone/>
                      <wp:docPr id="388" name="Grupo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389"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390"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7622ED">
                                    <w:pPr>
                                      <w:rPr>
                                        <w:b/>
                                      </w:rPr>
                                    </w:pPr>
                                    <w:r w:rsidRPr="0085716C">
                                      <w:rPr>
                                        <w:b/>
                                      </w:rPr>
                                      <w:t>EE</w:t>
                                    </w:r>
                                  </w:p>
                                </w:txbxContent>
                              </wps:txbx>
                              <wps:bodyPr rot="0" vert="horz" wrap="square" lIns="91440" tIns="45720" rIns="91440" bIns="45720" anchor="t" anchorCtr="0" upright="1">
                                <a:noAutofit/>
                              </wps:bodyPr>
                            </wps:wsp>
                            <wps:wsp>
                              <wps:cNvPr id="391"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7622ED">
                                    <w:pPr>
                                      <w:rPr>
                                        <w:b/>
                                      </w:rPr>
                                    </w:pPr>
                                    <w:r w:rsidRPr="0085716C">
                                      <w:rPr>
                                        <w:b/>
                                      </w:rPr>
                                      <w:t>S</w:t>
                                    </w:r>
                                  </w:p>
                                </w:txbxContent>
                              </wps:txbx>
                              <wps:bodyPr rot="0" vert="horz" wrap="square" lIns="91440" tIns="45720" rIns="91440" bIns="45720" anchor="t" anchorCtr="0" upright="1">
                                <a:noAutofit/>
                              </wps:bodyPr>
                            </wps:wsp>
                            <wps:wsp>
                              <wps:cNvPr id="392"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7622ED">
                                    <w:pPr>
                                      <w:rPr>
                                        <w:b/>
                                      </w:rPr>
                                    </w:pPr>
                                    <w:r w:rsidRPr="0085716C">
                                      <w:rPr>
                                        <w:b/>
                                      </w:rPr>
                                      <w:t>O</w:t>
                                    </w:r>
                                    <w:r>
                                      <w:rPr>
                                        <w:b/>
                                      </w:rPr>
                                      <w:t xml:space="preserve">  </w:t>
                                    </w:r>
                                  </w:p>
                                </w:txbxContent>
                              </wps:txbx>
                              <wps:bodyPr rot="0" vert="horz" wrap="square" lIns="91440" tIns="45720" rIns="91440" bIns="45720" anchor="t" anchorCtr="0" upright="1">
                                <a:noAutofit/>
                              </wps:bodyPr>
                            </wps:wsp>
                            <wps:wsp>
                              <wps:cNvPr id="393"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7622ED">
                                    <w:pPr>
                                      <w:rPr>
                                        <w:b/>
                                      </w:rPr>
                                    </w:pPr>
                                    <w:r w:rsidRPr="0085716C">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0728E51" id="Grupo 388" o:spid="_x0000_s1084" style="position:absolute;left:0;text-align:left;margin-left:27.25pt;margin-top:-5.2pt;width:48.65pt;height:67.8pt;z-index:251659776"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">
                      <v:shape id="292 Flecha cuádruple" o:spid="_x0000_s1085"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V30sYA&#10;AADcAAAADwAAAGRycy9kb3ducmV2LnhtbESPQWvCQBSE7wX/w/KE3urGCEVjVikRQVoLrQbPj+wz&#10;ic2+TbOrSf+9Wyj0OMzMN0y6HkwjbtS52rKC6SQCQVxYXXOpID9un+YgnEfW2FgmBT/kYL0aPaSY&#10;aNvzJ90OvhQBwi5BBZX3bSKlKyoy6Ca2JQ7e2XYGfZBdKXWHfYCbRsZR9CwN1hwWKmwpq6j4OlyN&#10;ArPbn7ZFP9tcL2/v0UecffucXpV6HA8vSxCeBv8f/mvvtILZfAG/Z8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WV30sYAAADcAAAADwAAAAAAAAAAAAAAAACYAgAAZHJz&#10;L2Rvd25yZXYueG1sUEsFBgAAAAAEAAQA9QAAAIsDA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_x0000_s1086"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nWecIA&#10;AADcAAAADwAAAGRycy9kb3ducmV2LnhtbERPTWvCQBC9F/wPyxR6KbpRocTUVURaULCFRnsfs9Mk&#10;mp0N2a3Gf+8cCj0+3vd82btGXagLtWcD41ECirjwtubSwGH/PkxBhYhssfFMBm4UYLkYPMwxs/7K&#10;X3TJY6kkhEOGBqoY20zrUFTkMIx8Syzcj+8cRoFdqW2HVwl3jZ4kyYt2WLM0VNjSuqLinP866X3r&#10;0/b7uFuftvnz8TT55PojZWOeHvvVK6hIffwX/7k31sB0JvPljBwBv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KdZ5wgAAANwAAAAPAAAAAAAAAAAAAAAAAJgCAABkcnMvZG93&#10;bnJldi54bWxQSwUGAAAAAAQABAD1AAAAhwMAAAAA&#10;" stroked="f">
                        <v:fill opacity="0"/>
                        <v:textbox>
                          <w:txbxContent>
                            <w:p w14:paraId="2C42D5E8" w14:textId="77777777" w:rsidR="000C4E7E" w:rsidRPr="0085716C" w:rsidRDefault="000C4E7E" w:rsidP="007622ED">
                              <w:pPr>
                                <w:rPr>
                                  <w:b/>
                                </w:rPr>
                              </w:pPr>
                              <w:r w:rsidRPr="0085716C">
                                <w:rPr>
                                  <w:b/>
                                </w:rPr>
                                <w:t>EE</w:t>
                              </w:r>
                            </w:p>
                          </w:txbxContent>
                        </v:textbox>
                      </v:shape>
                      <v:shape id="_x0000_s1087"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Vz4sQA&#10;AADcAAAADwAAAGRycy9kb3ducmV2LnhtbESPX2vCMBTF3wd+h3AFX4amOpBajSKygcIcWPX92lzb&#10;anNTmqjdt18EYY+H8+fHmS1aU4k7Na60rGA4iEAQZ1aXnCs47L/6MQjnkTVWlknBLzlYzDtvM0y0&#10;ffCO7qnPRRhhl6CCwvs6kdJlBRl0A1sTB+9sG4M+yCaXusFHGDeVHEXRWBosORAKrGlVUHZNbyZw&#10;P9u4Pp6+V5dN+n66jH643MasVK/bLqcgPLX+P/xqr7WCj8kQnmfCEZ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lc+LEAAAA3AAAAA8AAAAAAAAAAAAAAAAAmAIAAGRycy9k&#10;b3ducmV2LnhtbFBLBQYAAAAABAAEAPUAAACJAwAAAAA=&#10;" stroked="f">
                        <v:fill opacity="0"/>
                        <v:textbox>
                          <w:txbxContent>
                            <w:p w14:paraId="0C953C14" w14:textId="77777777" w:rsidR="000C4E7E" w:rsidRPr="0085716C" w:rsidRDefault="000C4E7E" w:rsidP="007622ED">
                              <w:pPr>
                                <w:rPr>
                                  <w:b/>
                                </w:rPr>
                              </w:pPr>
                              <w:r w:rsidRPr="0085716C">
                                <w:rPr>
                                  <w:b/>
                                </w:rPr>
                                <w:t>S</w:t>
                              </w:r>
                            </w:p>
                          </w:txbxContent>
                        </v:textbox>
                      </v:shape>
                      <v:shape id="_x0000_s1088"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ftlcUA&#10;AADcAAAADwAAAGRycy9kb3ducmV2LnhtbESPX2vCMBTF34V9h3AHexFNrTC6rqmIKCg4YZ17vzZ3&#10;bV1zU5pM67c3g8EeD+fPj5MtBtOKC/WusaxgNo1AEJdWN1wpOH5sJgkI55E1tpZJwY0cLPKHUYap&#10;tld+p0vhKxFG2KWooPa+S6V0ZU0G3dR2xMH7sr1BH2RfSd3jNYybVsZR9CwNNhwINXa0qqn8Ln5M&#10;4K6HpPs87VfnXTE+neMDN28JK/X0OCxfQXga/H/4r73VCuYvMfyeCUd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t+2VxQAAANwAAAAPAAAAAAAAAAAAAAAAAJgCAABkcnMv&#10;ZG93bnJldi54bWxQSwUGAAAAAAQABAD1AAAAigMAAAAA&#10;" stroked="f">
                        <v:fill opacity="0"/>
                        <v:textbox>
                          <w:txbxContent>
                            <w:p w14:paraId="18C0B9AE" w14:textId="77777777" w:rsidR="000C4E7E" w:rsidRPr="0085716C" w:rsidRDefault="000C4E7E" w:rsidP="007622ED">
                              <w:pPr>
                                <w:rPr>
                                  <w:b/>
                                </w:rPr>
                              </w:pPr>
                              <w:r w:rsidRPr="0085716C">
                                <w:rPr>
                                  <w:b/>
                                </w:rPr>
                                <w:t>O</w:t>
                              </w:r>
                              <w:r>
                                <w:rPr>
                                  <w:b/>
                                </w:rPr>
                                <w:t xml:space="preserve">  </w:t>
                              </w:r>
                            </w:p>
                          </w:txbxContent>
                        </v:textbox>
                      </v:shape>
                      <v:shape id="_x0000_s1089"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tIDsQA&#10;AADcAAAADwAAAGRycy9kb3ducmV2LnhtbESPX2vCMBTF3wW/Q7iCL6LpFEatRhGZsMEcWPX9trm2&#10;1eamNJl2334RBns8nD8/znLdmVrcqXWVZQUvkwgEcW51xYWC03E3jkE4j6yxtkwKfsjBetXvLTHR&#10;9sEHuqe+EGGEXYIKSu+bREqXl2TQTWxDHLyLbQ36INtC6hYfYdzUchpFr9JgxYFQYkPbkvJb+m0C&#10;962Lm3P2ub1+pKPsOv3iah+zUsNBt1mA8NT5//Bf+10rmM1n8Dw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7SA7EAAAA3AAAAA8AAAAAAAAAAAAAAAAAmAIAAGRycy9k&#10;b3ducmV2LnhtbFBLBQYAAAAABAAEAPUAAACJAwAAAAA=&#10;" stroked="f">
                        <v:fill opacity="0"/>
                        <v:textbox>
                          <w:txbxContent>
                            <w:p w14:paraId="77C3E967" w14:textId="77777777" w:rsidR="000C4E7E" w:rsidRPr="0085716C" w:rsidRDefault="000C4E7E" w:rsidP="007622ED">
                              <w:pPr>
                                <w:rPr>
                                  <w:b/>
                                </w:rPr>
                              </w:pPr>
                              <w:r w:rsidRPr="0085716C">
                                <w:rPr>
                                  <w:b/>
                                </w:rPr>
                                <w:t>N</w:t>
                              </w:r>
                            </w:p>
                          </w:txbxContent>
                        </v:textbox>
                      </v:shape>
                    </v:group>
                  </w:pict>
                </mc:Fallback>
              </mc:AlternateContent>
            </w:r>
            <w:r w:rsidR="00A25F93" w:rsidRPr="00D417F1">
              <w:rPr>
                <w:noProof/>
                <w:lang w:eastAsia="es-CL"/>
              </w:rPr>
              <mc:AlternateContent>
                <mc:Choice Requires="wps">
                  <w:drawing>
                    <wp:anchor distT="0" distB="0" distL="114300" distR="114300" simplePos="0" relativeHeight="251658752" behindDoc="0" locked="0" layoutInCell="1" allowOverlap="1" wp14:anchorId="12EB9E25" wp14:editId="741E9DDF">
                      <wp:simplePos x="0" y="0"/>
                      <wp:positionH relativeFrom="column">
                        <wp:posOffset>1042035</wp:posOffset>
                      </wp:positionH>
                      <wp:positionV relativeFrom="paragraph">
                        <wp:posOffset>16510</wp:posOffset>
                      </wp:positionV>
                      <wp:extent cx="568960" cy="197485"/>
                      <wp:effectExtent l="0" t="0" r="535940" b="12065"/>
                      <wp:wrapNone/>
                      <wp:docPr id="326" name="326 Llamada rectangular"/>
                      <wp:cNvGraphicFramePr/>
                      <a:graphic xmlns:a="http://schemas.openxmlformats.org/drawingml/2006/main">
                        <a:graphicData uri="http://schemas.microsoft.com/office/word/2010/wordprocessingShape">
                          <wps:wsp>
                            <wps:cNvSpPr/>
                            <wps:spPr>
                              <a:xfrm>
                                <a:off x="0" y="0"/>
                                <a:ext cx="568960" cy="197485"/>
                              </a:xfrm>
                              <a:prstGeom prst="wedgeRectCallout">
                                <a:avLst>
                                  <a:gd name="adj1" fmla="val 137660"/>
                                  <a:gd name="adj2" fmla="val 11214"/>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A25F93">
                                  <w:pPr>
                                    <w:jc w:val="center"/>
                                    <w:rPr>
                                      <w:color w:val="FFFFFF" w:themeColor="background1"/>
                                      <w:sz w:val="12"/>
                                      <w:szCs w:val="12"/>
                                    </w:rPr>
                                  </w:pPr>
                                  <w:r>
                                    <w:rPr>
                                      <w:color w:val="FFFFFF" w:themeColor="background1"/>
                                      <w:sz w:val="12"/>
                                      <w:szCs w:val="12"/>
                                    </w:rPr>
                                    <w:t xml:space="preserve">Bodega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2EB9E25" id="326 Llamada rectangular" o:spid="_x0000_s1090" type="#_x0000_t61" style="position:absolute;left:0;text-align:left;margin-left:82.05pt;margin-top:1.3pt;width:44.8pt;height:15.5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" adj="40535,13222" fillcolor="#4f81bd" strokecolor="#385d8a" strokeweight="2pt">
                      <v:textbox>
                        <w:txbxContent>
                          <w:p w14:paraId="2BB95853" w14:textId="77777777" w:rsidR="000C4E7E" w:rsidRPr="00AB497E" w:rsidRDefault="000C4E7E" w:rsidP="00A25F93">
                            <w:pPr>
                              <w:jc w:val="center"/>
                              <w:rPr>
                                <w:color w:val="FFFFFF" w:themeColor="background1"/>
                                <w:sz w:val="12"/>
                                <w:szCs w:val="12"/>
                              </w:rPr>
                            </w:pPr>
                            <w:r>
                              <w:rPr>
                                <w:color w:val="FFFFFF" w:themeColor="background1"/>
                                <w:sz w:val="12"/>
                                <w:szCs w:val="12"/>
                              </w:rPr>
                              <w:t xml:space="preserve">Bodega </w:t>
                            </w:r>
                          </w:p>
                        </w:txbxContent>
                      </v:textbox>
                    </v:shape>
                  </w:pict>
                </mc:Fallback>
              </mc:AlternateContent>
            </w:r>
            <w:r w:rsidR="00A25F93" w:rsidRPr="00D417F1">
              <w:rPr>
                <w:noProof/>
                <w:lang w:eastAsia="es-CL"/>
              </w:rPr>
              <mc:AlternateContent>
                <mc:Choice Requires="wpg">
                  <w:drawing>
                    <wp:anchor distT="0" distB="0" distL="114300" distR="114300" simplePos="0" relativeHeight="251656704" behindDoc="0" locked="0" layoutInCell="1" allowOverlap="1" wp14:anchorId="559B6933" wp14:editId="461FA6AA">
                      <wp:simplePos x="0" y="0"/>
                      <wp:positionH relativeFrom="column">
                        <wp:posOffset>5433695</wp:posOffset>
                      </wp:positionH>
                      <wp:positionV relativeFrom="paragraph">
                        <wp:posOffset>3457575</wp:posOffset>
                      </wp:positionV>
                      <wp:extent cx="1656080" cy="396240"/>
                      <wp:effectExtent l="0" t="0" r="20320" b="22860"/>
                      <wp:wrapNone/>
                      <wp:docPr id="87" name="87 Grupo"/>
                      <wp:cNvGraphicFramePr/>
                      <a:graphic xmlns:a="http://schemas.openxmlformats.org/drawingml/2006/main">
                        <a:graphicData uri="http://schemas.microsoft.com/office/word/2010/wordprocessingGroup">
                          <wpg:wgp>
                            <wpg:cNvGrpSpPr/>
                            <wpg:grpSpPr>
                              <a:xfrm>
                                <a:off x="0" y="0"/>
                                <a:ext cx="1656080" cy="396240"/>
                                <a:chOff x="0" y="0"/>
                                <a:chExt cx="1656080" cy="396240"/>
                              </a:xfrm>
                            </wpg:grpSpPr>
                            <wps:wsp>
                              <wps:cNvPr id="88" name="Cuadro de texto 2"/>
                              <wps:cNvSpPr txBox="1">
                                <a:spLocks noChangeArrowheads="1"/>
                              </wps:cNvSpPr>
                              <wps:spPr bwMode="auto">
                                <a:xfrm>
                                  <a:off x="0" y="0"/>
                                  <a:ext cx="1656080" cy="396240"/>
                                </a:xfrm>
                                <a:prstGeom prst="rect">
                                  <a:avLst/>
                                </a:prstGeom>
                                <a:solidFill>
                                  <a:srgbClr val="FFFFFF"/>
                                </a:solidFill>
                                <a:ln w="9525">
                                  <a:solidFill>
                                    <a:srgbClr val="000000"/>
                                  </a:solidFill>
                                  <a:miter lim="800000"/>
                                  <a:headEnd/>
                                  <a:tailEnd/>
                                </a:ln>
                              </wps:spPr>
                              <wps:txbx>
                                <w:txbxContent>
                                  <w:p w:rsidR="000C4E7E" w:rsidRPr="005217D2" w:rsidRDefault="000C4E7E" w:rsidP="00D417F1">
                                    <w:pPr>
                                      <w:rPr>
                                        <w:sz w:val="18"/>
                                        <w:szCs w:val="18"/>
                                      </w:rPr>
                                    </w:pPr>
                                    <w:r w:rsidRPr="005217D2">
                                      <w:rPr>
                                        <w:sz w:val="18"/>
                                        <w:szCs w:val="18"/>
                                      </w:rPr>
                                      <w:t xml:space="preserve">            </w:t>
                                    </w:r>
                                    <w:r>
                                      <w:rPr>
                                        <w:sz w:val="18"/>
                                        <w:szCs w:val="18"/>
                                      </w:rPr>
                                      <w:t xml:space="preserve">  </w:t>
                                    </w:r>
                                    <w:r w:rsidRPr="005217D2">
                                      <w:rPr>
                                        <w:sz w:val="18"/>
                                        <w:szCs w:val="18"/>
                                      </w:rPr>
                                      <w:t>Acueducto construido</w:t>
                                    </w:r>
                                  </w:p>
                                  <w:p w:rsidR="000C4E7E" w:rsidRPr="005217D2" w:rsidRDefault="000C4E7E" w:rsidP="00D417F1">
                                    <w:pPr>
                                      <w:rPr>
                                        <w:sz w:val="18"/>
                                        <w:szCs w:val="18"/>
                                      </w:rPr>
                                    </w:pPr>
                                    <w:r>
                                      <w:rPr>
                                        <w:sz w:val="18"/>
                                        <w:szCs w:val="18"/>
                                      </w:rPr>
                                      <w:t xml:space="preserve">              </w:t>
                                    </w:r>
                                    <w:r w:rsidRPr="005217D2">
                                      <w:rPr>
                                        <w:sz w:val="18"/>
                                        <w:szCs w:val="18"/>
                                      </w:rPr>
                                      <w:t>Acueducto aprobado</w:t>
                                    </w:r>
                                  </w:p>
                                </w:txbxContent>
                              </wps:txbx>
                              <wps:bodyPr rot="0" vert="horz" wrap="square" lIns="91440" tIns="45720" rIns="91440" bIns="45720" anchor="t" anchorCtr="0">
                                <a:noAutofit/>
                              </wps:bodyPr>
                            </wps:wsp>
                            <wps:wsp>
                              <wps:cNvPr id="320" name="320 Conector recto"/>
                              <wps:cNvCnPr/>
                              <wps:spPr>
                                <a:xfrm>
                                  <a:off x="86264" y="129396"/>
                                  <a:ext cx="310515" cy="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25" name="325 Conector recto de flecha"/>
                              <wps:cNvCnPr/>
                              <wps:spPr>
                                <a:xfrm>
                                  <a:off x="86264" y="258793"/>
                                  <a:ext cx="310515" cy="8626"/>
                                </a:xfrm>
                                <a:prstGeom prst="straightConnector1">
                                  <a:avLst/>
                                </a:prstGeom>
                                <a:ln w="25400">
                                  <a:solidFill>
                                    <a:srgbClr val="66FF66"/>
                                  </a:solidFill>
                                  <a:tailEnd type="non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w15="http://schemas.microsoft.com/office/word/2012/wordml">
                  <w:pict>
                    <v:group w14:anchorId="559B6933" id="87 Grupo" o:spid="_x0000_s1091" style="position:absolute;left:0;text-align:left;margin-left:427.85pt;margin-top:272.25pt;width:130.4pt;height:31.2pt;z-index:251656704;mso-height-relative:margin" coordsize="16560,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">
                      <v:shape id="_x0000_s1092" type="#_x0000_t202" style="position:absolute;width:16560;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sVV8IA&#10;AADbAAAADwAAAGRycy9kb3ducmV2LnhtbERPS2vCQBC+F/wPywi9FN3YFrXRVURosTcfpb0O2TEJ&#10;Zmfj7jam/75zKPT48b2X6941qqMQa88GJuMMFHHhbc2lgY/T62gOKiZki41nMvBDEdarwd0Sc+tv&#10;fKDumEolIRxzNFCl1OZax6Iih3HsW2Lhzj44TAJDqW3Am4S7Rj9m2VQ7rFkaKmxpW1FxOX47A/Pn&#10;XfcV35/2n8X03Lykh1n3dg3G3A/7zQJUoj79i//cOys+GStf5Afo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CxVXwgAAANsAAAAPAAAAAAAAAAAAAAAAAJgCAABkcnMvZG93&#10;bnJldi54bWxQSwUGAAAAAAQABAD1AAAAhwMAAAAA&#10;">
                        <v:textbox>
                          <w:txbxContent>
                            <w:p w14:paraId="0709DB33" w14:textId="77777777" w:rsidR="000C4E7E" w:rsidRPr="005217D2" w:rsidRDefault="000C4E7E" w:rsidP="00D417F1">
                              <w:pPr>
                                <w:rPr>
                                  <w:sz w:val="18"/>
                                  <w:szCs w:val="18"/>
                                </w:rPr>
                              </w:pPr>
                              <w:r w:rsidRPr="005217D2">
                                <w:rPr>
                                  <w:sz w:val="18"/>
                                  <w:szCs w:val="18"/>
                                </w:rPr>
                                <w:t xml:space="preserve">            </w:t>
                              </w:r>
                              <w:r>
                                <w:rPr>
                                  <w:sz w:val="18"/>
                                  <w:szCs w:val="18"/>
                                </w:rPr>
                                <w:t xml:space="preserve">  </w:t>
                              </w:r>
                              <w:r w:rsidRPr="005217D2">
                                <w:rPr>
                                  <w:sz w:val="18"/>
                                  <w:szCs w:val="18"/>
                                </w:rPr>
                                <w:t>Acueducto construido</w:t>
                              </w:r>
                            </w:p>
                            <w:p w14:paraId="202AE223" w14:textId="77777777" w:rsidR="000C4E7E" w:rsidRPr="005217D2" w:rsidRDefault="000C4E7E" w:rsidP="00D417F1">
                              <w:pPr>
                                <w:rPr>
                                  <w:sz w:val="18"/>
                                  <w:szCs w:val="18"/>
                                </w:rPr>
                              </w:pPr>
                              <w:r>
                                <w:rPr>
                                  <w:sz w:val="18"/>
                                  <w:szCs w:val="18"/>
                                </w:rPr>
                                <w:t xml:space="preserve">              </w:t>
                              </w:r>
                              <w:r w:rsidRPr="005217D2">
                                <w:rPr>
                                  <w:sz w:val="18"/>
                                  <w:szCs w:val="18"/>
                                </w:rPr>
                                <w:t>Acueducto aprobado</w:t>
                              </w:r>
                            </w:p>
                          </w:txbxContent>
                        </v:textbox>
                      </v:shape>
                      <v:line id="320 Conector recto" o:spid="_x0000_s1093" style="position:absolute;visibility:visible;mso-wrap-style:square" from="862,1293" to="3967,1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lNl8EAAADcAAAADwAAAGRycy9kb3ducmV2LnhtbERPy4rCMBTdD/gP4QruxtTHiFSjiKKI&#10;owu1gstLc22LzU1pota/N4uBWR7OezpvTCmeVLvCsoJeNwJBnFpdcKYgOa+/xyCcR9ZYWiYFb3Iw&#10;n7W+phhr++IjPU8+EyGEXYwKcu+rWEqX5mTQdW1FHLibrQ36AOtM6hpfIdyUsh9FI2mw4NCQY0XL&#10;nNL76WEUXMqf1XLzexgm12S4wGi1480eleq0m8UEhKfG/4v/3FutYNAP88OZcATk7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WU2XwQAAANwAAAAPAAAAAAAAAAAAAAAA&#10;AKECAABkcnMvZG93bnJldi54bWxQSwUGAAAAAAQABAD5AAAAjwMAAAAA&#10;" strokecolor="red" strokeweight="2pt"/>
                      <v:shapetype id="_x0000_t32" coordsize="21600,21600" o:spt="32" o:oned="t" path="m,l21600,21600e" filled="f">
                        <v:path arrowok="t" fillok="f" o:connecttype="none"/>
                        <o:lock v:ext="edit" shapetype="t"/>
                      </v:shapetype>
                      <v:shape id="325 Conector recto de flecha" o:spid="_x0000_s1094" type="#_x0000_t32" style="position:absolute;left:862;top:2587;width:3105;height: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n9DMUAAADcAAAADwAAAGRycy9kb3ducmV2LnhtbESPQWvCQBSE7wX/w/KE3ppNtK2SuhEt&#10;WARPtQZ7fGSfSTD7NmbXGP99t1DocZiZb5jFcjCN6KlztWUFSRSDIC6srrlUcPjaPM1BOI+ssbFM&#10;Cu7kYJmNHhaYanvjT+r3vhQBwi5FBZX3bSqlKyoy6CLbEgfvZDuDPsiulLrDW4CbRk7i+FUarDks&#10;VNjSe0XFeX81Cp6ZTHv5mOb59yxfD7tz0h93jVKP42H1BsLT4P/Df+2tVjCdvMDvmXAEZP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Nn9DMUAAADcAAAADwAAAAAAAAAA&#10;AAAAAAChAgAAZHJzL2Rvd25yZXYueG1sUEsFBgAAAAAEAAQA+QAAAJMDAAAAAA==&#10;" strokecolor="#6f6" strokeweight="2pt"/>
                    </v:group>
                  </w:pict>
                </mc:Fallback>
              </mc:AlternateContent>
            </w:r>
            <w:r w:rsidR="00100E67" w:rsidRPr="00D417F1">
              <w:rPr>
                <w:b/>
                <w:noProof/>
                <w:lang w:eastAsia="es-CL"/>
              </w:rPr>
              <mc:AlternateContent>
                <mc:Choice Requires="wps">
                  <w:drawing>
                    <wp:anchor distT="0" distB="0" distL="114300" distR="114300" simplePos="0" relativeHeight="251657728" behindDoc="0" locked="0" layoutInCell="1" allowOverlap="1" wp14:anchorId="47499921" wp14:editId="6D846ADE">
                      <wp:simplePos x="0" y="0"/>
                      <wp:positionH relativeFrom="column">
                        <wp:posOffset>2013585</wp:posOffset>
                      </wp:positionH>
                      <wp:positionV relativeFrom="paragraph">
                        <wp:posOffset>464185</wp:posOffset>
                      </wp:positionV>
                      <wp:extent cx="111125" cy="284480"/>
                      <wp:effectExtent l="0" t="95250" r="3089275" b="20320"/>
                      <wp:wrapNone/>
                      <wp:docPr id="73" name="73 Llamada con línea 3"/>
                      <wp:cNvGraphicFramePr/>
                      <a:graphic xmlns:a="http://schemas.openxmlformats.org/drawingml/2006/main">
                        <a:graphicData uri="http://schemas.microsoft.com/office/word/2010/wordprocessingShape">
                          <wps:wsp>
                            <wps:cNvSpPr/>
                            <wps:spPr>
                              <a:xfrm>
                                <a:off x="0" y="0"/>
                                <a:ext cx="111125" cy="284480"/>
                              </a:xfrm>
                              <a:prstGeom prst="borderCallout3">
                                <a:avLst>
                                  <a:gd name="adj1" fmla="val -20311"/>
                                  <a:gd name="adj2" fmla="val 435797"/>
                                  <a:gd name="adj3" fmla="val 49120"/>
                                  <a:gd name="adj4" fmla="val 106140"/>
                                  <a:gd name="adj5" fmla="val -23486"/>
                                  <a:gd name="adj6" fmla="val 434819"/>
                                  <a:gd name="adj7" fmla="val -31623"/>
                                  <a:gd name="adj8" fmla="val 2783632"/>
                                </a:avLst>
                              </a:prstGeom>
                              <a:noFill/>
                              <a:ln w="25400" cap="flat" cmpd="sng" algn="ctr">
                                <a:solidFill>
                                  <a:srgbClr val="00B0F0"/>
                                </a:solidFill>
                                <a:prstDash val="sysDot"/>
                              </a:ln>
                              <a:effectLst/>
                            </wps:spPr>
                            <wps:txbx>
                              <w:txbxContent>
                                <w:p w:rsidR="000C4E7E" w:rsidRDefault="000C4E7E" w:rsidP="00D417F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7499921"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73 Llamada con línea 3" o:spid="_x0000_s1095" type="#_x0000_t49" style="position:absolute;left:0;text-align:left;margin-left:158.55pt;margin-top:36.55pt;width:8.75pt;height:22.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" adj="601265,-6831,93921,-5073,22926,10610,94132,-4387" filled="f" strokecolor="#00b0f0" strokeweight="2pt">
                      <v:stroke dashstyle="1 1"/>
                      <v:textbox>
                        <w:txbxContent>
                          <w:p w14:paraId="24A702EB" w14:textId="77777777" w:rsidR="000C4E7E" w:rsidRDefault="000C4E7E" w:rsidP="00D417F1">
                            <w:pPr>
                              <w:jc w:val="center"/>
                            </w:pPr>
                          </w:p>
                        </w:txbxContent>
                      </v:textbox>
                      <o:callout v:ext="edit" minusx="t"/>
                    </v:shape>
                  </w:pict>
                </mc:Fallback>
              </mc:AlternateContent>
            </w:r>
            <w:r w:rsidR="00100E67">
              <w:rPr>
                <w:noProof/>
                <w:lang w:eastAsia="es-CL"/>
              </w:rPr>
              <w:drawing>
                <wp:inline distT="0" distB="0" distL="0" distR="0" wp14:anchorId="0C04A55C" wp14:editId="294884AD">
                  <wp:extent cx="4193944" cy="4638983"/>
                  <wp:effectExtent l="0" t="0" r="0" b="0"/>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199070" cy="4644653"/>
                          </a:xfrm>
                          <a:prstGeom prst="rect">
                            <a:avLst/>
                          </a:prstGeom>
                        </pic:spPr>
                      </pic:pic>
                    </a:graphicData>
                  </a:graphic>
                </wp:inline>
              </w:drawing>
            </w:r>
            <w:r w:rsidR="00100E67">
              <w:rPr>
                <w:noProof/>
                <w:lang w:eastAsia="es-CL"/>
              </w:rPr>
              <w:drawing>
                <wp:anchor distT="0" distB="0" distL="114300" distR="114300" simplePos="0" relativeHeight="251825152" behindDoc="1" locked="0" layoutInCell="1" allowOverlap="1" wp14:anchorId="5E16BAE9" wp14:editId="290D6339">
                  <wp:simplePos x="0" y="0"/>
                  <wp:positionH relativeFrom="column">
                    <wp:posOffset>5170805</wp:posOffset>
                  </wp:positionH>
                  <wp:positionV relativeFrom="paragraph">
                    <wp:posOffset>-3838575</wp:posOffset>
                  </wp:positionV>
                  <wp:extent cx="2337435" cy="2912110"/>
                  <wp:effectExtent l="19050" t="19050" r="24765" b="21590"/>
                  <wp:wrapTight wrapText="bothSides">
                    <wp:wrapPolygon edited="0">
                      <wp:start x="-176" y="-141"/>
                      <wp:lineTo x="-176" y="21619"/>
                      <wp:lineTo x="21653" y="21619"/>
                      <wp:lineTo x="21653" y="-141"/>
                      <wp:lineTo x="-176" y="-141"/>
                    </wp:wrapPolygon>
                  </wp:wrapTight>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2337435" cy="2912110"/>
                          </a:xfrm>
                          <a:prstGeom prst="rect">
                            <a:avLst/>
                          </a:prstGeom>
                          <a:ln w="22225">
                            <a:solidFill>
                              <a:srgbClr val="00B0F0"/>
                            </a:solidFill>
                            <a:prstDash val="sysDot"/>
                          </a:ln>
                        </pic:spPr>
                      </pic:pic>
                    </a:graphicData>
                  </a:graphic>
                  <wp14:sizeRelH relativeFrom="page">
                    <wp14:pctWidth>0</wp14:pctWidth>
                  </wp14:sizeRelH>
                  <wp14:sizeRelV relativeFrom="page">
                    <wp14:pctHeight>0</wp14:pctHeight>
                  </wp14:sizeRelV>
                </wp:anchor>
              </w:drawing>
            </w:r>
          </w:p>
        </w:tc>
      </w:tr>
      <w:tr w:rsidR="00D417F1" w:rsidRPr="00CC3D2C" w:rsidTr="00074170">
        <w:trPr>
          <w:trHeight w:val="301"/>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rsidR="00D417F1" w:rsidRPr="00D94ED4" w:rsidRDefault="00DA4431" w:rsidP="00D417F1">
            <w:pPr>
              <w:rPr>
                <w:b/>
                <w:sz w:val="20"/>
                <w:szCs w:val="20"/>
              </w:rPr>
            </w:pPr>
            <w:r w:rsidRPr="00CC3D2C">
              <w:rPr>
                <w:b/>
                <w:sz w:val="20"/>
                <w:szCs w:val="20"/>
              </w:rPr>
              <w:t>Imagen 6</w:t>
            </w:r>
            <w:r w:rsidR="00D417F1" w:rsidRPr="00D94ED4">
              <w:rPr>
                <w:b/>
                <w:sz w:val="20"/>
                <w:szCs w:val="20"/>
              </w:rPr>
              <w:t>. Google Earth, 2014</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rsidR="00D417F1" w:rsidRPr="00074170" w:rsidRDefault="00D417F1" w:rsidP="00D417F1">
            <w:pPr>
              <w:rPr>
                <w:sz w:val="20"/>
                <w:szCs w:val="20"/>
              </w:rPr>
            </w:pPr>
            <w:r w:rsidRPr="00074170">
              <w:rPr>
                <w:b/>
                <w:sz w:val="20"/>
                <w:szCs w:val="20"/>
              </w:rPr>
              <w:t>Fecha</w:t>
            </w:r>
            <w:r w:rsidRPr="00074170">
              <w:rPr>
                <w:sz w:val="20"/>
                <w:szCs w:val="20"/>
              </w:rPr>
              <w:t>: 29-09-2014</w:t>
            </w:r>
          </w:p>
        </w:tc>
      </w:tr>
      <w:tr w:rsidR="00D417F1" w:rsidRPr="00CC3D2C" w:rsidTr="006F4F65">
        <w:trPr>
          <w:trHeight w:val="301"/>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D417F1" w:rsidRPr="00905423" w:rsidRDefault="00D417F1" w:rsidP="00D417F1">
            <w:pPr>
              <w:rPr>
                <w:sz w:val="20"/>
                <w:szCs w:val="20"/>
              </w:rPr>
            </w:pPr>
            <w:r w:rsidRPr="00CC3D2C">
              <w:rPr>
                <w:b/>
                <w:sz w:val="20"/>
                <w:szCs w:val="20"/>
              </w:rPr>
              <w:t>Descrip</w:t>
            </w:r>
            <w:r w:rsidRPr="00D94ED4">
              <w:rPr>
                <w:b/>
                <w:sz w:val="20"/>
                <w:szCs w:val="20"/>
              </w:rPr>
              <w:t>ción medio de prueba:</w:t>
            </w:r>
            <w:r w:rsidRPr="00D94ED4">
              <w:rPr>
                <w:sz w:val="20"/>
                <w:szCs w:val="20"/>
              </w:rPr>
              <w:t xml:space="preserve"> En la vista desde Google Earth, </w:t>
            </w:r>
            <w:r w:rsidR="00A25F93" w:rsidRPr="00D94ED4">
              <w:rPr>
                <w:sz w:val="20"/>
                <w:szCs w:val="20"/>
              </w:rPr>
              <w:t xml:space="preserve">se observan con la letra “C” la ubicación de las cactáceas rescatadas, y que en el tramo cercano a bodega, existen 10 </w:t>
            </w:r>
            <w:r w:rsidR="002206A2" w:rsidRPr="002558DA">
              <w:rPr>
                <w:sz w:val="20"/>
                <w:szCs w:val="20"/>
              </w:rPr>
              <w:t>cactáceas</w:t>
            </w:r>
            <w:r w:rsidR="00A25F93" w:rsidRPr="00582514">
              <w:rPr>
                <w:sz w:val="20"/>
                <w:szCs w:val="20"/>
              </w:rPr>
              <w:t xml:space="preserve"> identificadas en torno al trazado del acueducto aprobado, en el sector en </w:t>
            </w:r>
            <w:r w:rsidR="00A25F93" w:rsidRPr="00F64EC0">
              <w:rPr>
                <w:sz w:val="20"/>
                <w:szCs w:val="20"/>
              </w:rPr>
              <w:t>que se evidenció la primera diferencia en el trazado.</w:t>
            </w:r>
          </w:p>
        </w:tc>
      </w:tr>
    </w:tbl>
    <w:p w:rsidR="003E5397" w:rsidRDefault="003E5397">
      <w:pPr>
        <w:jc w:val="left"/>
      </w:pPr>
      <w:r>
        <w:br w:type="page"/>
      </w:r>
    </w:p>
    <w:p w:rsidR="00285AA6" w:rsidRPr="00285AA6" w:rsidRDefault="00074170" w:rsidP="00074170">
      <w:pPr>
        <w:pStyle w:val="Ttulo3"/>
        <w:numPr>
          <w:ilvl w:val="0"/>
          <w:numId w:val="0"/>
        </w:numPr>
        <w:rPr>
          <w:sz w:val="24"/>
          <w:szCs w:val="24"/>
        </w:rPr>
      </w:pPr>
      <w:bookmarkStart w:id="277" w:name="_Toc403582134"/>
      <w:r>
        <w:rPr>
          <w:sz w:val="24"/>
          <w:szCs w:val="24"/>
        </w:rPr>
        <w:t xml:space="preserve">5.5.4. </w:t>
      </w:r>
      <w:r w:rsidR="00285AA6" w:rsidRPr="00285AA6">
        <w:rPr>
          <w:sz w:val="24"/>
          <w:szCs w:val="24"/>
        </w:rPr>
        <w:t>Afectación de flora no contemplada en la evaluación ambiental</w:t>
      </w:r>
      <w:bookmarkEnd w:id="277"/>
    </w:p>
    <w:p w:rsidR="00285AA6" w:rsidRDefault="00285AA6" w:rsidP="00716E69"/>
    <w:tbl>
      <w:tblPr>
        <w:tblStyle w:val="Tablaconcuadrcula"/>
        <w:tblW w:w="5000" w:type="pct"/>
        <w:tblLook w:val="04A0" w:firstRow="1" w:lastRow="0" w:firstColumn="1" w:lastColumn="0" w:noHBand="0" w:noVBand="1"/>
      </w:tblPr>
      <w:tblGrid>
        <w:gridCol w:w="3830"/>
        <w:gridCol w:w="9958"/>
      </w:tblGrid>
      <w:tr w:rsidR="00756074" w:rsidRPr="00716E69" w:rsidTr="002504D9">
        <w:trPr>
          <w:trHeight w:val="142"/>
        </w:trPr>
        <w:tc>
          <w:tcPr>
            <w:tcW w:w="1389" w:type="pct"/>
          </w:tcPr>
          <w:p w:rsidR="00756074" w:rsidRPr="00716E69" w:rsidRDefault="00756074" w:rsidP="002504D9">
            <w:pPr>
              <w:jc w:val="left"/>
            </w:pPr>
            <w:r w:rsidRPr="00716E69">
              <w:rPr>
                <w:b/>
                <w:bCs/>
              </w:rPr>
              <w:t xml:space="preserve">Número de hecho </w:t>
            </w:r>
            <w:r w:rsidRPr="00E946EE">
              <w:rPr>
                <w:b/>
                <w:bCs/>
              </w:rPr>
              <w:t>constatado</w:t>
            </w:r>
            <w:r w:rsidRPr="00E946EE">
              <w:rPr>
                <w:b/>
              </w:rPr>
              <w:t xml:space="preserve">: </w:t>
            </w:r>
            <w:r w:rsidR="006D7C36">
              <w:rPr>
                <w:b/>
              </w:rPr>
              <w:t>16</w:t>
            </w:r>
          </w:p>
        </w:tc>
        <w:tc>
          <w:tcPr>
            <w:tcW w:w="3611" w:type="pct"/>
          </w:tcPr>
          <w:p w:rsidR="00756074" w:rsidRPr="00716E69" w:rsidRDefault="00756074" w:rsidP="003970D1">
            <w:pPr>
              <w:jc w:val="left"/>
              <w:rPr>
                <w:b/>
              </w:rPr>
            </w:pPr>
            <w:r>
              <w:rPr>
                <w:b/>
                <w:bCs/>
              </w:rPr>
              <w:t>Estación</w:t>
            </w:r>
            <w:r w:rsidRPr="00716E69">
              <w:rPr>
                <w:b/>
                <w:bCs/>
              </w:rPr>
              <w:t xml:space="preserve"> N°</w:t>
            </w:r>
            <w:r w:rsidRPr="00716E69">
              <w:rPr>
                <w:b/>
              </w:rPr>
              <w:t xml:space="preserve">: </w:t>
            </w:r>
            <w:r w:rsidR="001C0316">
              <w:rPr>
                <w:b/>
              </w:rPr>
              <w:t xml:space="preserve">7 </w:t>
            </w:r>
          </w:p>
        </w:tc>
      </w:tr>
      <w:tr w:rsidR="00756074" w:rsidRPr="00716E69" w:rsidTr="002504D9">
        <w:trPr>
          <w:trHeight w:val="142"/>
        </w:trPr>
        <w:tc>
          <w:tcPr>
            <w:tcW w:w="5000" w:type="pct"/>
            <w:gridSpan w:val="2"/>
          </w:tcPr>
          <w:p w:rsidR="00E2533D" w:rsidRPr="00E2533D" w:rsidRDefault="002206A2" w:rsidP="00E2533D">
            <w:pPr>
              <w:jc w:val="left"/>
              <w:rPr>
                <w:b/>
                <w:bCs/>
              </w:rPr>
            </w:pPr>
            <w:r w:rsidRPr="00716E69">
              <w:rPr>
                <w:b/>
                <w:bCs/>
              </w:rPr>
              <w:t>Documentación</w:t>
            </w:r>
            <w:r w:rsidR="00756074" w:rsidRPr="00716E69">
              <w:rPr>
                <w:b/>
                <w:bCs/>
              </w:rPr>
              <w:t xml:space="preserve"> solicitada y entregada: </w:t>
            </w:r>
            <w:r w:rsidR="00E2533D" w:rsidRPr="00E2533D">
              <w:rPr>
                <w:bCs/>
              </w:rPr>
              <w:t xml:space="preserve">No se </w:t>
            </w:r>
            <w:r w:rsidRPr="00E2533D">
              <w:rPr>
                <w:bCs/>
              </w:rPr>
              <w:t>solicitó</w:t>
            </w:r>
            <w:r w:rsidR="00E2533D" w:rsidRPr="00E2533D">
              <w:rPr>
                <w:bCs/>
              </w:rPr>
              <w:t xml:space="preserve"> información adicional.</w:t>
            </w:r>
          </w:p>
          <w:p w:rsidR="00756074" w:rsidRPr="00716E69" w:rsidRDefault="00756074" w:rsidP="002504D9">
            <w:pPr>
              <w:jc w:val="left"/>
              <w:rPr>
                <w:b/>
                <w:bCs/>
              </w:rPr>
            </w:pPr>
          </w:p>
        </w:tc>
      </w:tr>
      <w:tr w:rsidR="00756074" w:rsidRPr="00716E69" w:rsidTr="002504D9">
        <w:trPr>
          <w:trHeight w:val="319"/>
        </w:trPr>
        <w:tc>
          <w:tcPr>
            <w:tcW w:w="5000" w:type="pct"/>
            <w:gridSpan w:val="2"/>
            <w:tcBorders>
              <w:bottom w:val="single" w:sz="4" w:space="0" w:color="auto"/>
            </w:tcBorders>
          </w:tcPr>
          <w:p w:rsidR="00756074" w:rsidRPr="00716E69" w:rsidRDefault="00756074" w:rsidP="002504D9">
            <w:pPr>
              <w:jc w:val="left"/>
              <w:rPr>
                <w:b/>
              </w:rPr>
            </w:pPr>
            <w:r w:rsidRPr="00716E69">
              <w:rPr>
                <w:b/>
              </w:rPr>
              <w:t xml:space="preserve">Exigencia (s): </w:t>
            </w:r>
          </w:p>
          <w:p w:rsidR="00756074" w:rsidRPr="00716E69" w:rsidRDefault="00756074" w:rsidP="002504D9">
            <w:pPr>
              <w:jc w:val="left"/>
            </w:pPr>
          </w:p>
          <w:p w:rsidR="00756074" w:rsidRPr="00E2533D" w:rsidRDefault="00E2533D" w:rsidP="002504D9">
            <w:pPr>
              <w:jc w:val="left"/>
              <w:rPr>
                <w:b/>
                <w:bCs/>
                <w:color w:val="000000" w:themeColor="text1"/>
                <w:lang w:val="es-ES"/>
              </w:rPr>
            </w:pPr>
            <w:r w:rsidRPr="00E2533D">
              <w:rPr>
                <w:b/>
                <w:color w:val="000000" w:themeColor="text1"/>
              </w:rPr>
              <w:t>Numerales 3.5.2 y 3.5.3 Línea de Base</w:t>
            </w:r>
            <w:r w:rsidR="00756074" w:rsidRPr="00E2533D">
              <w:rPr>
                <w:b/>
                <w:color w:val="000000" w:themeColor="text1"/>
              </w:rPr>
              <w:t xml:space="preserve"> </w:t>
            </w:r>
            <w:r w:rsidR="00756074" w:rsidRPr="00E2533D">
              <w:rPr>
                <w:b/>
                <w:bCs/>
                <w:color w:val="000000" w:themeColor="text1"/>
                <w:lang w:val="es-ES"/>
              </w:rPr>
              <w:t>del EIA 1/1997.</w:t>
            </w:r>
          </w:p>
          <w:p w:rsidR="00756074" w:rsidRDefault="00E2533D" w:rsidP="00E2533D">
            <w:pPr>
              <w:rPr>
                <w:lang w:val="es-ES"/>
              </w:rPr>
            </w:pPr>
            <w:r w:rsidRPr="00E2533D">
              <w:rPr>
                <w:lang w:val="es-ES"/>
              </w:rPr>
              <w:t xml:space="preserve">Las especies (herbáceas) </w:t>
            </w:r>
            <w:r w:rsidRPr="00E2533D">
              <w:rPr>
                <w:i/>
                <w:lang w:val="es-ES"/>
              </w:rPr>
              <w:t>Heliotropium chenopodiaceum</w:t>
            </w:r>
            <w:r w:rsidRPr="00E2533D">
              <w:rPr>
                <w:lang w:val="es-ES"/>
              </w:rPr>
              <w:t xml:space="preserve">, </w:t>
            </w:r>
            <w:r w:rsidRPr="00E2533D">
              <w:rPr>
                <w:i/>
                <w:lang w:val="es-ES"/>
              </w:rPr>
              <w:t>Heliotropium sp</w:t>
            </w:r>
            <w:r w:rsidRPr="00E2533D">
              <w:rPr>
                <w:lang w:val="es-ES"/>
              </w:rPr>
              <w:t xml:space="preserve">., </w:t>
            </w:r>
            <w:r w:rsidRPr="00E2533D">
              <w:rPr>
                <w:i/>
                <w:lang w:val="es-ES"/>
              </w:rPr>
              <w:t>Encelia Canescens, Alona Carnosa, Argylia radiat, Atriplex clivicol</w:t>
            </w:r>
            <w:r w:rsidRPr="00E2533D">
              <w:rPr>
                <w:lang w:val="es-ES"/>
              </w:rPr>
              <w:t xml:space="preserve">, se localizan de preferencia en fondos de quebradas, en tanto que </w:t>
            </w:r>
            <w:r w:rsidRPr="00E2533D">
              <w:rPr>
                <w:i/>
                <w:lang w:val="es-ES"/>
              </w:rPr>
              <w:t>Adesmia sp</w:t>
            </w:r>
            <w:r w:rsidRPr="00E2533D">
              <w:rPr>
                <w:lang w:val="es-ES"/>
              </w:rPr>
              <w:t xml:space="preserve">. y </w:t>
            </w:r>
            <w:r w:rsidRPr="00E2533D">
              <w:rPr>
                <w:i/>
                <w:lang w:val="es-ES"/>
              </w:rPr>
              <w:t>Argylia checoensis</w:t>
            </w:r>
            <w:r w:rsidRPr="00E2533D">
              <w:rPr>
                <w:lang w:val="es-ES"/>
              </w:rPr>
              <w:t xml:space="preserve"> de preferencia en sectores de interfluvio</w:t>
            </w:r>
            <w:r w:rsidR="003970D1">
              <w:rPr>
                <w:lang w:val="es-ES"/>
              </w:rPr>
              <w:t xml:space="preserve"> (</w:t>
            </w:r>
            <w:r w:rsidRPr="00E2533D">
              <w:rPr>
                <w:lang w:val="es-ES"/>
              </w:rPr>
              <w:t>...</w:t>
            </w:r>
            <w:r w:rsidR="003970D1">
              <w:rPr>
                <w:lang w:val="es-ES"/>
              </w:rPr>
              <w:t>)</w:t>
            </w:r>
            <w:r w:rsidR="00B67249">
              <w:rPr>
                <w:lang w:val="es-ES"/>
              </w:rPr>
              <w:t xml:space="preserve"> </w:t>
            </w:r>
            <w:r w:rsidRPr="00E2533D">
              <w:rPr>
                <w:i/>
                <w:lang w:val="es-ES"/>
              </w:rPr>
              <w:t>Adesmia sp.</w:t>
            </w:r>
            <w:r w:rsidRPr="00E2533D">
              <w:rPr>
                <w:lang w:val="es-ES"/>
              </w:rPr>
              <w:t xml:space="preserve"> y </w:t>
            </w:r>
            <w:r w:rsidRPr="00E2533D">
              <w:rPr>
                <w:i/>
                <w:lang w:val="es-ES"/>
              </w:rPr>
              <w:t>Tetragonia angustifolia</w:t>
            </w:r>
            <w:r>
              <w:rPr>
                <w:lang w:val="es-ES"/>
              </w:rPr>
              <w:t xml:space="preserve"> son relativam</w:t>
            </w:r>
            <w:r w:rsidRPr="00E2533D">
              <w:rPr>
                <w:lang w:val="es-ES"/>
              </w:rPr>
              <w:t>e</w:t>
            </w:r>
            <w:r>
              <w:rPr>
                <w:lang w:val="es-ES"/>
              </w:rPr>
              <w:t>n</w:t>
            </w:r>
            <w:r w:rsidRPr="00E2533D">
              <w:rPr>
                <w:lang w:val="es-ES"/>
              </w:rPr>
              <w:t>te escasas y poco frecuentes</w:t>
            </w:r>
            <w:r w:rsidR="003970D1">
              <w:rPr>
                <w:lang w:val="es-ES"/>
              </w:rPr>
              <w:t xml:space="preserve"> (</w:t>
            </w:r>
            <w:r w:rsidRPr="00E2533D">
              <w:rPr>
                <w:lang w:val="es-ES"/>
              </w:rPr>
              <w:t>...</w:t>
            </w:r>
            <w:r w:rsidR="003970D1">
              <w:rPr>
                <w:lang w:val="es-ES"/>
              </w:rPr>
              <w:t>)</w:t>
            </w:r>
            <w:r w:rsidR="00B67249">
              <w:rPr>
                <w:lang w:val="es-ES"/>
              </w:rPr>
              <w:t xml:space="preserve"> </w:t>
            </w:r>
            <w:r w:rsidRPr="00E2533D">
              <w:rPr>
                <w:lang w:val="es-ES"/>
              </w:rPr>
              <w:t xml:space="preserve">Para las laderas de los cerros se observan que las especies predominantes están dadas por </w:t>
            </w:r>
            <w:r w:rsidRPr="00E2533D">
              <w:rPr>
                <w:i/>
                <w:lang w:val="es-ES"/>
              </w:rPr>
              <w:t>Calandrinia sp.</w:t>
            </w:r>
            <w:r w:rsidRPr="00E2533D">
              <w:rPr>
                <w:lang w:val="es-ES"/>
              </w:rPr>
              <w:t xml:space="preserve">, </w:t>
            </w:r>
            <w:r w:rsidRPr="00E2533D">
              <w:rPr>
                <w:i/>
                <w:lang w:val="es-ES"/>
              </w:rPr>
              <w:t>Fagonia chilensis</w:t>
            </w:r>
            <w:r w:rsidRPr="00E2533D">
              <w:rPr>
                <w:lang w:val="es-ES"/>
              </w:rPr>
              <w:t xml:space="preserve">, </w:t>
            </w:r>
            <w:r w:rsidRPr="00E2533D">
              <w:rPr>
                <w:i/>
                <w:lang w:val="es-ES"/>
              </w:rPr>
              <w:t>Nolana Albescens</w:t>
            </w:r>
            <w:r w:rsidRPr="00E2533D">
              <w:rPr>
                <w:lang w:val="es-ES"/>
              </w:rPr>
              <w:t xml:space="preserve"> y </w:t>
            </w:r>
            <w:r w:rsidRPr="00E2533D">
              <w:rPr>
                <w:i/>
                <w:lang w:val="es-ES"/>
              </w:rPr>
              <w:t>Cristaria s</w:t>
            </w:r>
            <w:r w:rsidRPr="00E2533D">
              <w:rPr>
                <w:lang w:val="es-ES"/>
              </w:rPr>
              <w:t>p</w:t>
            </w:r>
            <w:r w:rsidR="003970D1">
              <w:rPr>
                <w:lang w:val="es-ES"/>
              </w:rPr>
              <w:t xml:space="preserve"> (</w:t>
            </w:r>
            <w:r w:rsidRPr="00E2533D">
              <w:rPr>
                <w:lang w:val="es-ES"/>
              </w:rPr>
              <w:t>...</w:t>
            </w:r>
            <w:r w:rsidR="003970D1">
              <w:rPr>
                <w:lang w:val="es-ES"/>
              </w:rPr>
              <w:t xml:space="preserve">) </w:t>
            </w:r>
            <w:r w:rsidRPr="00E2533D">
              <w:rPr>
                <w:lang w:val="es-ES"/>
              </w:rPr>
              <w:t>ninguna de ellas se presenta en alguna categoría de conservación</w:t>
            </w:r>
            <w:r>
              <w:rPr>
                <w:lang w:val="es-ES"/>
              </w:rPr>
              <w:t>…</w:t>
            </w:r>
          </w:p>
          <w:p w:rsidR="00E2533D" w:rsidRPr="00716E69" w:rsidRDefault="00E2533D" w:rsidP="00E2533D">
            <w:pPr>
              <w:rPr>
                <w:b/>
              </w:rPr>
            </w:pPr>
          </w:p>
        </w:tc>
      </w:tr>
      <w:tr w:rsidR="00756074" w:rsidRPr="00716E69" w:rsidTr="002504D9">
        <w:trPr>
          <w:trHeight w:val="627"/>
        </w:trPr>
        <w:tc>
          <w:tcPr>
            <w:tcW w:w="5000" w:type="pct"/>
            <w:gridSpan w:val="2"/>
          </w:tcPr>
          <w:p w:rsidR="00756074" w:rsidRPr="00716E69" w:rsidRDefault="00756074" w:rsidP="002504D9">
            <w:pPr>
              <w:jc w:val="left"/>
            </w:pPr>
            <w:r w:rsidRPr="00716E69">
              <w:rPr>
                <w:b/>
              </w:rPr>
              <w:t>Hecho (s):</w:t>
            </w:r>
            <w:r w:rsidRPr="00716E69">
              <w:t xml:space="preserve"> </w:t>
            </w:r>
          </w:p>
          <w:p w:rsidR="00756074" w:rsidRPr="00716E69" w:rsidRDefault="00756074" w:rsidP="002504D9">
            <w:pPr>
              <w:jc w:val="left"/>
            </w:pPr>
          </w:p>
          <w:p w:rsidR="00E041B0" w:rsidRPr="00042637" w:rsidRDefault="00756074" w:rsidP="000230E9">
            <w:r w:rsidRPr="00042637">
              <w:t>Durante las actividades de inspección</w:t>
            </w:r>
            <w:r w:rsidR="007529C4" w:rsidRPr="00042637">
              <w:t xml:space="preserve">, se constató </w:t>
            </w:r>
            <w:r w:rsidR="00296A3D" w:rsidRPr="00042637">
              <w:t xml:space="preserve">la existencia de </w:t>
            </w:r>
            <w:r w:rsidR="00B67249" w:rsidRPr="00042637">
              <w:t xml:space="preserve">un </w:t>
            </w:r>
            <w:r w:rsidR="00FF262E" w:rsidRPr="00042637">
              <w:t xml:space="preserve">predio colindante al cementerio </w:t>
            </w:r>
            <w:r w:rsidR="00296A3D" w:rsidRPr="00042637">
              <w:t xml:space="preserve">emplazado en las </w:t>
            </w:r>
            <w:r w:rsidR="00FF262E" w:rsidRPr="00042637">
              <w:t>coordenada</w:t>
            </w:r>
            <w:r w:rsidR="00296A3D" w:rsidRPr="00042637">
              <w:t>s</w:t>
            </w:r>
            <w:r w:rsidR="00FF262E" w:rsidRPr="00042637">
              <w:t xml:space="preserve"> 374</w:t>
            </w:r>
            <w:r w:rsidR="00296A3D" w:rsidRPr="00042637">
              <w:t>.</w:t>
            </w:r>
            <w:r w:rsidR="00FF262E" w:rsidRPr="00042637">
              <w:t>285</w:t>
            </w:r>
            <w:r w:rsidR="00296A3D" w:rsidRPr="00042637">
              <w:t xml:space="preserve"> m</w:t>
            </w:r>
            <w:r w:rsidR="00FF262E" w:rsidRPr="00042637">
              <w:t xml:space="preserve"> E </w:t>
            </w:r>
            <w:r w:rsidR="00296A3D" w:rsidRPr="00042637">
              <w:t xml:space="preserve">y </w:t>
            </w:r>
            <w:r w:rsidR="00FF262E" w:rsidRPr="00042637">
              <w:t>6</w:t>
            </w:r>
            <w:r w:rsidR="00296A3D" w:rsidRPr="00042637">
              <w:t>.</w:t>
            </w:r>
            <w:r w:rsidR="00FF262E" w:rsidRPr="00042637">
              <w:t>958</w:t>
            </w:r>
            <w:r w:rsidR="00296A3D" w:rsidRPr="00042637">
              <w:t>.</w:t>
            </w:r>
            <w:r w:rsidR="00FF262E" w:rsidRPr="00042637">
              <w:t xml:space="preserve">657 </w:t>
            </w:r>
            <w:r w:rsidR="00296A3D" w:rsidRPr="00042637">
              <w:t xml:space="preserve">m N, </w:t>
            </w:r>
            <w:r w:rsidR="00B67249" w:rsidRPr="00042637">
              <w:t xml:space="preserve">Datum </w:t>
            </w:r>
            <w:r w:rsidR="00296A3D" w:rsidRPr="00042637">
              <w:t>WGS84 Huso 19</w:t>
            </w:r>
            <w:r w:rsidR="00FF262E" w:rsidRPr="00042637">
              <w:t>, el cual es un terreno agrícola sin actividad productiva con suelo compactado y con esbozos de haber sido labrado anteriormente</w:t>
            </w:r>
            <w:r w:rsidR="00D07A04" w:rsidRPr="00042637">
              <w:t xml:space="preserve"> (ver </w:t>
            </w:r>
            <w:r w:rsidR="00A25F93" w:rsidRPr="00042637">
              <w:t>Imagen 7</w:t>
            </w:r>
            <w:r w:rsidR="00D07A04" w:rsidRPr="00042637">
              <w:t xml:space="preserve"> y Fotografía </w:t>
            </w:r>
            <w:r w:rsidR="00357AD1" w:rsidRPr="00042637">
              <w:t>48</w:t>
            </w:r>
            <w:r w:rsidR="00D07A04" w:rsidRPr="00042637">
              <w:t>)</w:t>
            </w:r>
            <w:r w:rsidR="00FF262E" w:rsidRPr="00042637">
              <w:t>.</w:t>
            </w:r>
            <w:r w:rsidR="00C52311" w:rsidRPr="00042637">
              <w:t xml:space="preserve"> </w:t>
            </w:r>
            <w:r w:rsidR="00FF262E" w:rsidRPr="00042637">
              <w:t xml:space="preserve">Se observan ejemplares de especies arbóreas, siendo las vistas: </w:t>
            </w:r>
            <w:r w:rsidR="00FF262E" w:rsidRPr="00042637">
              <w:rPr>
                <w:i/>
              </w:rPr>
              <w:t>Acacia caven</w:t>
            </w:r>
            <w:r w:rsidR="00FF262E" w:rsidRPr="00042637">
              <w:t xml:space="preserve"> (espino), </w:t>
            </w:r>
            <w:r w:rsidR="00FF262E" w:rsidRPr="00042637">
              <w:rPr>
                <w:i/>
              </w:rPr>
              <w:t>Geoffroea decorticans</w:t>
            </w:r>
            <w:r w:rsidR="00FF262E" w:rsidRPr="00042637">
              <w:t xml:space="preserve"> (chañar) y </w:t>
            </w:r>
            <w:r w:rsidR="00FF262E" w:rsidRPr="00042637">
              <w:rPr>
                <w:i/>
              </w:rPr>
              <w:t>Shinnus sp</w:t>
            </w:r>
            <w:r w:rsidR="00FF262E" w:rsidRPr="00042637">
              <w:t xml:space="preserve"> (molle), además de ejemplares adultos, se observa regeneración. En general, los individuos están con stress hídrico</w:t>
            </w:r>
            <w:r w:rsidR="00C52311" w:rsidRPr="00042637">
              <w:t xml:space="preserve"> </w:t>
            </w:r>
            <w:r w:rsidR="00ED70A9" w:rsidRPr="00042637">
              <w:t>(v</w:t>
            </w:r>
            <w:r w:rsidR="00357AD1" w:rsidRPr="00042637">
              <w:t>er Fotografía 49</w:t>
            </w:r>
            <w:r w:rsidR="00C52311" w:rsidRPr="00042637">
              <w:t>)</w:t>
            </w:r>
            <w:r w:rsidR="00FF262E" w:rsidRPr="00042637">
              <w:t>.</w:t>
            </w:r>
            <w:r w:rsidR="00C52311" w:rsidRPr="00042637">
              <w:t xml:space="preserve"> </w:t>
            </w:r>
          </w:p>
          <w:p w:rsidR="00E041B0" w:rsidRPr="00042637" w:rsidRDefault="00E041B0" w:rsidP="00C52311"/>
          <w:p w:rsidR="00FF262E" w:rsidRPr="00042637" w:rsidRDefault="00C52311" w:rsidP="00C52311">
            <w:pPr>
              <w:rPr>
                <w:rFonts w:ascii="Verdana" w:eastAsia="Times New Roman" w:hAnsi="Verdana"/>
                <w:iCs/>
                <w:kern w:val="28"/>
                <w:sz w:val="16"/>
                <w:szCs w:val="16"/>
                <w:lang w:eastAsia="es-CL"/>
              </w:rPr>
            </w:pPr>
            <w:r w:rsidRPr="00042637">
              <w:t xml:space="preserve">Al hacer un recorrido por el </w:t>
            </w:r>
            <w:r w:rsidR="002206A2" w:rsidRPr="00042637">
              <w:t>límite</w:t>
            </w:r>
            <w:r w:rsidRPr="00042637">
              <w:t xml:space="preserve"> sur del predio, se observa una acequia con circulación de agua </w:t>
            </w:r>
            <w:r w:rsidR="00E2533D" w:rsidRPr="00042637">
              <w:t xml:space="preserve">superficial en las </w:t>
            </w:r>
            <w:r w:rsidRPr="00042637">
              <w:t>coordenadas 374.280 m E y 6.958.613 m N, WGS-84 Huso 19)</w:t>
            </w:r>
            <w:r w:rsidR="000230E9" w:rsidRPr="00042637">
              <w:t xml:space="preserve">. </w:t>
            </w:r>
            <w:r w:rsidRPr="00042637">
              <w:t xml:space="preserve">En el </w:t>
            </w:r>
            <w:r w:rsidR="00FF262E" w:rsidRPr="00042637">
              <w:t>predio colindante, se observa</w:t>
            </w:r>
            <w:r w:rsidR="00E42770">
              <w:t>n</w:t>
            </w:r>
            <w:r w:rsidR="00FF262E" w:rsidRPr="00042637">
              <w:t xml:space="preserve"> parronales de uva de exportación en producción, perteneciente al Fundo La Vasconia, propiedad de la Sra. Lina Arrieta, según lo informado por SAG</w:t>
            </w:r>
            <w:r w:rsidR="00BE107C" w:rsidRPr="00042637">
              <w:t xml:space="preserve"> (</w:t>
            </w:r>
            <w:r w:rsidR="00A25F93" w:rsidRPr="00042637">
              <w:t>ver Imagen 7</w:t>
            </w:r>
            <w:r w:rsidR="00357AD1" w:rsidRPr="00042637">
              <w:t xml:space="preserve"> y Fotografía 50</w:t>
            </w:r>
            <w:r w:rsidR="00BE107C" w:rsidRPr="00042637">
              <w:t>).</w:t>
            </w:r>
          </w:p>
          <w:p w:rsidR="000230E9" w:rsidRPr="00042637" w:rsidRDefault="000230E9" w:rsidP="000230E9"/>
          <w:p w:rsidR="00756074" w:rsidRPr="00716E69" w:rsidRDefault="009D3D9C" w:rsidP="000D468A">
            <w:pPr>
              <w:rPr>
                <w:b/>
              </w:rPr>
            </w:pPr>
            <w:r w:rsidRPr="00042637">
              <w:t>Las especies arbóreas que poseen estrés hídrico y el área colindante al cementerio, no formaron parte de</w:t>
            </w:r>
            <w:r>
              <w:t xml:space="preserve"> la </w:t>
            </w:r>
            <w:r w:rsidR="002206A2">
              <w:t>Línea</w:t>
            </w:r>
            <w:r>
              <w:t xml:space="preserve"> de Base del proyecto original, </w:t>
            </w:r>
            <w:r w:rsidR="002206A2">
              <w:t>por</w:t>
            </w:r>
            <w:r>
              <w:t xml:space="preserve"> lo que no se </w:t>
            </w:r>
            <w:r w:rsidR="002206A2">
              <w:t>evaluaron</w:t>
            </w:r>
            <w:r>
              <w:t xml:space="preserve"> eventuales impactos sobre dichas especies. </w:t>
            </w:r>
            <w:r w:rsidR="000230E9" w:rsidRPr="00E041B0">
              <w:t>En la denuncia se menciona afectación de árbol</w:t>
            </w:r>
            <w:r w:rsidR="007F7963">
              <w:t>es, que se encuentran secos</w:t>
            </w:r>
            <w:r w:rsidR="007F7963" w:rsidRPr="007F7963">
              <w:t xml:space="preserve"> supuestamente por el descenso de las napas subterráneas en ese sector</w:t>
            </w:r>
            <w:r w:rsidR="007F7963">
              <w:t xml:space="preserve">, en terreno se constató que existen especies arbóreas con estrés hídrico, pero no es posible determinar si dicho estrés de debe a las actividades del proyecto, debido a que </w:t>
            </w:r>
            <w:r>
              <w:t xml:space="preserve">no existe línea de base asociada y a que </w:t>
            </w:r>
            <w:r w:rsidR="007F7963">
              <w:t xml:space="preserve">también se constató la existencia de predios productivos y una acequia superficial operativa. </w:t>
            </w:r>
          </w:p>
          <w:p w:rsidR="00756074" w:rsidRPr="00716E69" w:rsidRDefault="00756074" w:rsidP="00E2533D">
            <w:pPr>
              <w:jc w:val="left"/>
            </w:pPr>
          </w:p>
        </w:tc>
      </w:tr>
    </w:tbl>
    <w:p w:rsidR="002558DA" w:rsidRDefault="002558DA">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3428"/>
        <w:gridCol w:w="3428"/>
        <w:gridCol w:w="3428"/>
        <w:gridCol w:w="3428"/>
      </w:tblGrid>
      <w:tr w:rsidR="006D49B9" w:rsidRPr="006D49B9" w:rsidTr="003945BF">
        <w:trPr>
          <w:trHeight w:val="273"/>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6D49B9" w:rsidRPr="006D49B9" w:rsidRDefault="006D49B9" w:rsidP="00240752">
            <w:pPr>
              <w:jc w:val="center"/>
              <w:rPr>
                <w:b/>
                <w:sz w:val="20"/>
                <w:szCs w:val="20"/>
              </w:rPr>
            </w:pPr>
            <w:r w:rsidRPr="006D49B9">
              <w:rPr>
                <w:b/>
                <w:sz w:val="20"/>
                <w:szCs w:val="20"/>
              </w:rPr>
              <w:t>Registro</w:t>
            </w:r>
            <w:r w:rsidR="00240752">
              <w:rPr>
                <w:b/>
                <w:sz w:val="20"/>
                <w:szCs w:val="20"/>
              </w:rPr>
              <w:t>s</w:t>
            </w:r>
          </w:p>
        </w:tc>
      </w:tr>
      <w:tr w:rsidR="006D49B9" w:rsidRPr="006D49B9" w:rsidTr="00240752">
        <w:trPr>
          <w:trHeight w:val="3084"/>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6D49B9" w:rsidRPr="006D49B9" w:rsidRDefault="006D49B9" w:rsidP="006D49B9">
            <w:pPr>
              <w:jc w:val="center"/>
            </w:pPr>
            <w:r>
              <w:rPr>
                <w:noProof/>
                <w:lang w:eastAsia="es-CL"/>
              </w:rPr>
              <w:drawing>
                <wp:inline distT="0" distB="0" distL="0" distR="0" wp14:anchorId="01A44EBD" wp14:editId="176D51A6">
                  <wp:extent cx="2739600" cy="2037600"/>
                  <wp:effectExtent l="0" t="0" r="3810" b="127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2739600" cy="2037600"/>
                          </a:xfrm>
                          <a:prstGeom prst="rect">
                            <a:avLst/>
                          </a:prstGeom>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tcPr>
          <w:p w:rsidR="006D49B9" w:rsidRPr="006D49B9" w:rsidRDefault="006D49B9" w:rsidP="006D49B9">
            <w:pPr>
              <w:jc w:val="center"/>
            </w:pPr>
            <w:r w:rsidRPr="006D49B9">
              <w:rPr>
                <w:noProof/>
                <w:lang w:eastAsia="es-CL"/>
              </w:rPr>
              <mc:AlternateContent>
                <mc:Choice Requires="wps">
                  <w:drawing>
                    <wp:anchor distT="0" distB="0" distL="114300" distR="114300" simplePos="0" relativeHeight="251788288" behindDoc="0" locked="0" layoutInCell="1" allowOverlap="1" wp14:anchorId="57E20E7E" wp14:editId="1652DE2A">
                      <wp:simplePos x="0" y="0"/>
                      <wp:positionH relativeFrom="column">
                        <wp:posOffset>3026610</wp:posOffset>
                      </wp:positionH>
                      <wp:positionV relativeFrom="paragraph">
                        <wp:posOffset>207010</wp:posOffset>
                      </wp:positionV>
                      <wp:extent cx="447675" cy="542925"/>
                      <wp:effectExtent l="0" t="0" r="28575" b="28575"/>
                      <wp:wrapNone/>
                      <wp:docPr id="81" name="81 Elipse"/>
                      <wp:cNvGraphicFramePr/>
                      <a:graphic xmlns:a="http://schemas.openxmlformats.org/drawingml/2006/main">
                        <a:graphicData uri="http://schemas.microsoft.com/office/word/2010/wordprocessingShape">
                          <wps:wsp>
                            <wps:cNvSpPr/>
                            <wps:spPr>
                              <a:xfrm>
                                <a:off x="0" y="0"/>
                                <a:ext cx="447675" cy="542925"/>
                              </a:xfrm>
                              <a:prstGeom prst="ellipse">
                                <a:avLst/>
                              </a:prstGeom>
                              <a:noFill/>
                              <a:ln w="12700" cap="flat" cmpd="sng" algn="ctr">
                                <a:solidFill>
                                  <a:srgbClr val="FFFF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DB75FDF" id="81 Elipse" o:spid="_x0000_s1026" style="position:absolute;margin-left:238.3pt;margin-top:16.3pt;width:35.25pt;height:42.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" filled="f" strokecolor="yellow" strokeweight="1pt">
                      <v:stroke dashstyle="3 1"/>
                    </v:oval>
                  </w:pict>
                </mc:Fallback>
              </mc:AlternateContent>
            </w:r>
            <w:r w:rsidRPr="006D49B9">
              <w:rPr>
                <w:noProof/>
                <w:lang w:eastAsia="es-CL"/>
              </w:rPr>
              <mc:AlternateContent>
                <mc:Choice Requires="wps">
                  <w:drawing>
                    <wp:anchor distT="0" distB="0" distL="114300" distR="114300" simplePos="0" relativeHeight="251781120" behindDoc="0" locked="0" layoutInCell="1" allowOverlap="1" wp14:anchorId="0421C016" wp14:editId="1DD2C2C4">
                      <wp:simplePos x="0" y="0"/>
                      <wp:positionH relativeFrom="column">
                        <wp:posOffset>1628775</wp:posOffset>
                      </wp:positionH>
                      <wp:positionV relativeFrom="paragraph">
                        <wp:posOffset>330835</wp:posOffset>
                      </wp:positionV>
                      <wp:extent cx="1228725" cy="1390650"/>
                      <wp:effectExtent l="0" t="0" r="28575" b="19050"/>
                      <wp:wrapNone/>
                      <wp:docPr id="54" name="54 Elipse"/>
                      <wp:cNvGraphicFramePr/>
                      <a:graphic xmlns:a="http://schemas.openxmlformats.org/drawingml/2006/main">
                        <a:graphicData uri="http://schemas.microsoft.com/office/word/2010/wordprocessingShape">
                          <wps:wsp>
                            <wps:cNvSpPr/>
                            <wps:spPr>
                              <a:xfrm>
                                <a:off x="0" y="0"/>
                                <a:ext cx="1228725" cy="1390650"/>
                              </a:xfrm>
                              <a:prstGeom prst="ellipse">
                                <a:avLst/>
                              </a:prstGeom>
                              <a:noFill/>
                              <a:ln w="12700" cap="flat" cmpd="sng" algn="ctr">
                                <a:solidFill>
                                  <a:srgbClr val="FFFF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702D56B" id="54 Elipse" o:spid="_x0000_s1026" style="position:absolute;margin-left:128.25pt;margin-top:26.05pt;width:96.75pt;height:109.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" filled="f" strokecolor="yellow" strokeweight="1pt">
                      <v:stroke dashstyle="3 1"/>
                    </v:oval>
                  </w:pict>
                </mc:Fallback>
              </mc:AlternateContent>
            </w:r>
            <w:r>
              <w:rPr>
                <w:noProof/>
                <w:lang w:eastAsia="es-CL"/>
              </w:rPr>
              <w:drawing>
                <wp:inline distT="0" distB="0" distL="0" distR="0" wp14:anchorId="3986AA93" wp14:editId="7E4AAD47">
                  <wp:extent cx="2743200" cy="2037600"/>
                  <wp:effectExtent l="0" t="0" r="0" b="127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2743200" cy="2037600"/>
                          </a:xfrm>
                          <a:prstGeom prst="rect">
                            <a:avLst/>
                          </a:prstGeom>
                        </pic:spPr>
                      </pic:pic>
                    </a:graphicData>
                  </a:graphic>
                </wp:inline>
              </w:drawing>
            </w:r>
          </w:p>
        </w:tc>
      </w:tr>
      <w:tr w:rsidR="006D49B9" w:rsidRPr="002D47FB" w:rsidTr="00074170">
        <w:trPr>
          <w:trHeight w:val="283"/>
          <w:jc w:val="center"/>
        </w:trPr>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49B9" w:rsidRPr="007F34D1" w:rsidRDefault="006D49B9" w:rsidP="006D49B9">
            <w:pPr>
              <w:rPr>
                <w:sz w:val="18"/>
                <w:szCs w:val="18"/>
              </w:rPr>
            </w:pPr>
            <w:r w:rsidRPr="002D47FB">
              <w:rPr>
                <w:b/>
                <w:sz w:val="18"/>
                <w:szCs w:val="18"/>
              </w:rPr>
              <w:t xml:space="preserve">Fotografía </w:t>
            </w:r>
            <w:r w:rsidR="00357AD1" w:rsidRPr="002D47FB">
              <w:rPr>
                <w:b/>
                <w:sz w:val="18"/>
                <w:szCs w:val="18"/>
              </w:rPr>
              <w:t>48</w:t>
            </w:r>
            <w:r w:rsidRPr="007F34D1">
              <w:rPr>
                <w:b/>
                <w:sz w:val="18"/>
                <w:szCs w:val="18"/>
              </w:rPr>
              <w:t>.</w:t>
            </w:r>
          </w:p>
        </w:tc>
        <w:tc>
          <w:tcPr>
            <w:tcW w:w="1250" w:type="pct"/>
            <w:tcBorders>
              <w:top w:val="single" w:sz="4" w:space="0" w:color="auto"/>
              <w:left w:val="single" w:sz="4" w:space="0" w:color="auto"/>
              <w:bottom w:val="single" w:sz="4" w:space="0" w:color="auto"/>
              <w:right w:val="single" w:sz="4" w:space="0" w:color="000000"/>
            </w:tcBorders>
            <w:shd w:val="clear" w:color="auto" w:fill="auto"/>
            <w:vAlign w:val="center"/>
          </w:tcPr>
          <w:p w:rsidR="006D49B9" w:rsidRPr="006057C7" w:rsidRDefault="006D49B9" w:rsidP="006D49B9">
            <w:pPr>
              <w:rPr>
                <w:b/>
                <w:sz w:val="18"/>
                <w:szCs w:val="18"/>
              </w:rPr>
            </w:pPr>
            <w:r w:rsidRPr="00E65282">
              <w:rPr>
                <w:b/>
                <w:sz w:val="18"/>
                <w:szCs w:val="18"/>
              </w:rPr>
              <w:t>Fecha</w:t>
            </w:r>
            <w:r w:rsidRPr="006057C7">
              <w:rPr>
                <w:sz w:val="18"/>
                <w:szCs w:val="18"/>
              </w:rPr>
              <w:t>: 29-07-2014</w:t>
            </w:r>
          </w:p>
        </w:tc>
        <w:tc>
          <w:tcPr>
            <w:tcW w:w="1250" w:type="pct"/>
            <w:tcBorders>
              <w:top w:val="single" w:sz="4" w:space="0" w:color="auto"/>
              <w:left w:val="nil"/>
              <w:bottom w:val="single" w:sz="4" w:space="0" w:color="auto"/>
              <w:right w:val="nil"/>
            </w:tcBorders>
            <w:shd w:val="clear" w:color="auto" w:fill="auto"/>
            <w:noWrap/>
            <w:vAlign w:val="center"/>
            <w:hideMark/>
          </w:tcPr>
          <w:p w:rsidR="006D49B9" w:rsidRPr="002D47FB" w:rsidRDefault="006D49B9" w:rsidP="00357AD1">
            <w:pPr>
              <w:rPr>
                <w:b/>
                <w:sz w:val="18"/>
                <w:szCs w:val="18"/>
              </w:rPr>
            </w:pPr>
            <w:r w:rsidRPr="006057C7">
              <w:rPr>
                <w:b/>
                <w:sz w:val="18"/>
                <w:szCs w:val="18"/>
              </w:rPr>
              <w:t xml:space="preserve">Fotografía </w:t>
            </w:r>
            <w:r w:rsidR="00ED70A9" w:rsidRPr="00872C8F">
              <w:rPr>
                <w:b/>
                <w:sz w:val="18"/>
                <w:szCs w:val="18"/>
              </w:rPr>
              <w:t>4</w:t>
            </w:r>
            <w:r w:rsidR="00357AD1" w:rsidRPr="005E5A76">
              <w:rPr>
                <w:b/>
                <w:sz w:val="18"/>
                <w:szCs w:val="18"/>
              </w:rPr>
              <w:t>9</w:t>
            </w:r>
            <w:r w:rsidRPr="005E5A76">
              <w:rPr>
                <w:b/>
                <w:sz w:val="18"/>
                <w:szCs w:val="18"/>
              </w:rPr>
              <w:t>.</w:t>
            </w:r>
            <w:r w:rsidRPr="006278CA">
              <w:rPr>
                <w:sz w:val="18"/>
                <w:szCs w:val="18"/>
              </w:rPr>
              <w:t xml:space="preserve"> </w:t>
            </w:r>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49B9" w:rsidRPr="00074170" w:rsidRDefault="006D49B9" w:rsidP="006D49B9">
            <w:pPr>
              <w:rPr>
                <w:b/>
                <w:sz w:val="18"/>
                <w:szCs w:val="18"/>
              </w:rPr>
            </w:pPr>
            <w:r w:rsidRPr="00074170">
              <w:rPr>
                <w:b/>
                <w:sz w:val="18"/>
                <w:szCs w:val="18"/>
              </w:rPr>
              <w:t>Fecha</w:t>
            </w:r>
            <w:r w:rsidRPr="00074170">
              <w:rPr>
                <w:sz w:val="18"/>
                <w:szCs w:val="18"/>
              </w:rPr>
              <w:t>: 29-07-2014</w:t>
            </w:r>
          </w:p>
        </w:tc>
      </w:tr>
      <w:tr w:rsidR="006D49B9" w:rsidRPr="002D47FB" w:rsidTr="00074170">
        <w:trPr>
          <w:trHeight w:val="301"/>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rsidR="006D49B9" w:rsidRPr="006057C7" w:rsidRDefault="006D49B9" w:rsidP="000230E9">
            <w:pPr>
              <w:rPr>
                <w:sz w:val="18"/>
                <w:szCs w:val="18"/>
              </w:rPr>
            </w:pPr>
            <w:r w:rsidRPr="002D47FB">
              <w:rPr>
                <w:b/>
                <w:sz w:val="18"/>
                <w:szCs w:val="18"/>
              </w:rPr>
              <w:t>Descripción medio de prueba:</w:t>
            </w:r>
            <w:r w:rsidRPr="002D47FB">
              <w:rPr>
                <w:sz w:val="18"/>
                <w:szCs w:val="18"/>
              </w:rPr>
              <w:t xml:space="preserve"> </w:t>
            </w:r>
            <w:r w:rsidR="000230E9" w:rsidRPr="007F34D1">
              <w:rPr>
                <w:sz w:val="18"/>
                <w:szCs w:val="18"/>
              </w:rPr>
              <w:t xml:space="preserve">Vista desde </w:t>
            </w:r>
            <w:r w:rsidR="00736152" w:rsidRPr="007F34D1">
              <w:rPr>
                <w:sz w:val="18"/>
                <w:szCs w:val="18"/>
              </w:rPr>
              <w:t xml:space="preserve">el predio </w:t>
            </w:r>
            <w:r w:rsidR="000230E9" w:rsidRPr="007F34D1">
              <w:rPr>
                <w:sz w:val="18"/>
                <w:szCs w:val="18"/>
              </w:rPr>
              <w:t xml:space="preserve">colindante al cementerio, en dirección al oeste, al fondo de observa el </w:t>
            </w:r>
            <w:r w:rsidR="000230E9" w:rsidRPr="00E65282">
              <w:rPr>
                <w:sz w:val="18"/>
                <w:szCs w:val="18"/>
              </w:rPr>
              <w:t>Depósito de Estériles N</w:t>
            </w:r>
            <w:r w:rsidR="000230E9" w:rsidRPr="006057C7">
              <w:rPr>
                <w:sz w:val="18"/>
                <w:szCs w:val="18"/>
              </w:rPr>
              <w:t>orte del titular.</w:t>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rsidR="006D49B9" w:rsidRPr="002D47FB" w:rsidRDefault="006D49B9" w:rsidP="000230E9">
            <w:pPr>
              <w:rPr>
                <w:sz w:val="18"/>
                <w:szCs w:val="18"/>
              </w:rPr>
            </w:pPr>
            <w:r w:rsidRPr="006057C7">
              <w:rPr>
                <w:b/>
                <w:sz w:val="18"/>
                <w:szCs w:val="18"/>
              </w:rPr>
              <w:t>Descripción medio de prueba:</w:t>
            </w:r>
            <w:r w:rsidRPr="00872C8F">
              <w:rPr>
                <w:sz w:val="18"/>
                <w:szCs w:val="18"/>
              </w:rPr>
              <w:t xml:space="preserve"> </w:t>
            </w:r>
            <w:r w:rsidR="000230E9" w:rsidRPr="005E5A76">
              <w:rPr>
                <w:sz w:val="18"/>
                <w:szCs w:val="18"/>
              </w:rPr>
              <w:t>En amarillo, especies arbóreas con estrés hídrico en el predio colindante al cementerio.</w:t>
            </w:r>
          </w:p>
        </w:tc>
      </w:tr>
      <w:tr w:rsidR="006D49B9" w:rsidRPr="006D49B9" w:rsidTr="003970D1">
        <w:trPr>
          <w:trHeight w:val="301"/>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Pr>
          <w:p w:rsidR="006D49B9" w:rsidRPr="006D49B9" w:rsidRDefault="003970D1" w:rsidP="00FD6B5E">
            <w:pPr>
              <w:jc w:val="center"/>
              <w:rPr>
                <w:b/>
                <w:sz w:val="18"/>
                <w:szCs w:val="18"/>
              </w:rPr>
            </w:pPr>
            <w:r w:rsidRPr="00176422">
              <w:rPr>
                <w:noProof/>
                <w:lang w:eastAsia="es-CL"/>
              </w:rPr>
              <mc:AlternateContent>
                <mc:Choice Requires="wpg">
                  <w:drawing>
                    <wp:anchor distT="0" distB="0" distL="114300" distR="114300" simplePos="0" relativeHeight="251859968" behindDoc="0" locked="0" layoutInCell="1" allowOverlap="1" wp14:anchorId="11E681DE" wp14:editId="5310EBE7">
                      <wp:simplePos x="0" y="0"/>
                      <wp:positionH relativeFrom="column">
                        <wp:posOffset>2736850</wp:posOffset>
                      </wp:positionH>
                      <wp:positionV relativeFrom="paragraph">
                        <wp:posOffset>304</wp:posOffset>
                      </wp:positionV>
                      <wp:extent cx="617855" cy="861060"/>
                      <wp:effectExtent l="0" t="0" r="0" b="0"/>
                      <wp:wrapNone/>
                      <wp:docPr id="288" name="Grupo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336"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371"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3970D1">
                                    <w:pPr>
                                      <w:rPr>
                                        <w:b/>
                                      </w:rPr>
                                    </w:pPr>
                                    <w:r w:rsidRPr="0085716C">
                                      <w:rPr>
                                        <w:b/>
                                      </w:rPr>
                                      <w:t>EE</w:t>
                                    </w:r>
                                  </w:p>
                                </w:txbxContent>
                              </wps:txbx>
                              <wps:bodyPr rot="0" vert="horz" wrap="square" lIns="91440" tIns="45720" rIns="91440" bIns="45720" anchor="t" anchorCtr="0" upright="1">
                                <a:noAutofit/>
                              </wps:bodyPr>
                            </wps:wsp>
                            <wps:wsp>
                              <wps:cNvPr id="372"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3970D1">
                                    <w:pPr>
                                      <w:rPr>
                                        <w:b/>
                                      </w:rPr>
                                    </w:pPr>
                                    <w:r w:rsidRPr="0085716C">
                                      <w:rPr>
                                        <w:b/>
                                      </w:rPr>
                                      <w:t>S</w:t>
                                    </w:r>
                                  </w:p>
                                </w:txbxContent>
                              </wps:txbx>
                              <wps:bodyPr rot="0" vert="horz" wrap="square" lIns="91440" tIns="45720" rIns="91440" bIns="45720" anchor="t" anchorCtr="0" upright="1">
                                <a:noAutofit/>
                              </wps:bodyPr>
                            </wps:wsp>
                            <wps:wsp>
                              <wps:cNvPr id="373"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3970D1">
                                    <w:pPr>
                                      <w:rPr>
                                        <w:b/>
                                      </w:rPr>
                                    </w:pPr>
                                    <w:r w:rsidRPr="0085716C">
                                      <w:rPr>
                                        <w:b/>
                                      </w:rPr>
                                      <w:t>O</w:t>
                                    </w:r>
                                    <w:r>
                                      <w:rPr>
                                        <w:b/>
                                      </w:rPr>
                                      <w:t xml:space="preserve">  </w:t>
                                    </w:r>
                                  </w:p>
                                </w:txbxContent>
                              </wps:txbx>
                              <wps:bodyPr rot="0" vert="horz" wrap="square" lIns="91440" tIns="45720" rIns="91440" bIns="45720" anchor="t" anchorCtr="0" upright="1">
                                <a:noAutofit/>
                              </wps:bodyPr>
                            </wps:wsp>
                            <wps:wsp>
                              <wps:cNvPr id="374"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3970D1">
                                    <w:pPr>
                                      <w:rPr>
                                        <w:b/>
                                      </w:rPr>
                                    </w:pPr>
                                    <w:r w:rsidRPr="0085716C">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1E681DE" id="Grupo 288" o:spid="_x0000_s1096" style="position:absolute;left:0;text-align:left;margin-left:215.5pt;margin-top:0;width:48.65pt;height:67.8pt;z-index:251859968"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">
                      <v:shape id="292 Flecha cuádruple" o:spid="_x0000_s1097"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UqR8QA&#10;AADcAAAADwAAAGRycy9kb3ducmV2LnhtbESP3YrCMBSE7xd8h3AE79ZUC7JUo4giiK6w/uD1oTm2&#10;1eakNtF2394sLHg5zMw3zGTWmlI8qXaFZQWDfgSCOLW64EzB6bj6/ALhPLLG0jIp+CUHs2nnY4KJ&#10;tg3v6XnwmQgQdgkqyL2vEildmpNB17cVcfAutjbog6wzqWtsAtyUchhFI2mw4LCQY0WLnNLb4WEU&#10;mPX3eZU28fJx3e6in+Hi7k+0UarXbedjEJ5a/w7/t9daQRyP4O9MOAJ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FKkfEAAAA3AAAAA8AAAAAAAAAAAAAAAAAmAIAAGRycy9k&#10;b3ducmV2LnhtbFBLBQYAAAAABAAEAPUAAACJAw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_x0000_s1098"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mVGMUA&#10;AADcAAAADwAAAGRycy9kb3ducmV2LnhtbESPW2vCQBCF3wX/wzIFX0rdaMGG1I0UqWChCqbt+yQ7&#10;zcXsbMiumv57Vyj4eDiXj7NcDaYVZ+pdbVnBbBqBIC6srrlU8P21eYpBOI+ssbVMCv7IwSodj5aY&#10;aHvhA50zX4owwi5BBZX3XSKlKyoy6Ka2Iw7er+0N+iD7UuoeL2HctHIeRQtpsOZAqLCjdUXFMTuZ&#10;wH0f4u4n/1w3H9lj3sz3XO9iVmryMLy9gvA0+Hv4v73VCp5fZnA7E46A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aZUYxQAAANwAAAAPAAAAAAAAAAAAAAAAAJgCAABkcnMv&#10;ZG93bnJldi54bWxQSwUGAAAAAAQABAD1AAAAigMAAAAA&#10;" stroked="f">
                        <v:fill opacity="0"/>
                        <v:textbox>
                          <w:txbxContent>
                            <w:p w14:paraId="2A57B5A8" w14:textId="77777777" w:rsidR="000C4E7E" w:rsidRPr="0085716C" w:rsidRDefault="000C4E7E" w:rsidP="003970D1">
                              <w:pPr>
                                <w:rPr>
                                  <w:b/>
                                </w:rPr>
                              </w:pPr>
                              <w:r w:rsidRPr="0085716C">
                                <w:rPr>
                                  <w:b/>
                                </w:rPr>
                                <w:t>EE</w:t>
                              </w:r>
                            </w:p>
                          </w:txbxContent>
                        </v:textbox>
                      </v:shape>
                      <v:shape id="_x0000_s1099"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sLb8QA&#10;AADcAAAADwAAAGRycy9kb3ducmV2LnhtbESPX2vCMBTF34V9h3AHexmaWsGVapQhDhScsKrv1+ba&#10;1jU3pYlav/0iDHw8nD8/znTemVpcqXWVZQXDQQSCOLe64kLBfvfVT0A4j6yxtkwK7uRgPnvpTTHV&#10;9sY/dM18IcIIuxQVlN43qZQuL8mgG9iGOHgn2xr0QbaF1C3ewripZRxFY2mw4kAosaFFSflvdjGB&#10;u+yS5nDcLM7r7P14jrdcfSes1Ntr9zkB4anzz/B/e6UVjD5ieJwJR0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7C2/EAAAA3AAAAA8AAAAAAAAAAAAAAAAAmAIAAGRycy9k&#10;b3ducmV2LnhtbFBLBQYAAAAABAAEAPUAAACJAwAAAAA=&#10;" stroked="f">
                        <v:fill opacity="0"/>
                        <v:textbox>
                          <w:txbxContent>
                            <w:p w14:paraId="24444B82" w14:textId="77777777" w:rsidR="000C4E7E" w:rsidRPr="0085716C" w:rsidRDefault="000C4E7E" w:rsidP="003970D1">
                              <w:pPr>
                                <w:rPr>
                                  <w:b/>
                                </w:rPr>
                              </w:pPr>
                              <w:r w:rsidRPr="0085716C">
                                <w:rPr>
                                  <w:b/>
                                </w:rPr>
                                <w:t>S</w:t>
                              </w:r>
                            </w:p>
                          </w:txbxContent>
                        </v:textbox>
                      </v:shape>
                      <v:shape id="_x0000_s1100"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eu9MUA&#10;AADcAAAADwAAAGRycy9kb3ducmV2LnhtbESPW2vCQBCF3wX/wzIFX6RuqmBD6kaKtKDQCqbt+yQ7&#10;zcXsbMiumv77riD4eDiXj7NaD6YVZ+pdbVnB0ywCQVxYXXOp4Pvr/TEG4TyyxtYyKfgjB+t0PFph&#10;ou2FD3TOfCnCCLsEFVTed4mUrqjIoJvZjjh4v7Y36IPsS6l7vIRx08p5FC2lwZoDocKONhUVx+xk&#10;AvdtiLuf/GPT7LJp3sz3XH/GrNTkYXh9AeFp8Pfwrb3VChbPC7ie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9670xQAAANwAAAAPAAAAAAAAAAAAAAAAAJgCAABkcnMv&#10;ZG93bnJldi54bWxQSwUGAAAAAAQABAD1AAAAigMAAAAA&#10;" stroked="f">
                        <v:fill opacity="0"/>
                        <v:textbox>
                          <w:txbxContent>
                            <w:p w14:paraId="1AF1A9CB" w14:textId="77777777" w:rsidR="000C4E7E" w:rsidRPr="0085716C" w:rsidRDefault="000C4E7E" w:rsidP="003970D1">
                              <w:pPr>
                                <w:rPr>
                                  <w:b/>
                                </w:rPr>
                              </w:pPr>
                              <w:r w:rsidRPr="0085716C">
                                <w:rPr>
                                  <w:b/>
                                </w:rPr>
                                <w:t>O</w:t>
                              </w:r>
                              <w:r>
                                <w:rPr>
                                  <w:b/>
                                </w:rPr>
                                <w:t xml:space="preserve">  </w:t>
                              </w:r>
                            </w:p>
                          </w:txbxContent>
                        </v:textbox>
                      </v:shape>
                      <v:shape id="_x0000_s1101"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42gMUA&#10;AADcAAAADwAAAGRycy9kb3ducmV2LnhtbESPX2vCMBTF3wd+h3AFX4amc0NLbSpDHGzgBlZ9vzbX&#10;ttrclCbT7tubwWCPh/Pnx0mXvWnElTpXW1bwNIlAEBdW11wq2O/exjEI55E1NpZJwQ85WGaDhxQT&#10;bW+8pWvuSxFG2CWooPK+TaR0RUUG3cS2xME72c6gD7Irpe7wFsZNI6dRNJMGaw6ECltaVVRc8m8T&#10;uOs+bg/Hzer8kT8ez9Mvrj9jVmo07F8XIDz1/j/8137XCp7nL/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HjaAxQAAANwAAAAPAAAAAAAAAAAAAAAAAJgCAABkcnMv&#10;ZG93bnJldi54bWxQSwUGAAAAAAQABAD1AAAAigMAAAAA&#10;" stroked="f">
                        <v:fill opacity="0"/>
                        <v:textbox>
                          <w:txbxContent>
                            <w:p w14:paraId="0D9F198C" w14:textId="77777777" w:rsidR="000C4E7E" w:rsidRPr="0085716C" w:rsidRDefault="000C4E7E" w:rsidP="003970D1">
                              <w:pPr>
                                <w:rPr>
                                  <w:b/>
                                </w:rPr>
                              </w:pPr>
                              <w:r w:rsidRPr="0085716C">
                                <w:rPr>
                                  <w:b/>
                                </w:rPr>
                                <w:t>N</w:t>
                              </w:r>
                            </w:p>
                          </w:txbxContent>
                        </v:textbox>
                      </v:shape>
                    </v:group>
                  </w:pict>
                </mc:Fallback>
              </mc:AlternateContent>
            </w:r>
            <w:r w:rsidR="00036B47">
              <w:rPr>
                <w:noProof/>
                <w:lang w:eastAsia="es-CL"/>
              </w:rPr>
              <w:drawing>
                <wp:inline distT="0" distB="0" distL="0" distR="0" wp14:anchorId="4B36D6FB" wp14:editId="11E241C3">
                  <wp:extent cx="2577600" cy="2037600"/>
                  <wp:effectExtent l="0" t="0" r="0" b="127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577600" cy="2037600"/>
                          </a:xfrm>
                          <a:prstGeom prst="rect">
                            <a:avLst/>
                          </a:prstGeom>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tcPr>
          <w:p w:rsidR="006D49B9" w:rsidRPr="006D49B9" w:rsidRDefault="00D03331" w:rsidP="003945BF">
            <w:pPr>
              <w:jc w:val="center"/>
              <w:rPr>
                <w:b/>
                <w:sz w:val="18"/>
                <w:szCs w:val="18"/>
              </w:rPr>
            </w:pPr>
            <w:r w:rsidRPr="0032482D">
              <w:rPr>
                <w:b/>
                <w:noProof/>
                <w:sz w:val="18"/>
                <w:szCs w:val="18"/>
                <w:lang w:eastAsia="es-CL"/>
              </w:rPr>
              <mc:AlternateContent>
                <mc:Choice Requires="wps">
                  <w:drawing>
                    <wp:anchor distT="0" distB="0" distL="114300" distR="114300" simplePos="0" relativeHeight="251795456" behindDoc="0" locked="0" layoutInCell="1" allowOverlap="1" wp14:anchorId="3001A2DE" wp14:editId="49D1EDFF">
                      <wp:simplePos x="0" y="0"/>
                      <wp:positionH relativeFrom="column">
                        <wp:posOffset>3295650</wp:posOffset>
                      </wp:positionH>
                      <wp:positionV relativeFrom="paragraph">
                        <wp:posOffset>1798624</wp:posOffset>
                      </wp:positionV>
                      <wp:extent cx="661035" cy="194310"/>
                      <wp:effectExtent l="0" t="0" r="24765" b="15240"/>
                      <wp:wrapNone/>
                      <wp:docPr id="324" name="324 Rectángulo"/>
                      <wp:cNvGraphicFramePr/>
                      <a:graphic xmlns:a="http://schemas.openxmlformats.org/drawingml/2006/main">
                        <a:graphicData uri="http://schemas.microsoft.com/office/word/2010/wordprocessingShape">
                          <wps:wsp>
                            <wps:cNvSpPr/>
                            <wps:spPr>
                              <a:xfrm>
                                <a:off x="0" y="0"/>
                                <a:ext cx="661035" cy="194310"/>
                              </a:xfrm>
                              <a:prstGeom prst="rect">
                                <a:avLst/>
                              </a:prstGeom>
                              <a:noFill/>
                              <a:ln w="25400" cap="flat" cmpd="sng" algn="ctr">
                                <a:solidFill>
                                  <a:srgbClr val="00B0F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25BB64B" id="324 Rectángulo" o:spid="_x0000_s1026" style="position:absolute;margin-left:259.5pt;margin-top:141.6pt;width:52.05pt;height:15.3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" filled="f" strokecolor="#00b0f0" strokeweight="2pt">
                      <v:stroke dashstyle="3 1"/>
                    </v:rect>
                  </w:pict>
                </mc:Fallback>
              </mc:AlternateContent>
            </w:r>
            <w:r w:rsidR="00803873">
              <w:rPr>
                <w:noProof/>
                <w:lang w:eastAsia="es-CL"/>
              </w:rPr>
              <w:drawing>
                <wp:anchor distT="0" distB="0" distL="114300" distR="114300" simplePos="0" relativeHeight="251789312" behindDoc="0" locked="0" layoutInCell="1" allowOverlap="1" wp14:anchorId="15A43731" wp14:editId="57E60753">
                  <wp:simplePos x="0" y="0"/>
                  <wp:positionH relativeFrom="column">
                    <wp:posOffset>2863215</wp:posOffset>
                  </wp:positionH>
                  <wp:positionV relativeFrom="paragraph">
                    <wp:posOffset>419735</wp:posOffset>
                  </wp:positionV>
                  <wp:extent cx="1476375" cy="1108075"/>
                  <wp:effectExtent l="0" t="0" r="9525"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1476375" cy="1108075"/>
                          </a:xfrm>
                          <a:prstGeom prst="rect">
                            <a:avLst/>
                          </a:prstGeom>
                        </pic:spPr>
                      </pic:pic>
                    </a:graphicData>
                  </a:graphic>
                  <wp14:sizeRelH relativeFrom="page">
                    <wp14:pctWidth>0</wp14:pctWidth>
                  </wp14:sizeRelH>
                  <wp14:sizeRelV relativeFrom="page">
                    <wp14:pctHeight>0</wp14:pctHeight>
                  </wp14:sizeRelV>
                </wp:anchor>
              </w:drawing>
            </w:r>
            <w:r w:rsidR="00803873" w:rsidRPr="0032482D">
              <w:rPr>
                <w:b/>
                <w:noProof/>
                <w:sz w:val="18"/>
                <w:szCs w:val="18"/>
                <w:lang w:eastAsia="es-CL"/>
              </w:rPr>
              <mc:AlternateContent>
                <mc:Choice Requires="wps">
                  <w:drawing>
                    <wp:anchor distT="0" distB="0" distL="114300" distR="114300" simplePos="0" relativeHeight="251791360" behindDoc="0" locked="0" layoutInCell="1" allowOverlap="1" wp14:anchorId="2EB3E1A8" wp14:editId="45E4B017">
                      <wp:simplePos x="0" y="0"/>
                      <wp:positionH relativeFrom="column">
                        <wp:posOffset>2843530</wp:posOffset>
                      </wp:positionH>
                      <wp:positionV relativeFrom="paragraph">
                        <wp:posOffset>431800</wp:posOffset>
                      </wp:positionV>
                      <wp:extent cx="1478280" cy="1099185"/>
                      <wp:effectExtent l="0" t="0" r="26670" b="24765"/>
                      <wp:wrapNone/>
                      <wp:docPr id="321" name="321 Rectángulo"/>
                      <wp:cNvGraphicFramePr/>
                      <a:graphic xmlns:a="http://schemas.openxmlformats.org/drawingml/2006/main">
                        <a:graphicData uri="http://schemas.microsoft.com/office/word/2010/wordprocessingShape">
                          <wps:wsp>
                            <wps:cNvSpPr/>
                            <wps:spPr>
                              <a:xfrm>
                                <a:off x="0" y="0"/>
                                <a:ext cx="1478280" cy="1099185"/>
                              </a:xfrm>
                              <a:prstGeom prst="rect">
                                <a:avLst/>
                              </a:prstGeom>
                              <a:noFill/>
                              <a:ln w="25400" cap="flat" cmpd="sng" algn="ctr">
                                <a:solidFill>
                                  <a:srgbClr val="00B0F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F35566E" id="321 Rectángulo" o:spid="_x0000_s1026" style="position:absolute;margin-left:223.9pt;margin-top:34pt;width:116.4pt;height:86.5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" filled="f" strokecolor="#00b0f0" strokeweight="2pt">
                      <v:stroke dashstyle="3 1"/>
                    </v:rect>
                  </w:pict>
                </mc:Fallback>
              </mc:AlternateContent>
            </w:r>
            <w:r w:rsidR="00803873" w:rsidRPr="0032482D">
              <w:rPr>
                <w:b/>
                <w:noProof/>
                <w:sz w:val="18"/>
                <w:szCs w:val="18"/>
                <w:lang w:eastAsia="es-CL"/>
              </w:rPr>
              <mc:AlternateContent>
                <mc:Choice Requires="wps">
                  <w:drawing>
                    <wp:anchor distT="0" distB="0" distL="114300" distR="114300" simplePos="0" relativeHeight="251792384" behindDoc="0" locked="0" layoutInCell="1" allowOverlap="1" wp14:anchorId="714435D3" wp14:editId="60D1C6D4">
                      <wp:simplePos x="0" y="0"/>
                      <wp:positionH relativeFrom="column">
                        <wp:posOffset>3642995</wp:posOffset>
                      </wp:positionH>
                      <wp:positionV relativeFrom="paragraph">
                        <wp:posOffset>1525270</wp:posOffset>
                      </wp:positionV>
                      <wp:extent cx="0" cy="291465"/>
                      <wp:effectExtent l="76200" t="0" r="57150" b="51435"/>
                      <wp:wrapNone/>
                      <wp:docPr id="322" name="322 Conector recto"/>
                      <wp:cNvGraphicFramePr/>
                      <a:graphic xmlns:a="http://schemas.openxmlformats.org/drawingml/2006/main">
                        <a:graphicData uri="http://schemas.microsoft.com/office/word/2010/wordprocessingShape">
                          <wps:wsp>
                            <wps:cNvCnPr/>
                            <wps:spPr>
                              <a:xfrm>
                                <a:off x="0" y="0"/>
                                <a:ext cx="0" cy="291465"/>
                              </a:xfrm>
                              <a:prstGeom prst="line">
                                <a:avLst/>
                              </a:prstGeom>
                              <a:noFill/>
                              <a:ln w="25400" cap="flat" cmpd="sng" algn="ctr">
                                <a:solidFill>
                                  <a:srgbClr val="00B0F0"/>
                                </a:solidFill>
                                <a:prstDash val="sysDash"/>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D24B894" id="322 Conector recto" o:spid="_x0000_s1026" style="position:absolute;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85pt,120.1pt" to="286.85pt,14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" strokecolor="#00b0f0" strokeweight="2pt">
                      <v:stroke dashstyle="3 1" endarrow="block"/>
                    </v:line>
                  </w:pict>
                </mc:Fallback>
              </mc:AlternateContent>
            </w:r>
            <w:r w:rsidR="00803873">
              <w:rPr>
                <w:noProof/>
                <w:lang w:eastAsia="es-CL"/>
              </w:rPr>
              <w:drawing>
                <wp:anchor distT="0" distB="0" distL="114300" distR="114300" simplePos="0" relativeHeight="251793408" behindDoc="0" locked="0" layoutInCell="1" allowOverlap="1" wp14:anchorId="6AC5917F" wp14:editId="386BB737">
                  <wp:simplePos x="0" y="0"/>
                  <wp:positionH relativeFrom="column">
                    <wp:posOffset>3313430</wp:posOffset>
                  </wp:positionH>
                  <wp:positionV relativeFrom="paragraph">
                    <wp:posOffset>1807845</wp:posOffset>
                  </wp:positionV>
                  <wp:extent cx="639445" cy="208280"/>
                  <wp:effectExtent l="0" t="0" r="8255" b="1270"/>
                  <wp:wrapNone/>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639445" cy="208280"/>
                          </a:xfrm>
                          <a:prstGeom prst="rect">
                            <a:avLst/>
                          </a:prstGeom>
                        </pic:spPr>
                      </pic:pic>
                    </a:graphicData>
                  </a:graphic>
                  <wp14:sizeRelH relativeFrom="page">
                    <wp14:pctWidth>0</wp14:pctWidth>
                  </wp14:sizeRelH>
                  <wp14:sizeRelV relativeFrom="page">
                    <wp14:pctHeight>0</wp14:pctHeight>
                  </wp14:sizeRelV>
                </wp:anchor>
              </w:drawing>
            </w:r>
            <w:r w:rsidR="003945BF">
              <w:rPr>
                <w:noProof/>
                <w:lang w:eastAsia="es-CL"/>
              </w:rPr>
              <w:drawing>
                <wp:inline distT="0" distB="0" distL="0" distR="0" wp14:anchorId="1760790C" wp14:editId="6B108072">
                  <wp:extent cx="2721600" cy="2037600"/>
                  <wp:effectExtent l="0" t="0" r="3175" b="127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721600" cy="2037600"/>
                          </a:xfrm>
                          <a:prstGeom prst="rect">
                            <a:avLst/>
                          </a:prstGeom>
                        </pic:spPr>
                      </pic:pic>
                    </a:graphicData>
                  </a:graphic>
                </wp:inline>
              </w:drawing>
            </w:r>
          </w:p>
        </w:tc>
      </w:tr>
      <w:tr w:rsidR="006D49B9" w:rsidRPr="007F34D1" w:rsidTr="003970D1">
        <w:trPr>
          <w:trHeight w:val="283"/>
          <w:jc w:val="cent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6D49B9" w:rsidRPr="00D03331" w:rsidRDefault="00A25F93" w:rsidP="006D49B9">
            <w:pPr>
              <w:rPr>
                <w:b/>
                <w:sz w:val="18"/>
                <w:szCs w:val="18"/>
              </w:rPr>
            </w:pPr>
            <w:r w:rsidRPr="007F34D1">
              <w:rPr>
                <w:b/>
                <w:sz w:val="18"/>
                <w:szCs w:val="18"/>
              </w:rPr>
              <w:t>Imagen 7</w:t>
            </w:r>
            <w:r w:rsidR="0032482D" w:rsidRPr="00D03331">
              <w:rPr>
                <w:b/>
                <w:sz w:val="18"/>
                <w:szCs w:val="18"/>
              </w:rPr>
              <w:t>. Google Earth, 2014</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6D49B9" w:rsidRPr="006057C7" w:rsidRDefault="006D49B9" w:rsidP="006D49B9">
            <w:pPr>
              <w:rPr>
                <w:b/>
                <w:sz w:val="18"/>
                <w:szCs w:val="18"/>
              </w:rPr>
            </w:pPr>
            <w:r w:rsidRPr="00E65282">
              <w:rPr>
                <w:b/>
                <w:sz w:val="18"/>
                <w:szCs w:val="18"/>
              </w:rPr>
              <w:t>Fecha</w:t>
            </w:r>
            <w:r w:rsidR="0032482D" w:rsidRPr="006057C7">
              <w:rPr>
                <w:sz w:val="18"/>
                <w:szCs w:val="18"/>
              </w:rPr>
              <w:t>: 12-09</w:t>
            </w:r>
            <w:r w:rsidRPr="006057C7">
              <w:rPr>
                <w:sz w:val="18"/>
                <w:szCs w:val="18"/>
              </w:rPr>
              <w:t>-2014</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6D49B9" w:rsidRPr="006278CA" w:rsidRDefault="006D49B9" w:rsidP="006D49B9">
            <w:pPr>
              <w:rPr>
                <w:b/>
                <w:sz w:val="18"/>
                <w:szCs w:val="18"/>
              </w:rPr>
            </w:pPr>
            <w:r w:rsidRPr="006057C7">
              <w:rPr>
                <w:b/>
                <w:sz w:val="18"/>
                <w:szCs w:val="18"/>
              </w:rPr>
              <w:t xml:space="preserve">Fotografía </w:t>
            </w:r>
            <w:r w:rsidR="00357AD1" w:rsidRPr="00872C8F">
              <w:rPr>
                <w:b/>
                <w:sz w:val="18"/>
                <w:szCs w:val="18"/>
              </w:rPr>
              <w:t>50</w:t>
            </w:r>
            <w:r w:rsidRPr="005E5A76">
              <w:rPr>
                <w:b/>
                <w:sz w:val="18"/>
                <w:szCs w:val="18"/>
              </w:rPr>
              <w:t>.</w:t>
            </w:r>
            <w:r w:rsidRPr="005E5A76">
              <w:rPr>
                <w:sz w:val="18"/>
                <w:szCs w:val="18"/>
              </w:rPr>
              <w:t xml:space="preserve"> </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6D49B9" w:rsidRPr="003970D1" w:rsidRDefault="006D49B9" w:rsidP="006D49B9">
            <w:pPr>
              <w:rPr>
                <w:b/>
                <w:sz w:val="18"/>
                <w:szCs w:val="18"/>
              </w:rPr>
            </w:pPr>
            <w:r w:rsidRPr="003970D1">
              <w:rPr>
                <w:b/>
                <w:sz w:val="18"/>
                <w:szCs w:val="18"/>
              </w:rPr>
              <w:t>Fecha</w:t>
            </w:r>
            <w:r w:rsidRPr="003970D1">
              <w:rPr>
                <w:sz w:val="18"/>
                <w:szCs w:val="18"/>
              </w:rPr>
              <w:t>: 29-07-2014</w:t>
            </w:r>
          </w:p>
        </w:tc>
      </w:tr>
      <w:tr w:rsidR="006D49B9" w:rsidRPr="006D49B9" w:rsidTr="003970D1">
        <w:trPr>
          <w:trHeight w:val="301"/>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Pr>
          <w:p w:rsidR="006D49B9" w:rsidRPr="006D49B9" w:rsidRDefault="006D49B9" w:rsidP="000230E9">
            <w:pPr>
              <w:rPr>
                <w:b/>
                <w:sz w:val="18"/>
                <w:szCs w:val="18"/>
              </w:rPr>
            </w:pPr>
            <w:r w:rsidRPr="006D49B9">
              <w:rPr>
                <w:b/>
                <w:sz w:val="18"/>
                <w:szCs w:val="18"/>
              </w:rPr>
              <w:t xml:space="preserve">Descripción medio de prueba: </w:t>
            </w:r>
            <w:r w:rsidR="0032482D" w:rsidRPr="0032482D">
              <w:rPr>
                <w:sz w:val="18"/>
                <w:szCs w:val="18"/>
              </w:rPr>
              <w:t>Vista desde google Earth, en amarillo el cementerio,</w:t>
            </w:r>
            <w:r w:rsidR="0032482D">
              <w:rPr>
                <w:b/>
                <w:sz w:val="18"/>
                <w:szCs w:val="18"/>
              </w:rPr>
              <w:t xml:space="preserve"> </w:t>
            </w:r>
            <w:r w:rsidR="0032482D">
              <w:rPr>
                <w:sz w:val="18"/>
                <w:szCs w:val="18"/>
              </w:rPr>
              <w:t>el predio agrícola visitado, la acequia, los parronales y del Depósito de Estériles Norte.</w:t>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tcPr>
          <w:p w:rsidR="000230E9" w:rsidRPr="006D49B9" w:rsidRDefault="006D49B9" w:rsidP="00F17CCC">
            <w:pPr>
              <w:rPr>
                <w:b/>
                <w:sz w:val="18"/>
                <w:szCs w:val="18"/>
              </w:rPr>
            </w:pPr>
            <w:r w:rsidRPr="006D49B9">
              <w:rPr>
                <w:b/>
                <w:sz w:val="18"/>
                <w:szCs w:val="18"/>
              </w:rPr>
              <w:t xml:space="preserve">Descripción medio de prueba: </w:t>
            </w:r>
            <w:r w:rsidRPr="006D49B9">
              <w:rPr>
                <w:sz w:val="18"/>
                <w:szCs w:val="18"/>
              </w:rPr>
              <w:t xml:space="preserve">Se </w:t>
            </w:r>
            <w:r w:rsidR="0032482D">
              <w:rPr>
                <w:sz w:val="18"/>
                <w:szCs w:val="18"/>
              </w:rPr>
              <w:t>observa en el predio colindante parronales, y hacia debajo de la imagen la acequia.</w:t>
            </w:r>
          </w:p>
        </w:tc>
      </w:tr>
    </w:tbl>
    <w:p w:rsidR="00862B09" w:rsidRDefault="00862B09">
      <w:pPr>
        <w:jc w:val="left"/>
      </w:pPr>
      <w:r>
        <w:br w:type="page"/>
      </w:r>
    </w:p>
    <w:p w:rsidR="00716E69" w:rsidRDefault="00074170" w:rsidP="00074170">
      <w:pPr>
        <w:pStyle w:val="Ttulo2"/>
        <w:numPr>
          <w:ilvl w:val="0"/>
          <w:numId w:val="0"/>
        </w:numPr>
      </w:pPr>
      <w:bookmarkStart w:id="278" w:name="_Toc403582135"/>
      <w:r>
        <w:t xml:space="preserve">5.5. </w:t>
      </w:r>
      <w:r w:rsidR="002206A2" w:rsidRPr="00716E69">
        <w:t>Pérdida</w:t>
      </w:r>
      <w:r w:rsidR="00716E69" w:rsidRPr="00716E69">
        <w:t xml:space="preserve"> o afectación de </w:t>
      </w:r>
      <w:r w:rsidR="002206A2" w:rsidRPr="00716E69">
        <w:t>hábitat</w:t>
      </w:r>
      <w:r w:rsidR="00716E69" w:rsidRPr="00716E69">
        <w:t xml:space="preserve"> para fauna (proyecto acueducto tramo Bodega-Mina).</w:t>
      </w:r>
      <w:bookmarkEnd w:id="278"/>
      <w:r w:rsidR="00716E69" w:rsidRPr="00716E69">
        <w:t xml:space="preserve">   </w:t>
      </w:r>
    </w:p>
    <w:p w:rsidR="00716E69" w:rsidRDefault="00716E69" w:rsidP="00716E69"/>
    <w:tbl>
      <w:tblPr>
        <w:tblStyle w:val="Tablaconcuadrcula"/>
        <w:tblW w:w="5000" w:type="pct"/>
        <w:tblLook w:val="04A0" w:firstRow="1" w:lastRow="0" w:firstColumn="1" w:lastColumn="0" w:noHBand="0" w:noVBand="1"/>
      </w:tblPr>
      <w:tblGrid>
        <w:gridCol w:w="3830"/>
        <w:gridCol w:w="9958"/>
      </w:tblGrid>
      <w:tr w:rsidR="00716E69" w:rsidRPr="00716E69" w:rsidTr="00CC5DA4">
        <w:trPr>
          <w:trHeight w:val="142"/>
        </w:trPr>
        <w:tc>
          <w:tcPr>
            <w:tcW w:w="1389" w:type="pct"/>
          </w:tcPr>
          <w:p w:rsidR="00716E69" w:rsidRPr="00716E69" w:rsidRDefault="00716E69" w:rsidP="00CC5DA4">
            <w:pPr>
              <w:jc w:val="left"/>
            </w:pPr>
            <w:r w:rsidRPr="00716E69">
              <w:rPr>
                <w:b/>
                <w:bCs/>
              </w:rPr>
              <w:t xml:space="preserve">Número de hecho </w:t>
            </w:r>
            <w:r w:rsidRPr="00E946EE">
              <w:rPr>
                <w:b/>
                <w:bCs/>
              </w:rPr>
              <w:t>constatado</w:t>
            </w:r>
            <w:r w:rsidRPr="00E946EE">
              <w:rPr>
                <w:b/>
              </w:rPr>
              <w:t xml:space="preserve">: </w:t>
            </w:r>
            <w:r w:rsidR="006D7C36">
              <w:rPr>
                <w:b/>
              </w:rPr>
              <w:t>17</w:t>
            </w:r>
          </w:p>
        </w:tc>
        <w:tc>
          <w:tcPr>
            <w:tcW w:w="3611" w:type="pct"/>
          </w:tcPr>
          <w:p w:rsidR="00716E69" w:rsidRPr="00716E69" w:rsidRDefault="0023316C" w:rsidP="00CC5DA4">
            <w:pPr>
              <w:jc w:val="left"/>
              <w:rPr>
                <w:b/>
              </w:rPr>
            </w:pPr>
            <w:r>
              <w:rPr>
                <w:b/>
                <w:bCs/>
              </w:rPr>
              <w:t>Gabinete</w:t>
            </w:r>
          </w:p>
        </w:tc>
      </w:tr>
      <w:tr w:rsidR="00716E69" w:rsidRPr="00716E69" w:rsidTr="00CC5DA4">
        <w:trPr>
          <w:trHeight w:val="142"/>
        </w:trPr>
        <w:tc>
          <w:tcPr>
            <w:tcW w:w="5000" w:type="pct"/>
            <w:gridSpan w:val="2"/>
          </w:tcPr>
          <w:p w:rsidR="00716E69" w:rsidRPr="00042637" w:rsidRDefault="00716E69" w:rsidP="005815A6">
            <w:pPr>
              <w:rPr>
                <w:bCs/>
                <w:color w:val="000000" w:themeColor="text1"/>
              </w:rPr>
            </w:pPr>
            <w:r w:rsidRPr="00042637">
              <w:rPr>
                <w:b/>
                <w:bCs/>
                <w:color w:val="000000" w:themeColor="text1"/>
              </w:rPr>
              <w:t>Do</w:t>
            </w:r>
            <w:r w:rsidR="003C409E" w:rsidRPr="00042637">
              <w:rPr>
                <w:b/>
                <w:bCs/>
                <w:color w:val="000000" w:themeColor="text1"/>
              </w:rPr>
              <w:t>c</w:t>
            </w:r>
            <w:r w:rsidRPr="00042637">
              <w:rPr>
                <w:b/>
                <w:bCs/>
                <w:color w:val="000000" w:themeColor="text1"/>
              </w:rPr>
              <w:t xml:space="preserve">umentación solicitada y entregada: </w:t>
            </w:r>
            <w:r w:rsidR="005815A6" w:rsidRPr="00042637">
              <w:rPr>
                <w:bCs/>
                <w:color w:val="000000" w:themeColor="text1"/>
              </w:rPr>
              <w:t>Durante la inspección, se le solicitó al regulado que</w:t>
            </w:r>
            <w:r w:rsidR="00672595" w:rsidRPr="00042637">
              <w:rPr>
                <w:bCs/>
                <w:color w:val="000000" w:themeColor="text1"/>
              </w:rPr>
              <w:t xml:space="preserve"> entregara la documentación N° 15</w:t>
            </w:r>
            <w:r w:rsidR="005815A6" w:rsidRPr="00042637">
              <w:rPr>
                <w:bCs/>
                <w:color w:val="000000" w:themeColor="text1"/>
              </w:rPr>
              <w:t xml:space="preserve"> listada en el </w:t>
            </w:r>
            <w:r w:rsidR="002206A2" w:rsidRPr="00042637">
              <w:rPr>
                <w:bCs/>
                <w:color w:val="000000" w:themeColor="text1"/>
              </w:rPr>
              <w:t>Capítulo</w:t>
            </w:r>
            <w:r w:rsidR="005815A6" w:rsidRPr="00042637">
              <w:rPr>
                <w:bCs/>
                <w:color w:val="000000" w:themeColor="text1"/>
              </w:rPr>
              <w:t xml:space="preserve"> 8 del presente documento, </w:t>
            </w:r>
            <w:r w:rsidR="00707F13" w:rsidRPr="00042637">
              <w:rPr>
                <w:bCs/>
                <w:color w:val="000000" w:themeColor="text1"/>
              </w:rPr>
              <w:t>referente a</w:t>
            </w:r>
            <w:r w:rsidR="007237A9" w:rsidRPr="00042637">
              <w:rPr>
                <w:bCs/>
                <w:color w:val="000000" w:themeColor="text1"/>
              </w:rPr>
              <w:t>l m</w:t>
            </w:r>
            <w:r w:rsidR="007237A9" w:rsidRPr="00042637">
              <w:rPr>
                <w:bCs/>
                <w:iCs/>
                <w:color w:val="000000" w:themeColor="text1"/>
              </w:rPr>
              <w:t>icroruteo de fauna</w:t>
            </w:r>
            <w:r w:rsidR="00707F13" w:rsidRPr="00042637">
              <w:rPr>
                <w:bCs/>
                <w:iCs/>
                <w:color w:val="000000" w:themeColor="text1"/>
              </w:rPr>
              <w:t xml:space="preserve"> asociada al</w:t>
            </w:r>
            <w:r w:rsidR="007237A9" w:rsidRPr="00042637">
              <w:rPr>
                <w:bCs/>
                <w:iCs/>
                <w:color w:val="000000" w:themeColor="text1"/>
              </w:rPr>
              <w:t xml:space="preserve"> proyecto acueducto en el tramo Bodega-Candelaria, y/o en el caso que corresponda, e</w:t>
            </w:r>
            <w:r w:rsidR="005815A6" w:rsidRPr="00042637">
              <w:rPr>
                <w:bCs/>
                <w:color w:val="000000" w:themeColor="text1"/>
              </w:rPr>
              <w:t>l Permiso Ambiental Sectorial (</w:t>
            </w:r>
            <w:r w:rsidR="005815A6" w:rsidRPr="00042637">
              <w:rPr>
                <w:bCs/>
                <w:iCs/>
                <w:color w:val="000000" w:themeColor="text1"/>
              </w:rPr>
              <w:t xml:space="preserve">PAS) contenido en el artículo </w:t>
            </w:r>
            <w:r w:rsidR="00672595" w:rsidRPr="00042637">
              <w:rPr>
                <w:bCs/>
                <w:iCs/>
                <w:color w:val="000000" w:themeColor="text1"/>
              </w:rPr>
              <w:t>99 del D.S. 95/</w:t>
            </w:r>
            <w:r w:rsidR="007D1865" w:rsidRPr="00042637">
              <w:rPr>
                <w:bCs/>
                <w:iCs/>
                <w:color w:val="000000" w:themeColor="text1"/>
              </w:rPr>
              <w:t>1997</w:t>
            </w:r>
            <w:r w:rsidR="005815A6" w:rsidRPr="00042637">
              <w:rPr>
                <w:bCs/>
                <w:iCs/>
                <w:color w:val="000000" w:themeColor="text1"/>
              </w:rPr>
              <w:t xml:space="preserve">, otorgado por </w:t>
            </w:r>
            <w:r w:rsidR="0055202A" w:rsidRPr="00042637">
              <w:rPr>
                <w:bCs/>
                <w:iCs/>
                <w:color w:val="000000" w:themeColor="text1"/>
              </w:rPr>
              <w:t xml:space="preserve">el SAG </w:t>
            </w:r>
            <w:r w:rsidR="005815A6" w:rsidRPr="00042637">
              <w:rPr>
                <w:bCs/>
                <w:iCs/>
                <w:color w:val="000000" w:themeColor="text1"/>
              </w:rPr>
              <w:t xml:space="preserve">para </w:t>
            </w:r>
            <w:r w:rsidR="007237A9" w:rsidRPr="00042637">
              <w:rPr>
                <w:bCs/>
                <w:iCs/>
                <w:color w:val="000000" w:themeColor="text1"/>
              </w:rPr>
              <w:t>el rescate de fauna</w:t>
            </w:r>
            <w:r w:rsidR="005815A6" w:rsidRPr="00042637">
              <w:rPr>
                <w:bCs/>
                <w:iCs/>
                <w:color w:val="000000" w:themeColor="text1"/>
              </w:rPr>
              <w:t>; al respecto con fecha 05 de agosto de 2014</w:t>
            </w:r>
            <w:r w:rsidR="005815A6" w:rsidRPr="00042637">
              <w:rPr>
                <w:bCs/>
                <w:color w:val="000000" w:themeColor="text1"/>
              </w:rPr>
              <w:t>, entregó la siguiente documentación:</w:t>
            </w:r>
          </w:p>
          <w:p w:rsidR="007C7A0B" w:rsidRPr="00042637" w:rsidRDefault="007C7A0B" w:rsidP="005815A6">
            <w:pPr>
              <w:rPr>
                <w:bCs/>
                <w:color w:val="000000" w:themeColor="text1"/>
              </w:rPr>
            </w:pPr>
          </w:p>
          <w:p w:rsidR="0087792F" w:rsidRPr="00042637" w:rsidRDefault="0087792F" w:rsidP="0087792F">
            <w:pPr>
              <w:pStyle w:val="Prrafodelista"/>
              <w:numPr>
                <w:ilvl w:val="0"/>
                <w:numId w:val="27"/>
              </w:numPr>
              <w:rPr>
                <w:bCs/>
                <w:color w:val="000000" w:themeColor="text1"/>
              </w:rPr>
            </w:pPr>
            <w:r w:rsidRPr="00042637">
              <w:rPr>
                <w:bCs/>
                <w:color w:val="000000" w:themeColor="text1"/>
              </w:rPr>
              <w:t xml:space="preserve">Diseño </w:t>
            </w:r>
            <w:r w:rsidR="002454E9" w:rsidRPr="00042637">
              <w:rPr>
                <w:bCs/>
                <w:color w:val="000000" w:themeColor="text1"/>
              </w:rPr>
              <w:t xml:space="preserve">del </w:t>
            </w:r>
            <w:r w:rsidRPr="00042637">
              <w:rPr>
                <w:bCs/>
                <w:color w:val="000000" w:themeColor="text1"/>
              </w:rPr>
              <w:t>plan de rescate y relocalización de cactácea en el trazado del acueducto CCMC, agosto 2009</w:t>
            </w:r>
            <w:r w:rsidR="0023316C" w:rsidRPr="00042637">
              <w:rPr>
                <w:bCs/>
                <w:color w:val="000000" w:themeColor="text1"/>
              </w:rPr>
              <w:t xml:space="preserve"> (Anexo 51)</w:t>
            </w:r>
            <w:r w:rsidRPr="00042637">
              <w:rPr>
                <w:bCs/>
                <w:color w:val="000000" w:themeColor="text1"/>
              </w:rPr>
              <w:t>.</w:t>
            </w:r>
          </w:p>
          <w:p w:rsidR="00716E69" w:rsidRPr="00042637" w:rsidRDefault="0099084A" w:rsidP="0099084A">
            <w:pPr>
              <w:pStyle w:val="Prrafodelista"/>
              <w:numPr>
                <w:ilvl w:val="0"/>
                <w:numId w:val="27"/>
              </w:numPr>
              <w:rPr>
                <w:bCs/>
                <w:color w:val="000000" w:themeColor="text1"/>
              </w:rPr>
            </w:pPr>
            <w:r w:rsidRPr="00042637">
              <w:rPr>
                <w:bCs/>
                <w:color w:val="000000" w:themeColor="text1"/>
              </w:rPr>
              <w:t xml:space="preserve">Informe de </w:t>
            </w:r>
            <w:r w:rsidR="0087792F" w:rsidRPr="00042637">
              <w:rPr>
                <w:bCs/>
                <w:color w:val="000000" w:themeColor="text1"/>
              </w:rPr>
              <w:t xml:space="preserve"> </w:t>
            </w:r>
            <w:r w:rsidRPr="00042637">
              <w:rPr>
                <w:bCs/>
                <w:color w:val="000000" w:themeColor="text1"/>
              </w:rPr>
              <w:t>Microruteo para Herpetofauna de baja movilidad en Categoría de Conservación en proyecto “</w:t>
            </w:r>
            <w:r w:rsidR="002D28C8" w:rsidRPr="00042637">
              <w:rPr>
                <w:bCs/>
                <w:color w:val="000000" w:themeColor="text1"/>
              </w:rPr>
              <w:t>Peraltamiento de muros depósito de relaves la Candelaria</w:t>
            </w:r>
            <w:r w:rsidRPr="00042637">
              <w:rPr>
                <w:bCs/>
                <w:color w:val="000000" w:themeColor="text1"/>
              </w:rPr>
              <w:t>”</w:t>
            </w:r>
            <w:r w:rsidR="002D28C8" w:rsidRPr="00042637">
              <w:rPr>
                <w:bCs/>
                <w:color w:val="000000" w:themeColor="text1"/>
              </w:rPr>
              <w:t xml:space="preserve">, </w:t>
            </w:r>
            <w:r w:rsidRPr="00042637">
              <w:rPr>
                <w:bCs/>
                <w:color w:val="000000" w:themeColor="text1"/>
              </w:rPr>
              <w:t>diciembre del 2012</w:t>
            </w:r>
            <w:r w:rsidR="0023316C" w:rsidRPr="00042637">
              <w:rPr>
                <w:bCs/>
                <w:color w:val="000000" w:themeColor="text1"/>
              </w:rPr>
              <w:t xml:space="preserve"> (Anexo 52)</w:t>
            </w:r>
            <w:r w:rsidRPr="00042637">
              <w:rPr>
                <w:bCs/>
                <w:color w:val="000000" w:themeColor="text1"/>
              </w:rPr>
              <w:t>.</w:t>
            </w:r>
          </w:p>
          <w:p w:rsidR="006C17AA" w:rsidRPr="00042637" w:rsidRDefault="00A80017" w:rsidP="006C17AA">
            <w:pPr>
              <w:pStyle w:val="Prrafodelista"/>
              <w:numPr>
                <w:ilvl w:val="0"/>
                <w:numId w:val="27"/>
              </w:numPr>
              <w:rPr>
                <w:bCs/>
                <w:color w:val="000000" w:themeColor="text1"/>
              </w:rPr>
            </w:pPr>
            <w:r w:rsidRPr="00042637">
              <w:rPr>
                <w:bCs/>
                <w:color w:val="000000" w:themeColor="text1"/>
              </w:rPr>
              <w:t xml:space="preserve">Res. Ex. N° 164/2013 del SAG, que </w:t>
            </w:r>
            <w:r w:rsidR="004F56C5" w:rsidRPr="00042637">
              <w:rPr>
                <w:bCs/>
                <w:color w:val="000000" w:themeColor="text1"/>
              </w:rPr>
              <w:t>autoriza a la empresa Tierra del Sol Investigaci</w:t>
            </w:r>
            <w:r w:rsidR="00BB302B" w:rsidRPr="00042637">
              <w:rPr>
                <w:bCs/>
                <w:color w:val="000000" w:themeColor="text1"/>
              </w:rPr>
              <w:t>ón y Desarrollo, para la captura de reptiles con fines científicos</w:t>
            </w:r>
            <w:r w:rsidR="006C17AA" w:rsidRPr="00042637">
              <w:rPr>
                <w:bCs/>
                <w:color w:val="000000" w:themeColor="text1"/>
              </w:rPr>
              <w:t>, para el proyecto “Peraltamiento de muros depósito de relaves la Candelaria”</w:t>
            </w:r>
            <w:r w:rsidR="0023316C" w:rsidRPr="00042637">
              <w:rPr>
                <w:bCs/>
                <w:color w:val="000000" w:themeColor="text1"/>
              </w:rPr>
              <w:t xml:space="preserve"> (Anexo 53)</w:t>
            </w:r>
            <w:r w:rsidR="006C17AA" w:rsidRPr="00042637">
              <w:rPr>
                <w:bCs/>
                <w:color w:val="000000" w:themeColor="text1"/>
              </w:rPr>
              <w:t>.</w:t>
            </w:r>
          </w:p>
          <w:p w:rsidR="007237A9" w:rsidRPr="00042637" w:rsidRDefault="007237A9" w:rsidP="007237A9">
            <w:pPr>
              <w:rPr>
                <w:b/>
                <w:bCs/>
              </w:rPr>
            </w:pPr>
          </w:p>
        </w:tc>
      </w:tr>
      <w:tr w:rsidR="00716E69" w:rsidRPr="00716E69" w:rsidTr="00CC5DA4">
        <w:trPr>
          <w:trHeight w:val="319"/>
        </w:trPr>
        <w:tc>
          <w:tcPr>
            <w:tcW w:w="5000" w:type="pct"/>
            <w:gridSpan w:val="2"/>
            <w:tcBorders>
              <w:bottom w:val="single" w:sz="4" w:space="0" w:color="auto"/>
            </w:tcBorders>
          </w:tcPr>
          <w:p w:rsidR="00716E69" w:rsidRPr="00042637" w:rsidRDefault="00716E69" w:rsidP="00CC5DA4">
            <w:pPr>
              <w:jc w:val="left"/>
              <w:rPr>
                <w:b/>
              </w:rPr>
            </w:pPr>
            <w:r w:rsidRPr="00042637">
              <w:rPr>
                <w:b/>
              </w:rPr>
              <w:t xml:space="preserve">Exigencia (s): </w:t>
            </w:r>
          </w:p>
          <w:p w:rsidR="003C409E" w:rsidRPr="00042637" w:rsidRDefault="003C409E" w:rsidP="00CC5DA4">
            <w:pPr>
              <w:jc w:val="left"/>
            </w:pPr>
          </w:p>
          <w:p w:rsidR="004A2012" w:rsidRPr="00042637" w:rsidRDefault="004A2012" w:rsidP="004A2012">
            <w:pPr>
              <w:jc w:val="left"/>
              <w:rPr>
                <w:b/>
              </w:rPr>
            </w:pPr>
            <w:r w:rsidRPr="00042637">
              <w:rPr>
                <w:b/>
              </w:rPr>
              <w:t>Considerando 3.6.2. Fauna</w:t>
            </w:r>
          </w:p>
          <w:p w:rsidR="004A2012" w:rsidRPr="00042637" w:rsidRDefault="004A2012" w:rsidP="0023316C">
            <w:pPr>
              <w:rPr>
                <w:i/>
              </w:rPr>
            </w:pPr>
            <w:r w:rsidRPr="00042637">
              <w:rPr>
                <w:i/>
              </w:rPr>
              <w:t xml:space="preserve">En el Apéndice B de la DIA, se adjunta informe de línea base de Fauna, cuyos resultados indican que de acuerdo con la condición de desierto, hay amplios sectores sin vegetación y sin fauna. El catálogo de fauna está compuesto por 33 especies, tres reptiles, 26 aves (12 de órdenes no paseriformes y 14 del orden Paseriformes) y cuatro mamíferos (un carnívoro y tres roedores). Hay 32 especies nativas y un mamífero introducido (el guarén). </w:t>
            </w:r>
          </w:p>
          <w:p w:rsidR="004A2012" w:rsidRPr="00042637" w:rsidRDefault="004A2012" w:rsidP="0023316C">
            <w:pPr>
              <w:rPr>
                <w:i/>
              </w:rPr>
            </w:pPr>
          </w:p>
          <w:p w:rsidR="004A2012" w:rsidRPr="00042637" w:rsidRDefault="004A2012" w:rsidP="0023316C">
            <w:pPr>
              <w:rPr>
                <w:i/>
              </w:rPr>
            </w:pPr>
            <w:r w:rsidRPr="00042637">
              <w:rPr>
                <w:i/>
              </w:rPr>
              <w:t>…Ninguna de las especies identificadas se encuentra dentro de los procesos de clasificación de especies iniciados de acuerdo al DS 75/2004 del Ministerio Secretaría General de la Presidencia, Reglamento para la Clasificación de Especies Silvestres.</w:t>
            </w:r>
          </w:p>
          <w:p w:rsidR="004A2012" w:rsidRPr="00042637" w:rsidRDefault="004A2012" w:rsidP="0023316C">
            <w:pPr>
              <w:rPr>
                <w:i/>
              </w:rPr>
            </w:pPr>
          </w:p>
          <w:p w:rsidR="004A2012" w:rsidRPr="00042637" w:rsidRDefault="004A2012" w:rsidP="0023316C">
            <w:pPr>
              <w:rPr>
                <w:i/>
              </w:rPr>
            </w:pPr>
            <w:r w:rsidRPr="00042637">
              <w:rPr>
                <w:i/>
              </w:rPr>
              <w:t>De las 32 especies nativas, cuatro están mencionadas como amenazadas en la región por la Ley de Caza y corresponden a la lagartija de Veloso (Liolaemus velosoi) y la lagartija de Atacama (Liolaemus atacamensis) ambas en categoría Rara, la Iguana (Callopistes palluma) en categoría Vulnerable y el zorro chilla (Pseudalopex griseus) en categoría Inadecuadamente Conocida. El Proyecto no implica caza de ninguna especie.</w:t>
            </w:r>
          </w:p>
          <w:p w:rsidR="004A2012" w:rsidRPr="00042637" w:rsidRDefault="004A2012" w:rsidP="0023316C"/>
          <w:p w:rsidR="003B367D" w:rsidRPr="00042637" w:rsidRDefault="003C409E" w:rsidP="0023316C">
            <w:pPr>
              <w:rPr>
                <w:b/>
                <w:bCs/>
                <w:lang w:val="es-ES"/>
              </w:rPr>
            </w:pPr>
            <w:r w:rsidRPr="00042637">
              <w:rPr>
                <w:b/>
              </w:rPr>
              <w:t>Considerando</w:t>
            </w:r>
            <w:r w:rsidR="00716E69" w:rsidRPr="00042637">
              <w:rPr>
                <w:b/>
              </w:rPr>
              <w:t xml:space="preserve"> </w:t>
            </w:r>
            <w:r w:rsidRPr="00042637">
              <w:rPr>
                <w:b/>
              </w:rPr>
              <w:t>4.1.3</w:t>
            </w:r>
            <w:r w:rsidR="00716E69" w:rsidRPr="00042637">
              <w:rPr>
                <w:b/>
              </w:rPr>
              <w:t xml:space="preserve"> “</w:t>
            </w:r>
            <w:r w:rsidRPr="00042637">
              <w:rPr>
                <w:b/>
              </w:rPr>
              <w:t>Fauna</w:t>
            </w:r>
            <w:r w:rsidR="004A2012" w:rsidRPr="00042637">
              <w:rPr>
                <w:b/>
              </w:rPr>
              <w:t xml:space="preserve">”, </w:t>
            </w:r>
            <w:r w:rsidRPr="00042637">
              <w:rPr>
                <w:b/>
              </w:rPr>
              <w:t>Aspectos relevantes. RCA</w:t>
            </w:r>
            <w:r w:rsidRPr="00042637">
              <w:rPr>
                <w:b/>
                <w:bCs/>
                <w:lang w:val="es-ES"/>
              </w:rPr>
              <w:t xml:space="preserve"> 273/2008.</w:t>
            </w:r>
          </w:p>
          <w:p w:rsidR="004F56C5" w:rsidRPr="00042637" w:rsidRDefault="003C409E" w:rsidP="0023316C">
            <w:pPr>
              <w:rPr>
                <w:i/>
                <w:lang w:val="es-ES"/>
              </w:rPr>
            </w:pPr>
            <w:r w:rsidRPr="00042637">
              <w:rPr>
                <w:i/>
                <w:lang w:val="es-ES"/>
              </w:rPr>
              <w:t xml:space="preserve">Dentro del área de influencia del Proyecto se identificaron algunos ejemplares de especies amenazadas de acuerdo al Reglamento de la Ley de Caza, lagartija de Veloso (Liolaemus velosoi) y la lagartija de Atacama (Liolaemus atacamensis) ambas </w:t>
            </w:r>
            <w:r w:rsidR="002206A2" w:rsidRPr="00042637">
              <w:rPr>
                <w:i/>
                <w:lang w:val="es-ES"/>
              </w:rPr>
              <w:t>en categoría</w:t>
            </w:r>
            <w:r w:rsidRPr="00042637">
              <w:rPr>
                <w:i/>
                <w:lang w:val="es-ES"/>
              </w:rPr>
              <w:t xml:space="preserve"> Rara, la Iguana (Callopistes palluma) en categoría Vulnerable y el zorro chilla (Pseudalopex griseus) en categoría Inadecuadamente Conocida. </w:t>
            </w:r>
          </w:p>
          <w:p w:rsidR="004F56C5" w:rsidRPr="00042637" w:rsidRDefault="004F56C5" w:rsidP="0023316C">
            <w:pPr>
              <w:rPr>
                <w:b/>
              </w:rPr>
            </w:pPr>
          </w:p>
          <w:p w:rsidR="004A2012" w:rsidRPr="00042637" w:rsidRDefault="004A2012" w:rsidP="0023316C">
            <w:pPr>
              <w:rPr>
                <w:b/>
                <w:lang w:val="es-ES"/>
              </w:rPr>
            </w:pPr>
            <w:r w:rsidRPr="00042637">
              <w:rPr>
                <w:b/>
              </w:rPr>
              <w:t>Considerando 4.2. Normativa Ambiental Aplicable. RCA</w:t>
            </w:r>
            <w:r w:rsidRPr="00042637">
              <w:rPr>
                <w:b/>
                <w:bCs/>
                <w:lang w:val="es-ES"/>
              </w:rPr>
              <w:t xml:space="preserve"> 273/2008.</w:t>
            </w:r>
          </w:p>
          <w:p w:rsidR="004A2012" w:rsidRPr="00042637" w:rsidRDefault="004A2012" w:rsidP="0023316C">
            <w:pPr>
              <w:rPr>
                <w:i/>
              </w:rPr>
            </w:pPr>
            <w:r w:rsidRPr="00042637">
              <w:rPr>
                <w:i/>
              </w:rPr>
              <w:t xml:space="preserve">Que, sobre la base de los antecedentes que constan en el expediente de evaluación, debe indicarse que la ejecución del proyecto "Proyecto Acueducto Chamonate -Candelaria" requiere de </w:t>
            </w:r>
            <w:r w:rsidR="00BA1E6D" w:rsidRPr="00042637">
              <w:rPr>
                <w:i/>
              </w:rPr>
              <w:t>los Permisos Ambientales S</w:t>
            </w:r>
            <w:r w:rsidRPr="00042637">
              <w:rPr>
                <w:i/>
              </w:rPr>
              <w:t xml:space="preserve">ectoriales </w:t>
            </w:r>
            <w:r w:rsidR="00BA1E6D" w:rsidRPr="00042637">
              <w:rPr>
                <w:i/>
              </w:rPr>
              <w:t xml:space="preserve">(PAS) </w:t>
            </w:r>
            <w:r w:rsidRPr="00042637">
              <w:rPr>
                <w:i/>
              </w:rPr>
              <w:t>contemplados en el artículo 99 del D.S. Nº95/01 del Ministerio Secretaría General de la Presidencia, Reglamento del Sistema de Evaluación de Impacto Ambiental.</w:t>
            </w:r>
          </w:p>
          <w:p w:rsidR="004A2012" w:rsidRPr="00042637" w:rsidRDefault="004A2012" w:rsidP="004F56C5">
            <w:pPr>
              <w:rPr>
                <w:b/>
              </w:rPr>
            </w:pPr>
          </w:p>
          <w:p w:rsidR="004F56C5" w:rsidRPr="00042637" w:rsidRDefault="004F56C5" w:rsidP="004F56C5">
            <w:pPr>
              <w:rPr>
                <w:b/>
                <w:bCs/>
                <w:lang w:val="es-ES"/>
              </w:rPr>
            </w:pPr>
            <w:r w:rsidRPr="00042637">
              <w:rPr>
                <w:b/>
              </w:rPr>
              <w:t>Resuelvo 2. RCA</w:t>
            </w:r>
            <w:r w:rsidRPr="00042637">
              <w:rPr>
                <w:b/>
                <w:bCs/>
                <w:lang w:val="es-ES"/>
              </w:rPr>
              <w:t xml:space="preserve"> 273/2008.</w:t>
            </w:r>
          </w:p>
          <w:p w:rsidR="00716E69" w:rsidRPr="00042637" w:rsidRDefault="003C409E" w:rsidP="00655B3C">
            <w:pPr>
              <w:rPr>
                <w:i/>
                <w:lang w:val="es-ES"/>
              </w:rPr>
            </w:pPr>
            <w:r w:rsidRPr="00042637">
              <w:rPr>
                <w:i/>
                <w:lang w:val="es-ES"/>
              </w:rPr>
              <w:t xml:space="preserve">...incluidos los requisitos de carácter ambiental contenidos en el PAS que se señalan en el artículo 99 del Reglamento del SEIA </w:t>
            </w:r>
            <w:r w:rsidR="004F56C5" w:rsidRPr="00042637">
              <w:rPr>
                <w:i/>
                <w:lang w:val="es-ES"/>
              </w:rPr>
              <w:t>…</w:t>
            </w:r>
          </w:p>
          <w:p w:rsidR="00716E69" w:rsidRPr="00042637" w:rsidRDefault="00716E69" w:rsidP="00CC5DA4">
            <w:pPr>
              <w:jc w:val="left"/>
              <w:rPr>
                <w:b/>
              </w:rPr>
            </w:pPr>
          </w:p>
        </w:tc>
      </w:tr>
      <w:tr w:rsidR="00716E69" w:rsidRPr="00716E69" w:rsidTr="00CC5DA4">
        <w:trPr>
          <w:trHeight w:val="627"/>
        </w:trPr>
        <w:tc>
          <w:tcPr>
            <w:tcW w:w="5000" w:type="pct"/>
            <w:gridSpan w:val="2"/>
          </w:tcPr>
          <w:p w:rsidR="00716E69" w:rsidRDefault="00716E69" w:rsidP="00CC5DA4">
            <w:pPr>
              <w:jc w:val="left"/>
              <w:rPr>
                <w:b/>
                <w:color w:val="000000" w:themeColor="text1"/>
              </w:rPr>
            </w:pPr>
            <w:r w:rsidRPr="00716E69">
              <w:rPr>
                <w:b/>
              </w:rPr>
              <w:t xml:space="preserve">Resultado (s) examen de </w:t>
            </w:r>
            <w:r w:rsidRPr="00B36321">
              <w:rPr>
                <w:b/>
                <w:color w:val="000000" w:themeColor="text1"/>
              </w:rPr>
              <w:t xml:space="preserve">Información: </w:t>
            </w:r>
          </w:p>
          <w:p w:rsidR="00B46EFC" w:rsidRPr="00716E69" w:rsidRDefault="00B46EFC" w:rsidP="00CC5DA4">
            <w:pPr>
              <w:jc w:val="left"/>
              <w:rPr>
                <w:b/>
              </w:rPr>
            </w:pPr>
          </w:p>
          <w:p w:rsidR="00F74FB8" w:rsidRDefault="004405E0" w:rsidP="00BA1E6D">
            <w:r w:rsidRPr="004405E0">
              <w:t xml:space="preserve">Mediante ORD. MZN N° </w:t>
            </w:r>
            <w:r w:rsidR="00F74FB8">
              <w:t>600</w:t>
            </w:r>
            <w:r w:rsidRPr="004405E0">
              <w:t xml:space="preserve"> de fecha 12 de agosto de 2014, esta Superintendencia</w:t>
            </w:r>
            <w:r w:rsidR="00F3523E">
              <w:t>,</w:t>
            </w:r>
            <w:r w:rsidRPr="004405E0">
              <w:t xml:space="preserve"> encom</w:t>
            </w:r>
            <w:r w:rsidR="00F74FB8">
              <w:t xml:space="preserve">endó a la Dirección Regional del SAG </w:t>
            </w:r>
            <w:r w:rsidRPr="004405E0">
              <w:t>de la Región de Atacama, el examen de información de la documentación entregada por el titular, en lo referente al cumplimiento de lo</w:t>
            </w:r>
            <w:r w:rsidR="00F74FB8">
              <w:t xml:space="preserve"> señalado en el instrumento para el componente fauna, </w:t>
            </w:r>
            <w:r w:rsidRPr="004405E0">
              <w:t xml:space="preserve">al respecto, dicho servicio mediante ORD. </w:t>
            </w:r>
            <w:r w:rsidR="00F74FB8">
              <w:t>712</w:t>
            </w:r>
            <w:r w:rsidRPr="004405E0">
              <w:t xml:space="preserve"> de fecha </w:t>
            </w:r>
            <w:r w:rsidR="00F74FB8">
              <w:t>16</w:t>
            </w:r>
            <w:r w:rsidRPr="004405E0">
              <w:t xml:space="preserve"> de septiembre de 2014 informó </w:t>
            </w:r>
            <w:r w:rsidR="00BA1E6D">
              <w:t>que l</w:t>
            </w:r>
            <w:r w:rsidR="00BA1E6D" w:rsidRPr="00BA1E6D">
              <w:t xml:space="preserve">a documentación remitida </w:t>
            </w:r>
            <w:r w:rsidR="00BA1E6D">
              <w:t xml:space="preserve">por el titular no corresponde a la solicitada en el numeral 9 </w:t>
            </w:r>
            <w:r w:rsidR="0023316C">
              <w:t xml:space="preserve">documento N° </w:t>
            </w:r>
            <w:r w:rsidR="00BA1E6D">
              <w:t xml:space="preserve">15 </w:t>
            </w:r>
            <w:r w:rsidR="0023316C">
              <w:t xml:space="preserve">del </w:t>
            </w:r>
            <w:r w:rsidR="00BA1E6D">
              <w:t xml:space="preserve">Acta de </w:t>
            </w:r>
            <w:r w:rsidR="00BA1E6D" w:rsidRPr="00042637">
              <w:t>Inspección</w:t>
            </w:r>
            <w:r w:rsidR="0023316C" w:rsidRPr="00042637">
              <w:t xml:space="preserve"> (Anexo 4)</w:t>
            </w:r>
            <w:r w:rsidR="00D22765" w:rsidRPr="00042637">
              <w:t>.</w:t>
            </w:r>
            <w:r w:rsidR="00BA1E6D">
              <w:t xml:space="preserve"> </w:t>
            </w:r>
          </w:p>
          <w:p w:rsidR="00BA1E6D" w:rsidRDefault="00BA1E6D" w:rsidP="00BA1E6D"/>
          <w:p w:rsidR="00797BA4" w:rsidRPr="00797BA4" w:rsidRDefault="00F3523E" w:rsidP="00D22765">
            <w:r>
              <w:t>Además señaló, que d</w:t>
            </w:r>
            <w:r w:rsidR="00BA1E6D">
              <w:t xml:space="preserve">e acuerdo a los antecedentes expuestos en la línea de base de la evaluación ambiental, en la cual se señala la presencia de 3 reptiles en categoría de conservación en el área de influencia del proyecto que pudiesen haber sido afectadas por la construcción de sus obras, se concluye que el proyecto </w:t>
            </w:r>
            <w:r w:rsidR="00BA1E6D" w:rsidRPr="007237A9">
              <w:rPr>
                <w:bCs/>
                <w:iCs/>
                <w:color w:val="000000" w:themeColor="text1"/>
              </w:rPr>
              <w:t>acueducto en el tramo Bodega-Candelaria</w:t>
            </w:r>
            <w:r w:rsidR="00BA1E6D">
              <w:rPr>
                <w:bCs/>
                <w:iCs/>
                <w:color w:val="000000" w:themeColor="text1"/>
              </w:rPr>
              <w:t xml:space="preserve"> </w:t>
            </w:r>
            <w:r>
              <w:rPr>
                <w:bCs/>
                <w:iCs/>
                <w:color w:val="000000" w:themeColor="text1"/>
              </w:rPr>
              <w:t>debió</w:t>
            </w:r>
            <w:r w:rsidR="00BA1E6D">
              <w:rPr>
                <w:bCs/>
                <w:iCs/>
                <w:color w:val="000000" w:themeColor="text1"/>
              </w:rPr>
              <w:t xml:space="preserve"> haber sometido a trámite el P</w:t>
            </w:r>
            <w:r w:rsidR="00D22765">
              <w:rPr>
                <w:bCs/>
                <w:iCs/>
                <w:color w:val="000000" w:themeColor="text1"/>
              </w:rPr>
              <w:t>AS contenido en el artículo 99</w:t>
            </w:r>
            <w:r w:rsidR="00797BA4" w:rsidRPr="00797BA4">
              <w:rPr>
                <w:lang w:val="es-ES"/>
              </w:rPr>
              <w:t xml:space="preserve"> </w:t>
            </w:r>
            <w:r w:rsidR="00797BA4" w:rsidRPr="00797BA4">
              <w:rPr>
                <w:bCs/>
                <w:iCs/>
                <w:color w:val="000000" w:themeColor="text1"/>
                <w:lang w:val="es-ES"/>
              </w:rPr>
              <w:t>del Reglamento del SEIA</w:t>
            </w:r>
            <w:r w:rsidR="00D22765">
              <w:rPr>
                <w:bCs/>
                <w:iCs/>
                <w:color w:val="000000" w:themeColor="text1"/>
              </w:rPr>
              <w:t xml:space="preserve">. Debido a que el titular no adjuntó  la documentación que acreditara </w:t>
            </w:r>
            <w:r w:rsidR="00D22765">
              <w:t>el cumplimiento de lo señalado en el considerando 4.2 y resuelvo 2 de la RCA 273/2008, se concluye que no ha cumplido con tramitar dicho permiso.</w:t>
            </w:r>
          </w:p>
          <w:p w:rsidR="00716E69" w:rsidRPr="00716E69" w:rsidRDefault="00716E69" w:rsidP="00B36321">
            <w:pPr>
              <w:jc w:val="left"/>
            </w:pPr>
          </w:p>
        </w:tc>
      </w:tr>
    </w:tbl>
    <w:p w:rsidR="00716E69" w:rsidRPr="00716E69" w:rsidRDefault="00716E69" w:rsidP="00716E69"/>
    <w:p w:rsidR="00074170" w:rsidRDefault="00074170">
      <w:pPr>
        <w:jc w:val="left"/>
        <w:rPr>
          <w:rFonts w:cstheme="minorHAnsi"/>
          <w:b/>
          <w:sz w:val="24"/>
          <w:szCs w:val="20"/>
        </w:rPr>
      </w:pPr>
      <w:bookmarkStart w:id="279" w:name="_Toc403582136"/>
      <w:r>
        <w:br w:type="page"/>
      </w:r>
    </w:p>
    <w:p w:rsidR="00716E69" w:rsidRDefault="00074170" w:rsidP="00074170">
      <w:pPr>
        <w:pStyle w:val="Ttulo2"/>
        <w:numPr>
          <w:ilvl w:val="0"/>
          <w:numId w:val="0"/>
        </w:numPr>
      </w:pPr>
      <w:r>
        <w:t xml:space="preserve">5.6. </w:t>
      </w:r>
      <w:r w:rsidR="00716E69" w:rsidRPr="00716E69">
        <w:t>Afectación de Suelo</w:t>
      </w:r>
      <w:bookmarkEnd w:id="279"/>
      <w:r w:rsidR="00716E69" w:rsidRPr="00716E69">
        <w:t xml:space="preserve"> </w:t>
      </w:r>
    </w:p>
    <w:p w:rsidR="00BB62E9" w:rsidRPr="00BB62E9" w:rsidRDefault="00BB62E9" w:rsidP="00BB62E9"/>
    <w:p w:rsidR="00716E69" w:rsidRPr="00554D41" w:rsidRDefault="00074170" w:rsidP="00074170">
      <w:pPr>
        <w:pStyle w:val="Ttulo3"/>
        <w:numPr>
          <w:ilvl w:val="0"/>
          <w:numId w:val="0"/>
        </w:numPr>
        <w:jc w:val="both"/>
        <w:rPr>
          <w:sz w:val="24"/>
          <w:szCs w:val="24"/>
        </w:rPr>
      </w:pPr>
      <w:bookmarkStart w:id="280" w:name="_Toc403582137"/>
      <w:r>
        <w:rPr>
          <w:sz w:val="24"/>
          <w:szCs w:val="24"/>
        </w:rPr>
        <w:t xml:space="preserve">5.6.1. </w:t>
      </w:r>
      <w:r w:rsidR="00554D41" w:rsidRPr="00554D41">
        <w:rPr>
          <w:sz w:val="24"/>
          <w:szCs w:val="24"/>
        </w:rPr>
        <w:t>Afectación de Suelo por diferencias entre el emplazamiento de</w:t>
      </w:r>
      <w:r w:rsidR="00FA7327">
        <w:rPr>
          <w:sz w:val="24"/>
          <w:szCs w:val="24"/>
        </w:rPr>
        <w:t xml:space="preserve"> obras </w:t>
      </w:r>
      <w:r w:rsidR="00554D41" w:rsidRPr="00554D41">
        <w:rPr>
          <w:sz w:val="24"/>
          <w:szCs w:val="24"/>
        </w:rPr>
        <w:t xml:space="preserve">ambientalmente </w:t>
      </w:r>
      <w:r w:rsidR="00FA7327">
        <w:rPr>
          <w:sz w:val="24"/>
          <w:szCs w:val="24"/>
        </w:rPr>
        <w:t>aprobadas</w:t>
      </w:r>
      <w:r w:rsidR="00554D41" w:rsidRPr="00554D41">
        <w:rPr>
          <w:sz w:val="24"/>
          <w:szCs w:val="24"/>
        </w:rPr>
        <w:t xml:space="preserve"> y </w:t>
      </w:r>
      <w:r w:rsidR="00FA7327">
        <w:rPr>
          <w:sz w:val="24"/>
          <w:szCs w:val="24"/>
        </w:rPr>
        <w:t>aquellas</w:t>
      </w:r>
      <w:r w:rsidR="00554D41" w:rsidRPr="00554D41">
        <w:rPr>
          <w:sz w:val="24"/>
          <w:szCs w:val="24"/>
        </w:rPr>
        <w:t xml:space="preserve"> efectivament</w:t>
      </w:r>
      <w:r w:rsidR="00FA7327">
        <w:rPr>
          <w:sz w:val="24"/>
          <w:szCs w:val="24"/>
        </w:rPr>
        <w:t>e construidas</w:t>
      </w:r>
      <w:bookmarkEnd w:id="280"/>
    </w:p>
    <w:p w:rsidR="00554D41" w:rsidRPr="00554D41" w:rsidRDefault="00554D41" w:rsidP="00554D41"/>
    <w:tbl>
      <w:tblPr>
        <w:tblStyle w:val="Tablaconcuadrcula"/>
        <w:tblW w:w="5000" w:type="pct"/>
        <w:tblLook w:val="04A0" w:firstRow="1" w:lastRow="0" w:firstColumn="1" w:lastColumn="0" w:noHBand="0" w:noVBand="1"/>
      </w:tblPr>
      <w:tblGrid>
        <w:gridCol w:w="3830"/>
        <w:gridCol w:w="9958"/>
      </w:tblGrid>
      <w:tr w:rsidR="00716E69" w:rsidRPr="00716E69" w:rsidTr="00CC5DA4">
        <w:trPr>
          <w:trHeight w:val="142"/>
        </w:trPr>
        <w:tc>
          <w:tcPr>
            <w:tcW w:w="1389" w:type="pct"/>
          </w:tcPr>
          <w:p w:rsidR="00716E69" w:rsidRPr="000E7DA9" w:rsidRDefault="00716E69" w:rsidP="00CC5DA4">
            <w:pPr>
              <w:jc w:val="left"/>
              <w:rPr>
                <w:b/>
              </w:rPr>
            </w:pPr>
            <w:r w:rsidRPr="000E7DA9">
              <w:rPr>
                <w:b/>
                <w:bCs/>
              </w:rPr>
              <w:t>Número de hecho constatado</w:t>
            </w:r>
            <w:r w:rsidRPr="000E7DA9">
              <w:rPr>
                <w:b/>
              </w:rPr>
              <w:t xml:space="preserve">: </w:t>
            </w:r>
            <w:r w:rsidR="00BD1DC8">
              <w:rPr>
                <w:b/>
              </w:rPr>
              <w:t>18</w:t>
            </w:r>
          </w:p>
        </w:tc>
        <w:tc>
          <w:tcPr>
            <w:tcW w:w="3611" w:type="pct"/>
          </w:tcPr>
          <w:p w:rsidR="00716E69" w:rsidRPr="000E7DA9" w:rsidRDefault="000E7DA9" w:rsidP="00E44C6E">
            <w:pPr>
              <w:jc w:val="left"/>
              <w:rPr>
                <w:b/>
              </w:rPr>
            </w:pPr>
            <w:r>
              <w:rPr>
                <w:b/>
                <w:bCs/>
              </w:rPr>
              <w:t>Estación</w:t>
            </w:r>
            <w:r w:rsidR="00716E69" w:rsidRPr="000E7DA9">
              <w:rPr>
                <w:b/>
                <w:bCs/>
              </w:rPr>
              <w:t xml:space="preserve"> N°</w:t>
            </w:r>
            <w:r w:rsidR="00716E69" w:rsidRPr="000E7DA9">
              <w:rPr>
                <w:b/>
              </w:rPr>
              <w:t xml:space="preserve">: </w:t>
            </w:r>
            <w:r>
              <w:rPr>
                <w:b/>
              </w:rPr>
              <w:t xml:space="preserve">6 </w:t>
            </w:r>
          </w:p>
        </w:tc>
      </w:tr>
      <w:tr w:rsidR="00716E69" w:rsidRPr="00716E69" w:rsidTr="00CC5DA4">
        <w:trPr>
          <w:trHeight w:val="142"/>
        </w:trPr>
        <w:tc>
          <w:tcPr>
            <w:tcW w:w="5000" w:type="pct"/>
            <w:gridSpan w:val="2"/>
          </w:tcPr>
          <w:p w:rsidR="00452EC0" w:rsidRPr="00042637" w:rsidRDefault="00716E69" w:rsidP="0071796F">
            <w:pPr>
              <w:rPr>
                <w:bCs/>
              </w:rPr>
            </w:pPr>
            <w:r w:rsidRPr="00716E69">
              <w:rPr>
                <w:b/>
                <w:bCs/>
              </w:rPr>
              <w:t>Do</w:t>
            </w:r>
            <w:r w:rsidR="0071796F">
              <w:rPr>
                <w:b/>
                <w:bCs/>
              </w:rPr>
              <w:t>c</w:t>
            </w:r>
            <w:r w:rsidRPr="00716E69">
              <w:rPr>
                <w:b/>
                <w:bCs/>
              </w:rPr>
              <w:t xml:space="preserve">umentación solicitada y entregada: </w:t>
            </w:r>
            <w:r w:rsidR="00452EC0" w:rsidRPr="00452EC0">
              <w:rPr>
                <w:bCs/>
              </w:rPr>
              <w:t xml:space="preserve">Durante la inspección, se le solicitó al regulado que entregara la documentación N° </w:t>
            </w:r>
            <w:r w:rsidR="003F4069">
              <w:rPr>
                <w:bCs/>
              </w:rPr>
              <w:t xml:space="preserve">1 y </w:t>
            </w:r>
            <w:r w:rsidR="00452EC0" w:rsidRPr="00452EC0">
              <w:rPr>
                <w:bCs/>
              </w:rPr>
              <w:t xml:space="preserve">2 listada en el </w:t>
            </w:r>
            <w:r w:rsidR="00F3523E" w:rsidRPr="00452EC0">
              <w:rPr>
                <w:bCs/>
              </w:rPr>
              <w:t>Capítulo</w:t>
            </w:r>
            <w:r w:rsidR="00452EC0" w:rsidRPr="00452EC0">
              <w:rPr>
                <w:bCs/>
              </w:rPr>
              <w:t xml:space="preserve"> 8 del pr</w:t>
            </w:r>
            <w:r w:rsidR="003F4069">
              <w:rPr>
                <w:bCs/>
              </w:rPr>
              <w:t>esente documento, en relación a: el</w:t>
            </w:r>
            <w:r w:rsidR="00452EC0" w:rsidRPr="00452EC0">
              <w:rPr>
                <w:bCs/>
              </w:rPr>
              <w:t xml:space="preserve"> Permiso Ambiental Sectorial (</w:t>
            </w:r>
            <w:r w:rsidR="00452EC0" w:rsidRPr="00452EC0">
              <w:rPr>
                <w:bCs/>
                <w:iCs/>
              </w:rPr>
              <w:t xml:space="preserve">PAS) contenido en el artículo 86 del D.S. 30/1997 o su actualización según corresponda, otorgado por SERNAGEOMIN para los Depósitos de </w:t>
            </w:r>
            <w:r w:rsidR="00304DF1" w:rsidRPr="00452EC0">
              <w:rPr>
                <w:bCs/>
                <w:iCs/>
              </w:rPr>
              <w:t>Estériles</w:t>
            </w:r>
            <w:r w:rsidR="00304DF1">
              <w:rPr>
                <w:bCs/>
                <w:iCs/>
              </w:rPr>
              <w:t xml:space="preserve"> </w:t>
            </w:r>
            <w:r w:rsidR="00452EC0" w:rsidRPr="00452EC0">
              <w:rPr>
                <w:bCs/>
                <w:iCs/>
              </w:rPr>
              <w:t xml:space="preserve">Norte y Nantoco, además de: un informe geotécnico que demuestre la estabilidad del depósito ante sismos de gran magnitud, planos presentados para la obtención del PAS, en los cuales se evidencien claramente los botaderos y la mina, con coordenadas y </w:t>
            </w:r>
            <w:r w:rsidR="00F3523E" w:rsidRPr="00452EC0">
              <w:rPr>
                <w:bCs/>
                <w:iCs/>
              </w:rPr>
              <w:t>Datum</w:t>
            </w:r>
            <w:r w:rsidR="00452EC0" w:rsidRPr="00452EC0">
              <w:rPr>
                <w:bCs/>
                <w:iCs/>
              </w:rPr>
              <w:t xml:space="preserve">; indicar la capacidad disponible actual de los botaderos, y la utilizada; la superficie y altura autorizada y la actual de ambos botaderos; </w:t>
            </w:r>
            <w:r w:rsidR="003F4069">
              <w:rPr>
                <w:bCs/>
                <w:iCs/>
              </w:rPr>
              <w:t xml:space="preserve">y el </w:t>
            </w:r>
            <w:r w:rsidR="003F4069" w:rsidRPr="003F4069">
              <w:rPr>
                <w:bCs/>
                <w:iCs/>
              </w:rPr>
              <w:t>PAS 82 del DS 30/97 o su actualización según corresponda, otorgado por SERNAGEOMIN que autoriza el depósito de relaves, y planos asociados, con superficie de</w:t>
            </w:r>
            <w:r w:rsidR="003F4069">
              <w:rPr>
                <w:bCs/>
                <w:iCs/>
              </w:rPr>
              <w:t xml:space="preserve">l depósito, coordenadas y Datum; </w:t>
            </w:r>
            <w:r w:rsidR="00452EC0" w:rsidRPr="00452EC0">
              <w:rPr>
                <w:bCs/>
                <w:iCs/>
              </w:rPr>
              <w:t>al respecto con fecha 05 de agosto de 2014</w:t>
            </w:r>
            <w:r w:rsidR="00452EC0" w:rsidRPr="00452EC0">
              <w:rPr>
                <w:bCs/>
              </w:rPr>
              <w:t xml:space="preserve">, </w:t>
            </w:r>
            <w:r w:rsidR="00452EC0" w:rsidRPr="00042637">
              <w:rPr>
                <w:bCs/>
              </w:rPr>
              <w:t>entregó la siguiente documentación:</w:t>
            </w:r>
          </w:p>
          <w:p w:rsidR="00452EC0" w:rsidRPr="00042637" w:rsidRDefault="00452EC0" w:rsidP="0071796F">
            <w:pPr>
              <w:rPr>
                <w:bCs/>
              </w:rPr>
            </w:pPr>
          </w:p>
          <w:p w:rsidR="00452EC0" w:rsidRPr="00042637" w:rsidRDefault="00C236ED" w:rsidP="00452EC0">
            <w:pPr>
              <w:numPr>
                <w:ilvl w:val="0"/>
                <w:numId w:val="8"/>
              </w:numPr>
              <w:jc w:val="left"/>
              <w:rPr>
                <w:bCs/>
                <w:iCs/>
              </w:rPr>
            </w:pPr>
            <w:r w:rsidRPr="00042637">
              <w:rPr>
                <w:bCs/>
                <w:iCs/>
              </w:rPr>
              <w:t xml:space="preserve">Archivos de respuesta </w:t>
            </w:r>
            <w:r w:rsidR="00452EC0" w:rsidRPr="00042637">
              <w:rPr>
                <w:bCs/>
                <w:iCs/>
              </w:rPr>
              <w:t>a las consultas entregadas</w:t>
            </w:r>
            <w:r w:rsidRPr="00042637">
              <w:rPr>
                <w:bCs/>
                <w:iCs/>
              </w:rPr>
              <w:t xml:space="preserve"> (Anexo 18)</w:t>
            </w:r>
            <w:r w:rsidR="00452EC0" w:rsidRPr="00042637">
              <w:rPr>
                <w:bCs/>
                <w:iCs/>
              </w:rPr>
              <w:t>.</w:t>
            </w:r>
          </w:p>
          <w:p w:rsidR="00452EC0" w:rsidRPr="00042637" w:rsidRDefault="00452EC0" w:rsidP="00452EC0">
            <w:pPr>
              <w:numPr>
                <w:ilvl w:val="0"/>
                <w:numId w:val="8"/>
              </w:numPr>
              <w:jc w:val="left"/>
              <w:rPr>
                <w:bCs/>
                <w:iCs/>
              </w:rPr>
            </w:pPr>
            <w:r w:rsidRPr="00042637">
              <w:rPr>
                <w:bCs/>
                <w:iCs/>
              </w:rPr>
              <w:t>Resolución N° 677 de SERNAGEOMIN de fecha 17 de junio de 1992, que aprobó la explotación minera denominada “La Candelaria”, incluyendo sus depósitos de estériles</w:t>
            </w:r>
            <w:r w:rsidR="00C236ED" w:rsidRPr="00042637">
              <w:rPr>
                <w:bCs/>
                <w:iCs/>
              </w:rPr>
              <w:t xml:space="preserve"> (Anexo 17)</w:t>
            </w:r>
            <w:r w:rsidRPr="00042637">
              <w:rPr>
                <w:bCs/>
                <w:iCs/>
              </w:rPr>
              <w:t>.</w:t>
            </w:r>
          </w:p>
          <w:p w:rsidR="00452EC0" w:rsidRPr="00042637" w:rsidRDefault="00452EC0" w:rsidP="00452EC0">
            <w:pPr>
              <w:numPr>
                <w:ilvl w:val="0"/>
                <w:numId w:val="8"/>
              </w:numPr>
              <w:jc w:val="left"/>
              <w:rPr>
                <w:bCs/>
                <w:iCs/>
              </w:rPr>
            </w:pPr>
            <w:r w:rsidRPr="00042637">
              <w:rPr>
                <w:bCs/>
                <w:iCs/>
              </w:rPr>
              <w:t>Carta MA 54/97 de fecha 06 de junio de 1997 en respuesta a ORD. 745/1997 de SERNAGEOMIN, envía propuesta metodológica para el análisis de estabilidad dinámica de la sobrecarga del Botadero de Estériles Norte de Candelaria sobre el depósito de relaves N° 8 de Ojos del Salado</w:t>
            </w:r>
            <w:r w:rsidR="00C236ED" w:rsidRPr="00042637">
              <w:rPr>
                <w:bCs/>
                <w:iCs/>
              </w:rPr>
              <w:t xml:space="preserve"> (Anexo 20)</w:t>
            </w:r>
            <w:r w:rsidRPr="00042637">
              <w:rPr>
                <w:bCs/>
                <w:iCs/>
              </w:rPr>
              <w:t>.</w:t>
            </w:r>
          </w:p>
          <w:p w:rsidR="00452EC0" w:rsidRPr="00042637" w:rsidRDefault="00452EC0" w:rsidP="007932AA">
            <w:pPr>
              <w:numPr>
                <w:ilvl w:val="0"/>
                <w:numId w:val="8"/>
              </w:numPr>
              <w:rPr>
                <w:bCs/>
                <w:iCs/>
              </w:rPr>
            </w:pPr>
            <w:r w:rsidRPr="00042637">
              <w:rPr>
                <w:bCs/>
                <w:iCs/>
              </w:rPr>
              <w:t>Resolución N° 825 de SERNAGEOMIN de fecha 30 de septiembre de 1997, que aprobó la ampliación del depósito de estériles norte de Candelaria Fase II e Informe PAS 86 Fase II</w:t>
            </w:r>
            <w:r w:rsidR="00C236ED" w:rsidRPr="00042637">
              <w:rPr>
                <w:bCs/>
                <w:iCs/>
              </w:rPr>
              <w:t xml:space="preserve"> (Anexo 21)</w:t>
            </w:r>
            <w:r w:rsidRPr="00042637">
              <w:rPr>
                <w:bCs/>
                <w:iCs/>
              </w:rPr>
              <w:t>.</w:t>
            </w:r>
          </w:p>
          <w:p w:rsidR="00452EC0" w:rsidRPr="00042637" w:rsidRDefault="00452EC0" w:rsidP="007932AA">
            <w:pPr>
              <w:numPr>
                <w:ilvl w:val="0"/>
                <w:numId w:val="8"/>
              </w:numPr>
              <w:rPr>
                <w:bCs/>
                <w:iCs/>
              </w:rPr>
            </w:pPr>
            <w:r w:rsidRPr="00042637">
              <w:rPr>
                <w:bCs/>
                <w:iCs/>
              </w:rPr>
              <w:t>Plano N° 512-PAMB “Plan Minero Disposición final de botaderos”, Julio 2000</w:t>
            </w:r>
            <w:r w:rsidR="00C236ED" w:rsidRPr="00042637">
              <w:rPr>
                <w:bCs/>
                <w:iCs/>
              </w:rPr>
              <w:t xml:space="preserve"> (Anexo 22)</w:t>
            </w:r>
            <w:r w:rsidRPr="00042637">
              <w:rPr>
                <w:bCs/>
                <w:iCs/>
              </w:rPr>
              <w:t>.</w:t>
            </w:r>
          </w:p>
          <w:p w:rsidR="003F4069" w:rsidRPr="00042637" w:rsidRDefault="003F4069" w:rsidP="007932AA">
            <w:pPr>
              <w:numPr>
                <w:ilvl w:val="0"/>
                <w:numId w:val="8"/>
              </w:numPr>
              <w:rPr>
                <w:bCs/>
                <w:iCs/>
              </w:rPr>
            </w:pPr>
            <w:r w:rsidRPr="00042637">
              <w:rPr>
                <w:bCs/>
                <w:iCs/>
              </w:rPr>
              <w:t>Plano de emplazamiento general del depósito de relaves y otro en el que se presenta el caso base y la proyección del depósito a la cota 800, elaborado por ARCADIS Chile, con fecha agosto de 2011</w:t>
            </w:r>
            <w:r w:rsidR="00C236ED" w:rsidRPr="00042637">
              <w:rPr>
                <w:bCs/>
                <w:iCs/>
              </w:rPr>
              <w:t xml:space="preserve"> (Anexo</w:t>
            </w:r>
            <w:r w:rsidR="0018095E" w:rsidRPr="00042637">
              <w:rPr>
                <w:bCs/>
                <w:iCs/>
              </w:rPr>
              <w:t xml:space="preserve"> </w:t>
            </w:r>
            <w:r w:rsidR="00C236ED" w:rsidRPr="00042637">
              <w:rPr>
                <w:bCs/>
                <w:iCs/>
              </w:rPr>
              <w:t>54)</w:t>
            </w:r>
            <w:r w:rsidRPr="00042637">
              <w:rPr>
                <w:bCs/>
                <w:iCs/>
              </w:rPr>
              <w:t>.</w:t>
            </w:r>
          </w:p>
          <w:p w:rsidR="003F4069" w:rsidRPr="00042637" w:rsidRDefault="003F4069" w:rsidP="007932AA">
            <w:pPr>
              <w:numPr>
                <w:ilvl w:val="0"/>
                <w:numId w:val="8"/>
              </w:numPr>
              <w:rPr>
                <w:bCs/>
                <w:iCs/>
              </w:rPr>
            </w:pPr>
            <w:r w:rsidRPr="00042637">
              <w:rPr>
                <w:bCs/>
                <w:iCs/>
              </w:rPr>
              <w:t xml:space="preserve">Plano N°  3533-2200-RE-PLA-001,  con la ingeniería básica del peralte de muro, elaborado por ARCADIS Chile con el titular, con fecha </w:t>
            </w:r>
            <w:r w:rsidR="00912D7A" w:rsidRPr="00042637">
              <w:rPr>
                <w:bCs/>
                <w:iCs/>
              </w:rPr>
              <w:t>julio</w:t>
            </w:r>
            <w:r w:rsidRPr="00042637">
              <w:rPr>
                <w:bCs/>
                <w:iCs/>
              </w:rPr>
              <w:t xml:space="preserve"> de 201</w:t>
            </w:r>
            <w:r w:rsidR="00912D7A" w:rsidRPr="00042637">
              <w:rPr>
                <w:bCs/>
                <w:iCs/>
              </w:rPr>
              <w:t>0</w:t>
            </w:r>
            <w:r w:rsidR="00C236ED" w:rsidRPr="00042637">
              <w:rPr>
                <w:bCs/>
                <w:iCs/>
              </w:rPr>
              <w:t xml:space="preserve"> (Anexo 55)</w:t>
            </w:r>
            <w:r w:rsidRPr="00042637">
              <w:rPr>
                <w:bCs/>
                <w:iCs/>
              </w:rPr>
              <w:t>.</w:t>
            </w:r>
          </w:p>
          <w:p w:rsidR="00716E69" w:rsidRPr="00042637" w:rsidRDefault="00912D7A" w:rsidP="00676F24">
            <w:pPr>
              <w:numPr>
                <w:ilvl w:val="0"/>
                <w:numId w:val="8"/>
              </w:numPr>
              <w:jc w:val="left"/>
              <w:rPr>
                <w:b/>
                <w:bCs/>
              </w:rPr>
            </w:pPr>
            <w:r w:rsidRPr="00042637">
              <w:rPr>
                <w:bCs/>
                <w:iCs/>
              </w:rPr>
              <w:t xml:space="preserve">Resolución </w:t>
            </w:r>
            <w:r w:rsidR="0094749D" w:rsidRPr="00042637">
              <w:rPr>
                <w:bCs/>
                <w:iCs/>
              </w:rPr>
              <w:t xml:space="preserve">Exenta </w:t>
            </w:r>
            <w:r w:rsidRPr="00042637">
              <w:rPr>
                <w:bCs/>
                <w:iCs/>
              </w:rPr>
              <w:t xml:space="preserve">N° 2380 de SERNAGEOMIN de fecha </w:t>
            </w:r>
            <w:r w:rsidR="00676F24" w:rsidRPr="00042637">
              <w:rPr>
                <w:bCs/>
                <w:iCs/>
              </w:rPr>
              <w:t>09 de jul</w:t>
            </w:r>
            <w:r w:rsidRPr="00042637">
              <w:rPr>
                <w:bCs/>
                <w:iCs/>
              </w:rPr>
              <w:t xml:space="preserve">io de </w:t>
            </w:r>
            <w:r w:rsidR="00676F24" w:rsidRPr="00042637">
              <w:rPr>
                <w:bCs/>
                <w:iCs/>
              </w:rPr>
              <w:t>2012</w:t>
            </w:r>
            <w:r w:rsidRPr="00042637">
              <w:rPr>
                <w:bCs/>
                <w:iCs/>
              </w:rPr>
              <w:t xml:space="preserve">, que aprobó </w:t>
            </w:r>
            <w:r w:rsidR="00676F24" w:rsidRPr="00042637">
              <w:rPr>
                <w:bCs/>
                <w:iCs/>
              </w:rPr>
              <w:t>“Peraltamiento depósito de relaves Candelaria”</w:t>
            </w:r>
            <w:r w:rsidR="00C236ED" w:rsidRPr="00042637">
              <w:rPr>
                <w:bCs/>
                <w:iCs/>
              </w:rPr>
              <w:t xml:space="preserve"> (Anexo 56)</w:t>
            </w:r>
            <w:r w:rsidR="00676F24" w:rsidRPr="00042637">
              <w:rPr>
                <w:bCs/>
                <w:iCs/>
              </w:rPr>
              <w:t>.</w:t>
            </w:r>
          </w:p>
          <w:p w:rsidR="00676F24" w:rsidRPr="00716E69" w:rsidRDefault="00676F24" w:rsidP="00676F24">
            <w:pPr>
              <w:ind w:left="720"/>
              <w:jc w:val="left"/>
              <w:rPr>
                <w:b/>
                <w:bCs/>
              </w:rPr>
            </w:pPr>
          </w:p>
        </w:tc>
      </w:tr>
      <w:tr w:rsidR="00716E69" w:rsidRPr="00716E69" w:rsidTr="00CC5DA4">
        <w:trPr>
          <w:trHeight w:val="319"/>
        </w:trPr>
        <w:tc>
          <w:tcPr>
            <w:tcW w:w="5000" w:type="pct"/>
            <w:gridSpan w:val="2"/>
            <w:tcBorders>
              <w:bottom w:val="single" w:sz="4" w:space="0" w:color="auto"/>
            </w:tcBorders>
          </w:tcPr>
          <w:p w:rsidR="00716E69" w:rsidRPr="00716E69" w:rsidRDefault="00716E69" w:rsidP="00CC5DA4">
            <w:pPr>
              <w:jc w:val="left"/>
              <w:rPr>
                <w:b/>
              </w:rPr>
            </w:pPr>
            <w:r w:rsidRPr="00716E69">
              <w:rPr>
                <w:b/>
              </w:rPr>
              <w:t xml:space="preserve">Exigencia (s): </w:t>
            </w:r>
          </w:p>
          <w:p w:rsidR="002B2C6B" w:rsidRDefault="002B2C6B" w:rsidP="002B2C6B">
            <w:pPr>
              <w:rPr>
                <w:b/>
                <w:bCs/>
                <w:lang w:val="es-ES"/>
              </w:rPr>
            </w:pPr>
          </w:p>
          <w:p w:rsidR="002B2C6B" w:rsidRPr="00694386" w:rsidRDefault="004C075B" w:rsidP="002B2C6B">
            <w:pPr>
              <w:rPr>
                <w:b/>
                <w:color w:val="000000" w:themeColor="text1"/>
              </w:rPr>
            </w:pPr>
            <w:r>
              <w:rPr>
                <w:b/>
                <w:bCs/>
                <w:color w:val="000000" w:themeColor="text1"/>
                <w:lang w:val="es-ES"/>
              </w:rPr>
              <w:t xml:space="preserve">Numeral </w:t>
            </w:r>
            <w:r w:rsidR="002B2C6B" w:rsidRPr="00694386">
              <w:rPr>
                <w:b/>
                <w:bCs/>
                <w:color w:val="000000" w:themeColor="text1"/>
                <w:lang w:val="es-ES"/>
              </w:rPr>
              <w:t>2.</w:t>
            </w:r>
            <w:r w:rsidR="002B2C6B">
              <w:rPr>
                <w:b/>
                <w:bCs/>
                <w:color w:val="000000" w:themeColor="text1"/>
                <w:lang w:val="es-ES"/>
              </w:rPr>
              <w:t>1</w:t>
            </w:r>
            <w:r w:rsidR="00F3523E" w:rsidRPr="00694386">
              <w:rPr>
                <w:b/>
                <w:bCs/>
                <w:color w:val="000000" w:themeColor="text1"/>
                <w:lang w:val="es-ES"/>
              </w:rPr>
              <w:t>.</w:t>
            </w:r>
            <w:r w:rsidR="00F3523E">
              <w:rPr>
                <w:b/>
                <w:bCs/>
                <w:color w:val="000000" w:themeColor="text1"/>
                <w:lang w:val="es-ES"/>
              </w:rPr>
              <w:t xml:space="preserve"> Introducción</w:t>
            </w:r>
            <w:r w:rsidR="002B2C6B">
              <w:rPr>
                <w:b/>
                <w:bCs/>
                <w:color w:val="000000" w:themeColor="text1"/>
                <w:lang w:val="es-ES"/>
              </w:rPr>
              <w:t xml:space="preserve">. </w:t>
            </w:r>
            <w:r w:rsidR="002B2C6B" w:rsidRPr="00694386">
              <w:rPr>
                <w:b/>
                <w:bCs/>
                <w:color w:val="000000" w:themeColor="text1"/>
                <w:lang w:val="es-ES"/>
              </w:rPr>
              <w:t>Descripción del Proyecto del EIA. EIA 1/1997.</w:t>
            </w:r>
          </w:p>
          <w:p w:rsidR="002B2C6B" w:rsidRPr="00C236ED" w:rsidRDefault="001A0991" w:rsidP="002B2C6B">
            <w:pPr>
              <w:rPr>
                <w:i/>
                <w:color w:val="000000" w:themeColor="text1"/>
                <w:lang w:val="es-ES"/>
              </w:rPr>
            </w:pPr>
            <w:r w:rsidRPr="00C236ED">
              <w:rPr>
                <w:i/>
                <w:color w:val="000000" w:themeColor="text1"/>
                <w:lang w:val="es-ES"/>
              </w:rPr>
              <w:t xml:space="preserve">La superficie de la propiedad es de alrededor de 4000 ha de los cuales, al término de la vida </w:t>
            </w:r>
            <w:r w:rsidR="00F3523E" w:rsidRPr="00C236ED">
              <w:rPr>
                <w:i/>
                <w:color w:val="000000" w:themeColor="text1"/>
                <w:lang w:val="es-ES"/>
              </w:rPr>
              <w:t>útil</w:t>
            </w:r>
            <w:r w:rsidRPr="00C236ED">
              <w:rPr>
                <w:i/>
                <w:color w:val="000000" w:themeColor="text1"/>
                <w:lang w:val="es-ES"/>
              </w:rPr>
              <w:t xml:space="preserve">  del proyecto de 270 ha corresponderán al rajo de la mina, 100 ha a la planta industrial, 450 ha al tranque de relaves, 470 ha a botaderos de estéril y el resto a cerros y laderas.</w:t>
            </w:r>
          </w:p>
          <w:p w:rsidR="002B2C6B" w:rsidRDefault="002B2C6B" w:rsidP="002B2C6B">
            <w:pPr>
              <w:rPr>
                <w:b/>
                <w:bCs/>
                <w:lang w:val="es-ES"/>
              </w:rPr>
            </w:pPr>
          </w:p>
          <w:p w:rsidR="002B2C6B" w:rsidRDefault="004C075B" w:rsidP="002B2C6B">
            <w:pPr>
              <w:rPr>
                <w:b/>
              </w:rPr>
            </w:pPr>
            <w:r>
              <w:rPr>
                <w:b/>
                <w:bCs/>
                <w:lang w:val="es-ES"/>
              </w:rPr>
              <w:t>Numeral</w:t>
            </w:r>
            <w:r w:rsidRPr="004C075B">
              <w:rPr>
                <w:b/>
                <w:bCs/>
                <w:lang w:val="es-ES"/>
              </w:rPr>
              <w:t xml:space="preserve"> </w:t>
            </w:r>
            <w:r w:rsidR="002B2C6B" w:rsidRPr="008A1A8A">
              <w:rPr>
                <w:b/>
                <w:bCs/>
                <w:lang w:val="es-ES"/>
              </w:rPr>
              <w:t>2.2.2 Etapa de Opera</w:t>
            </w:r>
            <w:r w:rsidR="002B2C6B">
              <w:rPr>
                <w:b/>
                <w:bCs/>
                <w:lang w:val="es-ES"/>
              </w:rPr>
              <w:t>ción a) Proceso productivo. De</w:t>
            </w:r>
            <w:r w:rsidR="002B2C6B" w:rsidRPr="008A1A8A">
              <w:rPr>
                <w:b/>
                <w:bCs/>
                <w:lang w:val="es-ES"/>
              </w:rPr>
              <w:t>scripción del Proyecto del EIA.</w:t>
            </w:r>
            <w:r w:rsidR="002B2C6B">
              <w:rPr>
                <w:b/>
                <w:bCs/>
                <w:lang w:val="es-ES"/>
              </w:rPr>
              <w:t xml:space="preserve"> </w:t>
            </w:r>
            <w:r w:rsidR="002B2C6B" w:rsidRPr="008A1A8A">
              <w:rPr>
                <w:b/>
                <w:bCs/>
                <w:lang w:val="es-ES"/>
              </w:rPr>
              <w:t>EIA</w:t>
            </w:r>
            <w:r w:rsidR="002B2C6B">
              <w:rPr>
                <w:b/>
                <w:bCs/>
                <w:lang w:val="es-ES"/>
              </w:rPr>
              <w:t xml:space="preserve"> 1/1997</w:t>
            </w:r>
            <w:r w:rsidR="002B2C6B" w:rsidRPr="008A1A8A">
              <w:rPr>
                <w:b/>
                <w:bCs/>
                <w:lang w:val="es-ES"/>
              </w:rPr>
              <w:t>.</w:t>
            </w:r>
          </w:p>
          <w:p w:rsidR="002B2C6B" w:rsidRPr="00C236ED" w:rsidRDefault="002B2C6B" w:rsidP="002B2C6B">
            <w:pPr>
              <w:rPr>
                <w:i/>
                <w:color w:val="000000" w:themeColor="text1"/>
                <w:lang w:val="es-ES"/>
              </w:rPr>
            </w:pPr>
            <w:r w:rsidRPr="00C236ED">
              <w:rPr>
                <w:i/>
                <w:color w:val="000000" w:themeColor="text1"/>
                <w:lang w:val="es-ES"/>
              </w:rPr>
              <w:t>Las zonas de los botaderos serán las actualmente utilizadas (Norte, Nantoco y Sur), no habiendo cambios con los planes originales respecto al área y volumen a ocupar… la capacidad aproximada de cada botadero es de 1.435 MTon el Botadero Norte, 220 MTon Botadero Nantoco...</w:t>
            </w:r>
          </w:p>
          <w:p w:rsidR="002B2C6B" w:rsidRDefault="002B2C6B" w:rsidP="002B2C6B">
            <w:pPr>
              <w:rPr>
                <w:color w:val="000000" w:themeColor="text1"/>
                <w:lang w:val="es-ES"/>
              </w:rPr>
            </w:pPr>
          </w:p>
          <w:p w:rsidR="002B2C6B" w:rsidRPr="00F06509" w:rsidRDefault="002B2C6B" w:rsidP="002B2C6B">
            <w:pPr>
              <w:rPr>
                <w:b/>
                <w:bCs/>
                <w:color w:val="000000" w:themeColor="text1"/>
                <w:lang w:val="es-ES"/>
              </w:rPr>
            </w:pPr>
            <w:r>
              <w:rPr>
                <w:b/>
                <w:bCs/>
                <w:color w:val="000000" w:themeColor="text1"/>
                <w:lang w:val="es-ES"/>
              </w:rPr>
              <w:t>Numeral 2.2 Adenda 1 d</w:t>
            </w:r>
            <w:r w:rsidRPr="00F06509">
              <w:rPr>
                <w:b/>
                <w:bCs/>
                <w:color w:val="000000" w:themeColor="text1"/>
                <w:lang w:val="es-ES"/>
              </w:rPr>
              <w:t>el EIA. EIA 1/1997.</w:t>
            </w:r>
          </w:p>
          <w:p w:rsidR="002B2C6B" w:rsidRPr="00C236ED" w:rsidRDefault="002B2C6B" w:rsidP="002B2C6B">
            <w:pPr>
              <w:rPr>
                <w:i/>
                <w:color w:val="000000" w:themeColor="text1"/>
                <w:lang w:val="es-ES"/>
              </w:rPr>
            </w:pPr>
            <w:r w:rsidRPr="00C236ED">
              <w:rPr>
                <w:i/>
                <w:color w:val="000000" w:themeColor="text1"/>
                <w:lang w:val="es-ES"/>
              </w:rPr>
              <w:t>El botadero de estériles norte…tendrá una elevación máxima del abandono EL+832, con una altura de 328 m…</w:t>
            </w:r>
          </w:p>
          <w:p w:rsidR="002B2C6B" w:rsidRDefault="002B2C6B" w:rsidP="002B2C6B">
            <w:pPr>
              <w:rPr>
                <w:color w:val="000000" w:themeColor="text1"/>
                <w:lang w:val="es-ES"/>
              </w:rPr>
            </w:pPr>
          </w:p>
          <w:p w:rsidR="002B2C6B" w:rsidRPr="00F06509" w:rsidRDefault="004C075B" w:rsidP="002B2C6B">
            <w:pPr>
              <w:rPr>
                <w:b/>
                <w:bCs/>
                <w:color w:val="000000" w:themeColor="text1"/>
                <w:lang w:val="es-ES"/>
              </w:rPr>
            </w:pPr>
            <w:r>
              <w:rPr>
                <w:b/>
                <w:bCs/>
                <w:color w:val="000000" w:themeColor="text1"/>
                <w:lang w:val="es-ES"/>
              </w:rPr>
              <w:t xml:space="preserve">Numeral </w:t>
            </w:r>
            <w:r w:rsidR="002B2C6B" w:rsidRPr="00F06509">
              <w:rPr>
                <w:b/>
                <w:bCs/>
                <w:color w:val="000000" w:themeColor="text1"/>
                <w:lang w:val="es-ES"/>
              </w:rPr>
              <w:t>2.2.2 Etapa de Operación a) Proceso productivo. Descripción del Proyecto del EIA. EIA 1/1997.</w:t>
            </w:r>
          </w:p>
          <w:p w:rsidR="002B2C6B" w:rsidRPr="00C236ED" w:rsidRDefault="002B2C6B" w:rsidP="002B2C6B">
            <w:pPr>
              <w:rPr>
                <w:i/>
                <w:color w:val="000000" w:themeColor="text1"/>
                <w:lang w:val="es-ES"/>
              </w:rPr>
            </w:pPr>
            <w:r w:rsidRPr="00C236ED">
              <w:rPr>
                <w:i/>
                <w:color w:val="000000" w:themeColor="text1"/>
                <w:lang w:val="es-ES"/>
              </w:rPr>
              <w:t xml:space="preserve">De la </w:t>
            </w:r>
            <w:r w:rsidRPr="00C236ED">
              <w:rPr>
                <w:bCs/>
                <w:i/>
                <w:color w:val="000000" w:themeColor="text1"/>
                <w:lang w:val="es-ES"/>
              </w:rPr>
              <w:t xml:space="preserve">Figura 2.1-3. Abandono depósito N° 8 de Ojos del Salado-Botadero Norte de </w:t>
            </w:r>
            <w:r w:rsidR="00F3523E" w:rsidRPr="00C236ED">
              <w:rPr>
                <w:bCs/>
                <w:i/>
                <w:color w:val="000000" w:themeColor="text1"/>
                <w:lang w:val="es-ES"/>
              </w:rPr>
              <w:t>Estéril</w:t>
            </w:r>
            <w:r w:rsidRPr="00C236ED">
              <w:rPr>
                <w:bCs/>
                <w:i/>
                <w:color w:val="000000" w:themeColor="text1"/>
                <w:lang w:val="es-ES"/>
              </w:rPr>
              <w:t xml:space="preserve"> de Candelaria</w:t>
            </w:r>
            <w:r w:rsidR="00C236ED">
              <w:rPr>
                <w:bCs/>
                <w:i/>
                <w:color w:val="000000" w:themeColor="text1"/>
                <w:lang w:val="es-ES"/>
              </w:rPr>
              <w:t xml:space="preserve"> (</w:t>
            </w:r>
            <w:r w:rsidRPr="00C236ED">
              <w:rPr>
                <w:i/>
                <w:color w:val="000000" w:themeColor="text1"/>
                <w:lang w:val="es-ES"/>
              </w:rPr>
              <w:t>…</w:t>
            </w:r>
            <w:r w:rsidR="00C236ED">
              <w:rPr>
                <w:i/>
                <w:color w:val="000000" w:themeColor="text1"/>
                <w:lang w:val="es-ES"/>
              </w:rPr>
              <w:t xml:space="preserve">) </w:t>
            </w:r>
            <w:r w:rsidRPr="00C236ED">
              <w:rPr>
                <w:i/>
                <w:color w:val="000000" w:themeColor="text1"/>
                <w:lang w:val="es-ES"/>
              </w:rPr>
              <w:t xml:space="preserve">La elevación final del depósito de </w:t>
            </w:r>
            <w:r w:rsidR="00F3523E" w:rsidRPr="00C236ED">
              <w:rPr>
                <w:i/>
                <w:color w:val="000000" w:themeColor="text1"/>
                <w:lang w:val="es-ES"/>
              </w:rPr>
              <w:t>estériles</w:t>
            </w:r>
            <w:r w:rsidRPr="00C236ED">
              <w:rPr>
                <w:i/>
                <w:color w:val="000000" w:themeColor="text1"/>
                <w:lang w:val="es-ES"/>
              </w:rPr>
              <w:t xml:space="preserve"> en la fase de abandono, año 2015, será de 832 msnm, partiendo de una base del nivel de suelo de 504 msnm…                                                                                                                                                                                                   …La distancia entre el ultimo talud del depósito de estériles y el cierre del cementerio será de 60 m...   </w:t>
            </w:r>
          </w:p>
          <w:p w:rsidR="004C075B" w:rsidRDefault="004C075B" w:rsidP="002B2C6B">
            <w:pPr>
              <w:rPr>
                <w:color w:val="000000" w:themeColor="text1"/>
                <w:lang w:val="es-ES"/>
              </w:rPr>
            </w:pPr>
          </w:p>
          <w:p w:rsidR="004C075B" w:rsidRPr="004C075B" w:rsidRDefault="004C075B" w:rsidP="004C075B">
            <w:pPr>
              <w:rPr>
                <w:b/>
                <w:bCs/>
                <w:color w:val="000000" w:themeColor="text1"/>
              </w:rPr>
            </w:pPr>
            <w:r>
              <w:rPr>
                <w:b/>
                <w:bCs/>
                <w:color w:val="000000" w:themeColor="text1"/>
              </w:rPr>
              <w:t xml:space="preserve">Considerando </w:t>
            </w:r>
            <w:r w:rsidRPr="004C075B">
              <w:rPr>
                <w:b/>
                <w:bCs/>
                <w:color w:val="000000" w:themeColor="text1"/>
              </w:rPr>
              <w:t>3.2. Superficies del proyecto, incluidas obras y/o acciones asociadas</w:t>
            </w:r>
            <w:r>
              <w:rPr>
                <w:b/>
                <w:bCs/>
                <w:color w:val="000000" w:themeColor="text1"/>
              </w:rPr>
              <w:t>. RCA 74/2012.</w:t>
            </w:r>
          </w:p>
          <w:p w:rsidR="004C075B" w:rsidRPr="00C236ED" w:rsidRDefault="004C075B" w:rsidP="004C075B">
            <w:pPr>
              <w:rPr>
                <w:i/>
                <w:color w:val="000000" w:themeColor="text1"/>
              </w:rPr>
            </w:pPr>
            <w:r w:rsidRPr="00C236ED">
              <w:rPr>
                <w:i/>
                <w:color w:val="000000" w:themeColor="text1"/>
              </w:rPr>
              <w:t xml:space="preserve">Producto del aumento en la altura promedio de sus muros, la superficie de depositacion del </w:t>
            </w:r>
            <w:r w:rsidR="002206A2" w:rsidRPr="00C236ED">
              <w:rPr>
                <w:i/>
                <w:color w:val="000000" w:themeColor="text1"/>
              </w:rPr>
              <w:t>depósito</w:t>
            </w:r>
            <w:r w:rsidRPr="00C236ED">
              <w:rPr>
                <w:i/>
                <w:color w:val="000000" w:themeColor="text1"/>
              </w:rPr>
              <w:t xml:space="preserve"> de relaves aumentara en 14,5 ha aproximadamente, lo que significara un incremento del 3% en </w:t>
            </w:r>
            <w:r w:rsidR="002206A2" w:rsidRPr="00C236ED">
              <w:rPr>
                <w:i/>
                <w:color w:val="000000" w:themeColor="text1"/>
              </w:rPr>
              <w:t>relación</w:t>
            </w:r>
            <w:r w:rsidRPr="00C236ED">
              <w:rPr>
                <w:i/>
                <w:color w:val="000000" w:themeColor="text1"/>
              </w:rPr>
              <w:t xml:space="preserve"> a las 450 </w:t>
            </w:r>
            <w:r w:rsidR="002206A2" w:rsidRPr="00C236ED">
              <w:rPr>
                <w:i/>
                <w:color w:val="000000" w:themeColor="text1"/>
              </w:rPr>
              <w:t>hectáreas</w:t>
            </w:r>
            <w:r w:rsidRPr="00C236ED">
              <w:rPr>
                <w:i/>
                <w:color w:val="000000" w:themeColor="text1"/>
              </w:rPr>
              <w:t xml:space="preserve"> originalmente aprobadas.</w:t>
            </w:r>
          </w:p>
          <w:p w:rsidR="00DE6188" w:rsidRPr="00C236ED" w:rsidRDefault="00DE6188" w:rsidP="004C075B">
            <w:pPr>
              <w:rPr>
                <w:i/>
                <w:color w:val="000000" w:themeColor="text1"/>
              </w:rPr>
            </w:pPr>
          </w:p>
          <w:p w:rsidR="00DE6188" w:rsidRPr="00C236ED" w:rsidRDefault="00DE6188" w:rsidP="00DE6188">
            <w:pPr>
              <w:autoSpaceDE w:val="0"/>
              <w:autoSpaceDN w:val="0"/>
              <w:adjustRightInd w:val="0"/>
              <w:rPr>
                <w:rFonts w:ascii="Calibri" w:hAnsi="Calibri" w:cs="Calibri"/>
                <w:i/>
                <w:lang w:eastAsia="es-ES"/>
              </w:rPr>
            </w:pPr>
            <w:r w:rsidRPr="00C236ED">
              <w:rPr>
                <w:b/>
                <w:bCs/>
                <w:i/>
                <w:color w:val="000000" w:themeColor="text1"/>
              </w:rPr>
              <w:t xml:space="preserve">Considerando 5, Letra a) Artículo 84.- Permiso para emprender la </w:t>
            </w:r>
            <w:r w:rsidR="002206A2" w:rsidRPr="00C236ED">
              <w:rPr>
                <w:b/>
                <w:bCs/>
                <w:i/>
                <w:color w:val="000000" w:themeColor="text1"/>
              </w:rPr>
              <w:t>construcción</w:t>
            </w:r>
            <w:r w:rsidRPr="00C236ED">
              <w:rPr>
                <w:b/>
                <w:bCs/>
                <w:i/>
                <w:color w:val="000000" w:themeColor="text1"/>
              </w:rPr>
              <w:t xml:space="preserve"> de tranques de</w:t>
            </w:r>
            <w:r>
              <w:rPr>
                <w:b/>
                <w:bCs/>
                <w:color w:val="000000" w:themeColor="text1"/>
              </w:rPr>
              <w:t xml:space="preserve"> relave</w:t>
            </w:r>
            <w:r w:rsidR="00C236ED">
              <w:rPr>
                <w:b/>
                <w:bCs/>
                <w:color w:val="000000" w:themeColor="text1"/>
              </w:rPr>
              <w:t>s. RCA 74/2012</w:t>
            </w:r>
            <w:r w:rsidRPr="00C236ED">
              <w:rPr>
                <w:rFonts w:ascii="Calibri" w:hAnsi="Calibri" w:cs="Calibri"/>
                <w:i/>
                <w:lang w:eastAsia="es-ES"/>
              </w:rPr>
              <w:t xml:space="preserve">El Proyecto consiste en incrementar la capacidad de </w:t>
            </w:r>
            <w:r w:rsidR="002206A2" w:rsidRPr="00C236ED">
              <w:rPr>
                <w:rFonts w:ascii="Calibri" w:hAnsi="Calibri" w:cs="Calibri"/>
                <w:i/>
                <w:lang w:eastAsia="es-ES"/>
              </w:rPr>
              <w:t>recepción</w:t>
            </w:r>
            <w:r w:rsidRPr="00C236ED">
              <w:rPr>
                <w:rFonts w:ascii="Calibri" w:hAnsi="Calibri" w:cs="Calibri"/>
                <w:i/>
                <w:lang w:eastAsia="es-ES"/>
              </w:rPr>
              <w:t xml:space="preserve"> de relaves del </w:t>
            </w:r>
            <w:r w:rsidR="002206A2" w:rsidRPr="00C236ED">
              <w:rPr>
                <w:rFonts w:ascii="Calibri" w:hAnsi="Calibri" w:cs="Calibri"/>
                <w:i/>
                <w:lang w:eastAsia="es-ES"/>
              </w:rPr>
              <w:t>Depósito</w:t>
            </w:r>
            <w:r w:rsidRPr="00C236ED">
              <w:rPr>
                <w:rFonts w:ascii="Calibri" w:hAnsi="Calibri" w:cs="Calibri"/>
                <w:i/>
                <w:lang w:eastAsia="es-ES"/>
              </w:rPr>
              <w:t xml:space="preserve">, mediante la </w:t>
            </w:r>
            <w:r w:rsidR="002206A2" w:rsidRPr="00C236ED">
              <w:rPr>
                <w:rFonts w:ascii="Calibri" w:hAnsi="Calibri" w:cs="Calibri"/>
                <w:i/>
                <w:lang w:eastAsia="es-ES"/>
              </w:rPr>
              <w:t>continuación</w:t>
            </w:r>
            <w:r w:rsidRPr="00C236ED">
              <w:rPr>
                <w:rFonts w:ascii="Calibri" w:hAnsi="Calibri" w:cs="Calibri"/>
                <w:i/>
                <w:lang w:eastAsia="es-ES"/>
              </w:rPr>
              <w:t xml:space="preserve"> del peraltamiento de sus tres muros (principal, norte y sur), para alcanzar una cota media de </w:t>
            </w:r>
            <w:r w:rsidR="002206A2" w:rsidRPr="00C236ED">
              <w:rPr>
                <w:rFonts w:ascii="Calibri" w:hAnsi="Calibri" w:cs="Calibri"/>
                <w:i/>
                <w:lang w:eastAsia="es-ES"/>
              </w:rPr>
              <w:t>elevación</w:t>
            </w:r>
            <w:r w:rsidRPr="00C236ED">
              <w:rPr>
                <w:rFonts w:ascii="Calibri" w:hAnsi="Calibri" w:cs="Calibri"/>
                <w:i/>
                <w:lang w:eastAsia="es-ES"/>
              </w:rPr>
              <w:t xml:space="preserve"> de 800 m.s.n.m. con el objeto de prolongar la vida </w:t>
            </w:r>
            <w:r w:rsidR="002206A2" w:rsidRPr="00C236ED">
              <w:rPr>
                <w:rFonts w:ascii="Calibri" w:hAnsi="Calibri" w:cs="Calibri"/>
                <w:i/>
                <w:lang w:eastAsia="es-ES"/>
              </w:rPr>
              <w:t>útil</w:t>
            </w:r>
            <w:r w:rsidRPr="00C236ED">
              <w:rPr>
                <w:rFonts w:ascii="Calibri" w:hAnsi="Calibri" w:cs="Calibri"/>
                <w:i/>
                <w:lang w:eastAsia="es-ES"/>
              </w:rPr>
              <w:t xml:space="preserve"> del </w:t>
            </w:r>
            <w:r w:rsidR="002206A2" w:rsidRPr="00C236ED">
              <w:rPr>
                <w:rFonts w:ascii="Calibri" w:hAnsi="Calibri" w:cs="Calibri"/>
                <w:i/>
                <w:lang w:eastAsia="es-ES"/>
              </w:rPr>
              <w:t>Depósito</w:t>
            </w:r>
            <w:r w:rsidRPr="00C236ED">
              <w:rPr>
                <w:rFonts w:ascii="Calibri" w:hAnsi="Calibri" w:cs="Calibri"/>
                <w:i/>
                <w:lang w:eastAsia="es-ES"/>
              </w:rPr>
              <w:t xml:space="preserve"> de Relaves.</w:t>
            </w:r>
          </w:p>
          <w:p w:rsidR="00DE6188" w:rsidRPr="00C236ED" w:rsidRDefault="00DE6188" w:rsidP="00DE6188">
            <w:pPr>
              <w:autoSpaceDE w:val="0"/>
              <w:autoSpaceDN w:val="0"/>
              <w:adjustRightInd w:val="0"/>
              <w:rPr>
                <w:rFonts w:ascii="Calibri" w:hAnsi="Calibri" w:cs="Calibri"/>
                <w:i/>
                <w:lang w:eastAsia="es-ES"/>
              </w:rPr>
            </w:pPr>
          </w:p>
          <w:p w:rsidR="00DE6188" w:rsidRPr="00C236ED" w:rsidRDefault="00DE6188" w:rsidP="00DE6188">
            <w:pPr>
              <w:autoSpaceDE w:val="0"/>
              <w:autoSpaceDN w:val="0"/>
              <w:adjustRightInd w:val="0"/>
              <w:rPr>
                <w:i/>
                <w:color w:val="000000" w:themeColor="text1"/>
                <w:lang w:val="es-ES"/>
              </w:rPr>
            </w:pPr>
            <w:r w:rsidRPr="00C236ED">
              <w:rPr>
                <w:rFonts w:ascii="Calibri" w:hAnsi="Calibri" w:cs="Calibri"/>
                <w:i/>
                <w:lang w:eastAsia="es-ES"/>
              </w:rPr>
              <w:t xml:space="preserve">Este permiso ambiental sectorial se solicita para efectos de actualizar la </w:t>
            </w:r>
            <w:r w:rsidR="002206A2" w:rsidRPr="00C236ED">
              <w:rPr>
                <w:rFonts w:ascii="Calibri" w:hAnsi="Calibri" w:cs="Calibri"/>
                <w:i/>
                <w:lang w:eastAsia="es-ES"/>
              </w:rPr>
              <w:t>última</w:t>
            </w:r>
            <w:r w:rsidRPr="00C236ED">
              <w:rPr>
                <w:rFonts w:ascii="Calibri" w:hAnsi="Calibri" w:cs="Calibri"/>
                <w:i/>
                <w:lang w:eastAsia="es-ES"/>
              </w:rPr>
              <w:t xml:space="preserve"> autorización otorgada por el Servicio Nacional de </w:t>
            </w:r>
            <w:r w:rsidR="002206A2" w:rsidRPr="00C236ED">
              <w:rPr>
                <w:rFonts w:ascii="Calibri" w:hAnsi="Calibri" w:cs="Calibri"/>
                <w:i/>
                <w:lang w:eastAsia="es-ES"/>
              </w:rPr>
              <w:t>Geología</w:t>
            </w:r>
            <w:r w:rsidRPr="00C236ED">
              <w:rPr>
                <w:rFonts w:ascii="Calibri" w:hAnsi="Calibri" w:cs="Calibri"/>
                <w:i/>
                <w:lang w:eastAsia="es-ES"/>
              </w:rPr>
              <w:t xml:space="preserve"> y </w:t>
            </w:r>
            <w:r w:rsidR="002206A2" w:rsidRPr="00C236ED">
              <w:rPr>
                <w:rFonts w:ascii="Calibri" w:hAnsi="Calibri" w:cs="Calibri"/>
                <w:i/>
                <w:lang w:eastAsia="es-ES"/>
              </w:rPr>
              <w:t>Minería</w:t>
            </w:r>
            <w:r w:rsidRPr="00C236ED">
              <w:rPr>
                <w:rFonts w:ascii="Calibri" w:hAnsi="Calibri" w:cs="Calibri"/>
                <w:i/>
                <w:lang w:eastAsia="es-ES"/>
              </w:rPr>
              <w:t xml:space="preserve"> (SERNAGEOMIN), al </w:t>
            </w:r>
            <w:r w:rsidR="002206A2" w:rsidRPr="00C236ED">
              <w:rPr>
                <w:rFonts w:ascii="Calibri" w:hAnsi="Calibri" w:cs="Calibri"/>
                <w:i/>
                <w:lang w:eastAsia="es-ES"/>
              </w:rPr>
              <w:t>Depósito</w:t>
            </w:r>
            <w:r w:rsidRPr="00C236ED">
              <w:rPr>
                <w:rFonts w:ascii="Calibri" w:hAnsi="Calibri" w:cs="Calibri"/>
                <w:i/>
                <w:lang w:eastAsia="es-ES"/>
              </w:rPr>
              <w:t xml:space="preserve"> de Relaves La Candelaria, a saber, la </w:t>
            </w:r>
            <w:r w:rsidR="002206A2" w:rsidRPr="00C236ED">
              <w:rPr>
                <w:rFonts w:ascii="Calibri" w:hAnsi="Calibri" w:cs="Calibri"/>
                <w:i/>
                <w:lang w:eastAsia="es-ES"/>
              </w:rPr>
              <w:t>Resolución</w:t>
            </w:r>
            <w:r w:rsidRPr="00C236ED">
              <w:rPr>
                <w:rFonts w:ascii="Calibri" w:hAnsi="Calibri" w:cs="Calibri"/>
                <w:i/>
                <w:lang w:eastAsia="es-ES"/>
              </w:rPr>
              <w:t xml:space="preserve"> N° 1393 de 1997.</w:t>
            </w:r>
          </w:p>
          <w:p w:rsidR="00716E69" w:rsidRPr="002B2C6B" w:rsidRDefault="00716E69" w:rsidP="00CC5DA4">
            <w:pPr>
              <w:jc w:val="left"/>
              <w:rPr>
                <w:b/>
                <w:lang w:val="es-ES"/>
              </w:rPr>
            </w:pPr>
          </w:p>
        </w:tc>
      </w:tr>
      <w:tr w:rsidR="00716E69" w:rsidRPr="00716E69" w:rsidTr="00CC5DA4">
        <w:trPr>
          <w:trHeight w:val="627"/>
        </w:trPr>
        <w:tc>
          <w:tcPr>
            <w:tcW w:w="5000" w:type="pct"/>
            <w:gridSpan w:val="2"/>
          </w:tcPr>
          <w:p w:rsidR="002B2C6B" w:rsidRPr="002B2C6B" w:rsidRDefault="002B2C6B" w:rsidP="002B2C6B">
            <w:pPr>
              <w:jc w:val="left"/>
              <w:rPr>
                <w:b/>
              </w:rPr>
            </w:pPr>
            <w:r w:rsidRPr="002B2C6B">
              <w:rPr>
                <w:b/>
              </w:rPr>
              <w:t xml:space="preserve">Hecho (s): </w:t>
            </w:r>
          </w:p>
          <w:p w:rsidR="002B2C6B" w:rsidRPr="002B2C6B" w:rsidRDefault="002B2C6B" w:rsidP="002B2C6B">
            <w:pPr>
              <w:jc w:val="left"/>
            </w:pPr>
          </w:p>
          <w:p w:rsidR="002B2C6B" w:rsidRPr="00042637" w:rsidRDefault="002B2C6B" w:rsidP="00C236ED">
            <w:r w:rsidRPr="002B2C6B">
              <w:t xml:space="preserve">Durante las actividades de inspección se constató la distancia entre el Depósito de Estériles Norte y la pared del cementerio (coordenada 374.082 m E y 6.958.500 m N, </w:t>
            </w:r>
            <w:r w:rsidR="00304DF1">
              <w:t xml:space="preserve">Datum </w:t>
            </w:r>
            <w:r w:rsidRPr="002B2C6B">
              <w:t xml:space="preserve">WGS-84, Huso 19), para lo </w:t>
            </w:r>
            <w:r w:rsidR="00304DF1">
              <w:t xml:space="preserve">que </w:t>
            </w:r>
            <w:r w:rsidRPr="002B2C6B">
              <w:t xml:space="preserve">se </w:t>
            </w:r>
            <w:r w:rsidRPr="00042637">
              <w:t>efectuaron 4 mediciones con distanciometro digital Marca Leica, modelo Disto D5</w:t>
            </w:r>
            <w:r w:rsidR="00304DF1" w:rsidRPr="00042637">
              <w:t>,</w:t>
            </w:r>
            <w:r w:rsidRPr="00042637">
              <w:t xml:space="preserve"> a partir del punto indicado anteriormente, obteniéndose las siguientes medidas, Tabla N° </w:t>
            </w:r>
            <w:r w:rsidR="00947040" w:rsidRPr="00042637">
              <w:t>4</w:t>
            </w:r>
          </w:p>
          <w:p w:rsidR="002B2C6B" w:rsidRPr="00042637" w:rsidRDefault="002B2C6B" w:rsidP="00C236ED"/>
          <w:p w:rsidR="002B2C6B" w:rsidRPr="002B2C6B" w:rsidRDefault="002B2C6B" w:rsidP="00C236ED">
            <w:r w:rsidRPr="00042637">
              <w:t>Por lo que en el punto de medición N° 3, en el cual se obtuvo una diferencia</w:t>
            </w:r>
            <w:r w:rsidRPr="002B2C6B">
              <w:t xml:space="preserve"> promedio entre el último talud del Depósito de Estériles Norte y la pared del cementerio de 50 m, faltan 10 m para cumplir con la distancia </w:t>
            </w:r>
            <w:r w:rsidR="00F3523E" w:rsidRPr="002B2C6B">
              <w:t>mínima</w:t>
            </w:r>
            <w:r w:rsidRPr="002B2C6B">
              <w:t xml:space="preserve"> exigida.</w:t>
            </w:r>
          </w:p>
          <w:p w:rsidR="00452EC0" w:rsidRDefault="00452EC0" w:rsidP="002B2C6B">
            <w:pPr>
              <w:jc w:val="left"/>
            </w:pPr>
          </w:p>
          <w:p w:rsidR="002B2C6B" w:rsidRPr="002B2C6B" w:rsidRDefault="002B2C6B" w:rsidP="002B2C6B">
            <w:pPr>
              <w:jc w:val="left"/>
              <w:rPr>
                <w:b/>
              </w:rPr>
            </w:pPr>
            <w:r w:rsidRPr="002B2C6B">
              <w:rPr>
                <w:b/>
              </w:rPr>
              <w:t>Resultado (s) examen de Información:</w:t>
            </w:r>
          </w:p>
          <w:p w:rsidR="002B2C6B" w:rsidRPr="002B2C6B" w:rsidRDefault="002B2C6B" w:rsidP="002B2C6B">
            <w:pPr>
              <w:jc w:val="left"/>
              <w:rPr>
                <w:b/>
              </w:rPr>
            </w:pPr>
          </w:p>
          <w:p w:rsidR="009D24AF" w:rsidRPr="00AE266C" w:rsidRDefault="009D24AF" w:rsidP="009D24AF">
            <w:r w:rsidRPr="00AE266C">
              <w:t xml:space="preserve">Mediante ORD. MZN N° 598 de fecha 12 de agosto de 2014, reiterado mediante ORD. MZN. 658 de fecha 12 de septiembre de 2014, esta Superintendencia encomendó a la Dirección Regional de SERNAGEOMIN de la Región de Atacama, el examen de información de la documentación entregada por el titular, en lo referente al cumplimiento de </w:t>
            </w:r>
            <w:r w:rsidR="00AE266C" w:rsidRPr="00AE266C">
              <w:t>las superficies utilizadas v/s autorizadas para</w:t>
            </w:r>
            <w:r w:rsidRPr="00AE266C">
              <w:t xml:space="preserve"> </w:t>
            </w:r>
            <w:r w:rsidR="00AE266C" w:rsidRPr="00AE266C">
              <w:t xml:space="preserve">el Depósito de relaves y </w:t>
            </w:r>
            <w:r w:rsidRPr="00AE266C">
              <w:t>los Depósitos de Estériles Norte y Nantoco</w:t>
            </w:r>
            <w:r w:rsidR="00AE266C" w:rsidRPr="00AE266C">
              <w:t xml:space="preserve">, y del cumplimiento de la </w:t>
            </w:r>
            <w:r w:rsidRPr="00AE266C">
              <w:t xml:space="preserve">elevación final y </w:t>
            </w:r>
            <w:r w:rsidR="00AE266C" w:rsidRPr="00AE266C">
              <w:t xml:space="preserve">las </w:t>
            </w:r>
            <w:r w:rsidRPr="00AE266C">
              <w:t>capacidades de disposición</w:t>
            </w:r>
            <w:r w:rsidR="00AE266C" w:rsidRPr="00AE266C">
              <w:t xml:space="preserve"> para los depósitos de estériles</w:t>
            </w:r>
            <w:r w:rsidRPr="00AE266C">
              <w:t>; según lo señalado en el expediente del EIA asociado al “Proyecto Candelaria Fase I” y el “Proyecto Segunda Fase Proyecto Candelaria”, al respecto, dicho servicio mediante ORD. 09826 de fecha 04 de septiembre de 2014 solicit</w:t>
            </w:r>
            <w:r w:rsidR="00E42770">
              <w:t>ó</w:t>
            </w:r>
            <w:r w:rsidRPr="00AE266C">
              <w:t xml:space="preserve"> extensión de plazos, y finalmente mediante ORD. 10839 de fecha 07 de octubre de 2014, dicho servicio informó lo siguiente:</w:t>
            </w:r>
          </w:p>
          <w:p w:rsidR="009D24AF" w:rsidRDefault="009D24AF" w:rsidP="00227E36"/>
          <w:p w:rsidR="00227E36" w:rsidRDefault="00227E36" w:rsidP="00227E36">
            <w:pPr>
              <w:numPr>
                <w:ilvl w:val="0"/>
                <w:numId w:val="37"/>
              </w:numPr>
            </w:pPr>
            <w:r w:rsidRPr="00227E36">
              <w:t>E</w:t>
            </w:r>
            <w:r w:rsidR="00917A3E" w:rsidRPr="00227E36">
              <w:t>l área utilizada para el depósito de relaves se encuentra dentro de lo aprobado mediante RCA 74/2012</w:t>
            </w:r>
            <w:r w:rsidR="0094749D" w:rsidRPr="00227E36">
              <w:t>, el cual cuenta con Res. Ex. 2380</w:t>
            </w:r>
            <w:r w:rsidR="0094749D" w:rsidRPr="00227E36">
              <w:rPr>
                <w:bCs/>
                <w:iCs/>
              </w:rPr>
              <w:t xml:space="preserve"> de SERNAGEOMIN de fecha 09 de julio de 2012</w:t>
            </w:r>
            <w:r w:rsidRPr="00227E36">
              <w:rPr>
                <w:bCs/>
                <w:iCs/>
              </w:rPr>
              <w:t>.</w:t>
            </w:r>
          </w:p>
          <w:p w:rsidR="00227E36" w:rsidRPr="00466064" w:rsidRDefault="00227E36" w:rsidP="00227E36">
            <w:pPr>
              <w:numPr>
                <w:ilvl w:val="0"/>
                <w:numId w:val="37"/>
              </w:numPr>
            </w:pPr>
            <w:r w:rsidRPr="00227E36">
              <w:rPr>
                <w:bCs/>
                <w:iCs/>
              </w:rPr>
              <w:t xml:space="preserve">De acuerdo a la información adjuntada por el titular en el marco de la presente fiscalización, y a la información con que cuenta este servicio y que dio origen a las autorizaciones sectoriales remitidas por el titular, las superficies utilizadas por </w:t>
            </w:r>
            <w:r w:rsidR="002206A2" w:rsidRPr="00227E36">
              <w:rPr>
                <w:bCs/>
                <w:iCs/>
              </w:rPr>
              <w:t>los depósitos</w:t>
            </w:r>
            <w:r w:rsidRPr="00227E36">
              <w:rPr>
                <w:bCs/>
                <w:iCs/>
              </w:rPr>
              <w:t xml:space="preserve"> de estériles son las mismas que las auto</w:t>
            </w:r>
            <w:r w:rsidR="00466064">
              <w:rPr>
                <w:bCs/>
                <w:iCs/>
              </w:rPr>
              <w:t>r</w:t>
            </w:r>
            <w:r w:rsidRPr="00227E36">
              <w:rPr>
                <w:bCs/>
                <w:iCs/>
              </w:rPr>
              <w:t>izadas.</w:t>
            </w:r>
          </w:p>
          <w:p w:rsidR="00466064" w:rsidRPr="00227E36" w:rsidRDefault="00466064" w:rsidP="00227E36">
            <w:pPr>
              <w:numPr>
                <w:ilvl w:val="0"/>
                <w:numId w:val="37"/>
              </w:numPr>
            </w:pPr>
            <w:r>
              <w:rPr>
                <w:bCs/>
                <w:iCs/>
              </w:rPr>
              <w:t xml:space="preserve">La elevación y capacidades que indica el titular para cada depósito de estériles, concuerda con la aprobada por este servicio </w:t>
            </w:r>
            <w:r w:rsidR="00266C4E">
              <w:rPr>
                <w:bCs/>
                <w:iCs/>
              </w:rPr>
              <w:t xml:space="preserve">mediante sus resoluciones. </w:t>
            </w:r>
          </w:p>
          <w:p w:rsidR="00227E36" w:rsidRDefault="00227E36" w:rsidP="00452EC0"/>
          <w:p w:rsidR="002B2C6B" w:rsidRPr="002B2C6B" w:rsidRDefault="00227E36" w:rsidP="00266C4E">
            <w:r w:rsidRPr="00227E36">
              <w:t xml:space="preserve">Adicionalmente, </w:t>
            </w:r>
            <w:r>
              <w:t>s</w:t>
            </w:r>
            <w:r w:rsidR="002B2C6B" w:rsidRPr="002B2C6B">
              <w:t xml:space="preserve">egún lo informado por el titular, la condición actual a Julio de 2014, de los Depósitos de Estériles Norte y </w:t>
            </w:r>
            <w:r w:rsidR="002B2C6B" w:rsidRPr="00042637">
              <w:t xml:space="preserve">Nantoco, se resume en la Tabla N° </w:t>
            </w:r>
            <w:r w:rsidR="00947040" w:rsidRPr="00042637">
              <w:t>5</w:t>
            </w:r>
            <w:r w:rsidR="00186D94" w:rsidRPr="00042637">
              <w:t>.</w:t>
            </w:r>
          </w:p>
          <w:p w:rsidR="002B2C6B" w:rsidRPr="002B2C6B" w:rsidRDefault="002B2C6B" w:rsidP="002B2C6B">
            <w:pPr>
              <w:jc w:val="left"/>
            </w:pPr>
          </w:p>
          <w:p w:rsidR="002B2C6B" w:rsidRPr="002B2C6B" w:rsidRDefault="002B2C6B" w:rsidP="00AE59F2">
            <w:r w:rsidRPr="002B2C6B">
              <w:t>En base a lo anterior, se tiene que estos cumplen con las capacidades de disposición de estériles y alturas autorizadas, pero supera las 470 ha</w:t>
            </w:r>
            <w:r w:rsidR="00AE59F2">
              <w:t xml:space="preserve"> de superficie total </w:t>
            </w:r>
            <w:r w:rsidRPr="002B2C6B">
              <w:t xml:space="preserve">ambientalmente autorizadas para la disposición de estériles, ya que actualmente entre el Deposito de Estériles Norte y el Nantoco totalizan una superficie de 619,4 ha. </w:t>
            </w:r>
          </w:p>
          <w:p w:rsidR="002B2C6B" w:rsidRDefault="002B2C6B" w:rsidP="002B2C6B">
            <w:pPr>
              <w:jc w:val="left"/>
            </w:pPr>
          </w:p>
          <w:p w:rsidR="0033521D" w:rsidRDefault="004405E0" w:rsidP="0033521D">
            <w:r>
              <w:t>Además</w:t>
            </w:r>
            <w:r w:rsidR="001866A8">
              <w:t xml:space="preserve"> se reali</w:t>
            </w:r>
            <w:r w:rsidR="00452EC0">
              <w:t>zó una comparación grafica</w:t>
            </w:r>
            <w:r w:rsidR="00D90ADD">
              <w:t xml:space="preserve"> utilizando el </w:t>
            </w:r>
            <w:r w:rsidR="0033521D">
              <w:t>Sistema de Información Territorial</w:t>
            </w:r>
            <w:r w:rsidR="00D90ADD">
              <w:t xml:space="preserve"> </w:t>
            </w:r>
            <w:r w:rsidR="00D90ADD" w:rsidRPr="00D90ADD">
              <w:t>NEPAssist</w:t>
            </w:r>
            <w:r w:rsidR="00452EC0">
              <w:t xml:space="preserve">, entre la superficie ambientalmente autorizada en </w:t>
            </w:r>
            <w:r w:rsidR="001866A8">
              <w:t xml:space="preserve">la Figura 2.1-3 </w:t>
            </w:r>
            <w:r w:rsidR="00452EC0">
              <w:t>“Layout general del área del proyecto al términos de las operaciones</w:t>
            </w:r>
            <w:r w:rsidR="001866A8">
              <w:t>, Septiembre 1996</w:t>
            </w:r>
            <w:r w:rsidR="00452EC0">
              <w:t>” presentado en el EIA “</w:t>
            </w:r>
            <w:r w:rsidR="00452EC0" w:rsidRPr="00452EC0">
              <w:t>Segunda fase Proyecto Candelaria</w:t>
            </w:r>
            <w:r w:rsidR="00452EC0">
              <w:t>”, aprobado mediante RCA 1/1997, y el plano actualizado “</w:t>
            </w:r>
            <w:r w:rsidR="00452EC0" w:rsidRPr="00452EC0">
              <w:rPr>
                <w:bCs/>
                <w:iCs/>
              </w:rPr>
              <w:t>Plano N° 512-PAMB “Plan Minero Disposición final de botaderos”, Julio 2000.</w:t>
            </w:r>
            <w:r w:rsidR="00452EC0">
              <w:t xml:space="preserve">”, entregado por el titular en el marco de la presente fiscalización, </w:t>
            </w:r>
            <w:r w:rsidR="00D90ADD">
              <w:t xml:space="preserve">para la cual se estima un error máximo horizontal y vertical, por efecto de escala y adaptación de Datum, de ± 6 m, </w:t>
            </w:r>
            <w:r w:rsidR="00D90ADD" w:rsidRPr="00D90ADD">
              <w:rPr>
                <w:rFonts w:ascii="Calibri" w:hAnsi="Calibri"/>
                <w:color w:val="1F497D"/>
              </w:rPr>
              <w:t xml:space="preserve"> </w:t>
            </w:r>
            <w:r w:rsidR="00452EC0">
              <w:t xml:space="preserve">de cuya comparación se concluye </w:t>
            </w:r>
            <w:r w:rsidR="0033521D">
              <w:t xml:space="preserve">que en </w:t>
            </w:r>
            <w:r w:rsidR="0033521D" w:rsidRPr="0033521D">
              <w:t xml:space="preserve">total de área utilizada por </w:t>
            </w:r>
            <w:r w:rsidR="0033521D">
              <w:t xml:space="preserve">las instalaciones que no fueron ambientalmente autorizadas puede estimarse en </w:t>
            </w:r>
            <w:r w:rsidR="0033521D" w:rsidRPr="0033521D">
              <w:t xml:space="preserve">aproximadamente </w:t>
            </w:r>
            <w:r w:rsidR="00825D88">
              <w:t>149,4</w:t>
            </w:r>
            <w:r w:rsidR="0033521D" w:rsidRPr="0033521D">
              <w:t xml:space="preserve"> </w:t>
            </w:r>
            <w:r w:rsidR="0033521D">
              <w:t>ha</w:t>
            </w:r>
            <w:r w:rsidR="0033521D" w:rsidRPr="0033521D">
              <w:t xml:space="preserve">, </w:t>
            </w:r>
            <w:r w:rsidR="00287245">
              <w:t xml:space="preserve">que se </w:t>
            </w:r>
            <w:r w:rsidR="00287245" w:rsidRPr="00287245">
              <w:t xml:space="preserve">destacan mediante </w:t>
            </w:r>
            <w:r w:rsidR="00287245">
              <w:t>polígonos verdes</w:t>
            </w:r>
            <w:r w:rsidR="00287245" w:rsidRPr="00287245">
              <w:t xml:space="preserve"> en la </w:t>
            </w:r>
            <w:r w:rsidR="00A25F93" w:rsidRPr="00162A2E">
              <w:t>Imagen 8</w:t>
            </w:r>
            <w:r w:rsidR="00287245" w:rsidRPr="00287245">
              <w:t xml:space="preserve"> presentada a continuación</w:t>
            </w:r>
            <w:r w:rsidR="00287245">
              <w:t>,</w:t>
            </w:r>
            <w:r w:rsidR="00287245" w:rsidRPr="0033521D">
              <w:t xml:space="preserve"> </w:t>
            </w:r>
            <w:r w:rsidR="0033521D" w:rsidRPr="0033521D">
              <w:t xml:space="preserve">las </w:t>
            </w:r>
            <w:r w:rsidR="0033521D">
              <w:t xml:space="preserve">cuales </w:t>
            </w:r>
            <w:r w:rsidR="0033521D" w:rsidRPr="0033521D">
              <w:t>se dividen de la siguiente</w:t>
            </w:r>
            <w:r w:rsidR="0033521D">
              <w:t xml:space="preserve"> forma:</w:t>
            </w:r>
          </w:p>
          <w:p w:rsidR="0033521D" w:rsidRPr="0033521D" w:rsidRDefault="0033521D" w:rsidP="0033521D"/>
          <w:p w:rsidR="0033521D" w:rsidRDefault="0033521D" w:rsidP="0033521D">
            <w:pPr>
              <w:pStyle w:val="Prrafodelista"/>
              <w:numPr>
                <w:ilvl w:val="0"/>
                <w:numId w:val="24"/>
              </w:numPr>
            </w:pPr>
            <w:r w:rsidRPr="0033521D">
              <w:t xml:space="preserve">Aproximadamente </w:t>
            </w:r>
            <w:r w:rsidR="0064037F">
              <w:t xml:space="preserve">(39,3 + </w:t>
            </w:r>
            <w:r w:rsidR="00240B96">
              <w:t>23,7</w:t>
            </w:r>
            <w:r w:rsidR="002F0CD3">
              <w:t xml:space="preserve"> + </w:t>
            </w:r>
            <w:r w:rsidR="00825D88">
              <w:t>5,2</w:t>
            </w:r>
            <w:r w:rsidR="00240B96">
              <w:t xml:space="preserve">) ha = </w:t>
            </w:r>
            <w:r w:rsidR="00825D88">
              <w:t>68,2</w:t>
            </w:r>
            <w:r w:rsidRPr="0033521D">
              <w:t xml:space="preserve"> </w:t>
            </w:r>
            <w:r>
              <w:t>ha</w:t>
            </w:r>
            <w:r w:rsidR="00240B96">
              <w:t>,</w:t>
            </w:r>
            <w:r w:rsidRPr="0033521D">
              <w:t xml:space="preserve"> en el Depósito de Estéril</w:t>
            </w:r>
            <w:r w:rsidR="00240B96">
              <w:t>es</w:t>
            </w:r>
            <w:r w:rsidRPr="0033521D">
              <w:t xml:space="preserve"> Norte</w:t>
            </w:r>
            <w:r>
              <w:t>.</w:t>
            </w:r>
          </w:p>
          <w:p w:rsidR="0033521D" w:rsidRDefault="0033521D" w:rsidP="0033521D">
            <w:pPr>
              <w:pStyle w:val="Prrafodelista"/>
              <w:numPr>
                <w:ilvl w:val="0"/>
                <w:numId w:val="24"/>
              </w:numPr>
            </w:pPr>
            <w:r w:rsidRPr="0033521D">
              <w:t xml:space="preserve">Aproximadamente </w:t>
            </w:r>
            <w:r w:rsidR="00825D88">
              <w:t>19,8</w:t>
            </w:r>
            <w:r w:rsidRPr="0033521D">
              <w:t xml:space="preserve"> </w:t>
            </w:r>
            <w:r>
              <w:t>ha</w:t>
            </w:r>
            <w:r w:rsidRPr="0033521D">
              <w:t xml:space="preserve"> en el Rajo Mina</w:t>
            </w:r>
            <w:r>
              <w:t>.</w:t>
            </w:r>
          </w:p>
          <w:p w:rsidR="00452EC0" w:rsidRPr="0033521D" w:rsidRDefault="0033521D" w:rsidP="0033521D">
            <w:pPr>
              <w:pStyle w:val="Prrafodelista"/>
              <w:numPr>
                <w:ilvl w:val="0"/>
                <w:numId w:val="24"/>
              </w:numPr>
            </w:pPr>
            <w:r w:rsidRPr="0033521D">
              <w:t xml:space="preserve">Aproximadamente </w:t>
            </w:r>
            <w:r w:rsidR="00825D88">
              <w:t>62,0</w:t>
            </w:r>
            <w:r w:rsidRPr="0033521D">
              <w:t xml:space="preserve"> </w:t>
            </w:r>
            <w:r>
              <w:t>ha</w:t>
            </w:r>
            <w:r w:rsidRPr="0033521D">
              <w:t xml:space="preserve"> en el Depósito Estéril Nantoco</w:t>
            </w:r>
            <w:r>
              <w:t>.</w:t>
            </w:r>
          </w:p>
          <w:p w:rsidR="00F87960" w:rsidRDefault="00F87960" w:rsidP="00F87960">
            <w:pPr>
              <w:jc w:val="left"/>
            </w:pPr>
          </w:p>
          <w:p w:rsidR="0033521D" w:rsidRDefault="0033521D" w:rsidP="00682503">
            <w:r>
              <w:t xml:space="preserve">Adicionalmente existe una superficie aproximada de </w:t>
            </w:r>
            <w:r w:rsidR="00E3723F">
              <w:t xml:space="preserve">8,4 </w:t>
            </w:r>
            <w:r>
              <w:t>ha</w:t>
            </w:r>
            <w:r w:rsidR="0084740C">
              <w:t xml:space="preserve"> en el </w:t>
            </w:r>
            <w:r w:rsidR="0084740C" w:rsidRPr="0084740C">
              <w:t>Depósito de Estériles Norte</w:t>
            </w:r>
            <w:r w:rsidR="00FF320C">
              <w:t xml:space="preserve"> </w:t>
            </w:r>
            <w:r w:rsidR="0084740C">
              <w:t>y</w:t>
            </w:r>
            <w:r w:rsidR="004B5387">
              <w:t xml:space="preserve"> </w:t>
            </w:r>
            <w:r w:rsidR="00F31C8B">
              <w:t>(</w:t>
            </w:r>
            <w:r w:rsidR="00682503">
              <w:t xml:space="preserve">10,4 + </w:t>
            </w:r>
            <w:r w:rsidR="004B5387">
              <w:t>54,3</w:t>
            </w:r>
            <w:r w:rsidR="00682503">
              <w:t xml:space="preserve">) </w:t>
            </w:r>
            <w:r w:rsidR="0084740C">
              <w:t>ha</w:t>
            </w:r>
            <w:r w:rsidR="00682503">
              <w:t xml:space="preserve"> = 64,7 ha</w:t>
            </w:r>
            <w:r w:rsidR="0084740C">
              <w:t xml:space="preserve"> </w:t>
            </w:r>
            <w:r w:rsidR="0084740C" w:rsidRPr="0084740C">
              <w:t>en el Depósito Estéril Nantoco</w:t>
            </w:r>
            <w:r w:rsidR="00682503">
              <w:t xml:space="preserve">, equivalente a un total de 73,1 </w:t>
            </w:r>
            <w:r w:rsidR="0084740C">
              <w:t xml:space="preserve">ha, </w:t>
            </w:r>
            <w:r>
              <w:t>que fue</w:t>
            </w:r>
            <w:r w:rsidR="0084740C">
              <w:t>ron</w:t>
            </w:r>
            <w:r>
              <w:t xml:space="preserve"> ambientalmente autorizada</w:t>
            </w:r>
            <w:r w:rsidR="0084740C">
              <w:t>s</w:t>
            </w:r>
            <w:r>
              <w:t xml:space="preserve"> y que no ha sido utilizada</w:t>
            </w:r>
            <w:r w:rsidR="0084740C">
              <w:t>s</w:t>
            </w:r>
            <w:r>
              <w:t xml:space="preserve"> por el titular</w:t>
            </w:r>
            <w:r w:rsidR="007C5774">
              <w:t xml:space="preserve"> para emplazar estas u otras instalaciones, tales como stock de mineral de baja y mediana ley</w:t>
            </w:r>
            <w:r>
              <w:t>, por lo que lo que actualmente existe es una redistribución de instalaciones dentro de las superficies autorizadas en lugares que no han sido ambientalmente evaluados.</w:t>
            </w:r>
          </w:p>
          <w:p w:rsidR="00227E36" w:rsidRPr="00227E36" w:rsidRDefault="00227E36" w:rsidP="00227E36"/>
        </w:tc>
      </w:tr>
    </w:tbl>
    <w:p w:rsidR="00905423" w:rsidRDefault="00905423">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3428"/>
        <w:gridCol w:w="3656"/>
        <w:gridCol w:w="3200"/>
        <w:gridCol w:w="3428"/>
      </w:tblGrid>
      <w:tr w:rsidR="00240752" w:rsidRPr="00C36074" w:rsidTr="00240752">
        <w:trPr>
          <w:trHeight w:val="30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Pr>
          <w:p w:rsidR="00240752" w:rsidRPr="00240752" w:rsidRDefault="00240752" w:rsidP="00E74251">
            <w:pPr>
              <w:rPr>
                <w:sz w:val="20"/>
                <w:szCs w:val="20"/>
              </w:rPr>
            </w:pPr>
            <w:r w:rsidRPr="00240752">
              <w:rPr>
                <w:b/>
                <w:sz w:val="20"/>
                <w:szCs w:val="20"/>
              </w:rPr>
              <w:t>Registros</w:t>
            </w:r>
          </w:p>
        </w:tc>
      </w:tr>
      <w:tr w:rsidR="00186D94" w:rsidRPr="00C36074" w:rsidTr="00186D94">
        <w:trPr>
          <w:trHeight w:val="301"/>
          <w:jc w:val="center"/>
        </w:trPr>
        <w:tc>
          <w:tcPr>
            <w:tcW w:w="2583" w:type="pct"/>
            <w:gridSpan w:val="2"/>
            <w:tcBorders>
              <w:top w:val="single" w:sz="4" w:space="0" w:color="auto"/>
              <w:left w:val="single" w:sz="4" w:space="0" w:color="auto"/>
              <w:bottom w:val="single" w:sz="4" w:space="0" w:color="auto"/>
              <w:right w:val="single" w:sz="4" w:space="0" w:color="auto"/>
            </w:tcBorders>
            <w:shd w:val="clear" w:color="auto" w:fill="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4"/>
              <w:gridCol w:w="993"/>
              <w:gridCol w:w="1134"/>
              <w:gridCol w:w="992"/>
              <w:gridCol w:w="1417"/>
              <w:gridCol w:w="1134"/>
            </w:tblGrid>
            <w:tr w:rsidR="00186D94" w:rsidRPr="00186D94" w:rsidTr="00186D94">
              <w:trPr>
                <w:trHeight w:val="356"/>
                <w:jc w:val="center"/>
              </w:trPr>
              <w:tc>
                <w:tcPr>
                  <w:tcW w:w="1054" w:type="dxa"/>
                  <w:vMerge w:val="restart"/>
                  <w:shd w:val="clear" w:color="auto" w:fill="auto"/>
                </w:tcPr>
                <w:p w:rsidR="00186D94" w:rsidRPr="00186D94" w:rsidRDefault="00186D94" w:rsidP="00186D94">
                  <w:pPr>
                    <w:jc w:val="left"/>
                    <w:rPr>
                      <w:b/>
                      <w:sz w:val="18"/>
                      <w:szCs w:val="18"/>
                    </w:rPr>
                  </w:pPr>
                  <w:r w:rsidRPr="00186D94">
                    <w:rPr>
                      <w:b/>
                      <w:sz w:val="18"/>
                      <w:szCs w:val="18"/>
                    </w:rPr>
                    <w:t>Medición</w:t>
                  </w:r>
                </w:p>
              </w:tc>
              <w:tc>
                <w:tcPr>
                  <w:tcW w:w="2127" w:type="dxa"/>
                  <w:gridSpan w:val="2"/>
                  <w:shd w:val="clear" w:color="auto" w:fill="auto"/>
                </w:tcPr>
                <w:p w:rsidR="00186D94" w:rsidRPr="00186D94" w:rsidRDefault="00186D94" w:rsidP="00186D94">
                  <w:pPr>
                    <w:jc w:val="left"/>
                    <w:rPr>
                      <w:b/>
                      <w:sz w:val="18"/>
                      <w:szCs w:val="18"/>
                    </w:rPr>
                  </w:pPr>
                  <w:r w:rsidRPr="00186D94">
                    <w:rPr>
                      <w:b/>
                      <w:sz w:val="18"/>
                      <w:szCs w:val="18"/>
                    </w:rPr>
                    <w:t>Depósito de Estéril Norte</w:t>
                  </w:r>
                </w:p>
              </w:tc>
              <w:tc>
                <w:tcPr>
                  <w:tcW w:w="992" w:type="dxa"/>
                  <w:vMerge w:val="restart"/>
                </w:tcPr>
                <w:p w:rsidR="00186D94" w:rsidRPr="00186D94" w:rsidRDefault="00186D94" w:rsidP="00186D94">
                  <w:pPr>
                    <w:jc w:val="left"/>
                    <w:rPr>
                      <w:b/>
                      <w:sz w:val="18"/>
                      <w:szCs w:val="18"/>
                    </w:rPr>
                  </w:pPr>
                  <w:r w:rsidRPr="00186D94">
                    <w:rPr>
                      <w:b/>
                      <w:sz w:val="18"/>
                      <w:szCs w:val="18"/>
                    </w:rPr>
                    <w:t>Distancia medida</w:t>
                  </w:r>
                </w:p>
              </w:tc>
              <w:tc>
                <w:tcPr>
                  <w:tcW w:w="1417" w:type="dxa"/>
                  <w:vMerge w:val="restart"/>
                  <w:shd w:val="clear" w:color="auto" w:fill="auto"/>
                </w:tcPr>
                <w:p w:rsidR="00186D94" w:rsidRPr="00186D94" w:rsidRDefault="00186D94" w:rsidP="00186D94">
                  <w:pPr>
                    <w:jc w:val="left"/>
                    <w:rPr>
                      <w:b/>
                      <w:sz w:val="18"/>
                      <w:szCs w:val="18"/>
                    </w:rPr>
                  </w:pPr>
                  <w:r w:rsidRPr="00186D94">
                    <w:rPr>
                      <w:b/>
                      <w:sz w:val="18"/>
                      <w:szCs w:val="18"/>
                    </w:rPr>
                    <w:t xml:space="preserve">Distancia por diferencia de coordenadas </w:t>
                  </w:r>
                </w:p>
              </w:tc>
              <w:tc>
                <w:tcPr>
                  <w:tcW w:w="1134" w:type="dxa"/>
                  <w:vMerge w:val="restart"/>
                </w:tcPr>
                <w:p w:rsidR="00186D94" w:rsidRPr="00186D94" w:rsidRDefault="00186D94" w:rsidP="00186D94">
                  <w:pPr>
                    <w:jc w:val="left"/>
                    <w:rPr>
                      <w:b/>
                      <w:sz w:val="18"/>
                      <w:szCs w:val="18"/>
                    </w:rPr>
                  </w:pPr>
                  <w:r w:rsidRPr="00186D94">
                    <w:rPr>
                      <w:b/>
                      <w:sz w:val="18"/>
                      <w:szCs w:val="18"/>
                    </w:rPr>
                    <w:t>Distancia Promedio</w:t>
                  </w:r>
                </w:p>
              </w:tc>
            </w:tr>
            <w:tr w:rsidR="00186D94" w:rsidRPr="00186D94" w:rsidTr="00186D94">
              <w:trPr>
                <w:trHeight w:val="226"/>
                <w:jc w:val="center"/>
              </w:trPr>
              <w:tc>
                <w:tcPr>
                  <w:tcW w:w="1054" w:type="dxa"/>
                  <w:vMerge/>
                  <w:shd w:val="clear" w:color="auto" w:fill="auto"/>
                </w:tcPr>
                <w:p w:rsidR="00186D94" w:rsidRPr="00186D94" w:rsidRDefault="00186D94" w:rsidP="00186D94">
                  <w:pPr>
                    <w:jc w:val="left"/>
                    <w:rPr>
                      <w:sz w:val="18"/>
                      <w:szCs w:val="18"/>
                    </w:rPr>
                  </w:pPr>
                </w:p>
              </w:tc>
              <w:tc>
                <w:tcPr>
                  <w:tcW w:w="993" w:type="dxa"/>
                  <w:shd w:val="clear" w:color="auto" w:fill="auto"/>
                </w:tcPr>
                <w:p w:rsidR="00186D94" w:rsidRPr="00186D94" w:rsidRDefault="00186D94" w:rsidP="00186D94">
                  <w:pPr>
                    <w:jc w:val="left"/>
                    <w:rPr>
                      <w:b/>
                      <w:sz w:val="18"/>
                      <w:szCs w:val="18"/>
                    </w:rPr>
                  </w:pPr>
                  <w:r w:rsidRPr="00186D94">
                    <w:rPr>
                      <w:b/>
                      <w:sz w:val="18"/>
                      <w:szCs w:val="18"/>
                    </w:rPr>
                    <w:t xml:space="preserve">Este  </w:t>
                  </w:r>
                </w:p>
                <w:p w:rsidR="00186D94" w:rsidRPr="00186D94" w:rsidRDefault="00186D94" w:rsidP="00186D94">
                  <w:pPr>
                    <w:jc w:val="left"/>
                    <w:rPr>
                      <w:b/>
                      <w:sz w:val="18"/>
                      <w:szCs w:val="18"/>
                    </w:rPr>
                  </w:pPr>
                  <w:r w:rsidRPr="00186D94">
                    <w:rPr>
                      <w:b/>
                      <w:sz w:val="18"/>
                      <w:szCs w:val="18"/>
                    </w:rPr>
                    <w:t>(m)</w:t>
                  </w:r>
                </w:p>
              </w:tc>
              <w:tc>
                <w:tcPr>
                  <w:tcW w:w="1134" w:type="dxa"/>
                  <w:shd w:val="clear" w:color="auto" w:fill="auto"/>
                </w:tcPr>
                <w:p w:rsidR="00186D94" w:rsidRPr="00186D94" w:rsidRDefault="00186D94" w:rsidP="00186D94">
                  <w:pPr>
                    <w:jc w:val="left"/>
                    <w:rPr>
                      <w:b/>
                      <w:sz w:val="18"/>
                      <w:szCs w:val="18"/>
                    </w:rPr>
                  </w:pPr>
                  <w:r w:rsidRPr="00186D94">
                    <w:rPr>
                      <w:b/>
                      <w:sz w:val="18"/>
                      <w:szCs w:val="18"/>
                    </w:rPr>
                    <w:t xml:space="preserve">Norte </w:t>
                  </w:r>
                </w:p>
                <w:p w:rsidR="00186D94" w:rsidRPr="00186D94" w:rsidRDefault="00186D94" w:rsidP="00186D94">
                  <w:pPr>
                    <w:jc w:val="left"/>
                    <w:rPr>
                      <w:b/>
                      <w:sz w:val="18"/>
                      <w:szCs w:val="18"/>
                    </w:rPr>
                  </w:pPr>
                  <w:r w:rsidRPr="00186D94">
                    <w:rPr>
                      <w:b/>
                      <w:sz w:val="18"/>
                      <w:szCs w:val="18"/>
                    </w:rPr>
                    <w:t xml:space="preserve"> (m)</w:t>
                  </w:r>
                </w:p>
              </w:tc>
              <w:tc>
                <w:tcPr>
                  <w:tcW w:w="992" w:type="dxa"/>
                  <w:vMerge/>
                </w:tcPr>
                <w:p w:rsidR="00186D94" w:rsidRPr="00186D94" w:rsidRDefault="00186D94" w:rsidP="00186D94">
                  <w:pPr>
                    <w:jc w:val="left"/>
                    <w:rPr>
                      <w:sz w:val="18"/>
                      <w:szCs w:val="18"/>
                    </w:rPr>
                  </w:pPr>
                </w:p>
              </w:tc>
              <w:tc>
                <w:tcPr>
                  <w:tcW w:w="1417" w:type="dxa"/>
                  <w:vMerge/>
                  <w:shd w:val="clear" w:color="auto" w:fill="auto"/>
                </w:tcPr>
                <w:p w:rsidR="00186D94" w:rsidRPr="00186D94" w:rsidRDefault="00186D94" w:rsidP="00186D94">
                  <w:pPr>
                    <w:jc w:val="left"/>
                    <w:rPr>
                      <w:sz w:val="18"/>
                      <w:szCs w:val="18"/>
                    </w:rPr>
                  </w:pPr>
                </w:p>
              </w:tc>
              <w:tc>
                <w:tcPr>
                  <w:tcW w:w="1134" w:type="dxa"/>
                  <w:vMerge/>
                </w:tcPr>
                <w:p w:rsidR="00186D94" w:rsidRPr="00186D94" w:rsidRDefault="00186D94" w:rsidP="00186D94">
                  <w:pPr>
                    <w:jc w:val="left"/>
                    <w:rPr>
                      <w:sz w:val="18"/>
                      <w:szCs w:val="18"/>
                    </w:rPr>
                  </w:pPr>
                </w:p>
              </w:tc>
            </w:tr>
            <w:tr w:rsidR="00186D94" w:rsidRPr="00186D94" w:rsidTr="00186D94">
              <w:trPr>
                <w:jc w:val="center"/>
              </w:trPr>
              <w:tc>
                <w:tcPr>
                  <w:tcW w:w="1054" w:type="dxa"/>
                  <w:shd w:val="clear" w:color="auto" w:fill="auto"/>
                </w:tcPr>
                <w:p w:rsidR="00186D94" w:rsidRPr="00186D94" w:rsidRDefault="00186D94" w:rsidP="00042637">
                  <w:pPr>
                    <w:jc w:val="center"/>
                    <w:rPr>
                      <w:sz w:val="18"/>
                      <w:szCs w:val="18"/>
                    </w:rPr>
                  </w:pPr>
                  <w:r w:rsidRPr="00186D94">
                    <w:rPr>
                      <w:sz w:val="18"/>
                      <w:szCs w:val="18"/>
                    </w:rPr>
                    <w:t>1</w:t>
                  </w:r>
                </w:p>
              </w:tc>
              <w:tc>
                <w:tcPr>
                  <w:tcW w:w="993" w:type="dxa"/>
                  <w:shd w:val="clear" w:color="auto" w:fill="auto"/>
                </w:tcPr>
                <w:p w:rsidR="00186D94" w:rsidRPr="00186D94" w:rsidRDefault="00186D94" w:rsidP="00042637">
                  <w:pPr>
                    <w:jc w:val="center"/>
                    <w:rPr>
                      <w:sz w:val="18"/>
                      <w:szCs w:val="18"/>
                    </w:rPr>
                  </w:pPr>
                  <w:r w:rsidRPr="00186D94">
                    <w:rPr>
                      <w:sz w:val="18"/>
                      <w:szCs w:val="18"/>
                    </w:rPr>
                    <w:t>374.053</w:t>
                  </w:r>
                </w:p>
              </w:tc>
              <w:tc>
                <w:tcPr>
                  <w:tcW w:w="1134" w:type="dxa"/>
                  <w:shd w:val="clear" w:color="auto" w:fill="auto"/>
                </w:tcPr>
                <w:p w:rsidR="00186D94" w:rsidRPr="00186D94" w:rsidRDefault="00186D94" w:rsidP="00042637">
                  <w:pPr>
                    <w:jc w:val="center"/>
                    <w:rPr>
                      <w:sz w:val="18"/>
                      <w:szCs w:val="18"/>
                    </w:rPr>
                  </w:pPr>
                  <w:r w:rsidRPr="00186D94">
                    <w:rPr>
                      <w:sz w:val="18"/>
                      <w:szCs w:val="18"/>
                    </w:rPr>
                    <w:t>6.958.454</w:t>
                  </w:r>
                </w:p>
              </w:tc>
              <w:tc>
                <w:tcPr>
                  <w:tcW w:w="992" w:type="dxa"/>
                </w:tcPr>
                <w:p w:rsidR="00186D94" w:rsidRPr="00186D94" w:rsidRDefault="00186D94" w:rsidP="00042637">
                  <w:pPr>
                    <w:jc w:val="center"/>
                    <w:rPr>
                      <w:sz w:val="18"/>
                      <w:szCs w:val="18"/>
                    </w:rPr>
                  </w:pPr>
                  <w:r w:rsidRPr="00186D94">
                    <w:rPr>
                      <w:sz w:val="18"/>
                      <w:szCs w:val="18"/>
                    </w:rPr>
                    <w:t>55,6 m</w:t>
                  </w:r>
                </w:p>
              </w:tc>
              <w:tc>
                <w:tcPr>
                  <w:tcW w:w="1417" w:type="dxa"/>
                  <w:shd w:val="clear" w:color="auto" w:fill="auto"/>
                </w:tcPr>
                <w:p w:rsidR="00186D94" w:rsidRPr="00186D94" w:rsidRDefault="00186D94" w:rsidP="00042637">
                  <w:pPr>
                    <w:jc w:val="center"/>
                    <w:rPr>
                      <w:sz w:val="18"/>
                      <w:szCs w:val="18"/>
                    </w:rPr>
                  </w:pPr>
                  <w:r w:rsidRPr="00186D94">
                    <w:rPr>
                      <w:sz w:val="18"/>
                      <w:szCs w:val="18"/>
                    </w:rPr>
                    <w:t>54,4 m</w:t>
                  </w:r>
                </w:p>
              </w:tc>
              <w:tc>
                <w:tcPr>
                  <w:tcW w:w="1134" w:type="dxa"/>
                </w:tcPr>
                <w:p w:rsidR="00186D94" w:rsidRPr="00186D94" w:rsidRDefault="00186D94" w:rsidP="00042637">
                  <w:pPr>
                    <w:jc w:val="center"/>
                    <w:rPr>
                      <w:sz w:val="18"/>
                      <w:szCs w:val="18"/>
                    </w:rPr>
                  </w:pPr>
                  <w:r w:rsidRPr="00186D94">
                    <w:rPr>
                      <w:sz w:val="18"/>
                      <w:szCs w:val="18"/>
                    </w:rPr>
                    <w:t>55 m</w:t>
                  </w:r>
                </w:p>
              </w:tc>
            </w:tr>
            <w:tr w:rsidR="00186D94" w:rsidRPr="00186D94" w:rsidTr="00186D94">
              <w:trPr>
                <w:jc w:val="center"/>
              </w:trPr>
              <w:tc>
                <w:tcPr>
                  <w:tcW w:w="1054" w:type="dxa"/>
                  <w:shd w:val="clear" w:color="auto" w:fill="auto"/>
                </w:tcPr>
                <w:p w:rsidR="00186D94" w:rsidRPr="00186D94" w:rsidRDefault="00186D94" w:rsidP="00042637">
                  <w:pPr>
                    <w:jc w:val="center"/>
                    <w:rPr>
                      <w:sz w:val="18"/>
                      <w:szCs w:val="18"/>
                    </w:rPr>
                  </w:pPr>
                  <w:r w:rsidRPr="00186D94">
                    <w:rPr>
                      <w:sz w:val="18"/>
                      <w:szCs w:val="18"/>
                    </w:rPr>
                    <w:t>2</w:t>
                  </w:r>
                </w:p>
              </w:tc>
              <w:tc>
                <w:tcPr>
                  <w:tcW w:w="993" w:type="dxa"/>
                  <w:shd w:val="clear" w:color="auto" w:fill="auto"/>
                </w:tcPr>
                <w:p w:rsidR="00186D94" w:rsidRPr="00186D94" w:rsidRDefault="00186D94" w:rsidP="00042637">
                  <w:pPr>
                    <w:jc w:val="center"/>
                    <w:rPr>
                      <w:sz w:val="18"/>
                      <w:szCs w:val="18"/>
                    </w:rPr>
                  </w:pPr>
                  <w:r w:rsidRPr="00186D94">
                    <w:rPr>
                      <w:sz w:val="18"/>
                      <w:szCs w:val="18"/>
                    </w:rPr>
                    <w:t>374.039</w:t>
                  </w:r>
                </w:p>
              </w:tc>
              <w:tc>
                <w:tcPr>
                  <w:tcW w:w="1134" w:type="dxa"/>
                  <w:shd w:val="clear" w:color="auto" w:fill="auto"/>
                </w:tcPr>
                <w:p w:rsidR="00186D94" w:rsidRPr="00186D94" w:rsidRDefault="00186D94" w:rsidP="00042637">
                  <w:pPr>
                    <w:jc w:val="center"/>
                    <w:rPr>
                      <w:sz w:val="18"/>
                      <w:szCs w:val="18"/>
                    </w:rPr>
                  </w:pPr>
                  <w:r w:rsidRPr="00186D94">
                    <w:rPr>
                      <w:sz w:val="18"/>
                      <w:szCs w:val="18"/>
                    </w:rPr>
                    <w:t>6.958.466</w:t>
                  </w:r>
                </w:p>
              </w:tc>
              <w:tc>
                <w:tcPr>
                  <w:tcW w:w="992" w:type="dxa"/>
                </w:tcPr>
                <w:p w:rsidR="00186D94" w:rsidRPr="00186D94" w:rsidRDefault="00186D94" w:rsidP="00042637">
                  <w:pPr>
                    <w:jc w:val="center"/>
                    <w:rPr>
                      <w:sz w:val="18"/>
                      <w:szCs w:val="18"/>
                    </w:rPr>
                  </w:pPr>
                  <w:r w:rsidRPr="00186D94">
                    <w:rPr>
                      <w:sz w:val="18"/>
                      <w:szCs w:val="18"/>
                    </w:rPr>
                    <w:t>56,9 m</w:t>
                  </w:r>
                </w:p>
              </w:tc>
              <w:tc>
                <w:tcPr>
                  <w:tcW w:w="1417" w:type="dxa"/>
                  <w:shd w:val="clear" w:color="auto" w:fill="auto"/>
                </w:tcPr>
                <w:p w:rsidR="00186D94" w:rsidRPr="00186D94" w:rsidRDefault="00186D94" w:rsidP="00042637">
                  <w:pPr>
                    <w:jc w:val="center"/>
                    <w:rPr>
                      <w:sz w:val="18"/>
                      <w:szCs w:val="18"/>
                    </w:rPr>
                  </w:pPr>
                  <w:r w:rsidRPr="00186D94">
                    <w:rPr>
                      <w:sz w:val="18"/>
                      <w:szCs w:val="18"/>
                    </w:rPr>
                    <w:t>55,2 m</w:t>
                  </w:r>
                </w:p>
              </w:tc>
              <w:tc>
                <w:tcPr>
                  <w:tcW w:w="1134" w:type="dxa"/>
                </w:tcPr>
                <w:p w:rsidR="00186D94" w:rsidRPr="00186D94" w:rsidRDefault="00186D94" w:rsidP="00042637">
                  <w:pPr>
                    <w:jc w:val="center"/>
                    <w:rPr>
                      <w:sz w:val="18"/>
                      <w:szCs w:val="18"/>
                    </w:rPr>
                  </w:pPr>
                  <w:r w:rsidRPr="00186D94">
                    <w:rPr>
                      <w:sz w:val="18"/>
                      <w:szCs w:val="18"/>
                    </w:rPr>
                    <w:t>56 m</w:t>
                  </w:r>
                </w:p>
              </w:tc>
            </w:tr>
            <w:tr w:rsidR="00186D94" w:rsidRPr="00186D94" w:rsidTr="00186D94">
              <w:trPr>
                <w:jc w:val="center"/>
              </w:trPr>
              <w:tc>
                <w:tcPr>
                  <w:tcW w:w="1054" w:type="dxa"/>
                  <w:shd w:val="clear" w:color="auto" w:fill="auto"/>
                </w:tcPr>
                <w:p w:rsidR="00186D94" w:rsidRPr="00186D94" w:rsidRDefault="00186D94" w:rsidP="00042637">
                  <w:pPr>
                    <w:jc w:val="center"/>
                    <w:rPr>
                      <w:sz w:val="18"/>
                      <w:szCs w:val="18"/>
                    </w:rPr>
                  </w:pPr>
                  <w:r w:rsidRPr="00186D94">
                    <w:rPr>
                      <w:sz w:val="18"/>
                      <w:szCs w:val="18"/>
                    </w:rPr>
                    <w:t>3</w:t>
                  </w:r>
                </w:p>
              </w:tc>
              <w:tc>
                <w:tcPr>
                  <w:tcW w:w="993" w:type="dxa"/>
                  <w:shd w:val="clear" w:color="auto" w:fill="auto"/>
                </w:tcPr>
                <w:p w:rsidR="00186D94" w:rsidRPr="00186D94" w:rsidRDefault="00186D94" w:rsidP="00042637">
                  <w:pPr>
                    <w:jc w:val="center"/>
                    <w:rPr>
                      <w:sz w:val="18"/>
                      <w:szCs w:val="18"/>
                    </w:rPr>
                  </w:pPr>
                  <w:r w:rsidRPr="00186D94">
                    <w:rPr>
                      <w:sz w:val="18"/>
                      <w:szCs w:val="18"/>
                    </w:rPr>
                    <w:t>374.033</w:t>
                  </w:r>
                </w:p>
              </w:tc>
              <w:tc>
                <w:tcPr>
                  <w:tcW w:w="1134" w:type="dxa"/>
                  <w:shd w:val="clear" w:color="auto" w:fill="auto"/>
                </w:tcPr>
                <w:p w:rsidR="00186D94" w:rsidRPr="00186D94" w:rsidRDefault="00186D94" w:rsidP="00042637">
                  <w:pPr>
                    <w:jc w:val="center"/>
                    <w:rPr>
                      <w:sz w:val="18"/>
                      <w:szCs w:val="18"/>
                    </w:rPr>
                  </w:pPr>
                  <w:r w:rsidRPr="00186D94">
                    <w:rPr>
                      <w:sz w:val="18"/>
                      <w:szCs w:val="18"/>
                    </w:rPr>
                    <w:t>6.958.489</w:t>
                  </w:r>
                </w:p>
              </w:tc>
              <w:tc>
                <w:tcPr>
                  <w:tcW w:w="992" w:type="dxa"/>
                </w:tcPr>
                <w:p w:rsidR="00186D94" w:rsidRPr="00186D94" w:rsidRDefault="00186D94" w:rsidP="00042637">
                  <w:pPr>
                    <w:jc w:val="center"/>
                    <w:rPr>
                      <w:sz w:val="18"/>
                      <w:szCs w:val="18"/>
                    </w:rPr>
                  </w:pPr>
                  <w:r w:rsidRPr="00186D94">
                    <w:rPr>
                      <w:sz w:val="18"/>
                      <w:szCs w:val="18"/>
                    </w:rPr>
                    <w:t>50,6 m</w:t>
                  </w:r>
                </w:p>
              </w:tc>
              <w:tc>
                <w:tcPr>
                  <w:tcW w:w="1417" w:type="dxa"/>
                  <w:shd w:val="clear" w:color="auto" w:fill="auto"/>
                </w:tcPr>
                <w:p w:rsidR="00186D94" w:rsidRPr="00186D94" w:rsidRDefault="00186D94" w:rsidP="00042637">
                  <w:pPr>
                    <w:jc w:val="center"/>
                    <w:rPr>
                      <w:sz w:val="18"/>
                      <w:szCs w:val="18"/>
                    </w:rPr>
                  </w:pPr>
                  <w:r w:rsidRPr="00186D94">
                    <w:rPr>
                      <w:sz w:val="18"/>
                      <w:szCs w:val="18"/>
                    </w:rPr>
                    <w:t>50 m</w:t>
                  </w:r>
                </w:p>
              </w:tc>
              <w:tc>
                <w:tcPr>
                  <w:tcW w:w="1134" w:type="dxa"/>
                </w:tcPr>
                <w:p w:rsidR="00186D94" w:rsidRPr="00186D94" w:rsidRDefault="00186D94" w:rsidP="00042637">
                  <w:pPr>
                    <w:jc w:val="center"/>
                    <w:rPr>
                      <w:sz w:val="18"/>
                      <w:szCs w:val="18"/>
                    </w:rPr>
                  </w:pPr>
                  <w:r w:rsidRPr="00186D94">
                    <w:rPr>
                      <w:sz w:val="18"/>
                      <w:szCs w:val="18"/>
                    </w:rPr>
                    <w:t>50 m</w:t>
                  </w:r>
                </w:p>
              </w:tc>
            </w:tr>
            <w:tr w:rsidR="00186D94" w:rsidRPr="00186D94" w:rsidTr="00186D94">
              <w:trPr>
                <w:jc w:val="center"/>
              </w:trPr>
              <w:tc>
                <w:tcPr>
                  <w:tcW w:w="1054" w:type="dxa"/>
                  <w:shd w:val="clear" w:color="auto" w:fill="auto"/>
                </w:tcPr>
                <w:p w:rsidR="00186D94" w:rsidRPr="00186D94" w:rsidRDefault="00186D94" w:rsidP="00042637">
                  <w:pPr>
                    <w:jc w:val="center"/>
                    <w:rPr>
                      <w:sz w:val="18"/>
                      <w:szCs w:val="18"/>
                    </w:rPr>
                  </w:pPr>
                  <w:r w:rsidRPr="00186D94">
                    <w:rPr>
                      <w:sz w:val="18"/>
                      <w:szCs w:val="18"/>
                    </w:rPr>
                    <w:t>4</w:t>
                  </w:r>
                </w:p>
              </w:tc>
              <w:tc>
                <w:tcPr>
                  <w:tcW w:w="993" w:type="dxa"/>
                  <w:shd w:val="clear" w:color="auto" w:fill="auto"/>
                </w:tcPr>
                <w:p w:rsidR="00186D94" w:rsidRPr="00186D94" w:rsidRDefault="00186D94" w:rsidP="00042637">
                  <w:pPr>
                    <w:jc w:val="center"/>
                    <w:rPr>
                      <w:sz w:val="18"/>
                      <w:szCs w:val="18"/>
                    </w:rPr>
                  </w:pPr>
                  <w:r w:rsidRPr="00186D94">
                    <w:rPr>
                      <w:sz w:val="18"/>
                      <w:szCs w:val="18"/>
                    </w:rPr>
                    <w:t>374.018</w:t>
                  </w:r>
                </w:p>
              </w:tc>
              <w:tc>
                <w:tcPr>
                  <w:tcW w:w="1134" w:type="dxa"/>
                  <w:shd w:val="clear" w:color="auto" w:fill="auto"/>
                </w:tcPr>
                <w:p w:rsidR="00186D94" w:rsidRPr="00186D94" w:rsidRDefault="00186D94" w:rsidP="00042637">
                  <w:pPr>
                    <w:jc w:val="center"/>
                    <w:rPr>
                      <w:sz w:val="18"/>
                      <w:szCs w:val="18"/>
                    </w:rPr>
                  </w:pPr>
                  <w:r w:rsidRPr="00186D94">
                    <w:rPr>
                      <w:sz w:val="18"/>
                      <w:szCs w:val="18"/>
                    </w:rPr>
                    <w:t>6.958.502</w:t>
                  </w:r>
                </w:p>
              </w:tc>
              <w:tc>
                <w:tcPr>
                  <w:tcW w:w="992" w:type="dxa"/>
                </w:tcPr>
                <w:p w:rsidR="00186D94" w:rsidRPr="00186D94" w:rsidRDefault="00186D94" w:rsidP="00042637">
                  <w:pPr>
                    <w:jc w:val="center"/>
                    <w:rPr>
                      <w:sz w:val="18"/>
                      <w:szCs w:val="18"/>
                    </w:rPr>
                  </w:pPr>
                  <w:r w:rsidRPr="00186D94">
                    <w:rPr>
                      <w:sz w:val="18"/>
                      <w:szCs w:val="18"/>
                    </w:rPr>
                    <w:t>64,1 m</w:t>
                  </w:r>
                </w:p>
              </w:tc>
              <w:tc>
                <w:tcPr>
                  <w:tcW w:w="1417" w:type="dxa"/>
                  <w:shd w:val="clear" w:color="auto" w:fill="auto"/>
                </w:tcPr>
                <w:p w:rsidR="00186D94" w:rsidRPr="00186D94" w:rsidRDefault="00186D94" w:rsidP="00042637">
                  <w:pPr>
                    <w:jc w:val="center"/>
                    <w:rPr>
                      <w:sz w:val="18"/>
                      <w:szCs w:val="18"/>
                    </w:rPr>
                  </w:pPr>
                  <w:r w:rsidRPr="00186D94">
                    <w:rPr>
                      <w:sz w:val="18"/>
                      <w:szCs w:val="18"/>
                    </w:rPr>
                    <w:t>63,9 m</w:t>
                  </w:r>
                </w:p>
              </w:tc>
              <w:tc>
                <w:tcPr>
                  <w:tcW w:w="1134" w:type="dxa"/>
                </w:tcPr>
                <w:p w:rsidR="00186D94" w:rsidRPr="00186D94" w:rsidRDefault="00186D94" w:rsidP="00042637">
                  <w:pPr>
                    <w:jc w:val="center"/>
                    <w:rPr>
                      <w:sz w:val="18"/>
                      <w:szCs w:val="18"/>
                    </w:rPr>
                  </w:pPr>
                  <w:r w:rsidRPr="00186D94">
                    <w:rPr>
                      <w:sz w:val="18"/>
                      <w:szCs w:val="18"/>
                    </w:rPr>
                    <w:t>64 m</w:t>
                  </w:r>
                </w:p>
              </w:tc>
            </w:tr>
            <w:tr w:rsidR="00186D94" w:rsidRPr="00186D94" w:rsidTr="00186D94">
              <w:trPr>
                <w:jc w:val="center"/>
              </w:trPr>
              <w:tc>
                <w:tcPr>
                  <w:tcW w:w="5590" w:type="dxa"/>
                  <w:gridSpan w:val="5"/>
                  <w:shd w:val="clear" w:color="auto" w:fill="auto"/>
                </w:tcPr>
                <w:p w:rsidR="00186D94" w:rsidRPr="00186D94" w:rsidRDefault="00186D94" w:rsidP="00042637">
                  <w:pPr>
                    <w:jc w:val="center"/>
                    <w:rPr>
                      <w:sz w:val="18"/>
                      <w:szCs w:val="18"/>
                    </w:rPr>
                  </w:pPr>
                  <w:r w:rsidRPr="00186D94">
                    <w:rPr>
                      <w:sz w:val="18"/>
                      <w:szCs w:val="18"/>
                    </w:rPr>
                    <w:t>Distancia promedio</w:t>
                  </w:r>
                </w:p>
              </w:tc>
              <w:tc>
                <w:tcPr>
                  <w:tcW w:w="1134" w:type="dxa"/>
                </w:tcPr>
                <w:p w:rsidR="00186D94" w:rsidRPr="00186D94" w:rsidRDefault="00186D94" w:rsidP="00042637">
                  <w:pPr>
                    <w:jc w:val="center"/>
                    <w:rPr>
                      <w:sz w:val="18"/>
                      <w:szCs w:val="18"/>
                    </w:rPr>
                  </w:pPr>
                  <w:r w:rsidRPr="00186D94">
                    <w:rPr>
                      <w:sz w:val="18"/>
                      <w:szCs w:val="18"/>
                    </w:rPr>
                    <w:t>56,3 m</w:t>
                  </w:r>
                </w:p>
              </w:tc>
            </w:tr>
            <w:tr w:rsidR="00186D94" w:rsidRPr="00186D94" w:rsidTr="00186D94">
              <w:trPr>
                <w:jc w:val="center"/>
              </w:trPr>
              <w:tc>
                <w:tcPr>
                  <w:tcW w:w="5590" w:type="dxa"/>
                  <w:gridSpan w:val="5"/>
                  <w:shd w:val="clear" w:color="auto" w:fill="auto"/>
                </w:tcPr>
                <w:p w:rsidR="00186D94" w:rsidRPr="00186D94" w:rsidRDefault="00186D94" w:rsidP="00042637">
                  <w:pPr>
                    <w:jc w:val="center"/>
                    <w:rPr>
                      <w:sz w:val="18"/>
                      <w:szCs w:val="18"/>
                    </w:rPr>
                  </w:pPr>
                  <w:r w:rsidRPr="00186D94">
                    <w:rPr>
                      <w:sz w:val="18"/>
                      <w:szCs w:val="18"/>
                    </w:rPr>
                    <w:t>Distancia mínima</w:t>
                  </w:r>
                </w:p>
              </w:tc>
              <w:tc>
                <w:tcPr>
                  <w:tcW w:w="1134" w:type="dxa"/>
                </w:tcPr>
                <w:p w:rsidR="00186D94" w:rsidRPr="00186D94" w:rsidRDefault="00186D94" w:rsidP="00042637">
                  <w:pPr>
                    <w:jc w:val="center"/>
                    <w:rPr>
                      <w:sz w:val="18"/>
                      <w:szCs w:val="18"/>
                    </w:rPr>
                  </w:pPr>
                  <w:r w:rsidRPr="00186D94">
                    <w:rPr>
                      <w:sz w:val="18"/>
                      <w:szCs w:val="18"/>
                    </w:rPr>
                    <w:t>50 m</w:t>
                  </w:r>
                </w:p>
              </w:tc>
            </w:tr>
            <w:tr w:rsidR="00186D94" w:rsidRPr="00186D94" w:rsidTr="00186D94">
              <w:trPr>
                <w:jc w:val="center"/>
              </w:trPr>
              <w:tc>
                <w:tcPr>
                  <w:tcW w:w="5590" w:type="dxa"/>
                  <w:gridSpan w:val="5"/>
                  <w:shd w:val="clear" w:color="auto" w:fill="auto"/>
                </w:tcPr>
                <w:p w:rsidR="00186D94" w:rsidRPr="00186D94" w:rsidRDefault="00186D94" w:rsidP="00042637">
                  <w:pPr>
                    <w:jc w:val="center"/>
                    <w:rPr>
                      <w:sz w:val="18"/>
                      <w:szCs w:val="18"/>
                    </w:rPr>
                  </w:pPr>
                  <w:r w:rsidRPr="00186D94">
                    <w:rPr>
                      <w:sz w:val="18"/>
                      <w:szCs w:val="18"/>
                    </w:rPr>
                    <w:t>Desviación máxima en relación a la exigencia (distancia mínima de 60 m)</w:t>
                  </w:r>
                </w:p>
              </w:tc>
              <w:tc>
                <w:tcPr>
                  <w:tcW w:w="1134" w:type="dxa"/>
                </w:tcPr>
                <w:p w:rsidR="00186D94" w:rsidRPr="00186D94" w:rsidRDefault="00186D94" w:rsidP="00042637">
                  <w:pPr>
                    <w:jc w:val="center"/>
                    <w:rPr>
                      <w:sz w:val="18"/>
                      <w:szCs w:val="18"/>
                    </w:rPr>
                  </w:pPr>
                  <w:r w:rsidRPr="00186D94">
                    <w:rPr>
                      <w:sz w:val="18"/>
                      <w:szCs w:val="18"/>
                    </w:rPr>
                    <w:t>(-) 10 m</w:t>
                  </w:r>
                </w:p>
              </w:tc>
            </w:tr>
          </w:tbl>
          <w:p w:rsidR="00186D94" w:rsidRPr="00186D94" w:rsidRDefault="00186D94" w:rsidP="00145BA0">
            <w:pPr>
              <w:tabs>
                <w:tab w:val="center" w:pos="6786"/>
                <w:tab w:val="left" w:pos="11914"/>
              </w:tabs>
              <w:jc w:val="left"/>
              <w:rPr>
                <w:noProof/>
                <w:sz w:val="18"/>
                <w:szCs w:val="18"/>
                <w:lang w:eastAsia="es-CL"/>
              </w:rPr>
            </w:pPr>
          </w:p>
        </w:tc>
        <w:tc>
          <w:tcPr>
            <w:tcW w:w="2417" w:type="pct"/>
            <w:gridSpan w:val="2"/>
            <w:tcBorders>
              <w:top w:val="single" w:sz="4" w:space="0" w:color="auto"/>
              <w:left w:val="single" w:sz="4" w:space="0" w:color="auto"/>
              <w:bottom w:val="single" w:sz="4" w:space="0" w:color="auto"/>
              <w:right w:val="single" w:sz="4" w:space="0" w:color="auto"/>
            </w:tcBorders>
            <w:shd w:val="clear" w:color="auto" w:fill="auto"/>
          </w:tcPr>
          <w:tbl>
            <w:tblPr>
              <w:tblStyle w:val="Tablaconcuadrcula"/>
              <w:tblpPr w:leftFromText="141" w:rightFromText="141" w:vertAnchor="page" w:horzAnchor="margin" w:tblpXSpec="center" w:tblpY="151"/>
              <w:tblOverlap w:val="never"/>
              <w:tblW w:w="5098" w:type="dxa"/>
              <w:tblLayout w:type="fixed"/>
              <w:tblLook w:val="04A0" w:firstRow="1" w:lastRow="0" w:firstColumn="1" w:lastColumn="0" w:noHBand="0" w:noVBand="1"/>
            </w:tblPr>
            <w:tblGrid>
              <w:gridCol w:w="1769"/>
              <w:gridCol w:w="1559"/>
              <w:gridCol w:w="1770"/>
            </w:tblGrid>
            <w:tr w:rsidR="00186D94" w:rsidRPr="002B2C6B" w:rsidTr="00186D94">
              <w:tc>
                <w:tcPr>
                  <w:tcW w:w="1769" w:type="dxa"/>
                </w:tcPr>
                <w:p w:rsidR="00186D94" w:rsidRPr="002B2C6B" w:rsidRDefault="00186D94" w:rsidP="00186D94">
                  <w:pPr>
                    <w:jc w:val="left"/>
                  </w:pPr>
                </w:p>
              </w:tc>
              <w:tc>
                <w:tcPr>
                  <w:tcW w:w="1559" w:type="dxa"/>
                </w:tcPr>
                <w:p w:rsidR="00186D94" w:rsidRPr="002B2C6B" w:rsidRDefault="00186D94" w:rsidP="00186D94">
                  <w:pPr>
                    <w:jc w:val="left"/>
                    <w:rPr>
                      <w:b/>
                    </w:rPr>
                  </w:pPr>
                  <w:r w:rsidRPr="002B2C6B">
                    <w:rPr>
                      <w:b/>
                    </w:rPr>
                    <w:t xml:space="preserve">Depósito de Estériles Norte </w:t>
                  </w:r>
                </w:p>
              </w:tc>
              <w:tc>
                <w:tcPr>
                  <w:tcW w:w="1770" w:type="dxa"/>
                </w:tcPr>
                <w:p w:rsidR="00186D94" w:rsidRPr="002B2C6B" w:rsidRDefault="00186D94" w:rsidP="00186D94">
                  <w:pPr>
                    <w:jc w:val="left"/>
                    <w:rPr>
                      <w:b/>
                    </w:rPr>
                  </w:pPr>
                  <w:r w:rsidRPr="002B2C6B">
                    <w:rPr>
                      <w:b/>
                    </w:rPr>
                    <w:t>Depósito de Estériles Nantoco</w:t>
                  </w:r>
                </w:p>
              </w:tc>
            </w:tr>
            <w:tr w:rsidR="00186D94" w:rsidRPr="002B2C6B" w:rsidTr="00186D94">
              <w:tc>
                <w:tcPr>
                  <w:tcW w:w="1769" w:type="dxa"/>
                </w:tcPr>
                <w:p w:rsidR="00186D94" w:rsidRPr="002B2C6B" w:rsidRDefault="00186D94" w:rsidP="00186D94">
                  <w:pPr>
                    <w:jc w:val="left"/>
                  </w:pPr>
                  <w:r w:rsidRPr="002B2C6B">
                    <w:t>Capacidad utilizada</w:t>
                  </w:r>
                </w:p>
              </w:tc>
              <w:tc>
                <w:tcPr>
                  <w:tcW w:w="1559" w:type="dxa"/>
                </w:tcPr>
                <w:p w:rsidR="00186D94" w:rsidRPr="002B2C6B" w:rsidRDefault="00186D94" w:rsidP="00E74251">
                  <w:pPr>
                    <w:jc w:val="center"/>
                  </w:pPr>
                  <w:r w:rsidRPr="002B2C6B">
                    <w:t>1.213 MTon</w:t>
                  </w:r>
                </w:p>
              </w:tc>
              <w:tc>
                <w:tcPr>
                  <w:tcW w:w="1770" w:type="dxa"/>
                </w:tcPr>
                <w:p w:rsidR="00186D94" w:rsidRPr="002B2C6B" w:rsidRDefault="00186D94" w:rsidP="00E74251">
                  <w:pPr>
                    <w:jc w:val="center"/>
                  </w:pPr>
                  <w:r w:rsidRPr="002B2C6B">
                    <w:t>173MTon</w:t>
                  </w:r>
                </w:p>
              </w:tc>
            </w:tr>
            <w:tr w:rsidR="00186D94" w:rsidRPr="002B2C6B" w:rsidTr="00186D94">
              <w:tc>
                <w:tcPr>
                  <w:tcW w:w="1769" w:type="dxa"/>
                </w:tcPr>
                <w:p w:rsidR="00186D94" w:rsidRPr="002B2C6B" w:rsidRDefault="00186D94" w:rsidP="00186D94">
                  <w:pPr>
                    <w:jc w:val="left"/>
                  </w:pPr>
                  <w:r w:rsidRPr="002B2C6B">
                    <w:t>Superficie utilizada</w:t>
                  </w:r>
                </w:p>
              </w:tc>
              <w:tc>
                <w:tcPr>
                  <w:tcW w:w="1559" w:type="dxa"/>
                </w:tcPr>
                <w:p w:rsidR="00186D94" w:rsidRPr="002B2C6B" w:rsidRDefault="00186D94" w:rsidP="00E74251">
                  <w:pPr>
                    <w:jc w:val="center"/>
                  </w:pPr>
                  <w:r w:rsidRPr="002B2C6B">
                    <w:t>459,8 ha</w:t>
                  </w:r>
                </w:p>
              </w:tc>
              <w:tc>
                <w:tcPr>
                  <w:tcW w:w="1770" w:type="dxa"/>
                </w:tcPr>
                <w:p w:rsidR="00186D94" w:rsidRPr="002B2C6B" w:rsidRDefault="00186D94" w:rsidP="00E74251">
                  <w:pPr>
                    <w:jc w:val="center"/>
                  </w:pPr>
                  <w:r w:rsidRPr="002B2C6B">
                    <w:t>159,6 ha</w:t>
                  </w:r>
                </w:p>
              </w:tc>
            </w:tr>
            <w:tr w:rsidR="00186D94" w:rsidRPr="002B2C6B" w:rsidTr="00186D94">
              <w:tc>
                <w:tcPr>
                  <w:tcW w:w="1769" w:type="dxa"/>
                </w:tcPr>
                <w:p w:rsidR="00186D94" w:rsidRPr="002B2C6B" w:rsidRDefault="00186D94" w:rsidP="00186D94">
                  <w:pPr>
                    <w:jc w:val="left"/>
                  </w:pPr>
                  <w:r w:rsidRPr="002B2C6B">
                    <w:t>Altura utilizada</w:t>
                  </w:r>
                </w:p>
              </w:tc>
              <w:tc>
                <w:tcPr>
                  <w:tcW w:w="1559" w:type="dxa"/>
                </w:tcPr>
                <w:p w:rsidR="00186D94" w:rsidRPr="002B2C6B" w:rsidRDefault="00186D94" w:rsidP="00E74251">
                  <w:pPr>
                    <w:jc w:val="center"/>
                  </w:pPr>
                  <w:r w:rsidRPr="002B2C6B">
                    <w:t>820 msnm</w:t>
                  </w:r>
                </w:p>
              </w:tc>
              <w:tc>
                <w:tcPr>
                  <w:tcW w:w="1770" w:type="dxa"/>
                </w:tcPr>
                <w:p w:rsidR="00186D94" w:rsidRPr="002B2C6B" w:rsidRDefault="00186D94" w:rsidP="00E74251">
                  <w:pPr>
                    <w:jc w:val="center"/>
                  </w:pPr>
                  <w:r w:rsidRPr="002B2C6B">
                    <w:t>840 msnm</w:t>
                  </w:r>
                </w:p>
              </w:tc>
            </w:tr>
          </w:tbl>
          <w:p w:rsidR="00186D94" w:rsidRPr="00183E6D" w:rsidRDefault="00186D94" w:rsidP="00145BA0">
            <w:pPr>
              <w:tabs>
                <w:tab w:val="center" w:pos="6786"/>
                <w:tab w:val="left" w:pos="11914"/>
              </w:tabs>
              <w:jc w:val="left"/>
              <w:rPr>
                <w:noProof/>
                <w:lang w:eastAsia="es-CL"/>
              </w:rPr>
            </w:pPr>
          </w:p>
        </w:tc>
      </w:tr>
      <w:tr w:rsidR="00186D94" w:rsidRPr="00C36074" w:rsidTr="00947040">
        <w:trPr>
          <w:trHeight w:val="70"/>
          <w:jc w:val="center"/>
        </w:trPr>
        <w:tc>
          <w:tcPr>
            <w:tcW w:w="1250" w:type="pct"/>
            <w:tcBorders>
              <w:top w:val="single" w:sz="4" w:space="0" w:color="auto"/>
              <w:left w:val="single" w:sz="4" w:space="0" w:color="auto"/>
              <w:bottom w:val="single" w:sz="4" w:space="0" w:color="auto"/>
              <w:right w:val="single" w:sz="4" w:space="0" w:color="auto"/>
            </w:tcBorders>
            <w:shd w:val="clear" w:color="auto" w:fill="auto"/>
          </w:tcPr>
          <w:p w:rsidR="00186D94" w:rsidRPr="00186D94" w:rsidRDefault="00186D94" w:rsidP="00145BA0">
            <w:pPr>
              <w:tabs>
                <w:tab w:val="center" w:pos="6786"/>
                <w:tab w:val="left" w:pos="11914"/>
              </w:tabs>
              <w:jc w:val="left"/>
              <w:rPr>
                <w:b/>
                <w:noProof/>
                <w:sz w:val="18"/>
                <w:szCs w:val="18"/>
                <w:lang w:eastAsia="es-CL"/>
              </w:rPr>
            </w:pPr>
            <w:r w:rsidRPr="00186D94">
              <w:rPr>
                <w:b/>
                <w:noProof/>
                <w:sz w:val="18"/>
                <w:szCs w:val="18"/>
                <w:lang w:eastAsia="es-CL"/>
              </w:rPr>
              <w:t xml:space="preserve">Tabla </w:t>
            </w:r>
            <w:r w:rsidR="00947040">
              <w:rPr>
                <w:b/>
                <w:noProof/>
                <w:sz w:val="18"/>
                <w:szCs w:val="18"/>
                <w:lang w:eastAsia="es-CL"/>
              </w:rPr>
              <w:t>4</w:t>
            </w:r>
            <w:r w:rsidRPr="00186D94">
              <w:rPr>
                <w:b/>
                <w:noProof/>
                <w:sz w:val="18"/>
                <w:szCs w:val="18"/>
                <w:lang w:eastAsia="es-CL"/>
              </w:rPr>
              <w:t>.</w:t>
            </w:r>
          </w:p>
        </w:tc>
        <w:tc>
          <w:tcPr>
            <w:tcW w:w="1333" w:type="pct"/>
            <w:tcBorders>
              <w:top w:val="single" w:sz="4" w:space="0" w:color="auto"/>
              <w:left w:val="single" w:sz="4" w:space="0" w:color="auto"/>
              <w:bottom w:val="single" w:sz="4" w:space="0" w:color="auto"/>
              <w:right w:val="single" w:sz="4" w:space="0" w:color="auto"/>
            </w:tcBorders>
            <w:shd w:val="clear" w:color="auto" w:fill="auto"/>
          </w:tcPr>
          <w:p w:rsidR="00186D94" w:rsidRPr="00186D94" w:rsidRDefault="00E74251" w:rsidP="00145BA0">
            <w:pPr>
              <w:tabs>
                <w:tab w:val="center" w:pos="6786"/>
                <w:tab w:val="left" w:pos="11914"/>
              </w:tabs>
              <w:jc w:val="left"/>
              <w:rPr>
                <w:noProof/>
                <w:sz w:val="18"/>
                <w:szCs w:val="18"/>
                <w:lang w:eastAsia="es-CL"/>
              </w:rPr>
            </w:pPr>
            <w:r w:rsidRPr="00E74251">
              <w:rPr>
                <w:b/>
                <w:bCs/>
                <w:noProof/>
                <w:sz w:val="18"/>
                <w:szCs w:val="18"/>
                <w:lang w:eastAsia="es-CL"/>
              </w:rPr>
              <w:t>Fecha: 05-09-2014</w:t>
            </w:r>
          </w:p>
        </w:tc>
        <w:tc>
          <w:tcPr>
            <w:tcW w:w="1167" w:type="pct"/>
            <w:tcBorders>
              <w:top w:val="single" w:sz="4" w:space="0" w:color="auto"/>
              <w:left w:val="single" w:sz="4" w:space="0" w:color="auto"/>
              <w:bottom w:val="single" w:sz="4" w:space="0" w:color="auto"/>
              <w:right w:val="single" w:sz="4" w:space="0" w:color="auto"/>
            </w:tcBorders>
            <w:shd w:val="clear" w:color="auto" w:fill="auto"/>
          </w:tcPr>
          <w:p w:rsidR="00186D94" w:rsidRPr="00186D94" w:rsidRDefault="00186D94" w:rsidP="00145BA0">
            <w:pPr>
              <w:tabs>
                <w:tab w:val="center" w:pos="6786"/>
                <w:tab w:val="left" w:pos="11914"/>
              </w:tabs>
              <w:jc w:val="left"/>
              <w:rPr>
                <w:b/>
                <w:noProof/>
                <w:sz w:val="18"/>
                <w:szCs w:val="18"/>
                <w:lang w:eastAsia="es-CL"/>
              </w:rPr>
            </w:pPr>
            <w:r w:rsidRPr="00186D94">
              <w:rPr>
                <w:b/>
                <w:noProof/>
                <w:sz w:val="18"/>
                <w:szCs w:val="18"/>
                <w:lang w:eastAsia="es-CL"/>
              </w:rPr>
              <w:t xml:space="preserve">Tabla </w:t>
            </w:r>
            <w:r w:rsidR="00947040">
              <w:rPr>
                <w:b/>
                <w:noProof/>
                <w:sz w:val="18"/>
                <w:szCs w:val="18"/>
                <w:lang w:eastAsia="es-CL"/>
              </w:rPr>
              <w:t>5</w:t>
            </w:r>
            <w:r w:rsidRPr="00186D94">
              <w:rPr>
                <w:b/>
                <w:noProof/>
                <w:sz w:val="18"/>
                <w:szCs w:val="18"/>
                <w:lang w:eastAsia="es-CL"/>
              </w:rPr>
              <w:t>.</w:t>
            </w:r>
          </w:p>
        </w:tc>
        <w:tc>
          <w:tcPr>
            <w:tcW w:w="1250" w:type="pct"/>
            <w:tcBorders>
              <w:top w:val="single" w:sz="4" w:space="0" w:color="auto"/>
              <w:left w:val="single" w:sz="4" w:space="0" w:color="auto"/>
              <w:bottom w:val="single" w:sz="4" w:space="0" w:color="auto"/>
              <w:right w:val="single" w:sz="4" w:space="0" w:color="auto"/>
            </w:tcBorders>
            <w:shd w:val="clear" w:color="auto" w:fill="auto"/>
          </w:tcPr>
          <w:p w:rsidR="00186D94" w:rsidRPr="00E74251" w:rsidRDefault="00E74251" w:rsidP="00145BA0">
            <w:pPr>
              <w:tabs>
                <w:tab w:val="center" w:pos="6786"/>
                <w:tab w:val="left" w:pos="11914"/>
              </w:tabs>
              <w:jc w:val="left"/>
              <w:rPr>
                <w:noProof/>
                <w:sz w:val="18"/>
                <w:szCs w:val="18"/>
                <w:lang w:eastAsia="es-CL"/>
              </w:rPr>
            </w:pPr>
            <w:r w:rsidRPr="00E74251">
              <w:rPr>
                <w:b/>
                <w:bCs/>
                <w:noProof/>
                <w:sz w:val="18"/>
                <w:szCs w:val="18"/>
                <w:lang w:eastAsia="es-CL"/>
              </w:rPr>
              <w:t>Fecha: 05-09-2014</w:t>
            </w:r>
          </w:p>
        </w:tc>
      </w:tr>
      <w:tr w:rsidR="00186D94" w:rsidRPr="00C36074" w:rsidTr="00186D94">
        <w:trPr>
          <w:trHeight w:val="301"/>
          <w:jc w:val="center"/>
        </w:trPr>
        <w:tc>
          <w:tcPr>
            <w:tcW w:w="2583" w:type="pct"/>
            <w:gridSpan w:val="2"/>
            <w:tcBorders>
              <w:top w:val="single" w:sz="4" w:space="0" w:color="auto"/>
              <w:left w:val="single" w:sz="4" w:space="0" w:color="auto"/>
              <w:bottom w:val="single" w:sz="4" w:space="0" w:color="auto"/>
              <w:right w:val="single" w:sz="4" w:space="0" w:color="auto"/>
            </w:tcBorders>
            <w:shd w:val="clear" w:color="auto" w:fill="auto"/>
          </w:tcPr>
          <w:p w:rsidR="00186D94" w:rsidRPr="00186D94" w:rsidRDefault="00186D94" w:rsidP="00947040">
            <w:pPr>
              <w:tabs>
                <w:tab w:val="center" w:pos="6786"/>
                <w:tab w:val="left" w:pos="11914"/>
              </w:tabs>
              <w:rPr>
                <w:noProof/>
                <w:sz w:val="18"/>
                <w:szCs w:val="18"/>
                <w:lang w:eastAsia="es-CL"/>
              </w:rPr>
            </w:pPr>
            <w:r w:rsidRPr="00186D94">
              <w:rPr>
                <w:b/>
                <w:noProof/>
                <w:sz w:val="18"/>
                <w:szCs w:val="18"/>
                <w:lang w:eastAsia="es-CL"/>
              </w:rPr>
              <w:t>Descripción medio de prueba:</w:t>
            </w:r>
            <w:r w:rsidRPr="00186D94">
              <w:rPr>
                <w:noProof/>
                <w:sz w:val="18"/>
                <w:szCs w:val="18"/>
                <w:lang w:eastAsia="es-CL"/>
              </w:rPr>
              <w:t xml:space="preserve"> Resumen de distancias medidas y georeferenciadas</w:t>
            </w:r>
            <w:r w:rsidR="00947040">
              <w:rPr>
                <w:noProof/>
                <w:sz w:val="18"/>
                <w:szCs w:val="18"/>
                <w:lang w:eastAsia="es-CL"/>
              </w:rPr>
              <w:t xml:space="preserve"> en Datum WGS-84, Huso 19, </w:t>
            </w:r>
            <w:r w:rsidRPr="00186D94">
              <w:rPr>
                <w:noProof/>
                <w:sz w:val="18"/>
                <w:szCs w:val="18"/>
                <w:lang w:eastAsia="es-CL"/>
              </w:rPr>
              <w:t xml:space="preserve"> entre la pared del cementerio y el último talud del Depósito de Estériles Norte</w:t>
            </w:r>
          </w:p>
          <w:p w:rsidR="00186D94" w:rsidRPr="00186D94" w:rsidRDefault="00186D94" w:rsidP="00145BA0">
            <w:pPr>
              <w:tabs>
                <w:tab w:val="center" w:pos="6786"/>
                <w:tab w:val="left" w:pos="11914"/>
              </w:tabs>
              <w:jc w:val="left"/>
              <w:rPr>
                <w:noProof/>
                <w:sz w:val="18"/>
                <w:szCs w:val="18"/>
                <w:lang w:eastAsia="es-CL"/>
              </w:rPr>
            </w:pPr>
          </w:p>
        </w:tc>
        <w:tc>
          <w:tcPr>
            <w:tcW w:w="2417" w:type="pct"/>
            <w:gridSpan w:val="2"/>
            <w:tcBorders>
              <w:top w:val="single" w:sz="4" w:space="0" w:color="auto"/>
              <w:left w:val="single" w:sz="4" w:space="0" w:color="auto"/>
              <w:bottom w:val="single" w:sz="4" w:space="0" w:color="auto"/>
              <w:right w:val="single" w:sz="4" w:space="0" w:color="auto"/>
            </w:tcBorders>
            <w:shd w:val="clear" w:color="auto" w:fill="auto"/>
          </w:tcPr>
          <w:p w:rsidR="00186D94" w:rsidRDefault="00186D94" w:rsidP="00145BA0">
            <w:pPr>
              <w:tabs>
                <w:tab w:val="center" w:pos="6786"/>
                <w:tab w:val="left" w:pos="11914"/>
              </w:tabs>
              <w:jc w:val="left"/>
              <w:rPr>
                <w:noProof/>
                <w:sz w:val="18"/>
                <w:szCs w:val="18"/>
                <w:lang w:eastAsia="es-CL"/>
              </w:rPr>
            </w:pPr>
            <w:r w:rsidRPr="00186D94">
              <w:rPr>
                <w:b/>
                <w:noProof/>
                <w:sz w:val="18"/>
                <w:szCs w:val="18"/>
                <w:lang w:eastAsia="es-CL"/>
              </w:rPr>
              <w:t xml:space="preserve">Descripción medio de prueba: </w:t>
            </w:r>
            <w:r w:rsidRPr="00186D94">
              <w:rPr>
                <w:noProof/>
                <w:sz w:val="18"/>
                <w:szCs w:val="18"/>
                <w:lang w:eastAsia="es-CL"/>
              </w:rPr>
              <w:t>Resumen de capacidades, superficies y alturas utilizadas en los Depósitos de Estériles Norte y Nantoco</w:t>
            </w:r>
          </w:p>
          <w:p w:rsidR="00FA2739" w:rsidRDefault="00FA2739" w:rsidP="00145BA0">
            <w:pPr>
              <w:tabs>
                <w:tab w:val="center" w:pos="6786"/>
                <w:tab w:val="left" w:pos="11914"/>
              </w:tabs>
              <w:jc w:val="left"/>
              <w:rPr>
                <w:noProof/>
                <w:sz w:val="18"/>
                <w:szCs w:val="18"/>
                <w:lang w:eastAsia="es-CL"/>
              </w:rPr>
            </w:pPr>
          </w:p>
          <w:p w:rsidR="00FA2739" w:rsidRDefault="00FA2739" w:rsidP="00145BA0">
            <w:pPr>
              <w:tabs>
                <w:tab w:val="center" w:pos="6786"/>
                <w:tab w:val="left" w:pos="11914"/>
              </w:tabs>
              <w:jc w:val="left"/>
              <w:rPr>
                <w:noProof/>
                <w:sz w:val="18"/>
                <w:szCs w:val="18"/>
                <w:lang w:eastAsia="es-CL"/>
              </w:rPr>
            </w:pPr>
          </w:p>
          <w:p w:rsidR="00FA2739" w:rsidRPr="00186D94" w:rsidRDefault="00FA2739" w:rsidP="00145BA0">
            <w:pPr>
              <w:tabs>
                <w:tab w:val="center" w:pos="6786"/>
                <w:tab w:val="left" w:pos="11914"/>
              </w:tabs>
              <w:jc w:val="left"/>
              <w:rPr>
                <w:noProof/>
                <w:sz w:val="18"/>
                <w:szCs w:val="18"/>
                <w:lang w:eastAsia="es-CL"/>
              </w:rPr>
            </w:pPr>
          </w:p>
        </w:tc>
      </w:tr>
      <w:tr w:rsidR="00C36074" w:rsidRPr="00C36074" w:rsidTr="0033521D">
        <w:trPr>
          <w:trHeight w:val="30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Pr>
          <w:p w:rsidR="00C36074" w:rsidRPr="00C36074" w:rsidRDefault="00BD0029" w:rsidP="00145BA0">
            <w:pPr>
              <w:tabs>
                <w:tab w:val="center" w:pos="6786"/>
                <w:tab w:val="left" w:pos="11914"/>
              </w:tabs>
              <w:jc w:val="left"/>
              <w:rPr>
                <w:b/>
              </w:rPr>
            </w:pPr>
            <w:r w:rsidRPr="00176422">
              <w:rPr>
                <w:noProof/>
                <w:lang w:eastAsia="es-CL"/>
              </w:rPr>
              <mc:AlternateContent>
                <mc:Choice Requires="wpg">
                  <w:drawing>
                    <wp:anchor distT="0" distB="0" distL="114300" distR="114300" simplePos="0" relativeHeight="251862016" behindDoc="0" locked="0" layoutInCell="1" allowOverlap="1" wp14:anchorId="731C935E" wp14:editId="2A4E6407">
                      <wp:simplePos x="0" y="0"/>
                      <wp:positionH relativeFrom="column">
                        <wp:posOffset>6194425</wp:posOffset>
                      </wp:positionH>
                      <wp:positionV relativeFrom="paragraph">
                        <wp:posOffset>114935</wp:posOffset>
                      </wp:positionV>
                      <wp:extent cx="617855" cy="861060"/>
                      <wp:effectExtent l="0" t="0" r="0" b="0"/>
                      <wp:wrapNone/>
                      <wp:docPr id="375" name="Grupo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376"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377"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BD0029">
                                    <w:pPr>
                                      <w:rPr>
                                        <w:b/>
                                      </w:rPr>
                                    </w:pPr>
                                    <w:r w:rsidRPr="0085716C">
                                      <w:rPr>
                                        <w:b/>
                                      </w:rPr>
                                      <w:t>EE</w:t>
                                    </w:r>
                                  </w:p>
                                </w:txbxContent>
                              </wps:txbx>
                              <wps:bodyPr rot="0" vert="horz" wrap="square" lIns="91440" tIns="45720" rIns="91440" bIns="45720" anchor="t" anchorCtr="0" upright="1">
                                <a:noAutofit/>
                              </wps:bodyPr>
                            </wps:wsp>
                            <wps:wsp>
                              <wps:cNvPr id="378"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BD0029">
                                    <w:pPr>
                                      <w:rPr>
                                        <w:b/>
                                      </w:rPr>
                                    </w:pPr>
                                    <w:r w:rsidRPr="0085716C">
                                      <w:rPr>
                                        <w:b/>
                                      </w:rPr>
                                      <w:t>S</w:t>
                                    </w:r>
                                  </w:p>
                                </w:txbxContent>
                              </wps:txbx>
                              <wps:bodyPr rot="0" vert="horz" wrap="square" lIns="91440" tIns="45720" rIns="91440" bIns="45720" anchor="t" anchorCtr="0" upright="1">
                                <a:noAutofit/>
                              </wps:bodyPr>
                            </wps:wsp>
                            <wps:wsp>
                              <wps:cNvPr id="379"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BD0029">
                                    <w:pPr>
                                      <w:rPr>
                                        <w:b/>
                                      </w:rPr>
                                    </w:pPr>
                                    <w:r w:rsidRPr="0085716C">
                                      <w:rPr>
                                        <w:b/>
                                      </w:rPr>
                                      <w:t>O</w:t>
                                    </w:r>
                                    <w:r>
                                      <w:rPr>
                                        <w:b/>
                                      </w:rPr>
                                      <w:t xml:space="preserve">  </w:t>
                                    </w:r>
                                  </w:p>
                                </w:txbxContent>
                              </wps:txbx>
                              <wps:bodyPr rot="0" vert="horz" wrap="square" lIns="91440" tIns="45720" rIns="91440" bIns="45720" anchor="t" anchorCtr="0" upright="1">
                                <a:noAutofit/>
                              </wps:bodyPr>
                            </wps:wsp>
                            <wps:wsp>
                              <wps:cNvPr id="380"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BD0029">
                                    <w:pPr>
                                      <w:rPr>
                                        <w:b/>
                                      </w:rPr>
                                    </w:pPr>
                                    <w:r w:rsidRPr="0085716C">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31C935E" id="Grupo 375" o:spid="_x0000_s1102" style="position:absolute;margin-left:487.75pt;margin-top:9.05pt;width:48.65pt;height:67.8pt;z-index:251862016"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">
                      <v:shape id="292 Flecha cuádruple" o:spid="_x0000_s1103"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Th8YA&#10;AADcAAAADwAAAGRycy9kb3ducmV2LnhtbESPQWvCQBSE74L/YXlCb3WjgVhSVxElINpCa6XnR/Y1&#10;Sc2+TbNrkv77rlDwOMzMN8xyPZhadNS6yrKC2TQCQZxbXXGh4PyRPT6BcB5ZY22ZFPySg/VqPFpi&#10;qm3P79SdfCEChF2KCkrvm1RKl5dk0E1tQxy8L9sa9EG2hdQt9gFuajmPokQarDgslNjQtqT8croa&#10;BWb/8pnlfby7fh9fo7f59sef6aDUw2TYPIPwNPh7+L+91wriRQK3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Th8YAAADcAAAADwAAAAAAAAAAAAAAAACYAgAAZHJz&#10;L2Rvd25yZXYueG1sUEsFBgAAAAAEAAQA9QAAAIsDA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_x0000_s1104"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yo98UA&#10;AADcAAAADwAAAGRycy9kb3ducmV2LnhtbESPW2vCQBCF3wX/wzIFX6RuakFD6kaKKCjUQtP2fZKd&#10;5mJ2NmRXTf99VxD6eDiXj7NaD6YVF+pdbVnB0ywCQVxYXXOp4Otz9xiDcB5ZY2uZFPySg3U6Hq0w&#10;0fbKH3TJfCnCCLsEFVTed4mUrqjIoJvZjjh4P7Y36IPsS6l7vIZx08p5FC2kwZoDocKONhUVp+xs&#10;Anc7xN13/rZpDtk0b+bvXB9jVmryMLy+gPA0+P/wvb3XCp6XS7idCUd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Kj3xQAAANwAAAAPAAAAAAAAAAAAAAAAAJgCAABkcnMv&#10;ZG93bnJldi54bWxQSwUGAAAAAAQABAD1AAAAigMAAAAA&#10;" stroked="f">
                        <v:fill opacity="0"/>
                        <v:textbox>
                          <w:txbxContent>
                            <w:p w14:paraId="47132EB0" w14:textId="77777777" w:rsidR="000C4E7E" w:rsidRPr="0085716C" w:rsidRDefault="000C4E7E" w:rsidP="00BD0029">
                              <w:pPr>
                                <w:rPr>
                                  <w:b/>
                                </w:rPr>
                              </w:pPr>
                              <w:r w:rsidRPr="0085716C">
                                <w:rPr>
                                  <w:b/>
                                </w:rPr>
                                <w:t>EE</w:t>
                              </w:r>
                            </w:p>
                          </w:txbxContent>
                        </v:textbox>
                      </v:shape>
                      <v:shape id="_x0000_s1105"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M8hcIA&#10;AADcAAAADwAAAGRycy9kb3ducmV2LnhtbERPTWvCQBC9F/wPyxR6KXWjQg3RVURaULCFxnofs9Mk&#10;mp0N2a3Gf+8cCj0+3vd82btGXagLtWcDo2ECirjwtubSwPf+/SUFFSKyxcYzGbhRgOVi8DDHzPor&#10;f9Elj6WSEA4ZGqhibDOtQ1GRwzD0LbFwP75zGAV2pbYdXiXcNXqcJK/aYc3SUGFL64qKc/7rpPet&#10;T9vDcbc+bfPn42n8yfVHysY8PfarGahIffwX/7k31sBkKmvljBwBv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UzyFwgAAANwAAAAPAAAAAAAAAAAAAAAAAJgCAABkcnMvZG93&#10;bnJldi54bWxQSwUGAAAAAAQABAD1AAAAhwMAAAAA&#10;" stroked="f">
                        <v:fill opacity="0"/>
                        <v:textbox>
                          <w:txbxContent>
                            <w:p w14:paraId="123C0A1C" w14:textId="77777777" w:rsidR="000C4E7E" w:rsidRPr="0085716C" w:rsidRDefault="000C4E7E" w:rsidP="00BD0029">
                              <w:pPr>
                                <w:rPr>
                                  <w:b/>
                                </w:rPr>
                              </w:pPr>
                              <w:r w:rsidRPr="0085716C">
                                <w:rPr>
                                  <w:b/>
                                </w:rPr>
                                <w:t>S</w:t>
                              </w:r>
                            </w:p>
                          </w:txbxContent>
                        </v:textbox>
                      </v:shape>
                      <v:shape id="_x0000_s1106"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HsUA&#10;AADcAAAADwAAAGRycy9kb3ducmV2LnhtbESPX2vCMBTF3wd+h3AFX4amczBrbSpDHGzgBlZ9vzbX&#10;ttrclCbT7tubwWCPh/Pnx0mXvWnElTpXW1bwNIlAEBdW11wq2O/exjEI55E1NpZJwQ85WGaDhxQT&#10;bW+8pWvuSxFG2CWooPK+TaR0RUUG3cS2xME72c6gD7Irpe7wFsZNI6dR9CIN1hwIFba0qqi45N8m&#10;cNd93B6Om9X5I388nqdfXH/GrNRo2L8uQHjq/X/4r/2uFTzP5v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5kexQAAANwAAAAPAAAAAAAAAAAAAAAAAJgCAABkcnMv&#10;ZG93bnJldi54bWxQSwUGAAAAAAQABAD1AAAAigMAAAAA&#10;" stroked="f">
                        <v:fill opacity="0"/>
                        <v:textbox>
                          <w:txbxContent>
                            <w:p w14:paraId="0C26047B" w14:textId="77777777" w:rsidR="000C4E7E" w:rsidRPr="0085716C" w:rsidRDefault="000C4E7E" w:rsidP="00BD0029">
                              <w:pPr>
                                <w:rPr>
                                  <w:b/>
                                </w:rPr>
                              </w:pPr>
                              <w:r w:rsidRPr="0085716C">
                                <w:rPr>
                                  <w:b/>
                                </w:rPr>
                                <w:t>O</w:t>
                              </w:r>
                              <w:r>
                                <w:rPr>
                                  <w:b/>
                                </w:rPr>
                                <w:t xml:space="preserve">  </w:t>
                              </w:r>
                            </w:p>
                          </w:txbxContent>
                        </v:textbox>
                      </v:shape>
                      <v:shape id="_x0000_s1107"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ApMEA&#10;AADcAAAADwAAAGRycy9kb3ducmV2LnhtbERPTWvCQBC9F/wPywi9lLqpQgnRVUQsVNBC03ofs9Mk&#10;NjsbsqvGf+8cBI+P9z1b9K5RZ+pC7dnA2ygBRVx4W3Np4Pfn4zUFFSKyxcYzGbhSgMV88DTDzPoL&#10;f9M5j6WSEA4ZGqhibDOtQ1GRwzDyLbFwf75zGAV2pbYdXiTcNXqcJO/aYc3SUGFLq4qK//zkpHfd&#10;p+3+sF0dN/nL4Tj+4nqXsjHPw345BRWpjw/x3f1pDUxSmS9n5Ajo+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vwQKTBAAAA3AAAAA8AAAAAAAAAAAAAAAAAmAIAAGRycy9kb3du&#10;cmV2LnhtbFBLBQYAAAAABAAEAPUAAACGAwAAAAA=&#10;" stroked="f">
                        <v:fill opacity="0"/>
                        <v:textbox>
                          <w:txbxContent>
                            <w:p w14:paraId="2C7D6615" w14:textId="77777777" w:rsidR="000C4E7E" w:rsidRPr="0085716C" w:rsidRDefault="000C4E7E" w:rsidP="00BD0029">
                              <w:pPr>
                                <w:rPr>
                                  <w:b/>
                                </w:rPr>
                              </w:pPr>
                              <w:r w:rsidRPr="0085716C">
                                <w:rPr>
                                  <w:b/>
                                </w:rPr>
                                <w:t>N</w:t>
                              </w:r>
                            </w:p>
                          </w:txbxContent>
                        </v:textbox>
                      </v:shape>
                    </v:group>
                  </w:pict>
                </mc:Fallback>
              </mc:AlternateContent>
            </w:r>
            <w:r w:rsidR="006B113A" w:rsidRPr="00183E6D">
              <w:rPr>
                <w:noProof/>
                <w:lang w:eastAsia="es-CL"/>
              </w:rPr>
              <mc:AlternateContent>
                <mc:Choice Requires="wps">
                  <w:drawing>
                    <wp:anchor distT="0" distB="0" distL="114300" distR="114300" simplePos="0" relativeHeight="251799552" behindDoc="0" locked="0" layoutInCell="1" allowOverlap="1" wp14:anchorId="1C602328" wp14:editId="2F317B5E">
                      <wp:simplePos x="0" y="0"/>
                      <wp:positionH relativeFrom="column">
                        <wp:posOffset>4196715</wp:posOffset>
                      </wp:positionH>
                      <wp:positionV relativeFrom="paragraph">
                        <wp:posOffset>-1270</wp:posOffset>
                      </wp:positionV>
                      <wp:extent cx="1047115" cy="297815"/>
                      <wp:effectExtent l="0" t="0" r="19685" b="216535"/>
                      <wp:wrapNone/>
                      <wp:docPr id="46" name="46 Llamada rectangular"/>
                      <wp:cNvGraphicFramePr/>
                      <a:graphic xmlns:a="http://schemas.openxmlformats.org/drawingml/2006/main">
                        <a:graphicData uri="http://schemas.microsoft.com/office/word/2010/wordprocessingShape">
                          <wps:wsp>
                            <wps:cNvSpPr/>
                            <wps:spPr>
                              <a:xfrm>
                                <a:off x="0" y="0"/>
                                <a:ext cx="1047115" cy="297815"/>
                              </a:xfrm>
                              <a:prstGeom prst="wedgeRectCallout">
                                <a:avLst>
                                  <a:gd name="adj1" fmla="val -23055"/>
                                  <a:gd name="adj2" fmla="val 112500"/>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145BA0">
                                  <w:pPr>
                                    <w:jc w:val="center"/>
                                    <w:rPr>
                                      <w:color w:val="FFFFFF" w:themeColor="background1"/>
                                      <w:sz w:val="12"/>
                                      <w:szCs w:val="12"/>
                                    </w:rPr>
                                  </w:pPr>
                                  <w:r>
                                    <w:rPr>
                                      <w:color w:val="FFFFFF" w:themeColor="background1"/>
                                      <w:sz w:val="12"/>
                                      <w:szCs w:val="12"/>
                                    </w:rPr>
                                    <w:t xml:space="preserve">Depósito de Estériles Norte (en verde)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C602328" id="46 Llamada rectangular" o:spid="_x0000_s1108" type="#_x0000_t61" style="position:absolute;margin-left:330.45pt;margin-top:-.1pt;width:82.45pt;height:23.4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" adj="5820,35100" fillcolor="#4f81bd" strokecolor="#385d8a" strokeweight="2pt">
                      <v:textbox>
                        <w:txbxContent>
                          <w:p w14:paraId="6C4C491C" w14:textId="77777777" w:rsidR="000C4E7E" w:rsidRPr="00AB497E" w:rsidRDefault="000C4E7E" w:rsidP="00145BA0">
                            <w:pPr>
                              <w:jc w:val="center"/>
                              <w:rPr>
                                <w:color w:val="FFFFFF" w:themeColor="background1"/>
                                <w:sz w:val="12"/>
                                <w:szCs w:val="12"/>
                              </w:rPr>
                            </w:pPr>
                            <w:r>
                              <w:rPr>
                                <w:color w:val="FFFFFF" w:themeColor="background1"/>
                                <w:sz w:val="12"/>
                                <w:szCs w:val="12"/>
                              </w:rPr>
                              <w:t xml:space="preserve">Depósito de Estériles Norte (en verde) </w:t>
                            </w:r>
                          </w:p>
                        </w:txbxContent>
                      </v:textbox>
                    </v:shape>
                  </w:pict>
                </mc:Fallback>
              </mc:AlternateContent>
            </w:r>
            <w:r w:rsidR="006B113A" w:rsidRPr="00183E6D">
              <w:rPr>
                <w:noProof/>
                <w:lang w:eastAsia="es-CL"/>
              </w:rPr>
              <mc:AlternateContent>
                <mc:Choice Requires="wps">
                  <w:drawing>
                    <wp:anchor distT="0" distB="0" distL="114300" distR="114300" simplePos="0" relativeHeight="251797504" behindDoc="0" locked="0" layoutInCell="1" allowOverlap="1" wp14:anchorId="185683B7" wp14:editId="4A07D0A8">
                      <wp:simplePos x="0" y="0"/>
                      <wp:positionH relativeFrom="column">
                        <wp:posOffset>3498023</wp:posOffset>
                      </wp:positionH>
                      <wp:positionV relativeFrom="paragraph">
                        <wp:posOffset>3181781</wp:posOffset>
                      </wp:positionV>
                      <wp:extent cx="1064895" cy="297815"/>
                      <wp:effectExtent l="0" t="0" r="20955" b="216535"/>
                      <wp:wrapNone/>
                      <wp:docPr id="36" name="36 Llamada rectangular"/>
                      <wp:cNvGraphicFramePr/>
                      <a:graphic xmlns:a="http://schemas.openxmlformats.org/drawingml/2006/main">
                        <a:graphicData uri="http://schemas.microsoft.com/office/word/2010/wordprocessingShape">
                          <wps:wsp>
                            <wps:cNvSpPr/>
                            <wps:spPr>
                              <a:xfrm>
                                <a:off x="0" y="0"/>
                                <a:ext cx="1064895" cy="297815"/>
                              </a:xfrm>
                              <a:prstGeom prst="wedgeRectCallout">
                                <a:avLst>
                                  <a:gd name="adj1" fmla="val -23055"/>
                                  <a:gd name="adj2" fmla="val 112500"/>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145BA0">
                                  <w:pPr>
                                    <w:jc w:val="center"/>
                                    <w:rPr>
                                      <w:color w:val="FFFFFF" w:themeColor="background1"/>
                                      <w:sz w:val="12"/>
                                      <w:szCs w:val="12"/>
                                    </w:rPr>
                                  </w:pPr>
                                  <w:r>
                                    <w:rPr>
                                      <w:color w:val="FFFFFF" w:themeColor="background1"/>
                                      <w:sz w:val="12"/>
                                      <w:szCs w:val="12"/>
                                    </w:rPr>
                                    <w:t>Depósito de Estériles Nantoco (en verde)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85683B7" id="36 Llamada rectangular" o:spid="_x0000_s1109" type="#_x0000_t61" style="position:absolute;margin-left:275.45pt;margin-top:250.55pt;width:83.85pt;height:23.4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" adj="5820,35100" fillcolor="#4f81bd" strokecolor="#385d8a" strokeweight="2pt">
                      <v:textbox>
                        <w:txbxContent>
                          <w:p w14:paraId="4AD65A8F" w14:textId="77777777" w:rsidR="000C4E7E" w:rsidRPr="00AB497E" w:rsidRDefault="000C4E7E" w:rsidP="00145BA0">
                            <w:pPr>
                              <w:jc w:val="center"/>
                              <w:rPr>
                                <w:color w:val="FFFFFF" w:themeColor="background1"/>
                                <w:sz w:val="12"/>
                                <w:szCs w:val="12"/>
                              </w:rPr>
                            </w:pPr>
                            <w:r>
                              <w:rPr>
                                <w:color w:val="FFFFFF" w:themeColor="background1"/>
                                <w:sz w:val="12"/>
                                <w:szCs w:val="12"/>
                              </w:rPr>
                              <w:t>Depósito de Estériles Nantoco (en verde)</w:t>
                            </w:r>
                          </w:p>
                        </w:txbxContent>
                      </v:textbox>
                    </v:shape>
                  </w:pict>
                </mc:Fallback>
              </mc:AlternateContent>
            </w:r>
            <w:r w:rsidR="00145BA0" w:rsidRPr="00183E6D">
              <w:rPr>
                <w:noProof/>
                <w:lang w:eastAsia="es-CL"/>
              </w:rPr>
              <mc:AlternateContent>
                <mc:Choice Requires="wps">
                  <w:drawing>
                    <wp:anchor distT="0" distB="0" distL="114300" distR="114300" simplePos="0" relativeHeight="251801600" behindDoc="0" locked="0" layoutInCell="1" allowOverlap="1" wp14:anchorId="28DC9A52" wp14:editId="3218F4BC">
                      <wp:simplePos x="0" y="0"/>
                      <wp:positionH relativeFrom="column">
                        <wp:posOffset>4300484</wp:posOffset>
                      </wp:positionH>
                      <wp:positionV relativeFrom="paragraph">
                        <wp:posOffset>1733011</wp:posOffset>
                      </wp:positionV>
                      <wp:extent cx="896524" cy="250166"/>
                      <wp:effectExtent l="0" t="0" r="18415" b="188595"/>
                      <wp:wrapNone/>
                      <wp:docPr id="49" name="49 Llamada rectangular"/>
                      <wp:cNvGraphicFramePr/>
                      <a:graphic xmlns:a="http://schemas.openxmlformats.org/drawingml/2006/main">
                        <a:graphicData uri="http://schemas.microsoft.com/office/word/2010/wordprocessingShape">
                          <wps:wsp>
                            <wps:cNvSpPr/>
                            <wps:spPr>
                              <a:xfrm>
                                <a:off x="0" y="0"/>
                                <a:ext cx="896524" cy="250166"/>
                              </a:xfrm>
                              <a:prstGeom prst="wedgeRectCallout">
                                <a:avLst>
                                  <a:gd name="adj1" fmla="val -23055"/>
                                  <a:gd name="adj2" fmla="val 112500"/>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145BA0">
                                  <w:pPr>
                                    <w:jc w:val="center"/>
                                    <w:rPr>
                                      <w:color w:val="FFFFFF" w:themeColor="background1"/>
                                      <w:sz w:val="12"/>
                                      <w:szCs w:val="12"/>
                                    </w:rPr>
                                  </w:pPr>
                                  <w:r>
                                    <w:rPr>
                                      <w:color w:val="FFFFFF" w:themeColor="background1"/>
                                      <w:sz w:val="12"/>
                                      <w:szCs w:val="12"/>
                                    </w:rPr>
                                    <w:t xml:space="preserve"> Rajo Mina (en rojo)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8DC9A52" id="49 Llamada rectangular" o:spid="_x0000_s1110" type="#_x0000_t61" style="position:absolute;margin-left:338.6pt;margin-top:136.45pt;width:70.6pt;height:19.7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" adj="5820,35100" fillcolor="#4f81bd" strokecolor="#385d8a" strokeweight="2pt">
                      <v:textbox>
                        <w:txbxContent>
                          <w:p w14:paraId="34F3370C" w14:textId="77777777" w:rsidR="000C4E7E" w:rsidRPr="00AB497E" w:rsidRDefault="000C4E7E" w:rsidP="00145BA0">
                            <w:pPr>
                              <w:jc w:val="center"/>
                              <w:rPr>
                                <w:color w:val="FFFFFF" w:themeColor="background1"/>
                                <w:sz w:val="12"/>
                                <w:szCs w:val="12"/>
                              </w:rPr>
                            </w:pPr>
                            <w:r>
                              <w:rPr>
                                <w:color w:val="FFFFFF" w:themeColor="background1"/>
                                <w:sz w:val="12"/>
                                <w:szCs w:val="12"/>
                              </w:rPr>
                              <w:t xml:space="preserve"> Rajo Mina (en rojo) </w:t>
                            </w:r>
                          </w:p>
                        </w:txbxContent>
                      </v:textbox>
                    </v:shape>
                  </w:pict>
                </mc:Fallback>
              </mc:AlternateContent>
            </w:r>
            <w:r w:rsidR="00145BA0">
              <w:rPr>
                <w:b/>
              </w:rPr>
              <w:tab/>
            </w:r>
            <w:r w:rsidR="00C36074">
              <w:rPr>
                <w:noProof/>
                <w:lang w:eastAsia="es-CL"/>
              </w:rPr>
              <w:drawing>
                <wp:inline distT="0" distB="0" distL="0" distR="0" wp14:anchorId="0271ABF0" wp14:editId="5DDDCF48">
                  <wp:extent cx="5573420" cy="3414408"/>
                  <wp:effectExtent l="0" t="0" r="825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573221" cy="3414286"/>
                          </a:xfrm>
                          <a:prstGeom prst="rect">
                            <a:avLst/>
                          </a:prstGeom>
                        </pic:spPr>
                      </pic:pic>
                    </a:graphicData>
                  </a:graphic>
                </wp:inline>
              </w:drawing>
            </w:r>
            <w:r w:rsidR="00145BA0">
              <w:rPr>
                <w:b/>
              </w:rPr>
              <w:tab/>
            </w:r>
          </w:p>
          <w:p w:rsidR="00C36074" w:rsidRPr="00C36074" w:rsidRDefault="00C36074" w:rsidP="00C36074">
            <w:pPr>
              <w:jc w:val="center"/>
              <w:rPr>
                <w:b/>
              </w:rPr>
            </w:pPr>
            <w:r>
              <w:rPr>
                <w:noProof/>
                <w:lang w:eastAsia="es-CL"/>
              </w:rPr>
              <w:drawing>
                <wp:inline distT="0" distB="0" distL="0" distR="0" wp14:anchorId="2165E6BC" wp14:editId="5D518227">
                  <wp:extent cx="5564221" cy="1163890"/>
                  <wp:effectExtent l="0" t="0" r="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594838" cy="1170294"/>
                          </a:xfrm>
                          <a:prstGeom prst="rect">
                            <a:avLst/>
                          </a:prstGeom>
                        </pic:spPr>
                      </pic:pic>
                    </a:graphicData>
                  </a:graphic>
                </wp:inline>
              </w:drawing>
            </w:r>
          </w:p>
          <w:p w:rsidR="00C36074" w:rsidRPr="00C36074" w:rsidRDefault="00C36074" w:rsidP="00C36074">
            <w:pPr>
              <w:rPr>
                <w:b/>
              </w:rPr>
            </w:pPr>
          </w:p>
        </w:tc>
      </w:tr>
      <w:tr w:rsidR="00C36074" w:rsidRPr="00C36074" w:rsidTr="00FA2739">
        <w:trPr>
          <w:trHeight w:val="301"/>
          <w:jc w:val="center"/>
        </w:trPr>
        <w:tc>
          <w:tcPr>
            <w:tcW w:w="258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C36074" w:rsidRPr="0033521D" w:rsidRDefault="00A25F93" w:rsidP="00C36074">
            <w:pPr>
              <w:rPr>
                <w:b/>
                <w:color w:val="000000" w:themeColor="text1"/>
                <w:sz w:val="18"/>
                <w:szCs w:val="18"/>
              </w:rPr>
            </w:pPr>
            <w:r>
              <w:rPr>
                <w:b/>
                <w:color w:val="000000" w:themeColor="text1"/>
                <w:sz w:val="18"/>
                <w:szCs w:val="18"/>
              </w:rPr>
              <w:t>Imagen 8</w:t>
            </w:r>
            <w:r w:rsidR="00C36074" w:rsidRPr="0033521D">
              <w:rPr>
                <w:b/>
                <w:color w:val="000000" w:themeColor="text1"/>
                <w:sz w:val="18"/>
                <w:szCs w:val="18"/>
              </w:rPr>
              <w:t>. Nepassist, 2014</w:t>
            </w:r>
          </w:p>
        </w:tc>
        <w:tc>
          <w:tcPr>
            <w:tcW w:w="24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C36074" w:rsidRPr="0033521D" w:rsidRDefault="00C36074" w:rsidP="00C36074">
            <w:pPr>
              <w:rPr>
                <w:sz w:val="18"/>
                <w:szCs w:val="18"/>
              </w:rPr>
            </w:pPr>
            <w:r w:rsidRPr="0033521D">
              <w:rPr>
                <w:b/>
                <w:sz w:val="18"/>
                <w:szCs w:val="18"/>
              </w:rPr>
              <w:t>Fecha</w:t>
            </w:r>
            <w:r w:rsidRPr="0033521D">
              <w:rPr>
                <w:sz w:val="18"/>
                <w:szCs w:val="18"/>
              </w:rPr>
              <w:t>: 29-09-2014</w:t>
            </w:r>
          </w:p>
        </w:tc>
      </w:tr>
      <w:tr w:rsidR="00C36074" w:rsidRPr="00C36074" w:rsidTr="0033521D">
        <w:trPr>
          <w:trHeight w:val="30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Pr>
          <w:p w:rsidR="00C36074" w:rsidRPr="0033521D" w:rsidRDefault="00C36074" w:rsidP="00C36074">
            <w:pPr>
              <w:rPr>
                <w:color w:val="000000" w:themeColor="text1"/>
                <w:sz w:val="18"/>
                <w:szCs w:val="18"/>
              </w:rPr>
            </w:pPr>
            <w:r w:rsidRPr="0033521D">
              <w:rPr>
                <w:b/>
                <w:color w:val="000000" w:themeColor="text1"/>
                <w:sz w:val="18"/>
                <w:szCs w:val="18"/>
              </w:rPr>
              <w:t>Descripción medio de prueba:</w:t>
            </w:r>
            <w:r w:rsidRPr="0033521D">
              <w:rPr>
                <w:color w:val="000000" w:themeColor="text1"/>
                <w:sz w:val="18"/>
                <w:szCs w:val="18"/>
              </w:rPr>
              <w:t xml:space="preserve"> En la vista desde Nepassist, </w:t>
            </w:r>
            <w:r w:rsidR="006012C2" w:rsidRPr="0033521D">
              <w:rPr>
                <w:color w:val="000000" w:themeColor="text1"/>
                <w:sz w:val="18"/>
                <w:szCs w:val="18"/>
              </w:rPr>
              <w:t xml:space="preserve">comparación grafica </w:t>
            </w:r>
            <w:r w:rsidRPr="0033521D">
              <w:rPr>
                <w:color w:val="000000" w:themeColor="text1"/>
                <w:sz w:val="18"/>
                <w:szCs w:val="18"/>
              </w:rPr>
              <w:t xml:space="preserve">al sobreponer el plano </w:t>
            </w:r>
            <w:r w:rsidR="0033521D" w:rsidRPr="0033521D">
              <w:rPr>
                <w:color w:val="000000" w:themeColor="text1"/>
                <w:sz w:val="18"/>
                <w:szCs w:val="18"/>
              </w:rPr>
              <w:t>de</w:t>
            </w:r>
            <w:r w:rsidR="006012C2" w:rsidRPr="0033521D">
              <w:rPr>
                <w:color w:val="000000" w:themeColor="text1"/>
                <w:sz w:val="18"/>
                <w:szCs w:val="18"/>
              </w:rPr>
              <w:t xml:space="preserve"> la super</w:t>
            </w:r>
            <w:r w:rsidR="0033521D" w:rsidRPr="0033521D">
              <w:rPr>
                <w:color w:val="000000" w:themeColor="text1"/>
                <w:sz w:val="18"/>
                <w:szCs w:val="18"/>
              </w:rPr>
              <w:t xml:space="preserve">ficie ambientalmente autorizada, </w:t>
            </w:r>
            <w:r w:rsidR="006012C2" w:rsidRPr="0033521D">
              <w:rPr>
                <w:color w:val="000000" w:themeColor="text1"/>
                <w:sz w:val="18"/>
                <w:szCs w:val="18"/>
              </w:rPr>
              <w:t xml:space="preserve">Figura 2.1-3 “Layout general del área del proyecto al términos de las operaciones, Septiembre 1996” presentado en el EIA “Segunda fase Proyecto </w:t>
            </w:r>
            <w:r w:rsidR="00F3523E" w:rsidRPr="0033521D">
              <w:rPr>
                <w:color w:val="000000" w:themeColor="text1"/>
                <w:sz w:val="18"/>
                <w:szCs w:val="18"/>
              </w:rPr>
              <w:t>Candelaria y</w:t>
            </w:r>
            <w:r w:rsidR="006012C2" w:rsidRPr="0033521D">
              <w:rPr>
                <w:color w:val="000000" w:themeColor="text1"/>
                <w:sz w:val="18"/>
                <w:szCs w:val="18"/>
              </w:rPr>
              <w:t xml:space="preserve"> el plano actualizado “</w:t>
            </w:r>
            <w:r w:rsidR="006012C2" w:rsidRPr="0033521D">
              <w:rPr>
                <w:bCs/>
                <w:iCs/>
                <w:color w:val="000000" w:themeColor="text1"/>
                <w:sz w:val="18"/>
                <w:szCs w:val="18"/>
              </w:rPr>
              <w:t>Plano N° 512-PAMB “Plan Minero Disposición final de botaderos”, Julio 2000.</w:t>
            </w:r>
            <w:r w:rsidR="0033521D" w:rsidRPr="0033521D">
              <w:rPr>
                <w:color w:val="000000" w:themeColor="text1"/>
                <w:sz w:val="18"/>
                <w:szCs w:val="18"/>
              </w:rPr>
              <w:t>”, entregado por el titular</w:t>
            </w:r>
            <w:r w:rsidR="006E7326">
              <w:rPr>
                <w:color w:val="000000" w:themeColor="text1"/>
                <w:sz w:val="18"/>
                <w:szCs w:val="18"/>
              </w:rPr>
              <w:t>, se observa en verde las diferencias de áreas entre lo ambientalmente aprobado y lo construido según lo informado por el titular.</w:t>
            </w:r>
          </w:p>
          <w:p w:rsidR="00C36074" w:rsidRPr="0033521D" w:rsidRDefault="00C36074" w:rsidP="00C36074">
            <w:pPr>
              <w:rPr>
                <w:color w:val="000000" w:themeColor="text1"/>
                <w:sz w:val="18"/>
                <w:szCs w:val="18"/>
              </w:rPr>
            </w:pPr>
          </w:p>
        </w:tc>
      </w:tr>
    </w:tbl>
    <w:p w:rsidR="00905423" w:rsidRDefault="00905423">
      <w:pPr>
        <w:jc w:val="left"/>
        <w:rPr>
          <w:rFonts w:cstheme="minorHAnsi"/>
          <w:b/>
          <w:szCs w:val="20"/>
        </w:rPr>
      </w:pPr>
      <w:r>
        <w:br w:type="page"/>
      </w:r>
    </w:p>
    <w:p w:rsidR="00FA7327" w:rsidRPr="00FA7327" w:rsidRDefault="00FA2739" w:rsidP="00FA2739">
      <w:pPr>
        <w:pStyle w:val="Ttulo3"/>
        <w:numPr>
          <w:ilvl w:val="0"/>
          <w:numId w:val="0"/>
        </w:numPr>
        <w:rPr>
          <w:sz w:val="24"/>
          <w:szCs w:val="24"/>
        </w:rPr>
      </w:pPr>
      <w:bookmarkStart w:id="281" w:name="_Toc403582138"/>
      <w:r>
        <w:rPr>
          <w:sz w:val="24"/>
          <w:szCs w:val="24"/>
        </w:rPr>
        <w:t xml:space="preserve">5.6.2. </w:t>
      </w:r>
      <w:r w:rsidR="00FA7327" w:rsidRPr="00FA7327">
        <w:rPr>
          <w:sz w:val="24"/>
          <w:szCs w:val="24"/>
        </w:rPr>
        <w:t>Afectación de Suelo por diferencias entre el acueducto ambientalmente aprobado y el efectivamente construido</w:t>
      </w:r>
      <w:bookmarkEnd w:id="281"/>
    </w:p>
    <w:p w:rsidR="00FA7327" w:rsidRPr="00FA7327" w:rsidRDefault="00FA7327" w:rsidP="00FA7327"/>
    <w:tbl>
      <w:tblPr>
        <w:tblStyle w:val="Tablaconcuadrcula"/>
        <w:tblW w:w="5000" w:type="pct"/>
        <w:tblLook w:val="04A0" w:firstRow="1" w:lastRow="0" w:firstColumn="1" w:lastColumn="0" w:noHBand="0" w:noVBand="1"/>
      </w:tblPr>
      <w:tblGrid>
        <w:gridCol w:w="3830"/>
        <w:gridCol w:w="9958"/>
      </w:tblGrid>
      <w:tr w:rsidR="0056045C" w:rsidRPr="00716E69" w:rsidTr="0074790A">
        <w:trPr>
          <w:trHeight w:val="142"/>
        </w:trPr>
        <w:tc>
          <w:tcPr>
            <w:tcW w:w="1389" w:type="pct"/>
          </w:tcPr>
          <w:p w:rsidR="0056045C" w:rsidRPr="000E7DA9" w:rsidRDefault="0056045C" w:rsidP="0074790A">
            <w:pPr>
              <w:jc w:val="left"/>
              <w:rPr>
                <w:b/>
              </w:rPr>
            </w:pPr>
            <w:r w:rsidRPr="000E7DA9">
              <w:rPr>
                <w:b/>
                <w:bCs/>
              </w:rPr>
              <w:t>Número de hecho constatado</w:t>
            </w:r>
            <w:r w:rsidRPr="000E7DA9">
              <w:rPr>
                <w:b/>
              </w:rPr>
              <w:t xml:space="preserve">: </w:t>
            </w:r>
            <w:r w:rsidR="006352E7">
              <w:rPr>
                <w:b/>
              </w:rPr>
              <w:t>19</w:t>
            </w:r>
          </w:p>
        </w:tc>
        <w:tc>
          <w:tcPr>
            <w:tcW w:w="3611" w:type="pct"/>
          </w:tcPr>
          <w:p w:rsidR="0056045C" w:rsidRPr="000E7DA9" w:rsidRDefault="0056045C" w:rsidP="00E44C6E">
            <w:pPr>
              <w:jc w:val="left"/>
              <w:rPr>
                <w:b/>
              </w:rPr>
            </w:pPr>
            <w:r>
              <w:rPr>
                <w:b/>
                <w:bCs/>
              </w:rPr>
              <w:t>Estación</w:t>
            </w:r>
            <w:r w:rsidRPr="000E7DA9">
              <w:rPr>
                <w:b/>
                <w:bCs/>
              </w:rPr>
              <w:t xml:space="preserve"> N°</w:t>
            </w:r>
            <w:r w:rsidRPr="000E7DA9">
              <w:rPr>
                <w:b/>
              </w:rPr>
              <w:t xml:space="preserve">: </w:t>
            </w:r>
            <w:r w:rsidR="00024420" w:rsidRPr="00024420">
              <w:rPr>
                <w:b/>
              </w:rPr>
              <w:t xml:space="preserve">15 </w:t>
            </w:r>
          </w:p>
        </w:tc>
      </w:tr>
      <w:tr w:rsidR="0056045C" w:rsidRPr="00716E69" w:rsidTr="0074790A">
        <w:trPr>
          <w:trHeight w:val="142"/>
        </w:trPr>
        <w:tc>
          <w:tcPr>
            <w:tcW w:w="5000" w:type="pct"/>
            <w:gridSpan w:val="2"/>
          </w:tcPr>
          <w:p w:rsidR="0056045C" w:rsidRPr="00E476E4" w:rsidRDefault="0056045C" w:rsidP="0071796F">
            <w:pPr>
              <w:rPr>
                <w:b/>
                <w:bCs/>
              </w:rPr>
            </w:pPr>
            <w:r w:rsidRPr="00E476E4">
              <w:rPr>
                <w:b/>
                <w:bCs/>
              </w:rPr>
              <w:t>Do</w:t>
            </w:r>
            <w:r w:rsidR="006D5BE7" w:rsidRPr="00E476E4">
              <w:rPr>
                <w:b/>
                <w:bCs/>
              </w:rPr>
              <w:t>c</w:t>
            </w:r>
            <w:r w:rsidRPr="00E476E4">
              <w:rPr>
                <w:b/>
                <w:bCs/>
              </w:rPr>
              <w:t xml:space="preserve">umentación solicitada y entregada: </w:t>
            </w:r>
            <w:r w:rsidR="0071796F" w:rsidRPr="00E476E4">
              <w:rPr>
                <w:bCs/>
              </w:rPr>
              <w:t>Previo a la inspección ambiental, mediante Res. Ex. 268 de fecha 04 de junio de 2014, esta Superintendencia solicitó al titular que entregara un plano del acueducto Chamonate – Candelaria “As Built”, con expresión de coordenadas del trazado</w:t>
            </w:r>
            <w:r w:rsidR="0071796F" w:rsidRPr="00E476E4">
              <w:rPr>
                <w:bCs/>
                <w:iCs/>
              </w:rPr>
              <w:t>, el cual fue entregado por el titular en Datum WGS-84</w:t>
            </w:r>
            <w:r w:rsidR="00EA4F71" w:rsidRPr="00E476E4">
              <w:rPr>
                <w:bCs/>
                <w:iCs/>
              </w:rPr>
              <w:t>, ver Anexo 57</w:t>
            </w:r>
            <w:r w:rsidR="0071796F" w:rsidRPr="00E476E4">
              <w:rPr>
                <w:bCs/>
                <w:iCs/>
              </w:rPr>
              <w:t xml:space="preserve">. </w:t>
            </w:r>
          </w:p>
          <w:p w:rsidR="0056045C" w:rsidRPr="00E476E4" w:rsidRDefault="0056045C" w:rsidP="0074790A">
            <w:pPr>
              <w:jc w:val="left"/>
              <w:rPr>
                <w:b/>
                <w:bCs/>
              </w:rPr>
            </w:pPr>
          </w:p>
        </w:tc>
      </w:tr>
      <w:tr w:rsidR="0056045C" w:rsidRPr="00716E69" w:rsidTr="0074790A">
        <w:trPr>
          <w:trHeight w:val="319"/>
        </w:trPr>
        <w:tc>
          <w:tcPr>
            <w:tcW w:w="5000" w:type="pct"/>
            <w:gridSpan w:val="2"/>
            <w:tcBorders>
              <w:bottom w:val="single" w:sz="4" w:space="0" w:color="auto"/>
            </w:tcBorders>
          </w:tcPr>
          <w:p w:rsidR="0056045C" w:rsidRPr="00E476E4" w:rsidRDefault="0056045C" w:rsidP="0074790A">
            <w:pPr>
              <w:jc w:val="left"/>
              <w:rPr>
                <w:b/>
              </w:rPr>
            </w:pPr>
            <w:r w:rsidRPr="00E476E4">
              <w:rPr>
                <w:b/>
              </w:rPr>
              <w:t xml:space="preserve">Exigencia (s): </w:t>
            </w:r>
          </w:p>
          <w:p w:rsidR="0056045C" w:rsidRPr="00E476E4" w:rsidRDefault="0056045C" w:rsidP="0074790A">
            <w:pPr>
              <w:jc w:val="left"/>
            </w:pPr>
          </w:p>
          <w:p w:rsidR="0056045C" w:rsidRPr="00E476E4" w:rsidRDefault="005217D2" w:rsidP="0074790A">
            <w:pPr>
              <w:jc w:val="left"/>
              <w:rPr>
                <w:b/>
                <w:bCs/>
                <w:lang w:val="es-ES"/>
              </w:rPr>
            </w:pPr>
            <w:r w:rsidRPr="00E476E4">
              <w:rPr>
                <w:b/>
              </w:rPr>
              <w:t xml:space="preserve">Figura 1 </w:t>
            </w:r>
            <w:r w:rsidR="00DC5FC1" w:rsidRPr="00E476E4">
              <w:rPr>
                <w:b/>
              </w:rPr>
              <w:t xml:space="preserve">“Descripción del Proyecto” </w:t>
            </w:r>
            <w:r w:rsidRPr="00E476E4">
              <w:rPr>
                <w:b/>
              </w:rPr>
              <w:t xml:space="preserve">del Adenda </w:t>
            </w:r>
            <w:r w:rsidR="0056045C" w:rsidRPr="00E476E4">
              <w:rPr>
                <w:b/>
              </w:rPr>
              <w:t xml:space="preserve"> </w:t>
            </w:r>
            <w:r w:rsidRPr="00E476E4">
              <w:rPr>
                <w:b/>
              </w:rPr>
              <w:t>1 de la DIA</w:t>
            </w:r>
            <w:r w:rsidR="003C409E" w:rsidRPr="00E476E4">
              <w:rPr>
                <w:b/>
              </w:rPr>
              <w:t>. RCA</w:t>
            </w:r>
            <w:r w:rsidRPr="00E476E4">
              <w:rPr>
                <w:b/>
                <w:bCs/>
                <w:lang w:val="es-ES"/>
              </w:rPr>
              <w:t xml:space="preserve"> 273/2008</w:t>
            </w:r>
            <w:r w:rsidR="0056045C" w:rsidRPr="00E476E4">
              <w:rPr>
                <w:b/>
                <w:bCs/>
                <w:lang w:val="es-ES"/>
              </w:rPr>
              <w:t>.</w:t>
            </w:r>
          </w:p>
          <w:p w:rsidR="00DC5FC1" w:rsidRPr="00E476E4" w:rsidRDefault="000966EB" w:rsidP="0074790A">
            <w:pPr>
              <w:jc w:val="left"/>
              <w:rPr>
                <w:i/>
                <w:lang w:val="es-ES"/>
              </w:rPr>
            </w:pPr>
            <w:r w:rsidRPr="00E476E4">
              <w:rPr>
                <w:i/>
                <w:lang w:val="es-ES"/>
              </w:rPr>
              <w:t xml:space="preserve">En el anexo de figuras de esta Adenda, se encuentran las Figuras </w:t>
            </w:r>
            <w:r w:rsidR="002206A2" w:rsidRPr="00E476E4">
              <w:rPr>
                <w:i/>
                <w:lang w:val="es-ES"/>
              </w:rPr>
              <w:t>1...</w:t>
            </w:r>
            <w:r w:rsidRPr="00E476E4">
              <w:rPr>
                <w:i/>
                <w:lang w:val="es-ES"/>
              </w:rPr>
              <w:t xml:space="preserve">que muestran la localización del proyecto...desde Bodega a Candelaria…  </w:t>
            </w:r>
          </w:p>
          <w:p w:rsidR="00DC5FC1" w:rsidRPr="00E476E4" w:rsidRDefault="00DC5FC1" w:rsidP="0074790A">
            <w:pPr>
              <w:jc w:val="left"/>
              <w:rPr>
                <w:i/>
                <w:lang w:val="es-ES"/>
              </w:rPr>
            </w:pPr>
          </w:p>
          <w:p w:rsidR="0056045C" w:rsidRPr="00E476E4" w:rsidRDefault="00DC5FC1" w:rsidP="00C32485">
            <w:pPr>
              <w:rPr>
                <w:i/>
                <w:lang w:val="es-ES"/>
              </w:rPr>
            </w:pPr>
            <w:r w:rsidRPr="00E476E4">
              <w:rPr>
                <w:i/>
              </w:rPr>
              <w:t xml:space="preserve">… el trazado final ha quedado de 29,5 km desde Bodega a Candelaria con una franja de 40 m (118 </w:t>
            </w:r>
            <w:r w:rsidR="00F3523E" w:rsidRPr="00E476E4">
              <w:rPr>
                <w:i/>
              </w:rPr>
              <w:t>has</w:t>
            </w:r>
            <w:r w:rsidRPr="00E476E4">
              <w:rPr>
                <w:i/>
              </w:rPr>
              <w:t>.</w:t>
            </w:r>
            <w:r w:rsidR="002206A2" w:rsidRPr="00E476E4">
              <w:rPr>
                <w:i/>
              </w:rPr>
              <w:t>)…</w:t>
            </w:r>
            <w:r w:rsidR="00C32485" w:rsidRPr="00E476E4">
              <w:rPr>
                <w:i/>
              </w:rPr>
              <w:t>.</w:t>
            </w:r>
            <w:r w:rsidRPr="00E476E4">
              <w:rPr>
                <w:i/>
              </w:rPr>
              <w:t xml:space="preserve"> La franja</w:t>
            </w:r>
            <w:r w:rsidR="00C32485" w:rsidRPr="00E476E4">
              <w:rPr>
                <w:i/>
              </w:rPr>
              <w:t xml:space="preserve"> </w:t>
            </w:r>
            <w:r w:rsidRPr="00E476E4">
              <w:rPr>
                <w:i/>
              </w:rPr>
              <w:t>de los 100 m se consideró originalmente para todo el trayecto solo para</w:t>
            </w:r>
            <w:r w:rsidR="00C32485" w:rsidRPr="00E476E4">
              <w:rPr>
                <w:i/>
              </w:rPr>
              <w:t xml:space="preserve"> </w:t>
            </w:r>
            <w:r w:rsidRPr="00E476E4">
              <w:rPr>
                <w:i/>
              </w:rPr>
              <w:t>efecto del estudio de línea base. Por tanto el área impactada por el</w:t>
            </w:r>
            <w:r w:rsidR="00C32485" w:rsidRPr="00E476E4">
              <w:rPr>
                <w:i/>
              </w:rPr>
              <w:t xml:space="preserve"> </w:t>
            </w:r>
            <w:r w:rsidRPr="00E476E4">
              <w:rPr>
                <w:i/>
              </w:rPr>
              <w:t>Acueducto C</w:t>
            </w:r>
            <w:r w:rsidR="00C32485" w:rsidRPr="00E476E4">
              <w:rPr>
                <w:i/>
              </w:rPr>
              <w:t>hamonate – Candelaria es de 120,9 ha, más 1 ha</w:t>
            </w:r>
            <w:r w:rsidRPr="00E476E4">
              <w:rPr>
                <w:i/>
              </w:rPr>
              <w:t xml:space="preserve"> por la</w:t>
            </w:r>
            <w:r w:rsidR="00C32485" w:rsidRPr="00E476E4">
              <w:rPr>
                <w:i/>
              </w:rPr>
              <w:t xml:space="preserve"> </w:t>
            </w:r>
            <w:r w:rsidRPr="00E476E4">
              <w:rPr>
                <w:i/>
              </w:rPr>
              <w:t xml:space="preserve">estación de bombeo, da un total de 121.9 </w:t>
            </w:r>
            <w:r w:rsidR="00F3523E" w:rsidRPr="00E476E4">
              <w:rPr>
                <w:i/>
              </w:rPr>
              <w:t>has</w:t>
            </w:r>
            <w:r w:rsidRPr="00E476E4">
              <w:rPr>
                <w:i/>
              </w:rPr>
              <w:t>.</w:t>
            </w:r>
          </w:p>
          <w:p w:rsidR="000966EB" w:rsidRPr="00E476E4" w:rsidRDefault="000966EB" w:rsidP="0074790A">
            <w:pPr>
              <w:jc w:val="left"/>
              <w:rPr>
                <w:b/>
              </w:rPr>
            </w:pPr>
          </w:p>
        </w:tc>
      </w:tr>
      <w:tr w:rsidR="0056045C" w:rsidRPr="00716E69" w:rsidTr="0074790A">
        <w:trPr>
          <w:trHeight w:val="627"/>
        </w:trPr>
        <w:tc>
          <w:tcPr>
            <w:tcW w:w="5000" w:type="pct"/>
            <w:gridSpan w:val="2"/>
          </w:tcPr>
          <w:p w:rsidR="0056045C" w:rsidRPr="00E476E4" w:rsidRDefault="0056045C" w:rsidP="002F0CD3">
            <w:pPr>
              <w:jc w:val="left"/>
              <w:rPr>
                <w:b/>
              </w:rPr>
            </w:pPr>
          </w:p>
          <w:p w:rsidR="0056045C" w:rsidRPr="00E476E4" w:rsidRDefault="0056045C" w:rsidP="0074790A">
            <w:pPr>
              <w:jc w:val="left"/>
              <w:rPr>
                <w:b/>
              </w:rPr>
            </w:pPr>
            <w:r w:rsidRPr="00E476E4">
              <w:rPr>
                <w:b/>
              </w:rPr>
              <w:t xml:space="preserve">Resultado (s) examen de Información: </w:t>
            </w:r>
          </w:p>
          <w:p w:rsidR="0056045C" w:rsidRPr="00E476E4" w:rsidRDefault="0056045C" w:rsidP="0074790A">
            <w:pPr>
              <w:jc w:val="left"/>
              <w:rPr>
                <w:b/>
              </w:rPr>
            </w:pPr>
          </w:p>
          <w:p w:rsidR="00CC26D1" w:rsidRPr="00E476E4" w:rsidRDefault="002F0CD3" w:rsidP="00CC26D1">
            <w:r w:rsidRPr="00E476E4">
              <w:t>Al realizar una comparación gr</w:t>
            </w:r>
            <w:r w:rsidR="00E42770">
              <w:t>á</w:t>
            </w:r>
            <w:r w:rsidRPr="00E476E4">
              <w:t>fica utilizando Google Earth 2014, entre el trazado ambientalmente autorizado en la Figura 1 “Localización proyecto Bodega-</w:t>
            </w:r>
            <w:r w:rsidR="00F3523E" w:rsidRPr="00E476E4">
              <w:t>Candelaria</w:t>
            </w:r>
            <w:r w:rsidRPr="00E476E4">
              <w:t xml:space="preserve">” presentado en la </w:t>
            </w:r>
            <w:r w:rsidR="005217D2" w:rsidRPr="00E476E4">
              <w:t xml:space="preserve">Adenda 1 de la </w:t>
            </w:r>
            <w:r w:rsidRPr="00E476E4">
              <w:t>DIA “Proyecto acueducto Chamonate-Candelaria”, aprobado mediante RCA 273/2008, y el plano actualizado “</w:t>
            </w:r>
            <w:r w:rsidR="0071796F" w:rsidRPr="00E476E4">
              <w:t>Disposición general impulsión de agua sistema de bombeo Bodega a Candelaria tramo línea de impulsión</w:t>
            </w:r>
            <w:r w:rsidRPr="00E476E4">
              <w:t>”</w:t>
            </w:r>
            <w:r w:rsidR="0071796F" w:rsidRPr="00E476E4">
              <w:t xml:space="preserve"> de fecha 18 de junio de 2014</w:t>
            </w:r>
            <w:r w:rsidRPr="00E476E4">
              <w:t xml:space="preserve">, entregado por el titular, de cuya comparación se </w:t>
            </w:r>
            <w:r w:rsidR="0071796F" w:rsidRPr="00E476E4">
              <w:t>evidencian</w:t>
            </w:r>
            <w:r w:rsidRPr="00E476E4">
              <w:t xml:space="preserve"> </w:t>
            </w:r>
            <w:r w:rsidR="00270F68" w:rsidRPr="00E476E4">
              <w:t>2</w:t>
            </w:r>
            <w:r w:rsidR="0071796F" w:rsidRPr="00E476E4">
              <w:t xml:space="preserve"> tramos de la aducción del acueducto que difieren entre </w:t>
            </w:r>
            <w:r w:rsidR="00C42E23" w:rsidRPr="00E476E4">
              <w:t>lo</w:t>
            </w:r>
            <w:r w:rsidR="0071796F" w:rsidRPr="00E476E4">
              <w:t xml:space="preserve"> ambientalmente aprobado versus </w:t>
            </w:r>
            <w:r w:rsidR="00287245" w:rsidRPr="00E476E4">
              <w:t>lo</w:t>
            </w:r>
            <w:r w:rsidR="0071796F" w:rsidRPr="00E476E4">
              <w:t xml:space="preserve"> construido, l</w:t>
            </w:r>
            <w:r w:rsidR="00287245" w:rsidRPr="00E476E4">
              <w:t>o</w:t>
            </w:r>
            <w:r w:rsidR="0071796F" w:rsidRPr="00E476E4">
              <w:t xml:space="preserve">s cuales se destacan mediante </w:t>
            </w:r>
            <w:r w:rsidR="00287245" w:rsidRPr="00E476E4">
              <w:t xml:space="preserve">un línea roja en la </w:t>
            </w:r>
            <w:r w:rsidR="00A25F93" w:rsidRPr="00E476E4">
              <w:t>Imagen 9</w:t>
            </w:r>
            <w:r w:rsidR="00287245" w:rsidRPr="00E476E4">
              <w:t xml:space="preserve">, presentada a continuación, y que </w:t>
            </w:r>
            <w:r w:rsidR="00CC26D1" w:rsidRPr="00E476E4">
              <w:t>implican lo siguiente:</w:t>
            </w:r>
          </w:p>
          <w:p w:rsidR="00CC26D1" w:rsidRPr="00E476E4" w:rsidRDefault="00CC26D1" w:rsidP="00CC26D1"/>
          <w:p w:rsidR="00CC26D1" w:rsidRPr="00E476E4" w:rsidRDefault="00CC26D1" w:rsidP="00CC26D1">
            <w:pPr>
              <w:pStyle w:val="Prrafodelista"/>
              <w:numPr>
                <w:ilvl w:val="0"/>
                <w:numId w:val="25"/>
              </w:numPr>
            </w:pPr>
            <w:r w:rsidRPr="00E476E4">
              <w:t xml:space="preserve">En el primer tramo </w:t>
            </w:r>
            <w:r w:rsidR="00A85F3F" w:rsidRPr="00E476E4">
              <w:t xml:space="preserve">con </w:t>
            </w:r>
            <w:r w:rsidRPr="00E476E4">
              <w:t>diferencias</w:t>
            </w:r>
            <w:r w:rsidR="00AE514C" w:rsidRPr="00E476E4">
              <w:t xml:space="preserve"> de trazado</w:t>
            </w:r>
            <w:r w:rsidRPr="00E476E4">
              <w:t xml:space="preserve">, </w:t>
            </w:r>
            <w:r w:rsidR="00A85F3F" w:rsidRPr="00E476E4">
              <w:t xml:space="preserve">ubicado </w:t>
            </w:r>
            <w:r w:rsidR="0002742B" w:rsidRPr="00E476E4">
              <w:t xml:space="preserve">al sureste de </w:t>
            </w:r>
            <w:r w:rsidRPr="00E476E4">
              <w:t xml:space="preserve">Bodega, </w:t>
            </w:r>
            <w:r w:rsidR="00A85F3F" w:rsidRPr="00E476E4">
              <w:t xml:space="preserve">el </w:t>
            </w:r>
            <w:r w:rsidR="00AE514C" w:rsidRPr="00E476E4">
              <w:t xml:space="preserve">acueducto </w:t>
            </w:r>
            <w:r w:rsidR="00A85F3F" w:rsidRPr="00E476E4">
              <w:t xml:space="preserve">se encuentra desplazado </w:t>
            </w:r>
            <w:r w:rsidR="0098457A" w:rsidRPr="00E476E4">
              <w:t xml:space="preserve">234 m </w:t>
            </w:r>
            <w:r w:rsidR="00A85F3F" w:rsidRPr="00E476E4">
              <w:t xml:space="preserve">hacia el </w:t>
            </w:r>
            <w:r w:rsidR="00E42770">
              <w:t>E</w:t>
            </w:r>
            <w:r w:rsidR="0049196A" w:rsidRPr="00E476E4">
              <w:t>ste</w:t>
            </w:r>
            <w:r w:rsidR="0002742B" w:rsidRPr="00E476E4">
              <w:t xml:space="preserve"> </w:t>
            </w:r>
            <w:r w:rsidR="00AE514C" w:rsidRPr="00E476E4">
              <w:t>respecto de lo evaluado</w:t>
            </w:r>
            <w:r w:rsidRPr="00E476E4">
              <w:t xml:space="preserve">, por lo que el tramo construido </w:t>
            </w:r>
            <w:r w:rsidR="00A85F3F" w:rsidRPr="00E476E4">
              <w:t xml:space="preserve">incluso </w:t>
            </w:r>
            <w:r w:rsidRPr="00E476E4">
              <w:t xml:space="preserve">se </w:t>
            </w:r>
            <w:r w:rsidR="00A85F3F" w:rsidRPr="00E476E4">
              <w:t>encuentra fuera</w:t>
            </w:r>
            <w:r w:rsidRPr="00E476E4">
              <w:t xml:space="preserve"> de la </w:t>
            </w:r>
            <w:r w:rsidR="00F3523E" w:rsidRPr="00E476E4">
              <w:t>franja</w:t>
            </w:r>
            <w:r w:rsidRPr="00E476E4">
              <w:t xml:space="preserve"> de servidumbre ambientalmente evaluada en aproximadamente 190 m</w:t>
            </w:r>
            <w:r w:rsidR="00A85F3F" w:rsidRPr="00E476E4">
              <w:t xml:space="preserve"> (234 m – 40 m)</w:t>
            </w:r>
            <w:r w:rsidR="0098457A" w:rsidRPr="00E476E4">
              <w:t>.</w:t>
            </w:r>
          </w:p>
          <w:p w:rsidR="00CC26D1" w:rsidRPr="00E476E4" w:rsidRDefault="00CC26D1" w:rsidP="00CC26D1">
            <w:pPr>
              <w:pStyle w:val="Prrafodelista"/>
              <w:numPr>
                <w:ilvl w:val="0"/>
                <w:numId w:val="25"/>
              </w:numPr>
            </w:pPr>
            <w:r w:rsidRPr="00E476E4">
              <w:t xml:space="preserve">En el segundo tramo </w:t>
            </w:r>
            <w:r w:rsidR="00AE514C" w:rsidRPr="00E476E4">
              <w:t xml:space="preserve">con </w:t>
            </w:r>
            <w:r w:rsidRPr="00E476E4">
              <w:t xml:space="preserve">diferencias, </w:t>
            </w:r>
            <w:r w:rsidR="00AE514C" w:rsidRPr="00E476E4">
              <w:t xml:space="preserve">ubicado </w:t>
            </w:r>
            <w:r w:rsidR="00D63293" w:rsidRPr="00E476E4">
              <w:t xml:space="preserve">en el contorno del tranque de relaves de </w:t>
            </w:r>
            <w:r w:rsidR="004279D1" w:rsidRPr="00E476E4">
              <w:t>Candelaria</w:t>
            </w:r>
            <w:r w:rsidRPr="00E476E4">
              <w:t xml:space="preserve">, </w:t>
            </w:r>
            <w:r w:rsidR="00AE514C" w:rsidRPr="00E476E4">
              <w:t xml:space="preserve">el acueducto se encuentra desplazado </w:t>
            </w:r>
            <w:r w:rsidR="00D63293" w:rsidRPr="00E476E4">
              <w:t xml:space="preserve">2.887 m </w:t>
            </w:r>
            <w:r w:rsidR="00AE514C" w:rsidRPr="00E476E4">
              <w:t xml:space="preserve">hacia el </w:t>
            </w:r>
            <w:r w:rsidR="00E42770">
              <w:t>E</w:t>
            </w:r>
            <w:r w:rsidR="00D63293" w:rsidRPr="00E476E4">
              <w:t xml:space="preserve">ste </w:t>
            </w:r>
            <w:r w:rsidR="00AE514C" w:rsidRPr="00E476E4">
              <w:t>respecto de lo evaluado</w:t>
            </w:r>
            <w:r w:rsidRPr="00E476E4">
              <w:t>, por lo que el tramo construido</w:t>
            </w:r>
            <w:r w:rsidR="00AE514C" w:rsidRPr="00E476E4">
              <w:t>, al igual que en el caso anterior</w:t>
            </w:r>
            <w:r w:rsidRPr="00E476E4">
              <w:t xml:space="preserve"> se </w:t>
            </w:r>
            <w:r w:rsidR="00AE514C" w:rsidRPr="00E476E4">
              <w:t>encuentra fuera</w:t>
            </w:r>
            <w:r w:rsidRPr="00E476E4">
              <w:t xml:space="preserve"> de la </w:t>
            </w:r>
            <w:r w:rsidR="00F3523E" w:rsidRPr="00E476E4">
              <w:t>franja</w:t>
            </w:r>
            <w:r w:rsidRPr="00E476E4">
              <w:t xml:space="preserve"> de servidumbre ambientalmente </w:t>
            </w:r>
            <w:r w:rsidR="004279D1" w:rsidRPr="00E476E4">
              <w:t>evaluada en aproximadamente</w:t>
            </w:r>
            <w:r w:rsidR="00AE514C" w:rsidRPr="00E476E4">
              <w:t xml:space="preserve"> 2.847 m.</w:t>
            </w:r>
            <w:r w:rsidR="004279D1" w:rsidRPr="00E476E4">
              <w:t xml:space="preserve"> (2.887</w:t>
            </w:r>
            <w:r w:rsidR="00AE514C" w:rsidRPr="00E476E4">
              <w:t xml:space="preserve"> m</w:t>
            </w:r>
            <w:r w:rsidRPr="00E476E4">
              <w:t xml:space="preserve"> – 40</w:t>
            </w:r>
            <w:r w:rsidR="00AE514C" w:rsidRPr="00E476E4">
              <w:t xml:space="preserve"> m</w:t>
            </w:r>
            <w:r w:rsidRPr="00E476E4">
              <w:t xml:space="preserve">) </w:t>
            </w:r>
          </w:p>
          <w:p w:rsidR="0056045C" w:rsidRPr="00E476E4" w:rsidRDefault="0056045C" w:rsidP="004279D1"/>
          <w:p w:rsidR="004279D1" w:rsidRPr="00E476E4" w:rsidRDefault="0087473D" w:rsidP="0087473D">
            <w:r w:rsidRPr="00E476E4">
              <w:t>Estas</w:t>
            </w:r>
            <w:r w:rsidR="003C3E64" w:rsidRPr="00E476E4">
              <w:t xml:space="preserve"> diferencias</w:t>
            </w:r>
            <w:r w:rsidRPr="00E476E4">
              <w:t xml:space="preserve"> de trazado</w:t>
            </w:r>
            <w:r w:rsidR="00B73651" w:rsidRPr="00E476E4">
              <w:t xml:space="preserve">, </w:t>
            </w:r>
            <w:r w:rsidRPr="00E476E4">
              <w:t xml:space="preserve">implican que el acueducto construido en estos sectores </w:t>
            </w:r>
            <w:r w:rsidR="001D306F" w:rsidRPr="00E476E4">
              <w:t xml:space="preserve">se </w:t>
            </w:r>
            <w:r w:rsidRPr="00E476E4">
              <w:t xml:space="preserve">encuentre </w:t>
            </w:r>
            <w:r w:rsidR="00D4421E" w:rsidRPr="00E476E4">
              <w:t>emplazado</w:t>
            </w:r>
            <w:r w:rsidRPr="00E476E4">
              <w:t xml:space="preserve"> fuera</w:t>
            </w:r>
            <w:r w:rsidR="001D306F" w:rsidRPr="00E476E4">
              <w:t xml:space="preserve"> de la franja de servidumbre considerada para la Línea de Base, </w:t>
            </w:r>
            <w:r w:rsidR="006A7425" w:rsidRPr="00E476E4">
              <w:t xml:space="preserve">empleada para el estudio de las componentes patrimonio cultural, flora y fauna, </w:t>
            </w:r>
            <w:r w:rsidR="001D306F" w:rsidRPr="00E476E4">
              <w:t xml:space="preserve">por lo que </w:t>
            </w:r>
            <w:r w:rsidR="006A7425" w:rsidRPr="00E476E4">
              <w:t xml:space="preserve">la presente modificación, podría haber generado impactos adicionales en dichas componentes </w:t>
            </w:r>
            <w:r w:rsidR="00FB621D" w:rsidRPr="00E476E4">
              <w:t xml:space="preserve">(ver mapas 2.2 y 2.3 de la DIA) y hechos constatados </w:t>
            </w:r>
            <w:r w:rsidR="00F3523E" w:rsidRPr="00E476E4">
              <w:t>número</w:t>
            </w:r>
            <w:r w:rsidR="006F28EA" w:rsidRPr="00E476E4">
              <w:t xml:space="preserve"> 15</w:t>
            </w:r>
            <w:r w:rsidR="00FB621D" w:rsidRPr="00E476E4">
              <w:t xml:space="preserve"> y 1</w:t>
            </w:r>
            <w:r w:rsidR="006F28EA" w:rsidRPr="00E476E4">
              <w:t>7</w:t>
            </w:r>
            <w:r w:rsidR="00FB621D" w:rsidRPr="00E476E4">
              <w:t xml:space="preserve"> del presente informe.</w:t>
            </w:r>
          </w:p>
        </w:tc>
      </w:tr>
    </w:tbl>
    <w:p w:rsidR="00905423" w:rsidRDefault="00905423">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6856"/>
        <w:gridCol w:w="6856"/>
      </w:tblGrid>
      <w:tr w:rsidR="008E1097" w:rsidRPr="00905423" w:rsidTr="005217D2">
        <w:trPr>
          <w:trHeight w:val="301"/>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8E1097" w:rsidRPr="00240752" w:rsidRDefault="008E1097" w:rsidP="00240752">
            <w:pPr>
              <w:jc w:val="center"/>
              <w:rPr>
                <w:b/>
                <w:sz w:val="20"/>
              </w:rPr>
            </w:pPr>
            <w:r w:rsidRPr="00240752">
              <w:rPr>
                <w:b/>
                <w:sz w:val="20"/>
              </w:rPr>
              <w:t>Registros</w:t>
            </w:r>
          </w:p>
        </w:tc>
      </w:tr>
      <w:tr w:rsidR="008E1097" w:rsidRPr="008E1097" w:rsidTr="005217D2">
        <w:trPr>
          <w:trHeight w:val="301"/>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8E1097" w:rsidRPr="008E1097" w:rsidRDefault="0049196A" w:rsidP="008E1097">
            <w:pPr>
              <w:jc w:val="center"/>
              <w:rPr>
                <w:b/>
              </w:rPr>
            </w:pPr>
            <w:r w:rsidRPr="00176422">
              <w:rPr>
                <w:noProof/>
                <w:lang w:eastAsia="es-CL"/>
              </w:rPr>
              <mc:AlternateContent>
                <mc:Choice Requires="wpg">
                  <w:drawing>
                    <wp:anchor distT="0" distB="0" distL="114300" distR="114300" simplePos="0" relativeHeight="251864064" behindDoc="0" locked="0" layoutInCell="1" allowOverlap="1" wp14:anchorId="1AFAF36D" wp14:editId="28596D99">
                      <wp:simplePos x="0" y="0"/>
                      <wp:positionH relativeFrom="column">
                        <wp:posOffset>5708650</wp:posOffset>
                      </wp:positionH>
                      <wp:positionV relativeFrom="paragraph">
                        <wp:posOffset>132080</wp:posOffset>
                      </wp:positionV>
                      <wp:extent cx="617855" cy="861060"/>
                      <wp:effectExtent l="0" t="0" r="0" b="0"/>
                      <wp:wrapNone/>
                      <wp:docPr id="381" name="Grupo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382"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383"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6E7326">
                                    <w:pPr>
                                      <w:rPr>
                                        <w:b/>
                                      </w:rPr>
                                    </w:pPr>
                                    <w:r w:rsidRPr="0085716C">
                                      <w:rPr>
                                        <w:b/>
                                      </w:rPr>
                                      <w:t>EE</w:t>
                                    </w:r>
                                  </w:p>
                                </w:txbxContent>
                              </wps:txbx>
                              <wps:bodyPr rot="0" vert="horz" wrap="square" lIns="91440" tIns="45720" rIns="91440" bIns="45720" anchor="t" anchorCtr="0" upright="1">
                                <a:noAutofit/>
                              </wps:bodyPr>
                            </wps:wsp>
                            <wps:wsp>
                              <wps:cNvPr id="384"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6E7326">
                                    <w:pPr>
                                      <w:rPr>
                                        <w:b/>
                                      </w:rPr>
                                    </w:pPr>
                                    <w:r w:rsidRPr="0085716C">
                                      <w:rPr>
                                        <w:b/>
                                      </w:rPr>
                                      <w:t>S</w:t>
                                    </w:r>
                                  </w:p>
                                </w:txbxContent>
                              </wps:txbx>
                              <wps:bodyPr rot="0" vert="horz" wrap="square" lIns="91440" tIns="45720" rIns="91440" bIns="45720" anchor="t" anchorCtr="0" upright="1">
                                <a:noAutofit/>
                              </wps:bodyPr>
                            </wps:wsp>
                            <wps:wsp>
                              <wps:cNvPr id="385"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6E7326">
                                    <w:pPr>
                                      <w:rPr>
                                        <w:b/>
                                      </w:rPr>
                                    </w:pPr>
                                    <w:r w:rsidRPr="0085716C">
                                      <w:rPr>
                                        <w:b/>
                                      </w:rPr>
                                      <w:t>O</w:t>
                                    </w:r>
                                    <w:r>
                                      <w:rPr>
                                        <w:b/>
                                      </w:rPr>
                                      <w:t xml:space="preserve">  </w:t>
                                    </w:r>
                                  </w:p>
                                </w:txbxContent>
                              </wps:txbx>
                              <wps:bodyPr rot="0" vert="horz" wrap="square" lIns="91440" tIns="45720" rIns="91440" bIns="45720" anchor="t" anchorCtr="0" upright="1">
                                <a:noAutofit/>
                              </wps:bodyPr>
                            </wps:wsp>
                            <wps:wsp>
                              <wps:cNvPr id="386"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4E7E" w:rsidRPr="0085716C" w:rsidRDefault="000C4E7E" w:rsidP="006E7326">
                                    <w:pPr>
                                      <w:rPr>
                                        <w:b/>
                                      </w:rPr>
                                    </w:pPr>
                                    <w:r w:rsidRPr="0085716C">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AFAF36D" id="Grupo 381" o:spid="_x0000_s1111" style="position:absolute;left:0;text-align:left;margin-left:449.5pt;margin-top:10.4pt;width:48.65pt;height:67.8pt;z-index:251864064"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">
                      <v:shape id="292 Flecha cuádruple" o:spid="_x0000_s1112"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lo8UA&#10;AADcAAAADwAAAGRycy9kb3ducmV2LnhtbESPW2vCQBSE3wv+h+UIfasbIxRJXUUiAekFWit9PmSP&#10;STR7Ns1uLv57t1DwcZiZb5jVZjS16Kl1lWUF81kEgji3uuJCwfE7e1qCcB5ZY22ZFFzJwWY9eVhh&#10;ou3AX9QffCEChF2CCkrvm0RKl5dk0M1sQxy8k20N+iDbQuoWhwA3tYyj6FkarDgslNhQWlJ+OXRG&#10;gdm//2T5sNh157eP6DNOf/2RXpV6nI7bFxCeRn8P/7f3WsFiGcPfmXA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eWjxQAAANwAAAAPAAAAAAAAAAAAAAAAAJgCAABkcnMv&#10;ZG93bnJldi54bWxQSwUGAAAAAAQABAD1AAAAigM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_x0000_s1113"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Le08MA&#10;AADcAAAADwAAAGRycy9kb3ducmV2LnhtbESP3YrCMBCF7wXfIczC3siaqiClGmURhRVU2O56PzZj&#10;W20mpYla394IgpeH8/NxpvPWVOJKjSstKxj0IxDEmdUl5wr+/1ZfMQjnkTVWlknBnRzMZ93OFBNt&#10;b/xL19TnIoywS1BB4X2dSOmyggy6vq2Jg3e0jUEfZJNL3eAtjJtKDqNoLA2WHAgF1rQoKDunFxO4&#10;yzau94fN4rROe4fTcMflNmalPj/a7wkIT61/h1/tH61gFI/geSYc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Le08MAAADcAAAADwAAAAAAAAAAAAAAAACYAgAAZHJzL2Rv&#10;d25yZXYueG1sUEsFBgAAAAAEAAQA9QAAAIgDAAAAAA==&#10;" stroked="f">
                        <v:fill opacity="0"/>
                        <v:textbox>
                          <w:txbxContent>
                            <w:p w14:paraId="484B4B4F" w14:textId="77777777" w:rsidR="000C4E7E" w:rsidRPr="0085716C" w:rsidRDefault="000C4E7E" w:rsidP="006E7326">
                              <w:pPr>
                                <w:rPr>
                                  <w:b/>
                                </w:rPr>
                              </w:pPr>
                              <w:r w:rsidRPr="0085716C">
                                <w:rPr>
                                  <w:b/>
                                </w:rPr>
                                <w:t>EE</w:t>
                              </w:r>
                            </w:p>
                          </w:txbxContent>
                        </v:textbox>
                      </v:shape>
                      <v:shape id="_x0000_s1114"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tGp8UA&#10;AADcAAAADwAAAGRycy9kb3ducmV2LnhtbESPW2vCQBCF34X+h2UKfZG60RYJqRsRsWDBCqbt+yQ7&#10;zcXsbMiuGv99tyD4eDiXj7NYDqYVZ+pdbVnBdBKBIC6srrlU8P31/hyDcB5ZY2uZFFzJwTJ9GC0w&#10;0fbCBzpnvhRhhF2CCirvu0RKV1Rk0E1sRxy8X9sb9EH2pdQ9XsK4aeUsiubSYM2BUGFH64qKY3Yy&#10;gbsZ4u4n362bj2ycN7M9158xK/X0OKzeQHga/D18a2+1gpf4Ff7PhCM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0anxQAAANwAAAAPAAAAAAAAAAAAAAAAAJgCAABkcnMv&#10;ZG93bnJldi54bWxQSwUGAAAAAAQABAD1AAAAigMAAAAA&#10;" stroked="f">
                        <v:fill opacity="0"/>
                        <v:textbox>
                          <w:txbxContent>
                            <w:p w14:paraId="6E3A35D5" w14:textId="77777777" w:rsidR="000C4E7E" w:rsidRPr="0085716C" w:rsidRDefault="000C4E7E" w:rsidP="006E7326">
                              <w:pPr>
                                <w:rPr>
                                  <w:b/>
                                </w:rPr>
                              </w:pPr>
                              <w:r w:rsidRPr="0085716C">
                                <w:rPr>
                                  <w:b/>
                                </w:rPr>
                                <w:t>S</w:t>
                              </w:r>
                            </w:p>
                          </w:txbxContent>
                        </v:textbox>
                      </v:shape>
                      <v:shape id="_x0000_s1115"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fjPMUA&#10;AADcAAAADwAAAGRycy9kb3ducmV2LnhtbESPW2vCQBCF34X+h2UKfZG60VIJqRsRsWDBCqbt+yQ7&#10;zcXsbMiuGv99tyD4eDiXj7NYDqYVZ+pdbVnBdBKBIC6srrlU8P31/hyDcB5ZY2uZFFzJwTJ9GC0w&#10;0fbCBzpnvhRhhF2CCirvu0RKV1Rk0E1sRxy8X9sb9EH2pdQ9XsK4aeUsiubSYM2BUGFH64qKY3Yy&#10;gbsZ4u4n362bj2ycN7M9158xK/X0OKzeQHga/D18a2+1gpf4Ff7PhCM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h+M8xQAAANwAAAAPAAAAAAAAAAAAAAAAAJgCAABkcnMv&#10;ZG93bnJldi54bWxQSwUGAAAAAAQABAD1AAAAigMAAAAA&#10;" stroked="f">
                        <v:fill opacity="0"/>
                        <v:textbox>
                          <w:txbxContent>
                            <w:p w14:paraId="34BDE6CB" w14:textId="77777777" w:rsidR="000C4E7E" w:rsidRPr="0085716C" w:rsidRDefault="000C4E7E" w:rsidP="006E7326">
                              <w:pPr>
                                <w:rPr>
                                  <w:b/>
                                </w:rPr>
                              </w:pPr>
                              <w:r w:rsidRPr="0085716C">
                                <w:rPr>
                                  <w:b/>
                                </w:rPr>
                                <w:t>O</w:t>
                              </w:r>
                              <w:r>
                                <w:rPr>
                                  <w:b/>
                                </w:rPr>
                                <w:t xml:space="preserve">  </w:t>
                              </w:r>
                            </w:p>
                          </w:txbxContent>
                        </v:textbox>
                      </v:shape>
                      <v:shape id="_x0000_s1116"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V9S8UA&#10;AADcAAAADwAAAGRycy9kb3ducmV2LnhtbESPX2vCMBTF3wd+h3AHexkzXQUp1SijONjACevm+7W5&#10;ttXmpjRZW7+9GQg+Hs6fH2e5Hk0jeupcbVnB6zQCQVxYXXOp4Pfn/SUB4TyyxsYyKbiQg/Vq8rDE&#10;VNuBv6nPfSnCCLsUFVTet6mUrqjIoJvaljh4R9sZ9EF2pdQdDmHcNDKOork0WHMgVNhSVlFxzv9M&#10;4G7GpN0fttnpM38+nOId118JK/X0OL4tQHga/T18a39oBbNkDv9nwhG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VX1LxQAAANwAAAAPAAAAAAAAAAAAAAAAAJgCAABkcnMv&#10;ZG93bnJldi54bWxQSwUGAAAAAAQABAD1AAAAigMAAAAA&#10;" stroked="f">
                        <v:fill opacity="0"/>
                        <v:textbox>
                          <w:txbxContent>
                            <w:p w14:paraId="17B404B3" w14:textId="77777777" w:rsidR="000C4E7E" w:rsidRPr="0085716C" w:rsidRDefault="000C4E7E" w:rsidP="006E7326">
                              <w:pPr>
                                <w:rPr>
                                  <w:b/>
                                </w:rPr>
                              </w:pPr>
                              <w:r w:rsidRPr="0085716C">
                                <w:rPr>
                                  <w:b/>
                                </w:rPr>
                                <w:t>N</w:t>
                              </w:r>
                            </w:p>
                          </w:txbxContent>
                        </v:textbox>
                      </v:shape>
                    </v:group>
                  </w:pict>
                </mc:Fallback>
              </mc:AlternateContent>
            </w:r>
          </w:p>
          <w:p w:rsidR="008E1097" w:rsidRPr="008E1097" w:rsidRDefault="004408A2" w:rsidP="008E1097">
            <w:pPr>
              <w:jc w:val="center"/>
              <w:rPr>
                <w:b/>
              </w:rPr>
            </w:pPr>
            <w:r w:rsidRPr="003970C7">
              <w:rPr>
                <w:b/>
                <w:noProof/>
                <w:lang w:eastAsia="es-CL"/>
              </w:rPr>
              <mc:AlternateContent>
                <mc:Choice Requires="wps">
                  <w:drawing>
                    <wp:anchor distT="0" distB="0" distL="114300" distR="114300" simplePos="0" relativeHeight="251811840" behindDoc="0" locked="0" layoutInCell="1" allowOverlap="1" wp14:anchorId="09CE47A0" wp14:editId="499E6BB6">
                      <wp:simplePos x="0" y="0"/>
                      <wp:positionH relativeFrom="column">
                        <wp:posOffset>3307080</wp:posOffset>
                      </wp:positionH>
                      <wp:positionV relativeFrom="paragraph">
                        <wp:posOffset>449580</wp:posOffset>
                      </wp:positionV>
                      <wp:extent cx="318770" cy="482600"/>
                      <wp:effectExtent l="0" t="114300" r="3110230" b="12700"/>
                      <wp:wrapNone/>
                      <wp:docPr id="291" name="291 Llamada con línea 3"/>
                      <wp:cNvGraphicFramePr/>
                      <a:graphic xmlns:a="http://schemas.openxmlformats.org/drawingml/2006/main">
                        <a:graphicData uri="http://schemas.microsoft.com/office/word/2010/wordprocessingShape">
                          <wps:wsp>
                            <wps:cNvSpPr/>
                            <wps:spPr>
                              <a:xfrm>
                                <a:off x="0" y="0"/>
                                <a:ext cx="318770" cy="482600"/>
                              </a:xfrm>
                              <a:prstGeom prst="borderCallout3">
                                <a:avLst>
                                  <a:gd name="adj1" fmla="val -20311"/>
                                  <a:gd name="adj2" fmla="val 435797"/>
                                  <a:gd name="adj3" fmla="val 49120"/>
                                  <a:gd name="adj4" fmla="val 106140"/>
                                  <a:gd name="adj5" fmla="val -23486"/>
                                  <a:gd name="adj6" fmla="val 434819"/>
                                  <a:gd name="adj7" fmla="val 97552"/>
                                  <a:gd name="adj8" fmla="val 1052779"/>
                                </a:avLst>
                              </a:prstGeom>
                              <a:noFill/>
                              <a:ln w="25400" cap="flat" cmpd="sng" algn="ctr">
                                <a:solidFill>
                                  <a:srgbClr val="00B0F0"/>
                                </a:solidFill>
                                <a:prstDash val="sysDot"/>
                              </a:ln>
                              <a:effectLst/>
                            </wps:spPr>
                            <wps:txbx>
                              <w:txbxContent>
                                <w:p w:rsidR="000C4E7E" w:rsidRDefault="000C4E7E" w:rsidP="003970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9CE47A0" id="291 Llamada con línea 3" o:spid="_x0000_s1117" type="#_x0000_t49" style="position:absolute;left:0;text-align:left;margin-left:260.4pt;margin-top:35.4pt;width:25.1pt;height:38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" adj="227400,21071,93921,-5073,22926,10610,94132,-4387" filled="f" strokecolor="#00b0f0" strokeweight="2pt">
                      <v:stroke dashstyle="1 1"/>
                      <v:textbox>
                        <w:txbxContent>
                          <w:p w14:paraId="566E6FBD" w14:textId="77777777" w:rsidR="000C4E7E" w:rsidRDefault="000C4E7E" w:rsidP="003970C7">
                            <w:pPr>
                              <w:jc w:val="center"/>
                            </w:pPr>
                          </w:p>
                        </w:txbxContent>
                      </v:textbox>
                      <o:callout v:ext="edit" minusx="t" minusy="t"/>
                    </v:shape>
                  </w:pict>
                </mc:Fallback>
              </mc:AlternateContent>
            </w:r>
            <w:r w:rsidR="00905423">
              <w:rPr>
                <w:b/>
                <w:noProof/>
                <w:lang w:eastAsia="es-CL"/>
              </w:rPr>
              <mc:AlternateContent>
                <mc:Choice Requires="wps">
                  <w:drawing>
                    <wp:anchor distT="0" distB="0" distL="114300" distR="114300" simplePos="0" relativeHeight="251820032" behindDoc="0" locked="0" layoutInCell="1" allowOverlap="1" wp14:anchorId="5D9713DC" wp14:editId="07E1CA99">
                      <wp:simplePos x="0" y="0"/>
                      <wp:positionH relativeFrom="column">
                        <wp:posOffset>4465320</wp:posOffset>
                      </wp:positionH>
                      <wp:positionV relativeFrom="paragraph">
                        <wp:posOffset>3957955</wp:posOffset>
                      </wp:positionV>
                      <wp:extent cx="661670" cy="216535"/>
                      <wp:effectExtent l="0" t="76200" r="0" b="88265"/>
                      <wp:wrapNone/>
                      <wp:docPr id="310" name="310 Cuadro de texto"/>
                      <wp:cNvGraphicFramePr/>
                      <a:graphic xmlns:a="http://schemas.openxmlformats.org/drawingml/2006/main">
                        <a:graphicData uri="http://schemas.microsoft.com/office/word/2010/wordprocessingShape">
                          <wps:wsp>
                            <wps:cNvSpPr txBox="1"/>
                            <wps:spPr>
                              <a:xfrm rot="20293588">
                                <a:off x="0" y="0"/>
                                <a:ext cx="661670" cy="216535"/>
                              </a:xfrm>
                              <a:prstGeom prst="rect">
                                <a:avLst/>
                              </a:prstGeom>
                              <a:noFill/>
                              <a:ln w="6350">
                                <a:noFill/>
                              </a:ln>
                              <a:effectLst/>
                            </wps:spPr>
                            <wps:txbx>
                              <w:txbxContent>
                                <w:p w:rsidR="000C4E7E" w:rsidRPr="00CC26D1" w:rsidRDefault="000C4E7E" w:rsidP="00CC26D1">
                                  <w:pPr>
                                    <w:jc w:val="center"/>
                                    <w:rPr>
                                      <w:sz w:val="14"/>
                                      <w:szCs w:val="14"/>
                                    </w:rPr>
                                  </w:pPr>
                                  <w:r w:rsidRPr="00CC26D1">
                                    <w:rPr>
                                      <w:sz w:val="14"/>
                                      <w:szCs w:val="14"/>
                                    </w:rPr>
                                    <w:t>2887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D9713DC" id="310 Cuadro de texto" o:spid="_x0000_s1118" type="#_x0000_t202" style="position:absolute;left:0;text-align:left;margin-left:351.6pt;margin-top:311.65pt;width:52.1pt;height:17.05pt;rotation:-1426950fd;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" filled="f" stroked="f" strokeweight=".5pt">
                      <v:textbox>
                        <w:txbxContent>
                          <w:p w14:paraId="4F38F5A6" w14:textId="77777777" w:rsidR="000C4E7E" w:rsidRPr="00CC26D1" w:rsidRDefault="000C4E7E" w:rsidP="00CC26D1">
                            <w:pPr>
                              <w:jc w:val="center"/>
                              <w:rPr>
                                <w:sz w:val="14"/>
                                <w:szCs w:val="14"/>
                              </w:rPr>
                            </w:pPr>
                            <w:r w:rsidRPr="00CC26D1">
                              <w:rPr>
                                <w:sz w:val="14"/>
                                <w:szCs w:val="14"/>
                              </w:rPr>
                              <w:t>2887 m</w:t>
                            </w:r>
                          </w:p>
                        </w:txbxContent>
                      </v:textbox>
                    </v:shape>
                  </w:pict>
                </mc:Fallback>
              </mc:AlternateContent>
            </w:r>
            <w:r w:rsidR="00905423">
              <w:rPr>
                <w:b/>
                <w:noProof/>
                <w:lang w:eastAsia="es-CL"/>
              </w:rPr>
              <mc:AlternateContent>
                <mc:Choice Requires="wps">
                  <w:drawing>
                    <wp:anchor distT="0" distB="0" distL="114300" distR="114300" simplePos="0" relativeHeight="251817984" behindDoc="0" locked="0" layoutInCell="1" allowOverlap="1" wp14:anchorId="7C2603BB" wp14:editId="596A06F5">
                      <wp:simplePos x="0" y="0"/>
                      <wp:positionH relativeFrom="column">
                        <wp:posOffset>4569155</wp:posOffset>
                      </wp:positionH>
                      <wp:positionV relativeFrom="paragraph">
                        <wp:posOffset>4012565</wp:posOffset>
                      </wp:positionV>
                      <wp:extent cx="576000" cy="271018"/>
                      <wp:effectExtent l="38100" t="38100" r="52705" b="53340"/>
                      <wp:wrapNone/>
                      <wp:docPr id="309" name="309 Conector recto de flecha"/>
                      <wp:cNvGraphicFramePr/>
                      <a:graphic xmlns:a="http://schemas.openxmlformats.org/drawingml/2006/main">
                        <a:graphicData uri="http://schemas.microsoft.com/office/word/2010/wordprocessingShape">
                          <wps:wsp>
                            <wps:cNvCnPr/>
                            <wps:spPr>
                              <a:xfrm flipV="1">
                                <a:off x="0" y="0"/>
                                <a:ext cx="576000" cy="271018"/>
                              </a:xfrm>
                              <a:prstGeom prst="straightConnector1">
                                <a:avLst/>
                              </a:prstGeom>
                              <a:noFill/>
                              <a:ln w="25400" cap="flat" cmpd="sng" algn="ctr">
                                <a:solidFill>
                                  <a:srgbClr val="FFFF00"/>
                                </a:solidFill>
                                <a:prstDash val="solid"/>
                                <a:headEnd type="triangle" w="sm" len="med"/>
                                <a:tailEnd type="triangle" w="sm" len="med"/>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9CC1FA7" id="309 Conector recto de flecha" o:spid="_x0000_s1026" type="#_x0000_t32" style="position:absolute;margin-left:359.8pt;margin-top:315.95pt;width:45.35pt;height:21.35pt;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" strokecolor="yellow" strokeweight="2pt">
                      <v:stroke startarrow="block" startarrowwidth="narrow" endarrow="block" endarrowwidth="narrow"/>
                    </v:shape>
                  </w:pict>
                </mc:Fallback>
              </mc:AlternateContent>
            </w:r>
            <w:r w:rsidR="00905423">
              <w:rPr>
                <w:noProof/>
                <w:lang w:eastAsia="es-CL"/>
              </w:rPr>
              <mc:AlternateContent>
                <mc:Choice Requires="wpg">
                  <w:drawing>
                    <wp:anchor distT="0" distB="0" distL="114300" distR="114300" simplePos="0" relativeHeight="251807744" behindDoc="0" locked="0" layoutInCell="1" allowOverlap="1" wp14:anchorId="5399BFBE" wp14:editId="4C5DB497">
                      <wp:simplePos x="0" y="0"/>
                      <wp:positionH relativeFrom="column">
                        <wp:posOffset>6494170</wp:posOffset>
                      </wp:positionH>
                      <wp:positionV relativeFrom="paragraph">
                        <wp:posOffset>2108073</wp:posOffset>
                      </wp:positionV>
                      <wp:extent cx="1656080" cy="396240"/>
                      <wp:effectExtent l="0" t="0" r="20320" b="22860"/>
                      <wp:wrapNone/>
                      <wp:docPr id="305" name="305 Grupo"/>
                      <wp:cNvGraphicFramePr/>
                      <a:graphic xmlns:a="http://schemas.openxmlformats.org/drawingml/2006/main">
                        <a:graphicData uri="http://schemas.microsoft.com/office/word/2010/wordprocessingGroup">
                          <wpg:wgp>
                            <wpg:cNvGrpSpPr/>
                            <wpg:grpSpPr>
                              <a:xfrm>
                                <a:off x="0" y="0"/>
                                <a:ext cx="1656080" cy="396240"/>
                                <a:chOff x="0" y="0"/>
                                <a:chExt cx="1656080" cy="396240"/>
                              </a:xfrm>
                            </wpg:grpSpPr>
                            <wps:wsp>
                              <wps:cNvPr id="50" name="Cuadro de texto 2"/>
                              <wps:cNvSpPr txBox="1">
                                <a:spLocks noChangeArrowheads="1"/>
                              </wps:cNvSpPr>
                              <wps:spPr bwMode="auto">
                                <a:xfrm>
                                  <a:off x="0" y="0"/>
                                  <a:ext cx="1656080" cy="396240"/>
                                </a:xfrm>
                                <a:prstGeom prst="rect">
                                  <a:avLst/>
                                </a:prstGeom>
                                <a:solidFill>
                                  <a:srgbClr val="FFFFFF"/>
                                </a:solidFill>
                                <a:ln w="9525">
                                  <a:solidFill>
                                    <a:srgbClr val="000000"/>
                                  </a:solidFill>
                                  <a:miter lim="800000"/>
                                  <a:headEnd/>
                                  <a:tailEnd/>
                                </a:ln>
                              </wps:spPr>
                              <wps:txbx>
                                <w:txbxContent>
                                  <w:p w:rsidR="000C4E7E" w:rsidRPr="005217D2" w:rsidRDefault="000C4E7E" w:rsidP="005217D2">
                                    <w:pPr>
                                      <w:rPr>
                                        <w:sz w:val="18"/>
                                        <w:szCs w:val="18"/>
                                      </w:rPr>
                                    </w:pPr>
                                    <w:r w:rsidRPr="005217D2">
                                      <w:rPr>
                                        <w:sz w:val="18"/>
                                        <w:szCs w:val="18"/>
                                      </w:rPr>
                                      <w:t xml:space="preserve">            </w:t>
                                    </w:r>
                                    <w:r>
                                      <w:rPr>
                                        <w:sz w:val="18"/>
                                        <w:szCs w:val="18"/>
                                      </w:rPr>
                                      <w:t xml:space="preserve">  </w:t>
                                    </w:r>
                                    <w:r w:rsidRPr="005217D2">
                                      <w:rPr>
                                        <w:sz w:val="18"/>
                                        <w:szCs w:val="18"/>
                                      </w:rPr>
                                      <w:t>Acueducto construido</w:t>
                                    </w:r>
                                  </w:p>
                                  <w:p w:rsidR="000C4E7E" w:rsidRPr="005217D2" w:rsidRDefault="000C4E7E" w:rsidP="005217D2">
                                    <w:pPr>
                                      <w:rPr>
                                        <w:sz w:val="18"/>
                                        <w:szCs w:val="18"/>
                                      </w:rPr>
                                    </w:pPr>
                                    <w:r>
                                      <w:rPr>
                                        <w:sz w:val="18"/>
                                        <w:szCs w:val="18"/>
                                      </w:rPr>
                                      <w:t xml:space="preserve">              </w:t>
                                    </w:r>
                                    <w:r w:rsidRPr="005217D2">
                                      <w:rPr>
                                        <w:sz w:val="18"/>
                                        <w:szCs w:val="18"/>
                                      </w:rPr>
                                      <w:t>Acueducto aprobado</w:t>
                                    </w:r>
                                  </w:p>
                                </w:txbxContent>
                              </wps:txbx>
                              <wps:bodyPr rot="0" vert="horz" wrap="square" lIns="91440" tIns="45720" rIns="91440" bIns="45720" anchor="t" anchorCtr="0">
                                <a:noAutofit/>
                              </wps:bodyPr>
                            </wps:wsp>
                            <wps:wsp>
                              <wps:cNvPr id="55" name="55 Conector recto"/>
                              <wps:cNvCnPr/>
                              <wps:spPr>
                                <a:xfrm>
                                  <a:off x="86264" y="129396"/>
                                  <a:ext cx="310515" cy="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04" name="304 Conector recto de flecha"/>
                              <wps:cNvCnPr/>
                              <wps:spPr>
                                <a:xfrm>
                                  <a:off x="86264" y="258793"/>
                                  <a:ext cx="310515" cy="8626"/>
                                </a:xfrm>
                                <a:prstGeom prst="straightConnector1">
                                  <a:avLst/>
                                </a:prstGeom>
                                <a:ln w="25400">
                                  <a:solidFill>
                                    <a:srgbClr val="66FF66"/>
                                  </a:solidFill>
                                  <a:tailEnd type="non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w15="http://schemas.microsoft.com/office/word/2012/wordml">
                  <w:pict>
                    <v:group w14:anchorId="5399BFBE" id="305 Grupo" o:spid="_x0000_s1119" style="position:absolute;left:0;text-align:left;margin-left:511.35pt;margin-top:166pt;width:130.4pt;height:31.2pt;z-index:251807744;mso-height-relative:margin" coordsize="16560,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">
                      <v:shape id="_x0000_s1120" type="#_x0000_t202" style="position:absolute;width:16560;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01FsIA&#10;AADbAAAADwAAAGRycy9kb3ducmV2LnhtbERPyWrDMBC9B/IPYgK9hETukqWulVACLcktG+11sMYL&#10;tUaupDju31eHQI6Pt2fr3jSiI+drywoepwkI4tzqmksF59PHZAnCB2SNjWVS8Ece1qvhIMNU2ysf&#10;qDuGUsQQ9ikqqEJoUyl9XpFBP7UtceQK6wyGCF0ptcNrDDeNfEqSuTRYc2yosKVNRfnP8WIULF+2&#10;3bffPe+/8nnRvIbxovv8dUo9jPr3NxCB+nAX39xbrWAW18c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HTUWwgAAANsAAAAPAAAAAAAAAAAAAAAAAJgCAABkcnMvZG93&#10;bnJldi54bWxQSwUGAAAAAAQABAD1AAAAhwMAAAAA&#10;">
                        <v:textbox>
                          <w:txbxContent>
                            <w:p w14:paraId="1DFF007A" w14:textId="77777777" w:rsidR="000C4E7E" w:rsidRPr="005217D2" w:rsidRDefault="000C4E7E" w:rsidP="005217D2">
                              <w:pPr>
                                <w:rPr>
                                  <w:sz w:val="18"/>
                                  <w:szCs w:val="18"/>
                                </w:rPr>
                              </w:pPr>
                              <w:r w:rsidRPr="005217D2">
                                <w:rPr>
                                  <w:sz w:val="18"/>
                                  <w:szCs w:val="18"/>
                                </w:rPr>
                                <w:t xml:space="preserve">            </w:t>
                              </w:r>
                              <w:r>
                                <w:rPr>
                                  <w:sz w:val="18"/>
                                  <w:szCs w:val="18"/>
                                </w:rPr>
                                <w:t xml:space="preserve">  </w:t>
                              </w:r>
                              <w:r w:rsidRPr="005217D2">
                                <w:rPr>
                                  <w:sz w:val="18"/>
                                  <w:szCs w:val="18"/>
                                </w:rPr>
                                <w:t>Acueducto construido</w:t>
                              </w:r>
                            </w:p>
                            <w:p w14:paraId="5AC20815" w14:textId="77777777" w:rsidR="000C4E7E" w:rsidRPr="005217D2" w:rsidRDefault="000C4E7E" w:rsidP="005217D2">
                              <w:pPr>
                                <w:rPr>
                                  <w:sz w:val="18"/>
                                  <w:szCs w:val="18"/>
                                </w:rPr>
                              </w:pPr>
                              <w:r>
                                <w:rPr>
                                  <w:sz w:val="18"/>
                                  <w:szCs w:val="18"/>
                                </w:rPr>
                                <w:t xml:space="preserve">              </w:t>
                              </w:r>
                              <w:r w:rsidRPr="005217D2">
                                <w:rPr>
                                  <w:sz w:val="18"/>
                                  <w:szCs w:val="18"/>
                                </w:rPr>
                                <w:t>Acueducto aprobado</w:t>
                              </w:r>
                            </w:p>
                          </w:txbxContent>
                        </v:textbox>
                      </v:shape>
                      <v:line id="55 Conector recto" o:spid="_x0000_s1121" style="position:absolute;visibility:visible;mso-wrap-style:square" from="862,1293" to="3967,1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yReMUAAADbAAAADwAAAGRycy9kb3ducmV2LnhtbESPQWvCQBSE7wX/w/IEb81GMUVSVxFF&#10;KbU9NKbQ4yP7mgSzb0N2TdJ/3xUKPQ4z8w2z3o6mET11rrasYB7FIIgLq2suFeSX4+MKhPPIGhvL&#10;pOCHHGw3k4c1ptoO/EF95ksRIOxSVFB536ZSuqIigy6yLXHwvm1n0AfZlVJ3OAS4aeQijp+kwZrD&#10;QoUt7SsqrtnNKPhsksP+dH5f5l/5cofx4ZVPb6jUbDrunkF4Gv1/+K/9ohUkCdy/hB8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0yReMUAAADbAAAADwAAAAAAAAAA&#10;AAAAAAChAgAAZHJzL2Rvd25yZXYueG1sUEsFBgAAAAAEAAQA+QAAAJMDAAAAAA==&#10;" strokecolor="red" strokeweight="2pt"/>
                      <v:shape id="304 Conector recto de flecha" o:spid="_x0000_s1122" type="#_x0000_t32" style="position:absolute;left:862;top:2587;width:3105;height: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AE98QAAADcAAAADwAAAGRycy9kb3ducmV2LnhtbESPS4vCQBCE7wv+h6EFb+vEBypZR1FB&#10;ETz5CLvHJtObBDM9MTPG7L/fEQSPRVV9Rc2XrSlFQ7UrLCsY9CMQxKnVBWcKLuft5wyE88gaS8uk&#10;4I8cLBedjznG2j74SM3JZyJA2MWoIPe+iqV0aU4GXd9WxMH7tbVBH2SdSV3jI8BNKYdRNJEGCw4L&#10;OVa0ySm9nu5GwZjJVLfdKEl+psm6PVwHzfehVKrXbVdfIDy1/h1+tfdawSgaw/NMOAJ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IAT3xAAAANwAAAAPAAAAAAAAAAAA&#10;AAAAAKECAABkcnMvZG93bnJldi54bWxQSwUGAAAAAAQABAD5AAAAkgMAAAAA&#10;" strokecolor="#6f6" strokeweight="2pt"/>
                    </v:group>
                  </w:pict>
                </mc:Fallback>
              </mc:AlternateContent>
            </w:r>
            <w:r w:rsidR="00CC26D1">
              <w:rPr>
                <w:b/>
                <w:noProof/>
                <w:lang w:eastAsia="es-CL"/>
              </w:rPr>
              <mc:AlternateContent>
                <mc:Choice Requires="wps">
                  <w:drawing>
                    <wp:anchor distT="0" distB="0" distL="114300" distR="114300" simplePos="0" relativeHeight="251815936" behindDoc="0" locked="0" layoutInCell="1" allowOverlap="1" wp14:anchorId="41E5D328" wp14:editId="28E27841">
                      <wp:simplePos x="0" y="0"/>
                      <wp:positionH relativeFrom="column">
                        <wp:posOffset>7105650</wp:posOffset>
                      </wp:positionH>
                      <wp:positionV relativeFrom="paragraph">
                        <wp:posOffset>1041603</wp:posOffset>
                      </wp:positionV>
                      <wp:extent cx="387985" cy="186055"/>
                      <wp:effectExtent l="0" t="0" r="0" b="4445"/>
                      <wp:wrapNone/>
                      <wp:docPr id="308" name="308 Cuadro de texto"/>
                      <wp:cNvGraphicFramePr/>
                      <a:graphic xmlns:a="http://schemas.openxmlformats.org/drawingml/2006/main">
                        <a:graphicData uri="http://schemas.microsoft.com/office/word/2010/wordprocessingShape">
                          <wps:wsp>
                            <wps:cNvSpPr txBox="1"/>
                            <wps:spPr>
                              <a:xfrm rot="21165644">
                                <a:off x="0" y="0"/>
                                <a:ext cx="387985" cy="186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4E7E" w:rsidRPr="00CC26D1" w:rsidRDefault="000C4E7E">
                                  <w:pPr>
                                    <w:rPr>
                                      <w:sz w:val="12"/>
                                      <w:szCs w:val="12"/>
                                    </w:rPr>
                                  </w:pPr>
                                  <w:r>
                                    <w:rPr>
                                      <w:sz w:val="12"/>
                                      <w:szCs w:val="12"/>
                                    </w:rPr>
                                    <w:t>234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1E5D328" id="308 Cuadro de texto" o:spid="_x0000_s1123" type="#_x0000_t202" style="position:absolute;left:0;text-align:left;margin-left:559.5pt;margin-top:82pt;width:30.55pt;height:14.65pt;rotation:-474433fd;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" filled="f" stroked="f" strokeweight=".5pt">
                      <v:textbox>
                        <w:txbxContent>
                          <w:p w14:paraId="4D58B21D" w14:textId="77777777" w:rsidR="000C4E7E" w:rsidRPr="00CC26D1" w:rsidRDefault="000C4E7E">
                            <w:pPr>
                              <w:rPr>
                                <w:sz w:val="12"/>
                                <w:szCs w:val="12"/>
                              </w:rPr>
                            </w:pPr>
                            <w:r>
                              <w:rPr>
                                <w:sz w:val="12"/>
                                <w:szCs w:val="12"/>
                              </w:rPr>
                              <w:t>234 m</w:t>
                            </w:r>
                          </w:p>
                        </w:txbxContent>
                      </v:textbox>
                    </v:shape>
                  </w:pict>
                </mc:Fallback>
              </mc:AlternateContent>
            </w:r>
            <w:r w:rsidR="003970C7">
              <w:rPr>
                <w:b/>
                <w:noProof/>
                <w:lang w:eastAsia="es-CL"/>
              </w:rPr>
              <mc:AlternateContent>
                <mc:Choice Requires="wps">
                  <w:drawing>
                    <wp:anchor distT="0" distB="0" distL="114300" distR="114300" simplePos="0" relativeHeight="251814912" behindDoc="0" locked="0" layoutInCell="1" allowOverlap="1" wp14:anchorId="132C1D79" wp14:editId="1E7365DA">
                      <wp:simplePos x="0" y="0"/>
                      <wp:positionH relativeFrom="column">
                        <wp:posOffset>7175483</wp:posOffset>
                      </wp:positionH>
                      <wp:positionV relativeFrom="paragraph">
                        <wp:posOffset>1202568</wp:posOffset>
                      </wp:positionV>
                      <wp:extent cx="221293" cy="33403"/>
                      <wp:effectExtent l="38100" t="57150" r="7620" b="62230"/>
                      <wp:wrapNone/>
                      <wp:docPr id="306" name="306 Conector recto de flecha"/>
                      <wp:cNvGraphicFramePr/>
                      <a:graphic xmlns:a="http://schemas.openxmlformats.org/drawingml/2006/main">
                        <a:graphicData uri="http://schemas.microsoft.com/office/word/2010/wordprocessingShape">
                          <wps:wsp>
                            <wps:cNvCnPr/>
                            <wps:spPr>
                              <a:xfrm flipV="1">
                                <a:off x="0" y="0"/>
                                <a:ext cx="221293" cy="33403"/>
                              </a:xfrm>
                              <a:prstGeom prst="straightConnector1">
                                <a:avLst/>
                              </a:prstGeom>
                              <a:ln w="25400">
                                <a:solidFill>
                                  <a:srgbClr val="FFFF00"/>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C6F9467" id="306 Conector recto de flecha" o:spid="_x0000_s1026" type="#_x0000_t32" style="position:absolute;margin-left:565pt;margin-top:94.7pt;width:17.4pt;height:2.65pt;flip: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" strokecolor="yellow" strokeweight="2pt">
                      <v:stroke startarrow="block" startarrowwidth="narrow" startarrowlength="short" endarrow="block" endarrowwidth="narrow" endarrowlength="short"/>
                    </v:shape>
                  </w:pict>
                </mc:Fallback>
              </mc:AlternateContent>
            </w:r>
            <w:r w:rsidR="003970C7">
              <w:rPr>
                <w:noProof/>
                <w:lang w:eastAsia="es-CL"/>
              </w:rPr>
              <w:drawing>
                <wp:anchor distT="0" distB="0" distL="114300" distR="114300" simplePos="0" relativeHeight="251813888" behindDoc="0" locked="0" layoutInCell="1" allowOverlap="1" wp14:anchorId="4C172D31" wp14:editId="302D9834">
                  <wp:simplePos x="0" y="0"/>
                  <wp:positionH relativeFrom="column">
                    <wp:posOffset>6488238</wp:posOffset>
                  </wp:positionH>
                  <wp:positionV relativeFrom="paragraph">
                    <wp:posOffset>148707</wp:posOffset>
                  </wp:positionV>
                  <wp:extent cx="1738630" cy="1817370"/>
                  <wp:effectExtent l="19050" t="19050" r="13970" b="11430"/>
                  <wp:wrapNone/>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1738630" cy="1817370"/>
                          </a:xfrm>
                          <a:prstGeom prst="rect">
                            <a:avLst/>
                          </a:prstGeom>
                          <a:ln w="25400">
                            <a:solidFill>
                              <a:srgbClr val="00B0F0"/>
                            </a:solidFill>
                            <a:prstDash val="sysDot"/>
                          </a:ln>
                        </pic:spPr>
                      </pic:pic>
                    </a:graphicData>
                  </a:graphic>
                  <wp14:sizeRelH relativeFrom="margin">
                    <wp14:pctWidth>0</wp14:pctWidth>
                  </wp14:sizeRelH>
                  <wp14:sizeRelV relativeFrom="margin">
                    <wp14:pctHeight>0</wp14:pctHeight>
                  </wp14:sizeRelV>
                </wp:anchor>
              </w:drawing>
            </w:r>
            <w:r w:rsidR="008E1097" w:rsidRPr="008E1097">
              <w:rPr>
                <w:noProof/>
                <w:lang w:eastAsia="es-CL"/>
              </w:rPr>
              <mc:AlternateContent>
                <mc:Choice Requires="wps">
                  <w:drawing>
                    <wp:anchor distT="0" distB="0" distL="114300" distR="114300" simplePos="0" relativeHeight="251803648" behindDoc="0" locked="0" layoutInCell="1" allowOverlap="1" wp14:anchorId="6034CFD7" wp14:editId="651659D9">
                      <wp:simplePos x="0" y="0"/>
                      <wp:positionH relativeFrom="column">
                        <wp:posOffset>3097566</wp:posOffset>
                      </wp:positionH>
                      <wp:positionV relativeFrom="paragraph">
                        <wp:posOffset>76056</wp:posOffset>
                      </wp:positionV>
                      <wp:extent cx="621030" cy="189230"/>
                      <wp:effectExtent l="0" t="0" r="26670" b="153670"/>
                      <wp:wrapNone/>
                      <wp:docPr id="52" name="52 Llamada rectangular"/>
                      <wp:cNvGraphicFramePr/>
                      <a:graphic xmlns:a="http://schemas.openxmlformats.org/drawingml/2006/main">
                        <a:graphicData uri="http://schemas.microsoft.com/office/word/2010/wordprocessingShape">
                          <wps:wsp>
                            <wps:cNvSpPr/>
                            <wps:spPr>
                              <a:xfrm>
                                <a:off x="0" y="0"/>
                                <a:ext cx="621030" cy="189230"/>
                              </a:xfrm>
                              <a:prstGeom prst="wedgeRectCallout">
                                <a:avLst>
                                  <a:gd name="adj1" fmla="val -23055"/>
                                  <a:gd name="adj2" fmla="val 112500"/>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8E1097">
                                  <w:pPr>
                                    <w:jc w:val="center"/>
                                    <w:rPr>
                                      <w:color w:val="FFFFFF" w:themeColor="background1"/>
                                      <w:sz w:val="12"/>
                                      <w:szCs w:val="12"/>
                                    </w:rPr>
                                  </w:pPr>
                                  <w:r>
                                    <w:rPr>
                                      <w:color w:val="FFFFFF" w:themeColor="background1"/>
                                      <w:sz w:val="12"/>
                                      <w:szCs w:val="12"/>
                                    </w:rPr>
                                    <w:t xml:space="preserve">Bodega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034CFD7" id="52 Llamada rectangular" o:spid="_x0000_s1124" type="#_x0000_t61" style="position:absolute;left:0;text-align:left;margin-left:243.9pt;margin-top:6pt;width:48.9pt;height:14.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" adj="5820,35100" fillcolor="#4f81bd" strokecolor="#385d8a" strokeweight="2pt">
                      <v:textbox>
                        <w:txbxContent>
                          <w:p w14:paraId="038BECC4" w14:textId="77777777" w:rsidR="000C4E7E" w:rsidRPr="00AB497E" w:rsidRDefault="000C4E7E" w:rsidP="008E1097">
                            <w:pPr>
                              <w:jc w:val="center"/>
                              <w:rPr>
                                <w:color w:val="FFFFFF" w:themeColor="background1"/>
                                <w:sz w:val="12"/>
                                <w:szCs w:val="12"/>
                              </w:rPr>
                            </w:pPr>
                            <w:r>
                              <w:rPr>
                                <w:color w:val="FFFFFF" w:themeColor="background1"/>
                                <w:sz w:val="12"/>
                                <w:szCs w:val="12"/>
                              </w:rPr>
                              <w:t xml:space="preserve">Bodega </w:t>
                            </w:r>
                          </w:p>
                        </w:txbxContent>
                      </v:textbox>
                    </v:shape>
                  </w:pict>
                </mc:Fallback>
              </mc:AlternateContent>
            </w:r>
            <w:r w:rsidR="008E1097">
              <w:rPr>
                <w:noProof/>
                <w:lang w:eastAsia="es-CL"/>
              </w:rPr>
              <w:drawing>
                <wp:inline distT="0" distB="0" distL="0" distR="0" wp14:anchorId="2581C582" wp14:editId="7E82C060">
                  <wp:extent cx="4223917" cy="4824000"/>
                  <wp:effectExtent l="0" t="0" r="5715"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4223917" cy="4824000"/>
                          </a:xfrm>
                          <a:prstGeom prst="rect">
                            <a:avLst/>
                          </a:prstGeom>
                        </pic:spPr>
                      </pic:pic>
                    </a:graphicData>
                  </a:graphic>
                </wp:inline>
              </w:drawing>
            </w:r>
          </w:p>
          <w:p w:rsidR="008E1097" w:rsidRPr="008E1097" w:rsidRDefault="008E1097" w:rsidP="008E1097">
            <w:pPr>
              <w:rPr>
                <w:b/>
              </w:rPr>
            </w:pPr>
          </w:p>
        </w:tc>
      </w:tr>
      <w:tr w:rsidR="008E1097" w:rsidRPr="008E1097" w:rsidTr="00E74D0E">
        <w:trPr>
          <w:trHeight w:val="301"/>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rsidR="008E1097" w:rsidRPr="008E1097" w:rsidRDefault="00A25F93" w:rsidP="006D5BE7">
            <w:pPr>
              <w:rPr>
                <w:b/>
                <w:sz w:val="18"/>
                <w:szCs w:val="18"/>
              </w:rPr>
            </w:pPr>
            <w:r>
              <w:rPr>
                <w:b/>
                <w:sz w:val="18"/>
                <w:szCs w:val="18"/>
              </w:rPr>
              <w:t>Imagen 9</w:t>
            </w:r>
            <w:r w:rsidR="008E1097" w:rsidRPr="008E1097">
              <w:rPr>
                <w:b/>
                <w:sz w:val="18"/>
                <w:szCs w:val="18"/>
              </w:rPr>
              <w:t xml:space="preserve">. </w:t>
            </w:r>
            <w:r w:rsidR="006D5BE7">
              <w:rPr>
                <w:b/>
                <w:sz w:val="18"/>
                <w:szCs w:val="18"/>
              </w:rPr>
              <w:t>Google Earth</w:t>
            </w:r>
            <w:r w:rsidR="008E1097" w:rsidRPr="008E1097">
              <w:rPr>
                <w:b/>
                <w:sz w:val="18"/>
                <w:szCs w:val="18"/>
              </w:rPr>
              <w:t>, 2014</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rsidR="008E1097" w:rsidRPr="008E1097" w:rsidRDefault="008E1097" w:rsidP="008E1097">
            <w:r w:rsidRPr="008E1097">
              <w:rPr>
                <w:b/>
              </w:rPr>
              <w:t>Fecha</w:t>
            </w:r>
            <w:r w:rsidRPr="008E1097">
              <w:t xml:space="preserve">: </w:t>
            </w:r>
            <w:r w:rsidRPr="006D5BE7">
              <w:rPr>
                <w:sz w:val="20"/>
                <w:szCs w:val="20"/>
              </w:rPr>
              <w:t>29-09-2014</w:t>
            </w:r>
          </w:p>
        </w:tc>
      </w:tr>
      <w:tr w:rsidR="008E1097" w:rsidRPr="008E1097" w:rsidTr="005217D2">
        <w:trPr>
          <w:trHeight w:val="301"/>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8E1097" w:rsidRPr="008E1097" w:rsidRDefault="008E1097" w:rsidP="008E1097">
            <w:pPr>
              <w:rPr>
                <w:sz w:val="18"/>
                <w:szCs w:val="18"/>
              </w:rPr>
            </w:pPr>
            <w:r w:rsidRPr="008E1097">
              <w:rPr>
                <w:b/>
                <w:sz w:val="18"/>
                <w:szCs w:val="18"/>
              </w:rPr>
              <w:t>Descripción medio de prueba:</w:t>
            </w:r>
            <w:r w:rsidRPr="008E1097">
              <w:rPr>
                <w:sz w:val="18"/>
                <w:szCs w:val="18"/>
              </w:rPr>
              <w:t xml:space="preserve"> En la vista desde </w:t>
            </w:r>
            <w:r w:rsidR="006D5BE7">
              <w:rPr>
                <w:sz w:val="18"/>
                <w:szCs w:val="18"/>
              </w:rPr>
              <w:t>Google Earth</w:t>
            </w:r>
            <w:r w:rsidRPr="008E1097">
              <w:rPr>
                <w:sz w:val="18"/>
                <w:szCs w:val="18"/>
              </w:rPr>
              <w:t>, comparación grafica al sobreponer el plano de</w:t>
            </w:r>
            <w:r w:rsidR="006D5BE7">
              <w:rPr>
                <w:sz w:val="18"/>
                <w:szCs w:val="18"/>
              </w:rPr>
              <w:t>l trazado para el acueducto ambientalmente autorizado</w:t>
            </w:r>
            <w:r w:rsidRPr="008E1097">
              <w:rPr>
                <w:sz w:val="18"/>
                <w:szCs w:val="18"/>
              </w:rPr>
              <w:t xml:space="preserve">, Figura </w:t>
            </w:r>
            <w:r w:rsidR="00C55EF4">
              <w:rPr>
                <w:sz w:val="18"/>
                <w:szCs w:val="18"/>
              </w:rPr>
              <w:t xml:space="preserve">1 </w:t>
            </w:r>
            <w:r w:rsidRPr="008E1097">
              <w:rPr>
                <w:sz w:val="18"/>
                <w:szCs w:val="18"/>
              </w:rPr>
              <w:t>“</w:t>
            </w:r>
            <w:r w:rsidR="00C55EF4" w:rsidRPr="00C55EF4">
              <w:rPr>
                <w:sz w:val="18"/>
                <w:szCs w:val="18"/>
              </w:rPr>
              <w:t>Localización proyecto Bodega-</w:t>
            </w:r>
            <w:r w:rsidR="00F3523E" w:rsidRPr="00C55EF4">
              <w:rPr>
                <w:sz w:val="18"/>
                <w:szCs w:val="18"/>
              </w:rPr>
              <w:t>Candelaria</w:t>
            </w:r>
            <w:r w:rsidR="00C55EF4">
              <w:rPr>
                <w:sz w:val="18"/>
                <w:szCs w:val="18"/>
              </w:rPr>
              <w:t>” presentada</w:t>
            </w:r>
            <w:r w:rsidRPr="008E1097">
              <w:rPr>
                <w:sz w:val="18"/>
                <w:szCs w:val="18"/>
              </w:rPr>
              <w:t xml:space="preserve"> </w:t>
            </w:r>
            <w:r w:rsidR="00C55EF4">
              <w:rPr>
                <w:sz w:val="18"/>
                <w:szCs w:val="18"/>
              </w:rPr>
              <w:t>en la Adenda 1 de la DIA</w:t>
            </w:r>
            <w:r w:rsidR="00C55EF4" w:rsidRPr="008E1097">
              <w:rPr>
                <w:sz w:val="18"/>
                <w:szCs w:val="18"/>
              </w:rPr>
              <w:t xml:space="preserve"> </w:t>
            </w:r>
            <w:r w:rsidRPr="008E1097">
              <w:rPr>
                <w:sz w:val="18"/>
                <w:szCs w:val="18"/>
              </w:rPr>
              <w:t>“</w:t>
            </w:r>
            <w:r w:rsidR="00C55EF4">
              <w:rPr>
                <w:sz w:val="18"/>
                <w:szCs w:val="18"/>
              </w:rPr>
              <w:t>Proyecto acueducto Chamonate-Candelaria”, versus el plano As Built entregado por el titular</w:t>
            </w:r>
            <w:r w:rsidR="00F218C9">
              <w:rPr>
                <w:sz w:val="18"/>
                <w:szCs w:val="18"/>
              </w:rPr>
              <w:t>,</w:t>
            </w:r>
            <w:r w:rsidR="00F218C9" w:rsidRPr="00F218C9">
              <w:t xml:space="preserve"> </w:t>
            </w:r>
            <w:r w:rsidR="00F218C9" w:rsidRPr="00F218C9">
              <w:rPr>
                <w:sz w:val="18"/>
                <w:szCs w:val="18"/>
              </w:rPr>
              <w:t>de cuya comparación se evidencian 2 tramos de la aducción del acueducto que difieren entre lo ambientalmente aprobado versus lo construido</w:t>
            </w:r>
            <w:r w:rsidR="00F218C9">
              <w:rPr>
                <w:sz w:val="18"/>
                <w:szCs w:val="18"/>
              </w:rPr>
              <w:t>.</w:t>
            </w:r>
          </w:p>
        </w:tc>
      </w:tr>
    </w:tbl>
    <w:p w:rsidR="000E76EB" w:rsidRDefault="000E76EB">
      <w:pPr>
        <w:jc w:val="left"/>
        <w:rPr>
          <w:rFonts w:cstheme="minorHAnsi"/>
          <w:b/>
          <w:sz w:val="24"/>
          <w:szCs w:val="20"/>
        </w:rPr>
      </w:pPr>
      <w:bookmarkStart w:id="282" w:name="_Toc403582139"/>
    </w:p>
    <w:p w:rsidR="00CF1AE2" w:rsidRPr="00CF1AE2" w:rsidRDefault="000E76EB" w:rsidP="000E76EB">
      <w:pPr>
        <w:pStyle w:val="Ttulo2"/>
        <w:numPr>
          <w:ilvl w:val="0"/>
          <w:numId w:val="0"/>
        </w:numPr>
      </w:pPr>
      <w:r>
        <w:t xml:space="preserve">5.7. </w:t>
      </w:r>
      <w:r w:rsidR="00CF1AE2" w:rsidRPr="00CF1AE2">
        <w:t>Planes de contingencia (asociados al transporte de concentrado</w:t>
      </w:r>
      <w:r w:rsidR="00412974">
        <w:t xml:space="preserve"> de cobre</w:t>
      </w:r>
      <w:r w:rsidR="00CF1AE2" w:rsidRPr="00CF1AE2">
        <w:t>)</w:t>
      </w:r>
      <w:bookmarkEnd w:id="282"/>
    </w:p>
    <w:p w:rsidR="00CC5DA4" w:rsidRPr="00CC5DA4" w:rsidRDefault="00CC5DA4" w:rsidP="00CC5DA4"/>
    <w:tbl>
      <w:tblPr>
        <w:tblStyle w:val="Tablaconcuadrcula"/>
        <w:tblW w:w="5000" w:type="pct"/>
        <w:tblLook w:val="04A0" w:firstRow="1" w:lastRow="0" w:firstColumn="1" w:lastColumn="0" w:noHBand="0" w:noVBand="1"/>
      </w:tblPr>
      <w:tblGrid>
        <w:gridCol w:w="3830"/>
        <w:gridCol w:w="9958"/>
      </w:tblGrid>
      <w:tr w:rsidR="00CC5DA4" w:rsidRPr="00716E69" w:rsidTr="00CC5DA4">
        <w:trPr>
          <w:trHeight w:val="142"/>
        </w:trPr>
        <w:tc>
          <w:tcPr>
            <w:tcW w:w="1389" w:type="pct"/>
          </w:tcPr>
          <w:p w:rsidR="00CC5DA4" w:rsidRPr="00716E69" w:rsidRDefault="00CC5DA4" w:rsidP="00CC5DA4">
            <w:pPr>
              <w:jc w:val="left"/>
            </w:pPr>
            <w:r w:rsidRPr="00716E69">
              <w:rPr>
                <w:b/>
                <w:bCs/>
              </w:rPr>
              <w:t xml:space="preserve">Número de hecho </w:t>
            </w:r>
            <w:r w:rsidRPr="004A31EC">
              <w:rPr>
                <w:b/>
                <w:bCs/>
              </w:rPr>
              <w:t>constatado</w:t>
            </w:r>
            <w:r w:rsidRPr="004A31EC">
              <w:rPr>
                <w:b/>
              </w:rPr>
              <w:t xml:space="preserve">: </w:t>
            </w:r>
            <w:r w:rsidR="006352E7">
              <w:rPr>
                <w:b/>
              </w:rPr>
              <w:t>20</w:t>
            </w:r>
          </w:p>
        </w:tc>
        <w:tc>
          <w:tcPr>
            <w:tcW w:w="3611" w:type="pct"/>
          </w:tcPr>
          <w:p w:rsidR="00CC5DA4" w:rsidRPr="00716E69" w:rsidRDefault="00E44C6E" w:rsidP="00CC5DA4">
            <w:pPr>
              <w:jc w:val="left"/>
              <w:rPr>
                <w:b/>
              </w:rPr>
            </w:pPr>
            <w:r>
              <w:rPr>
                <w:b/>
                <w:bCs/>
              </w:rPr>
              <w:t>Gabinete</w:t>
            </w:r>
          </w:p>
        </w:tc>
      </w:tr>
      <w:tr w:rsidR="00CC5DA4" w:rsidRPr="00716E69" w:rsidTr="00CC5DA4">
        <w:trPr>
          <w:trHeight w:val="142"/>
        </w:trPr>
        <w:tc>
          <w:tcPr>
            <w:tcW w:w="5000" w:type="pct"/>
            <w:gridSpan w:val="2"/>
          </w:tcPr>
          <w:p w:rsidR="00CC5DA4" w:rsidRPr="00E476E4" w:rsidRDefault="00F3523E" w:rsidP="00452BAF">
            <w:pPr>
              <w:rPr>
                <w:bCs/>
              </w:rPr>
            </w:pPr>
            <w:r w:rsidRPr="00E476E4">
              <w:rPr>
                <w:b/>
                <w:bCs/>
              </w:rPr>
              <w:t>Documentación</w:t>
            </w:r>
            <w:r w:rsidR="00CC5DA4" w:rsidRPr="00E476E4">
              <w:rPr>
                <w:b/>
                <w:bCs/>
              </w:rPr>
              <w:t xml:space="preserve"> solicitada y entregada: </w:t>
            </w:r>
            <w:r w:rsidR="003E1C4E" w:rsidRPr="00E476E4">
              <w:rPr>
                <w:bCs/>
              </w:rPr>
              <w:t xml:space="preserve">Durante la inspección, se le solicitó al regulado que </w:t>
            </w:r>
            <w:r w:rsidR="00452BAF" w:rsidRPr="00E476E4">
              <w:rPr>
                <w:bCs/>
              </w:rPr>
              <w:t>entregara la documentación N° 9</w:t>
            </w:r>
            <w:r w:rsidR="003E1C4E" w:rsidRPr="00E476E4">
              <w:rPr>
                <w:bCs/>
              </w:rPr>
              <w:t xml:space="preserve"> listada en el </w:t>
            </w:r>
            <w:r w:rsidR="002206A2" w:rsidRPr="00E476E4">
              <w:rPr>
                <w:bCs/>
              </w:rPr>
              <w:t>Capítulo</w:t>
            </w:r>
            <w:r w:rsidR="003E1C4E" w:rsidRPr="00E476E4">
              <w:rPr>
                <w:bCs/>
              </w:rPr>
              <w:t xml:space="preserve"> 8 del presente documento, referente </w:t>
            </w:r>
            <w:r w:rsidR="00452BAF" w:rsidRPr="00E476E4">
              <w:rPr>
                <w:bCs/>
              </w:rPr>
              <w:t>a los r</w:t>
            </w:r>
            <w:r w:rsidR="00452BAF" w:rsidRPr="00E476E4">
              <w:rPr>
                <w:bCs/>
                <w:iCs/>
              </w:rPr>
              <w:t>egistros del envío año 2013-2014 de la información de incidentes de transporte de concentrado a la Dirección de Vialidad, SERNAGEOMIN y SEREMI de Salud</w:t>
            </w:r>
            <w:r w:rsidR="003E1C4E" w:rsidRPr="00E476E4">
              <w:rPr>
                <w:bCs/>
                <w:iCs/>
              </w:rPr>
              <w:t>, con fecha 05 de agosto de 2014</w:t>
            </w:r>
            <w:r w:rsidR="003E1C4E" w:rsidRPr="00E476E4">
              <w:rPr>
                <w:bCs/>
              </w:rPr>
              <w:t xml:space="preserve">, entregó </w:t>
            </w:r>
            <w:r w:rsidR="00F30C44" w:rsidRPr="00E476E4">
              <w:rPr>
                <w:bCs/>
              </w:rPr>
              <w:t>los siguientes documentos</w:t>
            </w:r>
          </w:p>
          <w:p w:rsidR="00F30C44" w:rsidRPr="00E476E4" w:rsidRDefault="00F30C44" w:rsidP="00452BAF">
            <w:pPr>
              <w:rPr>
                <w:bCs/>
              </w:rPr>
            </w:pPr>
          </w:p>
          <w:p w:rsidR="00D02A94" w:rsidRPr="00E476E4" w:rsidRDefault="00D02A94" w:rsidP="00D02A94">
            <w:pPr>
              <w:pStyle w:val="Prrafodelista"/>
              <w:numPr>
                <w:ilvl w:val="0"/>
                <w:numId w:val="42"/>
              </w:numPr>
              <w:rPr>
                <w:bCs/>
              </w:rPr>
            </w:pPr>
            <w:r w:rsidRPr="00E476E4">
              <w:rPr>
                <w:bCs/>
              </w:rPr>
              <w:t>Carta MA-139/2011 de Minera Candelaria</w:t>
            </w:r>
            <w:r w:rsidRPr="00E476E4">
              <w:rPr>
                <w:bCs/>
                <w:sz w:val="22"/>
                <w:szCs w:val="22"/>
              </w:rPr>
              <w:t xml:space="preserve"> </w:t>
            </w:r>
            <w:r w:rsidRPr="00E476E4">
              <w:rPr>
                <w:bCs/>
              </w:rPr>
              <w:t xml:space="preserve">a los servicios (Anexo 58). </w:t>
            </w:r>
          </w:p>
          <w:p w:rsidR="00D02A94" w:rsidRPr="00E476E4" w:rsidRDefault="00D02A94" w:rsidP="00D02A94">
            <w:pPr>
              <w:pStyle w:val="Prrafodelista"/>
              <w:numPr>
                <w:ilvl w:val="0"/>
                <w:numId w:val="42"/>
              </w:numPr>
              <w:rPr>
                <w:bCs/>
              </w:rPr>
            </w:pPr>
            <w:r w:rsidRPr="00E476E4">
              <w:rPr>
                <w:bCs/>
              </w:rPr>
              <w:t>Comprobante Reporte de Incidente Ambiental N° 63</w:t>
            </w:r>
            <w:r w:rsidRPr="00E476E4">
              <w:rPr>
                <w:bCs/>
                <w:sz w:val="22"/>
                <w:szCs w:val="22"/>
              </w:rPr>
              <w:t xml:space="preserve"> </w:t>
            </w:r>
            <w:r w:rsidRPr="00E476E4">
              <w:rPr>
                <w:bCs/>
              </w:rPr>
              <w:t>de Minera Candelaria a la SMA (Anexo 59).</w:t>
            </w:r>
          </w:p>
          <w:p w:rsidR="00F30C44" w:rsidRPr="00E476E4" w:rsidRDefault="00F30C44" w:rsidP="00F30C44">
            <w:pPr>
              <w:pStyle w:val="Prrafodelista"/>
              <w:numPr>
                <w:ilvl w:val="0"/>
                <w:numId w:val="42"/>
              </w:numPr>
              <w:rPr>
                <w:bCs/>
              </w:rPr>
            </w:pPr>
            <w:r w:rsidRPr="00E476E4">
              <w:rPr>
                <w:bCs/>
              </w:rPr>
              <w:t>Carta MA-90</w:t>
            </w:r>
            <w:r w:rsidR="002B68D3" w:rsidRPr="00E476E4">
              <w:rPr>
                <w:bCs/>
              </w:rPr>
              <w:t>/2014 de Minera Candelaria a los servicios</w:t>
            </w:r>
            <w:r w:rsidR="00D02A94" w:rsidRPr="00E476E4">
              <w:rPr>
                <w:bCs/>
              </w:rPr>
              <w:t xml:space="preserve"> (Anexo </w:t>
            </w:r>
            <w:r w:rsidR="005436D3" w:rsidRPr="00E476E4">
              <w:rPr>
                <w:bCs/>
              </w:rPr>
              <w:t>60</w:t>
            </w:r>
            <w:r w:rsidR="00D02A94" w:rsidRPr="00E476E4">
              <w:rPr>
                <w:bCs/>
              </w:rPr>
              <w:t>)</w:t>
            </w:r>
            <w:r w:rsidR="002B68D3" w:rsidRPr="00E476E4">
              <w:rPr>
                <w:bCs/>
              </w:rPr>
              <w:t>.</w:t>
            </w:r>
          </w:p>
          <w:p w:rsidR="00F30C44" w:rsidRPr="00E476E4" w:rsidRDefault="00F30C44" w:rsidP="00F30C44">
            <w:pPr>
              <w:pStyle w:val="Prrafodelista"/>
              <w:numPr>
                <w:ilvl w:val="0"/>
                <w:numId w:val="42"/>
              </w:numPr>
              <w:rPr>
                <w:bCs/>
              </w:rPr>
            </w:pPr>
            <w:r w:rsidRPr="00E476E4">
              <w:rPr>
                <w:bCs/>
              </w:rPr>
              <w:t xml:space="preserve">Comprobante </w:t>
            </w:r>
            <w:r w:rsidR="002B68D3" w:rsidRPr="00E476E4">
              <w:rPr>
                <w:bCs/>
              </w:rPr>
              <w:t xml:space="preserve">de Reporte de Incidente Ambiental N° </w:t>
            </w:r>
            <w:r w:rsidRPr="00E476E4">
              <w:rPr>
                <w:bCs/>
              </w:rPr>
              <w:t>62</w:t>
            </w:r>
            <w:r w:rsidR="002B68D3" w:rsidRPr="00E476E4">
              <w:rPr>
                <w:bCs/>
              </w:rPr>
              <w:t xml:space="preserve"> de</w:t>
            </w:r>
            <w:r w:rsidR="002B68D3" w:rsidRPr="00E476E4">
              <w:rPr>
                <w:bCs/>
                <w:sz w:val="22"/>
                <w:szCs w:val="22"/>
              </w:rPr>
              <w:t xml:space="preserve"> </w:t>
            </w:r>
            <w:r w:rsidR="002B68D3" w:rsidRPr="00E476E4">
              <w:rPr>
                <w:bCs/>
              </w:rPr>
              <w:t>Minera Candelaria a la SMA</w:t>
            </w:r>
            <w:r w:rsidR="00D02A94" w:rsidRPr="00E476E4">
              <w:rPr>
                <w:bCs/>
              </w:rPr>
              <w:t xml:space="preserve"> (Anexo 6</w:t>
            </w:r>
            <w:r w:rsidR="005436D3" w:rsidRPr="00E476E4">
              <w:rPr>
                <w:bCs/>
              </w:rPr>
              <w:t>1</w:t>
            </w:r>
            <w:r w:rsidR="00D02A94" w:rsidRPr="00E476E4">
              <w:rPr>
                <w:bCs/>
              </w:rPr>
              <w:t>)</w:t>
            </w:r>
            <w:r w:rsidR="002B68D3" w:rsidRPr="00E476E4">
              <w:rPr>
                <w:bCs/>
              </w:rPr>
              <w:t>.</w:t>
            </w:r>
          </w:p>
          <w:p w:rsidR="00F30C44" w:rsidRPr="00E476E4" w:rsidRDefault="00F30C44" w:rsidP="0018095E">
            <w:pPr>
              <w:pStyle w:val="Prrafodelista"/>
              <w:rPr>
                <w:b/>
                <w:bCs/>
              </w:rPr>
            </w:pPr>
          </w:p>
        </w:tc>
      </w:tr>
      <w:tr w:rsidR="00CC5DA4" w:rsidRPr="00716E69" w:rsidTr="00CC5DA4">
        <w:trPr>
          <w:trHeight w:val="319"/>
        </w:trPr>
        <w:tc>
          <w:tcPr>
            <w:tcW w:w="5000" w:type="pct"/>
            <w:gridSpan w:val="2"/>
            <w:tcBorders>
              <w:bottom w:val="single" w:sz="4" w:space="0" w:color="auto"/>
            </w:tcBorders>
          </w:tcPr>
          <w:p w:rsidR="00CC5DA4" w:rsidRPr="00E476E4" w:rsidRDefault="00CC5DA4" w:rsidP="00CC5DA4">
            <w:pPr>
              <w:jc w:val="left"/>
              <w:rPr>
                <w:b/>
              </w:rPr>
            </w:pPr>
            <w:r w:rsidRPr="00E476E4">
              <w:rPr>
                <w:b/>
              </w:rPr>
              <w:t xml:space="preserve">Exigencia (s): </w:t>
            </w:r>
          </w:p>
          <w:p w:rsidR="00CC5DA4" w:rsidRPr="00E476E4" w:rsidRDefault="00CC5DA4" w:rsidP="00CC5DA4">
            <w:pPr>
              <w:jc w:val="left"/>
            </w:pPr>
          </w:p>
          <w:p w:rsidR="00CC5DA4" w:rsidRPr="00E476E4" w:rsidRDefault="00223BE2" w:rsidP="00CC5DA4">
            <w:pPr>
              <w:jc w:val="left"/>
              <w:rPr>
                <w:b/>
                <w:bCs/>
                <w:lang w:val="es-ES"/>
              </w:rPr>
            </w:pPr>
            <w:r w:rsidRPr="00E476E4">
              <w:rPr>
                <w:b/>
              </w:rPr>
              <w:t>Numeral</w:t>
            </w:r>
            <w:r w:rsidRPr="00E476E4">
              <w:t xml:space="preserve"> </w:t>
            </w:r>
            <w:r w:rsidRPr="00E476E4">
              <w:rPr>
                <w:b/>
              </w:rPr>
              <w:t xml:space="preserve">5.4 Plan de prevención de riesgos ambientales. Letra g) Transporte de concentrados por camión. </w:t>
            </w:r>
            <w:r w:rsidR="00CC5DA4" w:rsidRPr="00E476E4">
              <w:rPr>
                <w:b/>
              </w:rPr>
              <w:t xml:space="preserve">Descripción del Proyecto </w:t>
            </w:r>
            <w:r w:rsidR="00CC5DA4" w:rsidRPr="00E476E4">
              <w:rPr>
                <w:b/>
                <w:bCs/>
                <w:lang w:val="es-ES"/>
              </w:rPr>
              <w:t>del EIA 1/1997.</w:t>
            </w:r>
          </w:p>
          <w:p w:rsidR="00375F80" w:rsidRPr="00E476E4" w:rsidRDefault="009939B6" w:rsidP="00375F80">
            <w:pPr>
              <w:rPr>
                <w:i/>
                <w:lang w:val="es-ES"/>
              </w:rPr>
            </w:pPr>
            <w:r w:rsidRPr="00E476E4">
              <w:rPr>
                <w:i/>
                <w:lang w:val="es-ES"/>
              </w:rPr>
              <w:t>CMPC posee un Plan de Contingencia para derrames de concentrado, debidamente aprobado por las autoridades de DIRECTEMAR, incluido en el Anexo C, para  la eventualidad de d</w:t>
            </w:r>
            <w:r w:rsidR="005518D3" w:rsidRPr="00E476E4">
              <w:rPr>
                <w:i/>
                <w:lang w:val="es-ES"/>
              </w:rPr>
              <w:t>errames en el...transporte…</w:t>
            </w:r>
            <w:r w:rsidRPr="00E476E4">
              <w:rPr>
                <w:i/>
                <w:lang w:val="es-ES"/>
              </w:rPr>
              <w:t xml:space="preserve"> </w:t>
            </w:r>
          </w:p>
          <w:p w:rsidR="00375F80" w:rsidRPr="00E476E4" w:rsidRDefault="00375F80" w:rsidP="00375F80">
            <w:pPr>
              <w:rPr>
                <w:lang w:val="es-ES"/>
              </w:rPr>
            </w:pPr>
          </w:p>
          <w:p w:rsidR="00375F80" w:rsidRPr="00E476E4" w:rsidRDefault="009939B6" w:rsidP="00D26A16">
            <w:pPr>
              <w:rPr>
                <w:b/>
                <w:lang w:val="es-ES"/>
              </w:rPr>
            </w:pPr>
            <w:r w:rsidRPr="00E476E4">
              <w:rPr>
                <w:b/>
                <w:lang w:val="es-ES"/>
              </w:rPr>
              <w:t>Anexo C</w:t>
            </w:r>
            <w:r w:rsidR="00810EFF" w:rsidRPr="00E476E4">
              <w:rPr>
                <w:b/>
                <w:lang w:val="es-ES"/>
              </w:rPr>
              <w:t xml:space="preserve"> “Plan de contingencias para derrames de concentrados”</w:t>
            </w:r>
            <w:r w:rsidR="00375F80" w:rsidRPr="00E476E4">
              <w:rPr>
                <w:b/>
                <w:lang w:val="es-ES"/>
              </w:rPr>
              <w:t xml:space="preserve">. </w:t>
            </w:r>
            <w:r w:rsidR="00375F80" w:rsidRPr="00E476E4">
              <w:rPr>
                <w:b/>
              </w:rPr>
              <w:t xml:space="preserve">Descripción del Proyecto </w:t>
            </w:r>
            <w:r w:rsidR="00375F80" w:rsidRPr="00E476E4">
              <w:rPr>
                <w:b/>
                <w:bCs/>
                <w:lang w:val="es-ES"/>
              </w:rPr>
              <w:t>del EIA 1/1997.</w:t>
            </w:r>
          </w:p>
          <w:p w:rsidR="005436F6" w:rsidRPr="00E476E4" w:rsidRDefault="009939B6" w:rsidP="00D26A16">
            <w:pPr>
              <w:rPr>
                <w:i/>
                <w:lang w:val="es-ES"/>
              </w:rPr>
            </w:pPr>
            <w:r w:rsidRPr="00E476E4">
              <w:rPr>
                <w:lang w:val="es-ES"/>
              </w:rPr>
              <w:t xml:space="preserve"> </w:t>
            </w:r>
            <w:r w:rsidRPr="00E476E4">
              <w:rPr>
                <w:i/>
                <w:lang w:val="es-ES"/>
              </w:rPr>
              <w:t>c.1</w:t>
            </w:r>
            <w:r w:rsidR="00D02A94" w:rsidRPr="00E476E4">
              <w:rPr>
                <w:i/>
                <w:lang w:val="es-ES"/>
              </w:rPr>
              <w:t xml:space="preserve"> (.</w:t>
            </w:r>
            <w:r w:rsidRPr="00E476E4">
              <w:rPr>
                <w:i/>
                <w:lang w:val="es-ES"/>
              </w:rPr>
              <w:t>..</w:t>
            </w:r>
            <w:r w:rsidR="00D02A94" w:rsidRPr="00E476E4">
              <w:rPr>
                <w:i/>
                <w:lang w:val="es-ES"/>
              </w:rPr>
              <w:t>)</w:t>
            </w:r>
            <w:r w:rsidRPr="00E476E4">
              <w:rPr>
                <w:i/>
                <w:lang w:val="es-ES"/>
              </w:rPr>
              <w:t xml:space="preserve"> Plan de </w:t>
            </w:r>
            <w:r w:rsidR="002206A2" w:rsidRPr="00E476E4">
              <w:rPr>
                <w:i/>
                <w:lang w:val="es-ES"/>
              </w:rPr>
              <w:t>acción</w:t>
            </w:r>
            <w:r w:rsidRPr="00E476E4">
              <w:rPr>
                <w:i/>
                <w:lang w:val="es-ES"/>
              </w:rPr>
              <w:t xml:space="preserve"> para el transporte de concentrado en camiones</w:t>
            </w:r>
            <w:r w:rsidR="00D26A16" w:rsidRPr="00E476E4">
              <w:rPr>
                <w:rFonts w:ascii="Times New Roman" w:hAnsi="Times New Roman"/>
                <w:i/>
                <w:color w:val="878E87"/>
                <w:sz w:val="23"/>
                <w:szCs w:val="23"/>
                <w:lang w:eastAsia="es-ES"/>
              </w:rPr>
              <w:t xml:space="preserve">. </w:t>
            </w:r>
            <w:r w:rsidR="00D26A16" w:rsidRPr="00E476E4">
              <w:rPr>
                <w:i/>
              </w:rPr>
              <w:t>El Plan de Acción está dirigido a incidentes que pudieran causar derrames en el trayecto, tanto por falla de los elementos de protección del camión, como por posibles accidentes</w:t>
            </w:r>
            <w:r w:rsidR="00D02A94" w:rsidRPr="00E476E4">
              <w:rPr>
                <w:i/>
              </w:rPr>
              <w:t xml:space="preserve"> (</w:t>
            </w:r>
            <w:r w:rsidR="00D26A16" w:rsidRPr="00E476E4">
              <w:rPr>
                <w:i/>
              </w:rPr>
              <w:t>.</w:t>
            </w:r>
            <w:r w:rsidRPr="00E476E4">
              <w:rPr>
                <w:i/>
                <w:lang w:val="es-ES"/>
              </w:rPr>
              <w:t>..</w:t>
            </w:r>
            <w:r w:rsidR="00D02A94" w:rsidRPr="00E476E4">
              <w:rPr>
                <w:i/>
                <w:lang w:val="es-ES"/>
              </w:rPr>
              <w:t xml:space="preserve">) </w:t>
            </w:r>
            <w:r w:rsidRPr="00E476E4">
              <w:rPr>
                <w:i/>
                <w:lang w:val="es-ES"/>
              </w:rPr>
              <w:t xml:space="preserve">se listan las obligaciones de Transportista y otras </w:t>
            </w:r>
            <w:r w:rsidR="005518D3" w:rsidRPr="00E476E4">
              <w:rPr>
                <w:i/>
                <w:lang w:val="es-ES"/>
              </w:rPr>
              <w:t>propias de minera Candelaria...</w:t>
            </w:r>
          </w:p>
          <w:p w:rsidR="00D26A16" w:rsidRPr="00E476E4" w:rsidRDefault="00D26A16" w:rsidP="00D26A16">
            <w:pPr>
              <w:rPr>
                <w:lang w:val="es-ES"/>
              </w:rPr>
            </w:pPr>
          </w:p>
          <w:p w:rsidR="00D26A16" w:rsidRPr="00E476E4" w:rsidRDefault="00D26A16" w:rsidP="00D26A16">
            <w:pPr>
              <w:rPr>
                <w:b/>
              </w:rPr>
            </w:pPr>
            <w:r w:rsidRPr="00E476E4">
              <w:rPr>
                <w:b/>
              </w:rPr>
              <w:t>Considerando 5.5. Plan de Contingencias. RCA 26/2000.</w:t>
            </w:r>
          </w:p>
          <w:p w:rsidR="00D26A16" w:rsidRPr="00E476E4" w:rsidRDefault="00D26A16" w:rsidP="00D26A16">
            <w:pPr>
              <w:tabs>
                <w:tab w:val="left" w:pos="567"/>
              </w:tabs>
              <w:ind w:right="-1"/>
              <w:rPr>
                <w:i/>
                <w:lang w:val="es-ES"/>
              </w:rPr>
            </w:pPr>
            <w:r w:rsidRPr="00E476E4">
              <w:rPr>
                <w:i/>
                <w:lang w:val="es-ES"/>
              </w:rPr>
              <w:t>El Plan de Contingencias presentado por el titular tiene como propósito principal el control de cualquier derrame de concentrado de cobre que pudiera producirse en el trayecto hacia cualquiera de los destinos. Dicho Plan considera las siguientes medidas para cada etapa de la operación del proyecto:</w:t>
            </w:r>
          </w:p>
          <w:p w:rsidR="00223BE2" w:rsidRPr="00E476E4" w:rsidRDefault="00223BE2" w:rsidP="00810EFF">
            <w:pPr>
              <w:rPr>
                <w:b/>
                <w:lang w:val="es-ES_tradnl"/>
              </w:rPr>
            </w:pPr>
          </w:p>
          <w:p w:rsidR="00D26A16" w:rsidRPr="00E476E4" w:rsidRDefault="00D26A16" w:rsidP="00D26A16">
            <w:pPr>
              <w:tabs>
                <w:tab w:val="left" w:pos="567"/>
              </w:tabs>
              <w:ind w:right="-1"/>
              <w:rPr>
                <w:b/>
              </w:rPr>
            </w:pPr>
            <w:r w:rsidRPr="00E476E4">
              <w:rPr>
                <w:b/>
              </w:rPr>
              <w:t>Considerando 5.5. Plan de Contingencias. Transporte de Camiones. RCA 26/2000.</w:t>
            </w:r>
          </w:p>
          <w:p w:rsidR="00D26A16" w:rsidRPr="00E476E4" w:rsidRDefault="00D26A16" w:rsidP="00D26A16">
            <w:pPr>
              <w:tabs>
                <w:tab w:val="left" w:pos="567"/>
              </w:tabs>
              <w:ind w:right="-1"/>
              <w:rPr>
                <w:bCs/>
                <w:i/>
              </w:rPr>
            </w:pPr>
            <w:r w:rsidRPr="00E476E4">
              <w:rPr>
                <w:bCs/>
                <w:i/>
              </w:rPr>
              <w:t>En caso de accidente el Supervisor de Transportista deberá dar aviso inmediato al titular de lo ocurrido y a su vez, este deberá informar a la Dirección Regional de la Comisión Nacional del Medio Ambiente, a la Dirección Regional del Servicio Nacional de Geología y Minería, a la Dirección Regional de Vialidad y a la Dirección Regional del Servicio de Salud Atacama.</w:t>
            </w:r>
          </w:p>
          <w:p w:rsidR="00D26A16" w:rsidRPr="00E476E4" w:rsidRDefault="00D26A16" w:rsidP="00D26A16">
            <w:pPr>
              <w:tabs>
                <w:tab w:val="left" w:pos="567"/>
              </w:tabs>
              <w:ind w:right="-1"/>
              <w:rPr>
                <w:bCs/>
                <w:i/>
              </w:rPr>
            </w:pPr>
            <w:r w:rsidRPr="00E476E4">
              <w:rPr>
                <w:bCs/>
                <w:i/>
              </w:rPr>
              <w:t>…Acudir al sitio en que ocurra el incidente y realizar las acciones necesarias para retirar completamente el concentrado derramado y reponer los elementos dañados.</w:t>
            </w:r>
          </w:p>
          <w:p w:rsidR="00D26A16" w:rsidRPr="00E476E4" w:rsidRDefault="00D26A16" w:rsidP="00D26A16">
            <w:pPr>
              <w:tabs>
                <w:tab w:val="left" w:pos="567"/>
              </w:tabs>
              <w:ind w:right="-1"/>
              <w:rPr>
                <w:b/>
                <w:lang w:val="es-ES_tradnl"/>
              </w:rPr>
            </w:pPr>
          </w:p>
        </w:tc>
      </w:tr>
      <w:tr w:rsidR="00CC5DA4" w:rsidRPr="00716E69" w:rsidTr="00CC5DA4">
        <w:trPr>
          <w:trHeight w:val="627"/>
        </w:trPr>
        <w:tc>
          <w:tcPr>
            <w:tcW w:w="5000" w:type="pct"/>
            <w:gridSpan w:val="2"/>
          </w:tcPr>
          <w:p w:rsidR="00F76413" w:rsidRDefault="00F76413" w:rsidP="00CC5DA4">
            <w:pPr>
              <w:jc w:val="left"/>
              <w:rPr>
                <w:b/>
              </w:rPr>
            </w:pPr>
          </w:p>
          <w:p w:rsidR="00CC5DA4" w:rsidRDefault="00CC5DA4" w:rsidP="00CC5DA4">
            <w:pPr>
              <w:jc w:val="left"/>
            </w:pPr>
            <w:r w:rsidRPr="00716E69">
              <w:rPr>
                <w:b/>
              </w:rPr>
              <w:t xml:space="preserve">Resultado (s) examen de Información: </w:t>
            </w:r>
          </w:p>
          <w:p w:rsidR="00F76413" w:rsidRPr="00716E69" w:rsidRDefault="00F76413" w:rsidP="00CC5DA4">
            <w:pPr>
              <w:jc w:val="left"/>
              <w:rPr>
                <w:b/>
              </w:rPr>
            </w:pPr>
          </w:p>
          <w:p w:rsidR="00CC5DA4" w:rsidRDefault="00CC5DA4" w:rsidP="002B68D3">
            <w:pPr>
              <w:jc w:val="left"/>
            </w:pPr>
            <w:r w:rsidRPr="00716E69">
              <w:t xml:space="preserve">Del examen de información de la documentación </w:t>
            </w:r>
            <w:r w:rsidR="002B68D3">
              <w:t>solicitada y entregada, y lo señalado en la exigencia, lo siguiente:</w:t>
            </w:r>
          </w:p>
          <w:p w:rsidR="002B68D3" w:rsidRDefault="002B68D3" w:rsidP="002B68D3">
            <w:pPr>
              <w:jc w:val="left"/>
            </w:pPr>
          </w:p>
          <w:p w:rsidR="00997CC6" w:rsidRPr="00E476E4" w:rsidRDefault="00997CC6" w:rsidP="00997CC6">
            <w:pPr>
              <w:numPr>
                <w:ilvl w:val="0"/>
                <w:numId w:val="42"/>
              </w:numPr>
              <w:rPr>
                <w:bCs/>
              </w:rPr>
            </w:pPr>
            <w:r w:rsidRPr="008262EC">
              <w:rPr>
                <w:bCs/>
              </w:rPr>
              <w:t xml:space="preserve">A través de la Carta </w:t>
            </w:r>
            <w:r w:rsidRPr="002B68D3">
              <w:rPr>
                <w:bCs/>
              </w:rPr>
              <w:t>MA-139</w:t>
            </w:r>
            <w:r>
              <w:rPr>
                <w:bCs/>
              </w:rPr>
              <w:t>/1</w:t>
            </w:r>
            <w:r w:rsidRPr="002B68D3">
              <w:rPr>
                <w:bCs/>
              </w:rPr>
              <w:t xml:space="preserve">1 </w:t>
            </w:r>
            <w:r w:rsidRPr="008262EC">
              <w:rPr>
                <w:bCs/>
              </w:rPr>
              <w:t xml:space="preserve">de fecha </w:t>
            </w:r>
            <w:r>
              <w:rPr>
                <w:bCs/>
              </w:rPr>
              <w:t>20</w:t>
            </w:r>
            <w:r w:rsidRPr="008262EC">
              <w:rPr>
                <w:bCs/>
              </w:rPr>
              <w:t xml:space="preserve"> de </w:t>
            </w:r>
            <w:r>
              <w:rPr>
                <w:bCs/>
              </w:rPr>
              <w:t>noviembre de 2013</w:t>
            </w:r>
            <w:r w:rsidRPr="008262EC">
              <w:rPr>
                <w:bCs/>
              </w:rPr>
              <w:t>, emitida por Minera Candelaria diri</w:t>
            </w:r>
            <w:r>
              <w:rPr>
                <w:bCs/>
              </w:rPr>
              <w:t>gida a la SMA</w:t>
            </w:r>
            <w:r w:rsidRPr="008262EC">
              <w:rPr>
                <w:bCs/>
              </w:rPr>
              <w:t xml:space="preserve">, con copia al SEA y SEREMI de Salud, todos de la Región de Atacama, la cual fue recepcionada por dichos servicios con </w:t>
            </w:r>
            <w:r>
              <w:rPr>
                <w:bCs/>
              </w:rPr>
              <w:t xml:space="preserve">igual </w:t>
            </w:r>
            <w:r w:rsidRPr="008262EC">
              <w:rPr>
                <w:bCs/>
              </w:rPr>
              <w:t>fecha</w:t>
            </w:r>
            <w:r>
              <w:rPr>
                <w:bCs/>
              </w:rPr>
              <w:t xml:space="preserve">, a </w:t>
            </w:r>
            <w:r w:rsidR="002206A2">
              <w:rPr>
                <w:bCs/>
              </w:rPr>
              <w:t>excepción</w:t>
            </w:r>
            <w:r>
              <w:rPr>
                <w:bCs/>
              </w:rPr>
              <w:t xml:space="preserve"> de la SEREMI</w:t>
            </w:r>
            <w:r w:rsidRPr="008262EC">
              <w:rPr>
                <w:bCs/>
              </w:rPr>
              <w:t xml:space="preserve"> </w:t>
            </w:r>
            <w:r>
              <w:rPr>
                <w:bCs/>
              </w:rPr>
              <w:t>de Salud que la recepcion</w:t>
            </w:r>
            <w:r w:rsidR="005436D3">
              <w:rPr>
                <w:bCs/>
              </w:rPr>
              <w:t>ó</w:t>
            </w:r>
            <w:r>
              <w:rPr>
                <w:bCs/>
              </w:rPr>
              <w:t xml:space="preserve"> con fecha 21</w:t>
            </w:r>
            <w:r w:rsidRPr="008262EC">
              <w:rPr>
                <w:bCs/>
              </w:rPr>
              <w:t xml:space="preserve"> de </w:t>
            </w:r>
            <w:r>
              <w:rPr>
                <w:bCs/>
              </w:rPr>
              <w:t>noviembre</w:t>
            </w:r>
            <w:r w:rsidRPr="008262EC">
              <w:rPr>
                <w:bCs/>
              </w:rPr>
              <w:t xml:space="preserve"> de 2014, a través de la cual se entrega un informe preliminar asociado a un incidente </w:t>
            </w:r>
            <w:r>
              <w:rPr>
                <w:bCs/>
              </w:rPr>
              <w:t xml:space="preserve">en el km 834 ruta 5, a 5 km de la localidad de San </w:t>
            </w:r>
            <w:r w:rsidR="00E42770">
              <w:rPr>
                <w:bCs/>
              </w:rPr>
              <w:t>P</w:t>
            </w:r>
            <w:r>
              <w:rPr>
                <w:bCs/>
              </w:rPr>
              <w:t xml:space="preserve">edro, </w:t>
            </w:r>
            <w:r w:rsidRPr="008262EC">
              <w:rPr>
                <w:bCs/>
              </w:rPr>
              <w:t>que ocasion</w:t>
            </w:r>
            <w:r w:rsidR="00E42770">
              <w:rPr>
                <w:bCs/>
              </w:rPr>
              <w:t>ó</w:t>
            </w:r>
            <w:r w:rsidRPr="008262EC">
              <w:rPr>
                <w:bCs/>
              </w:rPr>
              <w:t xml:space="preserve"> el volcamiento de un camión de concentrado de cobre, ocurrido el mismo día de la emisión de la carta durante la mañana.</w:t>
            </w:r>
            <w:r>
              <w:rPr>
                <w:bCs/>
              </w:rPr>
              <w:t xml:space="preserve"> </w:t>
            </w:r>
            <w:r w:rsidRPr="008262EC">
              <w:rPr>
                <w:bCs/>
              </w:rPr>
              <w:t xml:space="preserve">Posteriormente se </w:t>
            </w:r>
            <w:r w:rsidR="002206A2" w:rsidRPr="008262EC">
              <w:rPr>
                <w:bCs/>
              </w:rPr>
              <w:t>remitió</w:t>
            </w:r>
            <w:r w:rsidRPr="008262EC">
              <w:rPr>
                <w:bCs/>
              </w:rPr>
              <w:t xml:space="preserve"> con fecha </w:t>
            </w:r>
            <w:r>
              <w:rPr>
                <w:bCs/>
              </w:rPr>
              <w:t>01 de jul</w:t>
            </w:r>
            <w:r w:rsidRPr="008262EC">
              <w:rPr>
                <w:bCs/>
              </w:rPr>
              <w:t xml:space="preserve">io </w:t>
            </w:r>
            <w:r w:rsidRPr="00E476E4">
              <w:rPr>
                <w:bCs/>
              </w:rPr>
              <w:t>de 2014, el Reporte de Incidente Ambiental N° 63 a la SMA, señalando que no existe plan de contingencia asociado y que se asocia al proyecto con RCA 1/1997</w:t>
            </w:r>
            <w:r w:rsidR="00D02A94" w:rsidRPr="00E476E4">
              <w:rPr>
                <w:bCs/>
              </w:rPr>
              <w:t xml:space="preserve"> (Anexos 58 y 59)</w:t>
            </w:r>
            <w:r w:rsidRPr="00E476E4">
              <w:rPr>
                <w:bCs/>
              </w:rPr>
              <w:t>.</w:t>
            </w:r>
          </w:p>
          <w:p w:rsidR="00997CC6" w:rsidRPr="00E476E4" w:rsidRDefault="00997CC6" w:rsidP="00997CC6">
            <w:pPr>
              <w:ind w:left="720"/>
              <w:rPr>
                <w:bCs/>
              </w:rPr>
            </w:pPr>
          </w:p>
          <w:p w:rsidR="002B68D3" w:rsidRPr="00E476E4" w:rsidRDefault="00247938" w:rsidP="008262EC">
            <w:pPr>
              <w:numPr>
                <w:ilvl w:val="0"/>
                <w:numId w:val="42"/>
              </w:numPr>
              <w:rPr>
                <w:bCs/>
              </w:rPr>
            </w:pPr>
            <w:r w:rsidRPr="00E476E4">
              <w:rPr>
                <w:bCs/>
              </w:rPr>
              <w:t xml:space="preserve">A través de la </w:t>
            </w:r>
            <w:r w:rsidR="002B68D3" w:rsidRPr="00E476E4">
              <w:rPr>
                <w:bCs/>
              </w:rPr>
              <w:t>Carta MA-90</w:t>
            </w:r>
            <w:r w:rsidR="008262EC" w:rsidRPr="00E476E4">
              <w:rPr>
                <w:bCs/>
              </w:rPr>
              <w:t>/</w:t>
            </w:r>
            <w:r w:rsidR="002B68D3" w:rsidRPr="00E476E4">
              <w:rPr>
                <w:bCs/>
              </w:rPr>
              <w:t xml:space="preserve">14 de </w:t>
            </w:r>
            <w:r w:rsidR="000E4637" w:rsidRPr="00E476E4">
              <w:rPr>
                <w:bCs/>
              </w:rPr>
              <w:t xml:space="preserve">fecha 28 de junio de 2014, emitida por </w:t>
            </w:r>
            <w:r w:rsidR="002B68D3" w:rsidRPr="00E476E4">
              <w:rPr>
                <w:bCs/>
              </w:rPr>
              <w:t xml:space="preserve">Minera Candelaria </w:t>
            </w:r>
            <w:r w:rsidRPr="00E476E4">
              <w:rPr>
                <w:bCs/>
              </w:rPr>
              <w:t xml:space="preserve">dirigida a SERNAGEOMIN, con copia </w:t>
            </w:r>
            <w:r w:rsidR="008262EC" w:rsidRPr="00E476E4">
              <w:rPr>
                <w:bCs/>
              </w:rPr>
              <w:t xml:space="preserve">al SERNAGEOMIN, SEREMI de Medio Ambiente, </w:t>
            </w:r>
            <w:r w:rsidR="000E4637" w:rsidRPr="00E476E4">
              <w:rPr>
                <w:bCs/>
              </w:rPr>
              <w:t>SEREMI</w:t>
            </w:r>
            <w:r w:rsidRPr="00E476E4">
              <w:rPr>
                <w:bCs/>
              </w:rPr>
              <w:t xml:space="preserve"> de Salud, todos de la Región de Atacama, </w:t>
            </w:r>
            <w:r w:rsidR="000E4637" w:rsidRPr="00E476E4">
              <w:rPr>
                <w:bCs/>
              </w:rPr>
              <w:t xml:space="preserve">la cual fue recepcionada por dichos servicios con fecha 30 de junio de 2014, a través de la cual se entrega un informe preliminar asociado a un incidente </w:t>
            </w:r>
            <w:r w:rsidR="005D36E7" w:rsidRPr="00E476E4">
              <w:rPr>
                <w:bCs/>
              </w:rPr>
              <w:t xml:space="preserve">en la ruta 386,  by-bass Toledo, </w:t>
            </w:r>
            <w:r w:rsidR="000E4637" w:rsidRPr="00E476E4">
              <w:rPr>
                <w:bCs/>
              </w:rPr>
              <w:t>que ocasion</w:t>
            </w:r>
            <w:r w:rsidR="00E42770">
              <w:rPr>
                <w:bCs/>
              </w:rPr>
              <w:t>ó</w:t>
            </w:r>
            <w:r w:rsidR="000E4637" w:rsidRPr="00E476E4">
              <w:rPr>
                <w:bCs/>
              </w:rPr>
              <w:t xml:space="preserve"> el volcamiento de un camión de concentrado de cobre, ocurrido el mismo día de la emisión de la carta durante la mañana. </w:t>
            </w:r>
            <w:r w:rsidR="00997CC6" w:rsidRPr="00E476E4">
              <w:rPr>
                <w:bCs/>
              </w:rPr>
              <w:t>Adicionalmente</w:t>
            </w:r>
            <w:r w:rsidR="000E4637" w:rsidRPr="00E476E4">
              <w:rPr>
                <w:bCs/>
              </w:rPr>
              <w:t xml:space="preserve"> se </w:t>
            </w:r>
            <w:r w:rsidR="002206A2" w:rsidRPr="00E476E4">
              <w:rPr>
                <w:bCs/>
              </w:rPr>
              <w:t>remitió</w:t>
            </w:r>
            <w:r w:rsidR="000E4637" w:rsidRPr="00E476E4">
              <w:rPr>
                <w:bCs/>
              </w:rPr>
              <w:t xml:space="preserve"> con fecha 28 de junio de 2014, </w:t>
            </w:r>
            <w:r w:rsidR="008262EC" w:rsidRPr="00E476E4">
              <w:rPr>
                <w:bCs/>
              </w:rPr>
              <w:t>el Reporte de Incidente Ambiental N° 62 a la SMA, señalando que no existe plan de contingencia asociado</w:t>
            </w:r>
            <w:r w:rsidR="008262EC" w:rsidRPr="00E476E4">
              <w:rPr>
                <w:bCs/>
                <w:sz w:val="22"/>
                <w:szCs w:val="22"/>
              </w:rPr>
              <w:t xml:space="preserve"> </w:t>
            </w:r>
            <w:r w:rsidR="008262EC" w:rsidRPr="00E476E4">
              <w:rPr>
                <w:bCs/>
              </w:rPr>
              <w:t>y que se asocia al proyecto con RCA 1/1997</w:t>
            </w:r>
            <w:r w:rsidR="00D02A94" w:rsidRPr="00E476E4">
              <w:rPr>
                <w:bCs/>
              </w:rPr>
              <w:t xml:space="preserve"> (Anexos 60 y 61)</w:t>
            </w:r>
            <w:r w:rsidR="008262EC" w:rsidRPr="00E476E4">
              <w:rPr>
                <w:bCs/>
              </w:rPr>
              <w:t>.</w:t>
            </w:r>
          </w:p>
          <w:p w:rsidR="00997CC6" w:rsidRPr="002B68D3" w:rsidRDefault="00997CC6" w:rsidP="00997CC6">
            <w:pPr>
              <w:ind w:left="720"/>
              <w:rPr>
                <w:bCs/>
              </w:rPr>
            </w:pPr>
          </w:p>
          <w:p w:rsidR="00997CC6" w:rsidRDefault="00997CC6" w:rsidP="003C0536">
            <w:r>
              <w:t xml:space="preserve">Según lo indicado en ambas cartas, se </w:t>
            </w:r>
            <w:r w:rsidR="002206A2">
              <w:t>procedió</w:t>
            </w:r>
            <w:r>
              <w:t xml:space="preserve"> de acuerdo al Plan de Contingencias </w:t>
            </w:r>
            <w:r w:rsidR="0077010F">
              <w:t xml:space="preserve">en lo referente a las vías de información </w:t>
            </w:r>
            <w:r>
              <w:t xml:space="preserve">ante Incidentes </w:t>
            </w:r>
            <w:r w:rsidR="0077010F">
              <w:t xml:space="preserve">asociados al </w:t>
            </w:r>
            <w:r>
              <w:t xml:space="preserve">Transporte de Concentrado de Cobre, sin embargo cuando se </w:t>
            </w:r>
            <w:r w:rsidR="002206A2">
              <w:t>reportó</w:t>
            </w:r>
            <w:r>
              <w:t xml:space="preserve"> a esta Superintendencia, se señaló que dichos incidentes no contaban con Plan de Contingencias asociado. </w:t>
            </w:r>
          </w:p>
          <w:p w:rsidR="003C0536" w:rsidRPr="00716E69" w:rsidRDefault="003C0536" w:rsidP="003C0536"/>
        </w:tc>
      </w:tr>
    </w:tbl>
    <w:p w:rsidR="007D256A" w:rsidRDefault="007D256A">
      <w:pPr>
        <w:jc w:val="left"/>
        <w:rPr>
          <w:rFonts w:cstheme="minorHAnsi"/>
          <w:b/>
          <w:sz w:val="24"/>
          <w:szCs w:val="20"/>
        </w:rPr>
      </w:pPr>
    </w:p>
    <w:p w:rsidR="00CC5DA4" w:rsidRDefault="00FA2739" w:rsidP="00FA2739">
      <w:pPr>
        <w:pStyle w:val="Ttulo2"/>
        <w:numPr>
          <w:ilvl w:val="0"/>
          <w:numId w:val="0"/>
        </w:numPr>
      </w:pPr>
      <w:bookmarkStart w:id="283" w:name="_Toc403582140"/>
      <w:r>
        <w:t xml:space="preserve">5.8. </w:t>
      </w:r>
      <w:r w:rsidR="00CC5DA4" w:rsidRPr="00CC5DA4">
        <w:t>Afectación al paisaje (</w:t>
      </w:r>
      <w:r w:rsidR="009F0E9E" w:rsidRPr="009F0E9E">
        <w:t>por el emplazamiento del Depósito Estériles Norte</w:t>
      </w:r>
      <w:r w:rsidR="009F0E9E">
        <w:t>)</w:t>
      </w:r>
      <w:bookmarkEnd w:id="283"/>
    </w:p>
    <w:p w:rsidR="00CC5DA4" w:rsidRPr="00CC5DA4" w:rsidRDefault="00CC5DA4" w:rsidP="00CC5DA4"/>
    <w:tbl>
      <w:tblPr>
        <w:tblStyle w:val="Tablaconcuadrcula"/>
        <w:tblW w:w="5000" w:type="pct"/>
        <w:tblLook w:val="04A0" w:firstRow="1" w:lastRow="0" w:firstColumn="1" w:lastColumn="0" w:noHBand="0" w:noVBand="1"/>
      </w:tblPr>
      <w:tblGrid>
        <w:gridCol w:w="3830"/>
        <w:gridCol w:w="9958"/>
      </w:tblGrid>
      <w:tr w:rsidR="00CC5DA4" w:rsidRPr="00716E69" w:rsidTr="00CC5DA4">
        <w:trPr>
          <w:trHeight w:val="142"/>
        </w:trPr>
        <w:tc>
          <w:tcPr>
            <w:tcW w:w="1389" w:type="pct"/>
          </w:tcPr>
          <w:p w:rsidR="00CC5DA4" w:rsidRPr="00716E69" w:rsidRDefault="00CC5DA4" w:rsidP="00CC5DA4">
            <w:pPr>
              <w:jc w:val="left"/>
            </w:pPr>
            <w:r w:rsidRPr="00716E69">
              <w:rPr>
                <w:b/>
                <w:bCs/>
              </w:rPr>
              <w:t xml:space="preserve">Número de hecho </w:t>
            </w:r>
            <w:r w:rsidRPr="004A31EC">
              <w:rPr>
                <w:b/>
                <w:bCs/>
              </w:rPr>
              <w:t>constatado</w:t>
            </w:r>
            <w:r w:rsidRPr="004A31EC">
              <w:rPr>
                <w:b/>
              </w:rPr>
              <w:t xml:space="preserve">: </w:t>
            </w:r>
            <w:r w:rsidR="006352E7">
              <w:rPr>
                <w:b/>
              </w:rPr>
              <w:t>21</w:t>
            </w:r>
          </w:p>
        </w:tc>
        <w:tc>
          <w:tcPr>
            <w:tcW w:w="3611" w:type="pct"/>
          </w:tcPr>
          <w:p w:rsidR="00CC5DA4" w:rsidRPr="00716E69" w:rsidRDefault="004A31EC" w:rsidP="00D55404">
            <w:pPr>
              <w:jc w:val="left"/>
              <w:rPr>
                <w:b/>
              </w:rPr>
            </w:pPr>
            <w:r>
              <w:rPr>
                <w:b/>
                <w:bCs/>
              </w:rPr>
              <w:t>Estación</w:t>
            </w:r>
            <w:r w:rsidR="00CC5DA4" w:rsidRPr="00716E69">
              <w:rPr>
                <w:b/>
                <w:bCs/>
              </w:rPr>
              <w:t xml:space="preserve"> N°</w:t>
            </w:r>
            <w:r w:rsidR="00CC5DA4" w:rsidRPr="00716E69">
              <w:rPr>
                <w:b/>
              </w:rPr>
              <w:t xml:space="preserve">: </w:t>
            </w:r>
            <w:r>
              <w:rPr>
                <w:b/>
              </w:rPr>
              <w:t xml:space="preserve">9 </w:t>
            </w:r>
          </w:p>
        </w:tc>
      </w:tr>
      <w:tr w:rsidR="00CC5DA4" w:rsidRPr="00716E69" w:rsidTr="00CC5DA4">
        <w:trPr>
          <w:trHeight w:val="319"/>
        </w:trPr>
        <w:tc>
          <w:tcPr>
            <w:tcW w:w="5000" w:type="pct"/>
            <w:gridSpan w:val="2"/>
            <w:tcBorders>
              <w:bottom w:val="single" w:sz="4" w:space="0" w:color="auto"/>
            </w:tcBorders>
          </w:tcPr>
          <w:p w:rsidR="00CC5DA4" w:rsidRPr="00716E69" w:rsidRDefault="00CC5DA4" w:rsidP="00CC5DA4">
            <w:pPr>
              <w:jc w:val="left"/>
              <w:rPr>
                <w:b/>
              </w:rPr>
            </w:pPr>
            <w:r w:rsidRPr="00716E69">
              <w:rPr>
                <w:b/>
              </w:rPr>
              <w:t xml:space="preserve">Exigencia (s): </w:t>
            </w:r>
          </w:p>
          <w:p w:rsidR="00CC5DA4" w:rsidRPr="00716E69" w:rsidRDefault="00CC5DA4" w:rsidP="00CC5DA4">
            <w:pPr>
              <w:jc w:val="left"/>
            </w:pPr>
          </w:p>
          <w:p w:rsidR="00CC5DA4" w:rsidRPr="00716E69" w:rsidRDefault="00CC5DA4" w:rsidP="00CC5DA4">
            <w:pPr>
              <w:jc w:val="left"/>
              <w:rPr>
                <w:b/>
                <w:bCs/>
                <w:lang w:val="es-ES"/>
              </w:rPr>
            </w:pPr>
            <w:r w:rsidRPr="00716E69">
              <w:rPr>
                <w:b/>
              </w:rPr>
              <w:t>Numeral 2.3.1</w:t>
            </w:r>
            <w:r w:rsidR="00023265">
              <w:rPr>
                <w:b/>
              </w:rPr>
              <w:t>.</w:t>
            </w:r>
            <w:r w:rsidRPr="00716E69">
              <w:rPr>
                <w:b/>
              </w:rPr>
              <w:t xml:space="preserve"> </w:t>
            </w:r>
            <w:r w:rsidR="00023265" w:rsidRPr="00023265">
              <w:rPr>
                <w:b/>
              </w:rPr>
              <w:t xml:space="preserve">Matriz de evaluación de impacto ambiental. Valor </w:t>
            </w:r>
            <w:r w:rsidR="002206A2" w:rsidRPr="00023265">
              <w:rPr>
                <w:b/>
              </w:rPr>
              <w:t>escénico</w:t>
            </w:r>
            <w:r w:rsidRPr="00716E69">
              <w:rPr>
                <w:b/>
              </w:rPr>
              <w:t xml:space="preserve">. Descripción del Proyecto </w:t>
            </w:r>
            <w:r w:rsidR="00023265">
              <w:rPr>
                <w:b/>
                <w:bCs/>
                <w:lang w:val="es-ES"/>
              </w:rPr>
              <w:t>del EIA 0/1994</w:t>
            </w:r>
            <w:r w:rsidRPr="00716E69">
              <w:rPr>
                <w:b/>
                <w:bCs/>
                <w:lang w:val="es-ES"/>
              </w:rPr>
              <w:t>.</w:t>
            </w:r>
          </w:p>
          <w:p w:rsidR="00DA736E" w:rsidRPr="00911D04" w:rsidRDefault="00840764" w:rsidP="00023265">
            <w:pPr>
              <w:rPr>
                <w:i/>
                <w:lang w:val="es-ES"/>
              </w:rPr>
            </w:pPr>
            <w:r w:rsidRPr="00911D04">
              <w:rPr>
                <w:i/>
                <w:u w:val="single"/>
                <w:lang w:val="es-ES"/>
              </w:rPr>
              <w:t>Valoración.</w:t>
            </w:r>
            <w:r w:rsidRPr="00911D04">
              <w:rPr>
                <w:i/>
                <w:lang w:val="es-ES"/>
              </w:rPr>
              <w:t xml:space="preserve"> El valor </w:t>
            </w:r>
            <w:r w:rsidR="002206A2" w:rsidRPr="00911D04">
              <w:rPr>
                <w:i/>
                <w:lang w:val="es-ES"/>
              </w:rPr>
              <w:t>escénico</w:t>
            </w:r>
            <w:r w:rsidRPr="00911D04">
              <w:rPr>
                <w:i/>
                <w:lang w:val="es-ES"/>
              </w:rPr>
              <w:t xml:space="preserve"> de la zona del piso del valle es importante por ser un foco cultivado en una zona </w:t>
            </w:r>
            <w:r w:rsidR="002206A2" w:rsidRPr="00911D04">
              <w:rPr>
                <w:i/>
                <w:lang w:val="es-ES"/>
              </w:rPr>
              <w:t>desértica</w:t>
            </w:r>
            <w:r w:rsidRPr="00911D04">
              <w:rPr>
                <w:i/>
                <w:lang w:val="es-ES"/>
              </w:rPr>
              <w:t xml:space="preserve">. Sin embargo, la actividad mineras existente forma parte de ese escenario. La forma angosta y curva de la parte inferior de la quebrada Los Bronces, oculta gran parte del proyecto de la visual desde el valle.               </w:t>
            </w:r>
          </w:p>
          <w:p w:rsidR="00DA736E" w:rsidRPr="00911D04" w:rsidRDefault="00DA736E" w:rsidP="00023265">
            <w:pPr>
              <w:rPr>
                <w:i/>
                <w:lang w:val="es-ES"/>
              </w:rPr>
            </w:pPr>
          </w:p>
          <w:p w:rsidR="00DA736E" w:rsidRPr="00911D04" w:rsidRDefault="00840764" w:rsidP="00023265">
            <w:pPr>
              <w:rPr>
                <w:i/>
                <w:lang w:val="es-ES"/>
              </w:rPr>
            </w:pPr>
            <w:r w:rsidRPr="00911D04">
              <w:rPr>
                <w:i/>
                <w:u w:val="single"/>
                <w:lang w:val="es-ES"/>
              </w:rPr>
              <w:t>Actividad generadora de impacto y tipo.</w:t>
            </w:r>
            <w:r w:rsidRPr="00911D04">
              <w:rPr>
                <w:i/>
                <w:lang w:val="es-ES"/>
              </w:rPr>
              <w:t xml:space="preserve"> Presencia del depósito de estéril. Dada la magnitud de las obras, desde el piso del valle podrá observarse parte del depósito de estériles. Es probable que desde el valle se observe polvo en el sector de las faenas.                           </w:t>
            </w:r>
          </w:p>
          <w:p w:rsidR="00CE6B83" w:rsidRPr="00911D04" w:rsidRDefault="00CE6B83" w:rsidP="00023265">
            <w:pPr>
              <w:rPr>
                <w:i/>
                <w:u w:val="single"/>
                <w:lang w:val="es-ES"/>
              </w:rPr>
            </w:pPr>
          </w:p>
          <w:p w:rsidR="00DA736E" w:rsidRPr="00911D04" w:rsidRDefault="00840764" w:rsidP="00023265">
            <w:pPr>
              <w:rPr>
                <w:i/>
                <w:lang w:val="es-ES"/>
              </w:rPr>
            </w:pPr>
            <w:r w:rsidRPr="00911D04">
              <w:rPr>
                <w:i/>
                <w:u w:val="single"/>
                <w:lang w:val="es-ES"/>
              </w:rPr>
              <w:t>Medidas de mitigación.</w:t>
            </w:r>
            <w:r w:rsidRPr="00911D04">
              <w:rPr>
                <w:i/>
                <w:lang w:val="es-ES"/>
              </w:rPr>
              <w:t xml:space="preserve"> Ninguna                                                                          </w:t>
            </w:r>
          </w:p>
          <w:p w:rsidR="00E74D0E" w:rsidRPr="00716E69" w:rsidRDefault="00E74D0E" w:rsidP="00023265">
            <w:pPr>
              <w:rPr>
                <w:b/>
              </w:rPr>
            </w:pPr>
          </w:p>
        </w:tc>
      </w:tr>
      <w:tr w:rsidR="00CC5DA4" w:rsidRPr="00716E69" w:rsidTr="00CC5DA4">
        <w:trPr>
          <w:trHeight w:val="627"/>
        </w:trPr>
        <w:tc>
          <w:tcPr>
            <w:tcW w:w="5000" w:type="pct"/>
            <w:gridSpan w:val="2"/>
          </w:tcPr>
          <w:p w:rsidR="00CC5DA4" w:rsidRDefault="00CC5DA4" w:rsidP="00CC5DA4">
            <w:pPr>
              <w:jc w:val="left"/>
            </w:pPr>
            <w:r w:rsidRPr="00716E69">
              <w:rPr>
                <w:b/>
              </w:rPr>
              <w:t>Hecho (s):</w:t>
            </w:r>
            <w:r w:rsidRPr="00716E69">
              <w:t xml:space="preserve"> </w:t>
            </w:r>
          </w:p>
          <w:p w:rsidR="00DA736E" w:rsidRDefault="00DA736E" w:rsidP="00CC5DA4">
            <w:pPr>
              <w:jc w:val="left"/>
            </w:pPr>
          </w:p>
          <w:p w:rsidR="00CC5DA4" w:rsidRPr="00716E69" w:rsidRDefault="00CC5DA4" w:rsidP="00AA082C">
            <w:pPr>
              <w:ind w:left="928"/>
              <w:jc w:val="left"/>
            </w:pPr>
            <w:r w:rsidRPr="00E476E4">
              <w:t xml:space="preserve">Durante las actividades de inspección en </w:t>
            </w:r>
            <w:r w:rsidR="00DA736E" w:rsidRPr="00E476E4">
              <w:t xml:space="preserve">se </w:t>
            </w:r>
            <w:r w:rsidR="002206A2" w:rsidRPr="00E476E4">
              <w:t>buscó</w:t>
            </w:r>
            <w:r w:rsidR="00DA736E" w:rsidRPr="00E476E4">
              <w:t xml:space="preserve"> un sector desde la localidad de Tierra Amarilla desde el cual se pudiera observar el Depósito de Estériles Norte por completo (ver Fotografía 51), </w:t>
            </w:r>
            <w:r w:rsidR="00CE6B83" w:rsidRPr="00E476E4">
              <w:t xml:space="preserve">el cual dada su magnitud es visible desde la rivera norte del río Copiapó, ubicada en el piso del valle. </w:t>
            </w:r>
            <w:r w:rsidR="00337606" w:rsidRPr="00E476E4">
              <w:t>No existen medidas de mitigación asociadas a este impacto.</w:t>
            </w:r>
          </w:p>
        </w:tc>
      </w:tr>
    </w:tbl>
    <w:p w:rsidR="00CC5DA4" w:rsidRDefault="00CC5DA4">
      <w:pPr>
        <w:jc w:val="left"/>
        <w:rPr>
          <w:rFonts w:cstheme="minorHAnsi"/>
          <w:b/>
          <w:sz w:val="24"/>
          <w:szCs w:val="20"/>
        </w:rPr>
      </w:pPr>
    </w:p>
    <w:tbl>
      <w:tblPr>
        <w:tblW w:w="13712" w:type="dxa"/>
        <w:jc w:val="center"/>
        <w:tblLayout w:type="fixed"/>
        <w:tblCellMar>
          <w:left w:w="70" w:type="dxa"/>
          <w:right w:w="70" w:type="dxa"/>
        </w:tblCellMar>
        <w:tblLook w:val="04A0" w:firstRow="1" w:lastRow="0" w:firstColumn="1" w:lastColumn="0" w:noHBand="0" w:noVBand="1"/>
      </w:tblPr>
      <w:tblGrid>
        <w:gridCol w:w="4569"/>
        <w:gridCol w:w="2287"/>
        <w:gridCol w:w="2284"/>
        <w:gridCol w:w="4572"/>
      </w:tblGrid>
      <w:tr w:rsidR="00BA6F19" w:rsidRPr="002B32D3" w:rsidTr="007A3E31">
        <w:trPr>
          <w:trHeight w:val="244"/>
          <w:jc w:val="center"/>
        </w:trPr>
        <w:tc>
          <w:tcPr>
            <w:tcW w:w="5000" w:type="pct"/>
            <w:gridSpan w:val="4"/>
            <w:tcBorders>
              <w:top w:val="single" w:sz="4" w:space="0" w:color="auto"/>
              <w:left w:val="single" w:sz="4" w:space="0" w:color="auto"/>
              <w:bottom w:val="single" w:sz="4" w:space="0" w:color="auto"/>
              <w:right w:val="single" w:sz="4" w:space="0" w:color="000000"/>
            </w:tcBorders>
            <w:vAlign w:val="center"/>
          </w:tcPr>
          <w:p w:rsidR="00BA6F19" w:rsidRPr="00987FE0" w:rsidRDefault="00911D04" w:rsidP="007A3E31">
            <w:pPr>
              <w:jc w:val="center"/>
              <w:rPr>
                <w:rFonts w:eastAsia="Times New Roman"/>
                <w:b/>
                <w:color w:val="000000"/>
                <w:sz w:val="18"/>
                <w:szCs w:val="18"/>
                <w:lang w:eastAsia="es-CL"/>
              </w:rPr>
            </w:pPr>
            <w:r>
              <w:rPr>
                <w:rFonts w:eastAsia="Times New Roman"/>
                <w:b/>
                <w:bCs/>
                <w:color w:val="000000"/>
                <w:sz w:val="18"/>
                <w:szCs w:val="18"/>
                <w:lang w:eastAsia="es-CL"/>
              </w:rPr>
              <w:t>Registro</w:t>
            </w:r>
          </w:p>
        </w:tc>
      </w:tr>
      <w:tr w:rsidR="00BA6F19" w:rsidRPr="002B32D3" w:rsidTr="007A3E31">
        <w:trPr>
          <w:trHeight w:val="244"/>
          <w:jc w:val="center"/>
        </w:trPr>
        <w:tc>
          <w:tcPr>
            <w:tcW w:w="5000" w:type="pct"/>
            <w:gridSpan w:val="4"/>
            <w:tcBorders>
              <w:top w:val="single" w:sz="4" w:space="0" w:color="auto"/>
              <w:left w:val="single" w:sz="4" w:space="0" w:color="auto"/>
              <w:bottom w:val="single" w:sz="4" w:space="0" w:color="auto"/>
              <w:right w:val="single" w:sz="4" w:space="0" w:color="000000"/>
            </w:tcBorders>
            <w:vAlign w:val="center"/>
          </w:tcPr>
          <w:p w:rsidR="00BA6F19" w:rsidRPr="00987FE0" w:rsidRDefault="00CE6B83" w:rsidP="007A3E31">
            <w:pPr>
              <w:jc w:val="center"/>
              <w:rPr>
                <w:rFonts w:eastAsia="Times New Roman"/>
                <w:b/>
                <w:color w:val="000000"/>
                <w:sz w:val="18"/>
                <w:szCs w:val="18"/>
                <w:lang w:eastAsia="es-CL"/>
              </w:rPr>
            </w:pPr>
            <w:r w:rsidRPr="008E1097">
              <w:rPr>
                <w:noProof/>
                <w:lang w:eastAsia="es-CL"/>
              </w:rPr>
              <mc:AlternateContent>
                <mc:Choice Requires="wps">
                  <w:drawing>
                    <wp:anchor distT="0" distB="0" distL="114300" distR="114300" simplePos="0" relativeHeight="251841536" behindDoc="0" locked="0" layoutInCell="1" allowOverlap="1" wp14:anchorId="791B0CE5" wp14:editId="1DCAAE4C">
                      <wp:simplePos x="0" y="0"/>
                      <wp:positionH relativeFrom="column">
                        <wp:posOffset>6377940</wp:posOffset>
                      </wp:positionH>
                      <wp:positionV relativeFrom="paragraph">
                        <wp:posOffset>1421130</wp:posOffset>
                      </wp:positionV>
                      <wp:extent cx="621030" cy="189230"/>
                      <wp:effectExtent l="0" t="0" r="26670" b="153670"/>
                      <wp:wrapNone/>
                      <wp:docPr id="329" name="329 Llamada rectangular"/>
                      <wp:cNvGraphicFramePr/>
                      <a:graphic xmlns:a="http://schemas.openxmlformats.org/drawingml/2006/main">
                        <a:graphicData uri="http://schemas.microsoft.com/office/word/2010/wordprocessingShape">
                          <wps:wsp>
                            <wps:cNvSpPr/>
                            <wps:spPr>
                              <a:xfrm>
                                <a:off x="0" y="0"/>
                                <a:ext cx="621030" cy="189230"/>
                              </a:xfrm>
                              <a:prstGeom prst="wedgeRectCallout">
                                <a:avLst>
                                  <a:gd name="adj1" fmla="val -23055"/>
                                  <a:gd name="adj2" fmla="val 112500"/>
                                </a:avLst>
                              </a:prstGeom>
                              <a:solidFill>
                                <a:srgbClr val="4F81BD"/>
                              </a:solidFill>
                              <a:ln w="25400" cap="flat" cmpd="sng" algn="ctr">
                                <a:solidFill>
                                  <a:srgbClr val="4F81BD">
                                    <a:shade val="50000"/>
                                  </a:srgbClr>
                                </a:solidFill>
                                <a:prstDash val="solid"/>
                              </a:ln>
                              <a:effectLst/>
                            </wps:spPr>
                            <wps:txbx>
                              <w:txbxContent>
                                <w:p w:rsidR="000C4E7E" w:rsidRPr="00AB497E" w:rsidRDefault="000C4E7E" w:rsidP="00CE6B83">
                                  <w:pPr>
                                    <w:jc w:val="center"/>
                                    <w:rPr>
                                      <w:color w:val="FFFFFF" w:themeColor="background1"/>
                                      <w:sz w:val="12"/>
                                      <w:szCs w:val="12"/>
                                    </w:rPr>
                                  </w:pPr>
                                  <w:r>
                                    <w:rPr>
                                      <w:color w:val="FFFFFF" w:themeColor="background1"/>
                                      <w:sz w:val="12"/>
                                      <w:szCs w:val="12"/>
                                    </w:rPr>
                                    <w:t xml:space="preserve">Río Copiapó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91B0CE5" id="329 Llamada rectangular" o:spid="_x0000_s1125" type="#_x0000_t61" style="position:absolute;left:0;text-align:left;margin-left:502.2pt;margin-top:111.9pt;width:48.9pt;height:14.9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" adj="5820,35100" fillcolor="#4f81bd" strokecolor="#385d8a" strokeweight="2pt">
                      <v:textbox>
                        <w:txbxContent>
                          <w:p w14:paraId="5FA1787F" w14:textId="77777777" w:rsidR="000C4E7E" w:rsidRPr="00AB497E" w:rsidRDefault="000C4E7E" w:rsidP="00CE6B83">
                            <w:pPr>
                              <w:jc w:val="center"/>
                              <w:rPr>
                                <w:color w:val="FFFFFF" w:themeColor="background1"/>
                                <w:sz w:val="12"/>
                                <w:szCs w:val="12"/>
                              </w:rPr>
                            </w:pPr>
                            <w:r>
                              <w:rPr>
                                <w:color w:val="FFFFFF" w:themeColor="background1"/>
                                <w:sz w:val="12"/>
                                <w:szCs w:val="12"/>
                              </w:rPr>
                              <w:t xml:space="preserve">Río Copiapó </w:t>
                            </w:r>
                          </w:p>
                        </w:txbxContent>
                      </v:textbox>
                    </v:shape>
                  </w:pict>
                </mc:Fallback>
              </mc:AlternateContent>
            </w:r>
            <w:r w:rsidR="00693C09">
              <w:rPr>
                <w:noProof/>
                <w:lang w:eastAsia="es-CL"/>
              </w:rPr>
              <mc:AlternateContent>
                <mc:Choice Requires="wps">
                  <w:drawing>
                    <wp:anchor distT="0" distB="0" distL="114300" distR="114300" simplePos="0" relativeHeight="251839488" behindDoc="0" locked="0" layoutInCell="1" allowOverlap="1" wp14:anchorId="038D4BE4" wp14:editId="5EA518BB">
                      <wp:simplePos x="0" y="0"/>
                      <wp:positionH relativeFrom="column">
                        <wp:posOffset>1116025</wp:posOffset>
                      </wp:positionH>
                      <wp:positionV relativeFrom="paragraph">
                        <wp:posOffset>663600</wp:posOffset>
                      </wp:positionV>
                      <wp:extent cx="3460090" cy="519380"/>
                      <wp:effectExtent l="0" t="0" r="26670" b="14605"/>
                      <wp:wrapNone/>
                      <wp:docPr id="327" name="327 Forma libre"/>
                      <wp:cNvGraphicFramePr/>
                      <a:graphic xmlns:a="http://schemas.openxmlformats.org/drawingml/2006/main">
                        <a:graphicData uri="http://schemas.microsoft.com/office/word/2010/wordprocessingShape">
                          <wps:wsp>
                            <wps:cNvSpPr/>
                            <wps:spPr>
                              <a:xfrm>
                                <a:off x="0" y="0"/>
                                <a:ext cx="3460090" cy="519380"/>
                              </a:xfrm>
                              <a:custGeom>
                                <a:avLst/>
                                <a:gdLst>
                                  <a:gd name="connsiteX0" fmla="*/ 0 w 3460090"/>
                                  <a:gd name="connsiteY0" fmla="*/ 182880 h 519380"/>
                                  <a:gd name="connsiteX1" fmla="*/ 58522 w 3460090"/>
                                  <a:gd name="connsiteY1" fmla="*/ 285293 h 519380"/>
                                  <a:gd name="connsiteX2" fmla="*/ 234087 w 3460090"/>
                                  <a:gd name="connsiteY2" fmla="*/ 277978 h 519380"/>
                                  <a:gd name="connsiteX3" fmla="*/ 358445 w 3460090"/>
                                  <a:gd name="connsiteY3" fmla="*/ 299924 h 519380"/>
                                  <a:gd name="connsiteX4" fmla="*/ 548640 w 3460090"/>
                                  <a:gd name="connsiteY4" fmla="*/ 299924 h 519380"/>
                                  <a:gd name="connsiteX5" fmla="*/ 936346 w 3460090"/>
                                  <a:gd name="connsiteY5" fmla="*/ 387706 h 519380"/>
                                  <a:gd name="connsiteX6" fmla="*/ 1404519 w 3460090"/>
                                  <a:gd name="connsiteY6" fmla="*/ 402336 h 519380"/>
                                  <a:gd name="connsiteX7" fmla="*/ 1514247 w 3460090"/>
                                  <a:gd name="connsiteY7" fmla="*/ 402336 h 519380"/>
                                  <a:gd name="connsiteX8" fmla="*/ 1543507 w 3460090"/>
                                  <a:gd name="connsiteY8" fmla="*/ 490119 h 519380"/>
                                  <a:gd name="connsiteX9" fmla="*/ 1689811 w 3460090"/>
                                  <a:gd name="connsiteY9" fmla="*/ 482804 h 519380"/>
                                  <a:gd name="connsiteX10" fmla="*/ 1945843 w 3460090"/>
                                  <a:gd name="connsiteY10" fmla="*/ 482804 h 519380"/>
                                  <a:gd name="connsiteX11" fmla="*/ 2128723 w 3460090"/>
                                  <a:gd name="connsiteY11" fmla="*/ 468173 h 519380"/>
                                  <a:gd name="connsiteX12" fmla="*/ 2289658 w 3460090"/>
                                  <a:gd name="connsiteY12" fmla="*/ 482804 h 519380"/>
                                  <a:gd name="connsiteX13" fmla="*/ 2370125 w 3460090"/>
                                  <a:gd name="connsiteY13" fmla="*/ 519380 h 519380"/>
                                  <a:gd name="connsiteX14" fmla="*/ 2553005 w 3460090"/>
                                  <a:gd name="connsiteY14" fmla="*/ 482804 h 519380"/>
                                  <a:gd name="connsiteX15" fmla="*/ 2787091 w 3460090"/>
                                  <a:gd name="connsiteY15" fmla="*/ 519380 h 519380"/>
                                  <a:gd name="connsiteX16" fmla="*/ 2852928 w 3460090"/>
                                  <a:gd name="connsiteY16" fmla="*/ 482804 h 519380"/>
                                  <a:gd name="connsiteX17" fmla="*/ 3028493 w 3460090"/>
                                  <a:gd name="connsiteY17" fmla="*/ 468173 h 519380"/>
                                  <a:gd name="connsiteX18" fmla="*/ 3130906 w 3460090"/>
                                  <a:gd name="connsiteY18" fmla="*/ 409652 h 519380"/>
                                  <a:gd name="connsiteX19" fmla="*/ 3350362 w 3460090"/>
                                  <a:gd name="connsiteY19" fmla="*/ 277978 h 519380"/>
                                  <a:gd name="connsiteX20" fmla="*/ 3452775 w 3460090"/>
                                  <a:gd name="connsiteY20" fmla="*/ 160935 h 519380"/>
                                  <a:gd name="connsiteX21" fmla="*/ 3460090 w 3460090"/>
                                  <a:gd name="connsiteY21" fmla="*/ 146304 h 519380"/>
                                  <a:gd name="connsiteX22" fmla="*/ 3240634 w 3460090"/>
                                  <a:gd name="connsiteY22" fmla="*/ 153620 h 519380"/>
                                  <a:gd name="connsiteX23" fmla="*/ 3057754 w 3460090"/>
                                  <a:gd name="connsiteY23" fmla="*/ 109728 h 519380"/>
                                  <a:gd name="connsiteX24" fmla="*/ 2691994 w 3460090"/>
                                  <a:gd name="connsiteY24" fmla="*/ 73152 h 519380"/>
                                  <a:gd name="connsiteX25" fmla="*/ 2640787 w 3460090"/>
                                  <a:gd name="connsiteY25" fmla="*/ 58522 h 519380"/>
                                  <a:gd name="connsiteX26" fmla="*/ 2267712 w 3460090"/>
                                  <a:gd name="connsiteY26" fmla="*/ 29261 h 519380"/>
                                  <a:gd name="connsiteX27" fmla="*/ 1704442 w 3460090"/>
                                  <a:gd name="connsiteY27" fmla="*/ 0 h 519380"/>
                                  <a:gd name="connsiteX28" fmla="*/ 1302106 w 3460090"/>
                                  <a:gd name="connsiteY28" fmla="*/ 65837 h 519380"/>
                                  <a:gd name="connsiteX29" fmla="*/ 1236269 w 3460090"/>
                                  <a:gd name="connsiteY29" fmla="*/ 65837 h 519380"/>
                                  <a:gd name="connsiteX30" fmla="*/ 1170432 w 3460090"/>
                                  <a:gd name="connsiteY30" fmla="*/ 95098 h 519380"/>
                                  <a:gd name="connsiteX31" fmla="*/ 1053389 w 3460090"/>
                                  <a:gd name="connsiteY31" fmla="*/ 95098 h 519380"/>
                                  <a:gd name="connsiteX32" fmla="*/ 877824 w 3460090"/>
                                  <a:gd name="connsiteY32" fmla="*/ 175565 h 519380"/>
                                  <a:gd name="connsiteX33" fmla="*/ 804672 w 3460090"/>
                                  <a:gd name="connsiteY33" fmla="*/ 168250 h 519380"/>
                                  <a:gd name="connsiteX34" fmla="*/ 775411 w 3460090"/>
                                  <a:gd name="connsiteY34" fmla="*/ 197511 h 519380"/>
                                  <a:gd name="connsiteX35" fmla="*/ 709575 w 3460090"/>
                                  <a:gd name="connsiteY35" fmla="*/ 182880 h 519380"/>
                                  <a:gd name="connsiteX36" fmla="*/ 607162 w 3460090"/>
                                  <a:gd name="connsiteY36" fmla="*/ 212141 h 519380"/>
                                  <a:gd name="connsiteX37" fmla="*/ 497434 w 3460090"/>
                                  <a:gd name="connsiteY37" fmla="*/ 204826 h 519380"/>
                                  <a:gd name="connsiteX38" fmla="*/ 380391 w 3460090"/>
                                  <a:gd name="connsiteY38" fmla="*/ 234087 h 519380"/>
                                  <a:gd name="connsiteX39" fmla="*/ 270663 w 3460090"/>
                                  <a:gd name="connsiteY39" fmla="*/ 212141 h 519380"/>
                                  <a:gd name="connsiteX40" fmla="*/ 168250 w 3460090"/>
                                  <a:gd name="connsiteY40" fmla="*/ 226772 h 519380"/>
                                  <a:gd name="connsiteX41" fmla="*/ 0 w 3460090"/>
                                  <a:gd name="connsiteY41" fmla="*/ 182880 h 5193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460090" h="519380">
                                    <a:moveTo>
                                      <a:pt x="0" y="182880"/>
                                    </a:moveTo>
                                    <a:lnTo>
                                      <a:pt x="58522" y="285293"/>
                                    </a:lnTo>
                                    <a:lnTo>
                                      <a:pt x="234087" y="277978"/>
                                    </a:lnTo>
                                    <a:lnTo>
                                      <a:pt x="358445" y="299924"/>
                                    </a:lnTo>
                                    <a:lnTo>
                                      <a:pt x="548640" y="299924"/>
                                    </a:lnTo>
                                    <a:lnTo>
                                      <a:pt x="936346" y="387706"/>
                                    </a:lnTo>
                                    <a:lnTo>
                                      <a:pt x="1404519" y="402336"/>
                                    </a:lnTo>
                                    <a:lnTo>
                                      <a:pt x="1514247" y="402336"/>
                                    </a:lnTo>
                                    <a:lnTo>
                                      <a:pt x="1543507" y="490119"/>
                                    </a:lnTo>
                                    <a:lnTo>
                                      <a:pt x="1689811" y="482804"/>
                                    </a:lnTo>
                                    <a:lnTo>
                                      <a:pt x="1945843" y="482804"/>
                                    </a:lnTo>
                                    <a:lnTo>
                                      <a:pt x="2128723" y="468173"/>
                                    </a:lnTo>
                                    <a:lnTo>
                                      <a:pt x="2289658" y="482804"/>
                                    </a:lnTo>
                                    <a:lnTo>
                                      <a:pt x="2370125" y="519380"/>
                                    </a:lnTo>
                                    <a:lnTo>
                                      <a:pt x="2553005" y="482804"/>
                                    </a:lnTo>
                                    <a:lnTo>
                                      <a:pt x="2787091" y="519380"/>
                                    </a:lnTo>
                                    <a:lnTo>
                                      <a:pt x="2852928" y="482804"/>
                                    </a:lnTo>
                                    <a:lnTo>
                                      <a:pt x="3028493" y="468173"/>
                                    </a:lnTo>
                                    <a:lnTo>
                                      <a:pt x="3130906" y="409652"/>
                                    </a:lnTo>
                                    <a:lnTo>
                                      <a:pt x="3350362" y="277978"/>
                                    </a:lnTo>
                                    <a:lnTo>
                                      <a:pt x="3452775" y="160935"/>
                                    </a:lnTo>
                                    <a:lnTo>
                                      <a:pt x="3460090" y="146304"/>
                                    </a:lnTo>
                                    <a:lnTo>
                                      <a:pt x="3240634" y="153620"/>
                                    </a:lnTo>
                                    <a:lnTo>
                                      <a:pt x="3057754" y="109728"/>
                                    </a:lnTo>
                                    <a:lnTo>
                                      <a:pt x="2691994" y="73152"/>
                                    </a:lnTo>
                                    <a:lnTo>
                                      <a:pt x="2640787" y="58522"/>
                                    </a:lnTo>
                                    <a:lnTo>
                                      <a:pt x="2267712" y="29261"/>
                                    </a:lnTo>
                                    <a:lnTo>
                                      <a:pt x="1704442" y="0"/>
                                    </a:lnTo>
                                    <a:lnTo>
                                      <a:pt x="1302106" y="65837"/>
                                    </a:lnTo>
                                    <a:lnTo>
                                      <a:pt x="1236269" y="65837"/>
                                    </a:lnTo>
                                    <a:lnTo>
                                      <a:pt x="1170432" y="95098"/>
                                    </a:lnTo>
                                    <a:lnTo>
                                      <a:pt x="1053389" y="95098"/>
                                    </a:lnTo>
                                    <a:lnTo>
                                      <a:pt x="877824" y="175565"/>
                                    </a:lnTo>
                                    <a:lnTo>
                                      <a:pt x="804672" y="168250"/>
                                    </a:lnTo>
                                    <a:lnTo>
                                      <a:pt x="775411" y="197511"/>
                                    </a:lnTo>
                                    <a:lnTo>
                                      <a:pt x="709575" y="182880"/>
                                    </a:lnTo>
                                    <a:lnTo>
                                      <a:pt x="607162" y="212141"/>
                                    </a:lnTo>
                                    <a:lnTo>
                                      <a:pt x="497434" y="204826"/>
                                    </a:lnTo>
                                    <a:lnTo>
                                      <a:pt x="380391" y="234087"/>
                                    </a:lnTo>
                                    <a:lnTo>
                                      <a:pt x="270663" y="212141"/>
                                    </a:lnTo>
                                    <a:lnTo>
                                      <a:pt x="168250" y="226772"/>
                                    </a:lnTo>
                                    <a:lnTo>
                                      <a:pt x="0" y="182880"/>
                                    </a:lnTo>
                                    <a:close/>
                                  </a:path>
                                </a:pathLst>
                              </a:custGeom>
                              <a:noFill/>
                              <a:ln w="19050">
                                <a:solidFill>
                                  <a:schemeClr val="accent6"/>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76C9AFB7" id="327 Forma libre" o:spid="_x0000_s1026" style="position:absolute;margin-left:87.9pt;margin-top:52.25pt;width:272.45pt;height:40.9pt;z-index:251839488;visibility:visible;mso-wrap-style:square;mso-wrap-distance-left:9pt;mso-wrap-distance-top:0;mso-wrap-distance-right:9pt;mso-wrap-distance-bottom:0;mso-position-horizontal:absolute;mso-position-horizontal-relative:text;mso-position-vertical:absolute;mso-position-vertical-relative:text;v-text-anchor:middle" coordsize="3460090,519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" path="m,182880l58522,285293r175565,-7315l358445,299924r190195,l936346,387706r468173,14630l1514247,402336r29260,87783l1689811,482804r256032,l2128723,468173r160935,14631l2370125,519380r182880,-36576l2787091,519380r65837,-36576l3028493,468173r102413,-58521l3350362,277978,3452775,160935r7315,-14631l3240634,153620,3057754,109728,2691994,73152,2640787,58522,2267712,29261,1704442,,1302106,65837r-65837,l1170432,95098r-117043,l877824,175565r-73152,-7315l775411,197511,709575,182880,607162,212141,497434,204826,380391,234087,270663,212141,168250,226772,,182880xe" filled="f" strokecolor="#f79646 [3209]" strokeweight="1.5pt">
                      <v:stroke dashstyle="1 1"/>
                      <v:path arrowok="t" o:connecttype="custom" o:connectlocs="0,182880;58522,285293;234087,277978;358445,299924;548640,299924;936346,387706;1404519,402336;1514247,402336;1543507,490119;1689811,482804;1945843,482804;2128723,468173;2289658,482804;2370125,519380;2553005,482804;2787091,519380;2852928,482804;3028493,468173;3130906,409652;3350362,277978;3452775,160935;3460090,146304;3240634,153620;3057754,109728;2691994,73152;2640787,58522;2267712,29261;1704442,0;1302106,65837;1236269,65837;1170432,95098;1053389,95098;877824,175565;804672,168250;775411,197511;709575,182880;607162,212141;497434,204826;380391,234087;270663,212141;168250,226772;0,182880" o:connectangles="0,0,0,0,0,0,0,0,0,0,0,0,0,0,0,0,0,0,0,0,0,0,0,0,0,0,0,0,0,0,0,0,0,0,0,0,0,0,0,0,0,0"/>
                    </v:shape>
                  </w:pict>
                </mc:Fallback>
              </mc:AlternateContent>
            </w:r>
            <w:r w:rsidR="00BA6F19">
              <w:rPr>
                <w:noProof/>
                <w:lang w:eastAsia="es-CL"/>
              </w:rPr>
              <w:drawing>
                <wp:inline distT="0" distB="0" distL="0" distR="0" wp14:anchorId="7EB2B2E5" wp14:editId="2885E9CA">
                  <wp:extent cx="8361485" cy="1883653"/>
                  <wp:effectExtent l="0" t="0" r="1905" b="254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8369339" cy="1885422"/>
                          </a:xfrm>
                          <a:prstGeom prst="rect">
                            <a:avLst/>
                          </a:prstGeom>
                        </pic:spPr>
                      </pic:pic>
                    </a:graphicData>
                  </a:graphic>
                </wp:inline>
              </w:drawing>
            </w:r>
          </w:p>
        </w:tc>
      </w:tr>
      <w:tr w:rsidR="00BA6F19" w:rsidRPr="002B32D3" w:rsidTr="00911D04">
        <w:trPr>
          <w:trHeight w:val="244"/>
          <w:jc w:val="center"/>
        </w:trPr>
        <w:tc>
          <w:tcPr>
            <w:tcW w:w="2500" w:type="pct"/>
            <w:gridSpan w:val="2"/>
            <w:tcBorders>
              <w:top w:val="single" w:sz="4" w:space="0" w:color="auto"/>
              <w:left w:val="single" w:sz="4" w:space="0" w:color="auto"/>
              <w:bottom w:val="single" w:sz="4" w:space="0" w:color="000000"/>
              <w:right w:val="single" w:sz="4" w:space="0" w:color="000000"/>
            </w:tcBorders>
            <w:vAlign w:val="center"/>
          </w:tcPr>
          <w:p w:rsidR="00BA6F19" w:rsidRPr="002B32D3" w:rsidRDefault="00BA6F19" w:rsidP="007A3E31">
            <w:pPr>
              <w:contextualSpacing/>
              <w:jc w:val="left"/>
              <w:outlineLvl w:val="1"/>
              <w:rPr>
                <w:rFonts w:eastAsiaTheme="majorEastAsia" w:cstheme="minorHAnsi"/>
                <w:b/>
                <w:color w:val="000000" w:themeColor="text1"/>
                <w:sz w:val="18"/>
                <w:szCs w:val="20"/>
              </w:rPr>
            </w:pPr>
            <w:bookmarkStart w:id="284" w:name="_Toc402346931"/>
            <w:bookmarkStart w:id="285" w:name="_Toc403582141"/>
            <w:r w:rsidRPr="002B32D3">
              <w:rPr>
                <w:rFonts w:eastAsiaTheme="majorEastAsia" w:cstheme="minorHAnsi"/>
                <w:b/>
                <w:color w:val="000000" w:themeColor="text1"/>
                <w:sz w:val="18"/>
                <w:szCs w:val="20"/>
              </w:rPr>
              <w:t xml:space="preserve">Fotografía </w:t>
            </w:r>
            <w:r w:rsidR="00803873">
              <w:rPr>
                <w:rFonts w:eastAsiaTheme="majorEastAsia" w:cstheme="minorHAnsi"/>
                <w:b/>
                <w:color w:val="000000" w:themeColor="text1"/>
                <w:sz w:val="18"/>
                <w:szCs w:val="20"/>
              </w:rPr>
              <w:t>51</w:t>
            </w:r>
            <w:r>
              <w:rPr>
                <w:rFonts w:eastAsiaTheme="majorEastAsia" w:cstheme="minorHAnsi"/>
                <w:b/>
                <w:color w:val="000000" w:themeColor="text1"/>
                <w:sz w:val="18"/>
                <w:szCs w:val="20"/>
              </w:rPr>
              <w:t>.</w:t>
            </w:r>
            <w:bookmarkEnd w:id="284"/>
            <w:bookmarkEnd w:id="285"/>
          </w:p>
        </w:tc>
        <w:tc>
          <w:tcPr>
            <w:tcW w:w="2500" w:type="pct"/>
            <w:gridSpan w:val="2"/>
            <w:tcBorders>
              <w:top w:val="single" w:sz="4" w:space="0" w:color="auto"/>
              <w:left w:val="single" w:sz="4" w:space="0" w:color="auto"/>
              <w:bottom w:val="single" w:sz="4" w:space="0" w:color="000000"/>
              <w:right w:val="single" w:sz="4" w:space="0" w:color="000000"/>
            </w:tcBorders>
            <w:vAlign w:val="center"/>
          </w:tcPr>
          <w:p w:rsidR="00BA6F19" w:rsidRPr="002B32D3" w:rsidRDefault="00BA6F19" w:rsidP="007A3E31">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Fecha</w:t>
            </w:r>
            <w:r w:rsidRPr="002B32D3">
              <w:rPr>
                <w:rFonts w:eastAsia="Times New Roman"/>
                <w:color w:val="000000" w:themeColor="text1"/>
                <w:sz w:val="18"/>
                <w:szCs w:val="18"/>
                <w:lang w:eastAsia="es-CL"/>
              </w:rPr>
              <w:t>: 29-07-2014</w:t>
            </w:r>
          </w:p>
        </w:tc>
      </w:tr>
      <w:tr w:rsidR="00BA6F19" w:rsidRPr="002B32D3" w:rsidTr="00911D04">
        <w:trPr>
          <w:trHeight w:val="244"/>
          <w:jc w:val="center"/>
        </w:trPr>
        <w:tc>
          <w:tcPr>
            <w:tcW w:w="1666" w:type="pct"/>
            <w:tcBorders>
              <w:top w:val="single" w:sz="4" w:space="0" w:color="auto"/>
              <w:left w:val="single" w:sz="4" w:space="0" w:color="auto"/>
              <w:bottom w:val="single" w:sz="4" w:space="0" w:color="000000"/>
              <w:right w:val="single" w:sz="4" w:space="0" w:color="000000"/>
            </w:tcBorders>
            <w:vAlign w:val="center"/>
          </w:tcPr>
          <w:p w:rsidR="00BA6F19" w:rsidRPr="002B32D3" w:rsidRDefault="00BA6F19" w:rsidP="007A3E31">
            <w:pPr>
              <w:jc w:val="left"/>
              <w:rPr>
                <w:rFonts w:eastAsia="Times New Roman"/>
                <w:b/>
                <w:color w:val="000000"/>
                <w:sz w:val="18"/>
                <w:szCs w:val="18"/>
                <w:lang w:eastAsia="es-CL"/>
              </w:rPr>
            </w:pPr>
            <w:r w:rsidRPr="002B32D3">
              <w:rPr>
                <w:rFonts w:eastAsia="Times New Roman"/>
                <w:b/>
                <w:color w:val="000000" w:themeColor="text1"/>
                <w:sz w:val="18"/>
                <w:szCs w:val="18"/>
                <w:lang w:eastAsia="es-CL"/>
              </w:rPr>
              <w:t>DATUM WGS84 HUSO 19S</w:t>
            </w:r>
          </w:p>
        </w:tc>
        <w:tc>
          <w:tcPr>
            <w:tcW w:w="1667" w:type="pct"/>
            <w:gridSpan w:val="2"/>
            <w:tcBorders>
              <w:top w:val="single" w:sz="4" w:space="0" w:color="auto"/>
              <w:left w:val="single" w:sz="4" w:space="0" w:color="auto"/>
              <w:bottom w:val="single" w:sz="4" w:space="0" w:color="000000"/>
              <w:right w:val="single" w:sz="4" w:space="0" w:color="000000"/>
            </w:tcBorders>
            <w:vAlign w:val="center"/>
          </w:tcPr>
          <w:p w:rsidR="00BA6F19" w:rsidRPr="002B32D3" w:rsidRDefault="00BA6F19" w:rsidP="00A7063B">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Coordenada Norte:</w:t>
            </w:r>
            <w:r w:rsidRPr="002B32D3">
              <w:rPr>
                <w:rFonts w:eastAsia="Times New Roman"/>
                <w:color w:val="000000" w:themeColor="text1"/>
                <w:sz w:val="18"/>
                <w:szCs w:val="18"/>
                <w:lang w:eastAsia="es-CL"/>
              </w:rPr>
              <w:t xml:space="preserve"> </w:t>
            </w:r>
            <w:r w:rsidRPr="00BA6F19">
              <w:rPr>
                <w:rFonts w:eastAsia="Times New Roman"/>
                <w:color w:val="000000" w:themeColor="text1"/>
                <w:sz w:val="18"/>
                <w:szCs w:val="18"/>
                <w:lang w:eastAsia="es-CL"/>
              </w:rPr>
              <w:t>6</w:t>
            </w:r>
            <w:r>
              <w:rPr>
                <w:rFonts w:eastAsia="Times New Roman"/>
                <w:color w:val="000000" w:themeColor="text1"/>
                <w:sz w:val="18"/>
                <w:szCs w:val="18"/>
                <w:lang w:eastAsia="es-CL"/>
              </w:rPr>
              <w:t>.</w:t>
            </w:r>
            <w:r w:rsidRPr="00BA6F19">
              <w:rPr>
                <w:rFonts w:eastAsia="Times New Roman"/>
                <w:color w:val="000000" w:themeColor="text1"/>
                <w:sz w:val="18"/>
                <w:szCs w:val="18"/>
                <w:lang w:eastAsia="es-CL"/>
              </w:rPr>
              <w:t>958</w:t>
            </w:r>
            <w:r>
              <w:rPr>
                <w:rFonts w:eastAsia="Times New Roman"/>
                <w:color w:val="000000" w:themeColor="text1"/>
                <w:sz w:val="18"/>
                <w:szCs w:val="18"/>
                <w:lang w:eastAsia="es-CL"/>
              </w:rPr>
              <w:t>.</w:t>
            </w:r>
            <w:r w:rsidRPr="00BA6F19">
              <w:rPr>
                <w:rFonts w:eastAsia="Times New Roman"/>
                <w:color w:val="000000" w:themeColor="text1"/>
                <w:sz w:val="18"/>
                <w:szCs w:val="18"/>
                <w:lang w:eastAsia="es-CL"/>
              </w:rPr>
              <w:t>766</w:t>
            </w:r>
            <w:r>
              <w:rPr>
                <w:rFonts w:eastAsia="Times New Roman"/>
                <w:color w:val="000000" w:themeColor="text1"/>
                <w:sz w:val="18"/>
                <w:szCs w:val="18"/>
                <w:lang w:eastAsia="es-CL"/>
              </w:rPr>
              <w:t xml:space="preserve"> m</w:t>
            </w:r>
          </w:p>
        </w:tc>
        <w:tc>
          <w:tcPr>
            <w:tcW w:w="1667" w:type="pct"/>
            <w:tcBorders>
              <w:top w:val="single" w:sz="4" w:space="0" w:color="auto"/>
              <w:left w:val="single" w:sz="4" w:space="0" w:color="auto"/>
              <w:bottom w:val="single" w:sz="4" w:space="0" w:color="000000"/>
              <w:right w:val="single" w:sz="4" w:space="0" w:color="000000"/>
            </w:tcBorders>
            <w:vAlign w:val="center"/>
          </w:tcPr>
          <w:p w:rsidR="00BA6F19" w:rsidRPr="002B32D3" w:rsidRDefault="00BA6F19" w:rsidP="00A7063B">
            <w:pPr>
              <w:jc w:val="left"/>
              <w:rPr>
                <w:rFonts w:eastAsia="Times New Roman"/>
                <w:b/>
                <w:color w:val="000000" w:themeColor="text1"/>
                <w:sz w:val="18"/>
                <w:szCs w:val="18"/>
                <w:lang w:eastAsia="es-CL"/>
              </w:rPr>
            </w:pPr>
            <w:r w:rsidRPr="002B32D3">
              <w:rPr>
                <w:rFonts w:eastAsia="Times New Roman"/>
                <w:b/>
                <w:color w:val="000000" w:themeColor="text1"/>
                <w:sz w:val="18"/>
                <w:szCs w:val="18"/>
                <w:lang w:eastAsia="es-CL"/>
              </w:rPr>
              <w:t>Coordenada Este:</w:t>
            </w:r>
            <w:r w:rsidR="00A7063B">
              <w:rPr>
                <w:rFonts w:eastAsia="Times New Roman"/>
                <w:b/>
                <w:color w:val="000000" w:themeColor="text1"/>
                <w:sz w:val="18"/>
                <w:szCs w:val="18"/>
                <w:lang w:eastAsia="es-CL"/>
              </w:rPr>
              <w:t xml:space="preserve"> </w:t>
            </w:r>
            <w:r>
              <w:rPr>
                <w:rFonts w:eastAsia="Times New Roman"/>
                <w:color w:val="000000" w:themeColor="text1"/>
                <w:sz w:val="18"/>
                <w:szCs w:val="18"/>
                <w:lang w:eastAsia="es-CL"/>
              </w:rPr>
              <w:t xml:space="preserve">374.958 m </w:t>
            </w:r>
          </w:p>
        </w:tc>
      </w:tr>
      <w:tr w:rsidR="00BA6F19" w:rsidRPr="002B32D3" w:rsidTr="007A3E31">
        <w:trPr>
          <w:trHeight w:val="244"/>
          <w:jc w:val="center"/>
        </w:trPr>
        <w:tc>
          <w:tcPr>
            <w:tcW w:w="5000" w:type="pct"/>
            <w:gridSpan w:val="4"/>
            <w:tcBorders>
              <w:top w:val="single" w:sz="4" w:space="0" w:color="auto"/>
              <w:left w:val="single" w:sz="4" w:space="0" w:color="auto"/>
              <w:bottom w:val="single" w:sz="4" w:space="0" w:color="auto"/>
              <w:right w:val="single" w:sz="4" w:space="0" w:color="000000"/>
            </w:tcBorders>
            <w:vAlign w:val="center"/>
            <w:hideMark/>
          </w:tcPr>
          <w:p w:rsidR="00BA6F19" w:rsidRPr="002B32D3" w:rsidRDefault="00BA6F19" w:rsidP="00911D04">
            <w:pPr>
              <w:rPr>
                <w:rFonts w:eastAsia="Times New Roman"/>
                <w:color w:val="000000"/>
                <w:sz w:val="20"/>
                <w:szCs w:val="20"/>
                <w:lang w:eastAsia="es-CL"/>
              </w:rPr>
            </w:pPr>
            <w:r w:rsidRPr="002B32D3">
              <w:rPr>
                <w:rFonts w:eastAsia="Times New Roman"/>
                <w:b/>
                <w:color w:val="000000"/>
                <w:sz w:val="18"/>
                <w:szCs w:val="18"/>
                <w:lang w:eastAsia="es-CL"/>
              </w:rPr>
              <w:t>Descripción medio de prueba:</w:t>
            </w:r>
            <w:r w:rsidRPr="002B32D3">
              <w:rPr>
                <w:rFonts w:eastAsia="Times New Roman"/>
                <w:color w:val="000000"/>
                <w:sz w:val="18"/>
                <w:szCs w:val="18"/>
                <w:lang w:eastAsia="es-CL"/>
              </w:rPr>
              <w:t xml:space="preserve"> </w:t>
            </w:r>
            <w:r w:rsidR="00AA082C">
              <w:rPr>
                <w:rFonts w:eastAsia="Times New Roman"/>
                <w:color w:val="000000"/>
                <w:sz w:val="18"/>
                <w:szCs w:val="18"/>
                <w:lang w:eastAsia="es-CL"/>
              </w:rPr>
              <w:t xml:space="preserve">Desde la rivera norte del río Copiapó, se </w:t>
            </w:r>
            <w:r w:rsidR="00F3523E" w:rsidRPr="00566161">
              <w:rPr>
                <w:rFonts w:eastAsia="Times New Roman"/>
                <w:color w:val="000000"/>
                <w:sz w:val="18"/>
                <w:szCs w:val="18"/>
                <w:lang w:eastAsia="es-CL"/>
              </w:rPr>
              <w:t>observ</w:t>
            </w:r>
            <w:r w:rsidR="00F3523E">
              <w:rPr>
                <w:rFonts w:eastAsia="Times New Roman"/>
                <w:color w:val="000000"/>
                <w:sz w:val="18"/>
                <w:szCs w:val="18"/>
                <w:lang w:eastAsia="es-CL"/>
              </w:rPr>
              <w:t>ó</w:t>
            </w:r>
            <w:r w:rsidR="00AA082C">
              <w:rPr>
                <w:rFonts w:eastAsia="Times New Roman"/>
                <w:color w:val="000000"/>
                <w:sz w:val="18"/>
                <w:szCs w:val="18"/>
                <w:lang w:eastAsia="es-CL"/>
              </w:rPr>
              <w:t xml:space="preserve"> el emplazamiento del Depósito de Estériles Norte</w:t>
            </w:r>
            <w:r w:rsidR="00CE6B83">
              <w:rPr>
                <w:rFonts w:eastAsia="Times New Roman"/>
                <w:color w:val="000000"/>
                <w:sz w:val="18"/>
                <w:szCs w:val="18"/>
                <w:lang w:eastAsia="es-CL"/>
              </w:rPr>
              <w:t xml:space="preserve">, encerrado en el lienzo naranja, </w:t>
            </w:r>
            <w:r w:rsidR="00AA082C">
              <w:rPr>
                <w:rFonts w:eastAsia="Times New Roman"/>
                <w:color w:val="000000"/>
                <w:sz w:val="18"/>
                <w:szCs w:val="18"/>
                <w:lang w:eastAsia="es-CL"/>
              </w:rPr>
              <w:t xml:space="preserve">en </w:t>
            </w:r>
            <w:r w:rsidR="00F3523E">
              <w:rPr>
                <w:rFonts w:eastAsia="Times New Roman"/>
                <w:color w:val="000000"/>
                <w:sz w:val="18"/>
                <w:szCs w:val="18"/>
                <w:lang w:eastAsia="es-CL"/>
              </w:rPr>
              <w:t>relación a</w:t>
            </w:r>
            <w:r w:rsidR="00AA082C">
              <w:rPr>
                <w:rFonts w:eastAsia="Times New Roman"/>
                <w:color w:val="000000"/>
                <w:sz w:val="18"/>
                <w:szCs w:val="18"/>
                <w:lang w:eastAsia="es-CL"/>
              </w:rPr>
              <w:t xml:space="preserve"> la población más cercana de </w:t>
            </w:r>
            <w:r w:rsidR="00DA4A14">
              <w:rPr>
                <w:rFonts w:eastAsia="Times New Roman"/>
                <w:color w:val="000000"/>
                <w:sz w:val="18"/>
                <w:szCs w:val="18"/>
                <w:lang w:eastAsia="es-CL"/>
              </w:rPr>
              <w:t xml:space="preserve">la ciudad de </w:t>
            </w:r>
            <w:r w:rsidR="00AA082C">
              <w:rPr>
                <w:rFonts w:eastAsia="Times New Roman"/>
                <w:color w:val="000000"/>
                <w:sz w:val="18"/>
                <w:szCs w:val="18"/>
                <w:lang w:eastAsia="es-CL"/>
              </w:rPr>
              <w:t>Tierra Amarilla.</w:t>
            </w:r>
          </w:p>
        </w:tc>
      </w:tr>
    </w:tbl>
    <w:p w:rsidR="00A7063B" w:rsidRDefault="00A7063B">
      <w:pPr>
        <w:jc w:val="left"/>
        <w:rPr>
          <w:rFonts w:cstheme="minorHAnsi"/>
          <w:b/>
          <w:sz w:val="24"/>
          <w:szCs w:val="20"/>
        </w:rPr>
      </w:pPr>
      <w:r>
        <w:rPr>
          <w:rFonts w:cstheme="minorHAnsi"/>
          <w:b/>
          <w:sz w:val="24"/>
          <w:szCs w:val="20"/>
        </w:rPr>
        <w:br w:type="page"/>
      </w:r>
    </w:p>
    <w:p w:rsidR="00571F24" w:rsidRPr="0025129B" w:rsidRDefault="007C7490" w:rsidP="00C958D0">
      <w:pPr>
        <w:pStyle w:val="Ttulo1"/>
      </w:pPr>
      <w:bookmarkStart w:id="286" w:name="_Toc353998131"/>
      <w:bookmarkStart w:id="287" w:name="_Toc353998204"/>
      <w:bookmarkStart w:id="288" w:name="_Toc352840403"/>
      <w:bookmarkStart w:id="289" w:name="_Toc352841463"/>
      <w:bookmarkStart w:id="290" w:name="_Toc403582142"/>
      <w:bookmarkEnd w:id="286"/>
      <w:bookmarkEnd w:id="287"/>
      <w:r w:rsidRPr="0025129B">
        <w:t>OTROS HECHOS.</w:t>
      </w:r>
      <w:bookmarkEnd w:id="288"/>
      <w:bookmarkEnd w:id="289"/>
      <w:bookmarkEnd w:id="290"/>
    </w:p>
    <w:p w:rsidR="003410F3" w:rsidRDefault="003410F3" w:rsidP="00893A4E">
      <w:pPr>
        <w:pStyle w:val="Prrafodelista"/>
        <w:ind w:left="0"/>
        <w:rPr>
          <w:rFonts w:cstheme="minorHAnsi"/>
          <w:b/>
          <w:sz w:val="14"/>
          <w:szCs w:val="24"/>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D25AF0" w:rsidRPr="00D25AF0" w:rsidTr="007A5627">
        <w:trPr>
          <w:trHeight w:val="283"/>
          <w:jc w:val="center"/>
        </w:trPr>
        <w:tc>
          <w:tcPr>
            <w:tcW w:w="5000" w:type="pct"/>
            <w:shd w:val="clear" w:color="auto" w:fill="auto"/>
            <w:noWrap/>
            <w:vAlign w:val="center"/>
            <w:hideMark/>
          </w:tcPr>
          <w:p w:rsidR="00D25AF0" w:rsidRPr="00D25AF0" w:rsidRDefault="00D25AF0" w:rsidP="00D25AF0">
            <w:pPr>
              <w:jc w:val="left"/>
              <w:rPr>
                <w:rFonts w:eastAsia="Times New Roman"/>
                <w:b/>
                <w:bCs/>
                <w:color w:val="000000"/>
                <w:sz w:val="20"/>
                <w:szCs w:val="20"/>
                <w:lang w:eastAsia="es-CL"/>
              </w:rPr>
            </w:pPr>
            <w:r w:rsidRPr="00D25AF0">
              <w:rPr>
                <w:rFonts w:eastAsia="Times New Roman"/>
                <w:b/>
                <w:bCs/>
                <w:color w:val="000000"/>
                <w:sz w:val="20"/>
                <w:szCs w:val="20"/>
                <w:lang w:eastAsia="es-CL"/>
              </w:rPr>
              <w:t>Otros Hecho N°</w:t>
            </w:r>
            <w:r w:rsidRPr="00D25AF0">
              <w:rPr>
                <w:b/>
                <w:sz w:val="18"/>
              </w:rPr>
              <w:t xml:space="preserve"> </w:t>
            </w:r>
            <w:r w:rsidRPr="00D25AF0">
              <w:rPr>
                <w:b/>
                <w:sz w:val="20"/>
              </w:rPr>
              <w:fldChar w:fldCharType="begin"/>
            </w:r>
            <w:r w:rsidRPr="00D25AF0">
              <w:rPr>
                <w:b/>
                <w:sz w:val="20"/>
              </w:rPr>
              <w:instrText xml:space="preserve"> SEQ OH \* ARABIC </w:instrText>
            </w:r>
            <w:r w:rsidRPr="00D25AF0">
              <w:rPr>
                <w:b/>
                <w:sz w:val="20"/>
              </w:rPr>
              <w:fldChar w:fldCharType="separate"/>
            </w:r>
            <w:r w:rsidRPr="00D25AF0">
              <w:rPr>
                <w:b/>
                <w:noProof/>
                <w:sz w:val="20"/>
              </w:rPr>
              <w:t>1</w:t>
            </w:r>
            <w:r w:rsidRPr="00D25AF0">
              <w:rPr>
                <w:b/>
                <w:sz w:val="20"/>
              </w:rPr>
              <w:fldChar w:fldCharType="end"/>
            </w:r>
          </w:p>
        </w:tc>
      </w:tr>
      <w:tr w:rsidR="00D25AF0" w:rsidRPr="00D25AF0" w:rsidTr="007A5627">
        <w:trPr>
          <w:trHeight w:val="1686"/>
          <w:jc w:val="center"/>
        </w:trPr>
        <w:tc>
          <w:tcPr>
            <w:tcW w:w="5000" w:type="pct"/>
            <w:shd w:val="clear" w:color="auto" w:fill="auto"/>
            <w:noWrap/>
            <w:hideMark/>
          </w:tcPr>
          <w:p w:rsidR="00D25AF0" w:rsidRPr="00D25AF0" w:rsidRDefault="00D25AF0" w:rsidP="00D25AF0">
            <w:pPr>
              <w:spacing w:before="120" w:after="120"/>
              <w:rPr>
                <w:rFonts w:eastAsia="Times New Roman"/>
                <w:color w:val="000000"/>
                <w:sz w:val="20"/>
                <w:szCs w:val="20"/>
                <w:lang w:eastAsia="es-CL"/>
              </w:rPr>
            </w:pPr>
            <w:r w:rsidRPr="00D25AF0">
              <w:rPr>
                <w:rFonts w:eastAsia="Times New Roman"/>
                <w:b/>
                <w:bCs/>
                <w:color w:val="000000"/>
                <w:sz w:val="20"/>
                <w:szCs w:val="20"/>
                <w:lang w:eastAsia="es-CL"/>
              </w:rPr>
              <w:t>Descripción</w:t>
            </w:r>
            <w:r w:rsidRPr="00D25AF0">
              <w:rPr>
                <w:rFonts w:eastAsia="Times New Roman"/>
                <w:color w:val="000000"/>
                <w:sz w:val="20"/>
                <w:szCs w:val="20"/>
                <w:lang w:eastAsia="es-CL"/>
              </w:rPr>
              <w:t>:</w:t>
            </w:r>
          </w:p>
          <w:p w:rsidR="00D25AF0" w:rsidRPr="00D25AF0" w:rsidRDefault="00D25AF0" w:rsidP="00D25AF0">
            <w:pPr>
              <w:spacing w:before="120" w:after="120"/>
              <w:rPr>
                <w:rFonts w:eastAsia="Times New Roman"/>
                <w:color w:val="000000"/>
                <w:sz w:val="20"/>
                <w:szCs w:val="20"/>
                <w:lang w:eastAsia="es-CL"/>
              </w:rPr>
            </w:pPr>
            <w:r w:rsidRPr="00D25AF0">
              <w:rPr>
                <w:rFonts w:eastAsia="Times New Roman"/>
                <w:color w:val="000000"/>
                <w:sz w:val="20"/>
                <w:szCs w:val="20"/>
                <w:lang w:eastAsia="es-CL"/>
              </w:rPr>
              <w:t xml:space="preserve">Con fecha </w:t>
            </w:r>
            <w:r w:rsidR="00DF6FBB">
              <w:rPr>
                <w:rFonts w:eastAsia="Times New Roman"/>
                <w:color w:val="000000"/>
                <w:sz w:val="20"/>
                <w:szCs w:val="20"/>
                <w:lang w:eastAsia="es-CL"/>
              </w:rPr>
              <w:t>03</w:t>
            </w:r>
            <w:r w:rsidRPr="00D25AF0">
              <w:rPr>
                <w:rFonts w:eastAsia="Times New Roman"/>
                <w:color w:val="000000"/>
                <w:sz w:val="20"/>
                <w:szCs w:val="20"/>
                <w:lang w:eastAsia="es-CL"/>
              </w:rPr>
              <w:t xml:space="preserve"> de </w:t>
            </w:r>
            <w:r w:rsidR="00DF6FBB">
              <w:rPr>
                <w:rFonts w:eastAsia="Times New Roman"/>
                <w:color w:val="000000"/>
                <w:sz w:val="20"/>
                <w:szCs w:val="20"/>
                <w:lang w:eastAsia="es-CL"/>
              </w:rPr>
              <w:t>enero</w:t>
            </w:r>
            <w:r w:rsidRPr="00D25AF0">
              <w:rPr>
                <w:rFonts w:eastAsia="Times New Roman"/>
                <w:color w:val="000000"/>
                <w:sz w:val="20"/>
                <w:szCs w:val="20"/>
                <w:lang w:eastAsia="es-CL"/>
              </w:rPr>
              <w:t xml:space="preserve"> de 2014 la oficina de partes de la SMA</w:t>
            </w:r>
            <w:r w:rsidR="00DF6FBB">
              <w:rPr>
                <w:rFonts w:eastAsia="Times New Roman"/>
                <w:color w:val="000000"/>
                <w:sz w:val="20"/>
                <w:szCs w:val="20"/>
                <w:lang w:eastAsia="es-CL"/>
              </w:rPr>
              <w:t xml:space="preserve"> a Nivel Central</w:t>
            </w:r>
            <w:r w:rsidRPr="00D25AF0">
              <w:rPr>
                <w:rFonts w:eastAsia="Times New Roman"/>
                <w:color w:val="000000"/>
                <w:sz w:val="20"/>
                <w:szCs w:val="20"/>
                <w:lang w:eastAsia="es-CL"/>
              </w:rPr>
              <w:t xml:space="preserve">, </w:t>
            </w:r>
            <w:r w:rsidR="00DF6FBB">
              <w:rPr>
                <w:rFonts w:eastAsia="Times New Roman"/>
                <w:color w:val="000000"/>
                <w:sz w:val="20"/>
                <w:szCs w:val="20"/>
                <w:lang w:eastAsia="es-CL"/>
              </w:rPr>
              <w:t xml:space="preserve">recibió una copia de demanda de reparación de daños ambientales, ingresada por el Señor </w:t>
            </w:r>
            <w:r w:rsidR="002206A2">
              <w:rPr>
                <w:rFonts w:eastAsia="Times New Roman"/>
                <w:color w:val="000000"/>
                <w:sz w:val="20"/>
                <w:szCs w:val="20"/>
                <w:lang w:eastAsia="es-CL"/>
              </w:rPr>
              <w:t>Hernán</w:t>
            </w:r>
            <w:r w:rsidR="00DF6FBB">
              <w:rPr>
                <w:rFonts w:eastAsia="Times New Roman"/>
                <w:color w:val="000000"/>
                <w:sz w:val="20"/>
                <w:szCs w:val="20"/>
                <w:lang w:eastAsia="es-CL"/>
              </w:rPr>
              <w:t xml:space="preserve"> Bosselin Correa, en </w:t>
            </w:r>
            <w:r w:rsidR="002206A2">
              <w:rPr>
                <w:rFonts w:eastAsia="Times New Roman"/>
                <w:color w:val="000000"/>
                <w:sz w:val="20"/>
                <w:szCs w:val="20"/>
                <w:lang w:eastAsia="es-CL"/>
              </w:rPr>
              <w:t>representación de</w:t>
            </w:r>
            <w:r w:rsidR="00DF6FBB">
              <w:rPr>
                <w:rFonts w:eastAsia="Times New Roman"/>
                <w:color w:val="000000"/>
                <w:sz w:val="20"/>
                <w:szCs w:val="20"/>
                <w:lang w:eastAsia="es-CL"/>
              </w:rPr>
              <w:t xml:space="preserve"> la Ilustre Municipalidad de Tierra Amarilla, la cual fue ingresada al Segundo Tribunal Ambiental mediante Rol N° D-7-2013 en contra de la Sociedad Contractual Minera Candelaria, y complementada mediante escrito de fecha 14 de enero de 2014.  </w:t>
            </w:r>
            <w:r w:rsidRPr="00D25AF0">
              <w:rPr>
                <w:rFonts w:eastAsia="Times New Roman"/>
                <w:color w:val="000000"/>
                <w:sz w:val="20"/>
                <w:szCs w:val="20"/>
                <w:lang w:eastAsia="es-CL"/>
              </w:rPr>
              <w:t xml:space="preserve"> </w:t>
            </w:r>
          </w:p>
          <w:p w:rsidR="00DF6FBB" w:rsidRPr="00DF6FBB" w:rsidRDefault="00DF6FBB" w:rsidP="00DF6FBB">
            <w:pPr>
              <w:spacing w:before="120" w:after="120"/>
              <w:rPr>
                <w:rFonts w:eastAsia="Times New Roman"/>
                <w:color w:val="000000"/>
                <w:sz w:val="20"/>
                <w:szCs w:val="20"/>
                <w:lang w:eastAsia="es-CL"/>
              </w:rPr>
            </w:pPr>
            <w:r w:rsidRPr="00DF6FBB">
              <w:rPr>
                <w:rFonts w:eastAsia="Times New Roman"/>
                <w:color w:val="000000"/>
                <w:sz w:val="20"/>
                <w:szCs w:val="20"/>
                <w:lang w:eastAsia="es-CL"/>
              </w:rPr>
              <w:t xml:space="preserve">En </w:t>
            </w:r>
            <w:r w:rsidR="00215338">
              <w:rPr>
                <w:rFonts w:eastAsia="Times New Roman"/>
                <w:color w:val="000000"/>
                <w:sz w:val="20"/>
                <w:szCs w:val="20"/>
                <w:lang w:eastAsia="es-CL"/>
              </w:rPr>
              <w:t>dicha demanda</w:t>
            </w:r>
            <w:r w:rsidRPr="00DF6FBB">
              <w:rPr>
                <w:rFonts w:eastAsia="Times New Roman"/>
                <w:color w:val="000000"/>
                <w:sz w:val="20"/>
                <w:szCs w:val="20"/>
                <w:lang w:eastAsia="es-CL"/>
              </w:rPr>
              <w:t>, la denunciante da cuenta de una serie de hechos</w:t>
            </w:r>
            <w:r w:rsidR="00215338">
              <w:rPr>
                <w:rFonts w:eastAsia="Times New Roman"/>
                <w:color w:val="000000"/>
                <w:sz w:val="20"/>
                <w:szCs w:val="20"/>
                <w:lang w:eastAsia="es-CL"/>
              </w:rPr>
              <w:t>, algunos de los cuales se señalan a continuación:</w:t>
            </w:r>
            <w:r w:rsidRPr="00DF6FBB">
              <w:rPr>
                <w:rFonts w:eastAsia="Times New Roman"/>
                <w:color w:val="000000"/>
                <w:sz w:val="20"/>
                <w:szCs w:val="20"/>
                <w:lang w:eastAsia="es-CL"/>
              </w:rPr>
              <w:t xml:space="preserve"> </w:t>
            </w:r>
            <w:r w:rsidR="009D6C6A" w:rsidRPr="00DF6FBB">
              <w:rPr>
                <w:rFonts w:eastAsia="Times New Roman"/>
                <w:color w:val="000000"/>
                <w:sz w:val="20"/>
                <w:szCs w:val="20"/>
                <w:lang w:eastAsia="es-CL"/>
              </w:rPr>
              <w:t>altos niveles de material particulado</w:t>
            </w:r>
            <w:r w:rsidR="00715403">
              <w:rPr>
                <w:rFonts w:eastAsia="Times New Roman"/>
                <w:color w:val="000000"/>
                <w:sz w:val="20"/>
                <w:szCs w:val="20"/>
                <w:lang w:eastAsia="es-CL"/>
              </w:rPr>
              <w:t xml:space="preserve"> en la Comuna de Tierra Amarilla y la localidad de Nantoco</w:t>
            </w:r>
            <w:r w:rsidR="009D6C6A">
              <w:rPr>
                <w:rFonts w:eastAsia="Times New Roman"/>
                <w:color w:val="000000"/>
                <w:sz w:val="20"/>
                <w:szCs w:val="20"/>
                <w:lang w:eastAsia="es-CL"/>
              </w:rPr>
              <w:t>,</w:t>
            </w:r>
            <w:r w:rsidR="00715403">
              <w:rPr>
                <w:rFonts w:eastAsia="Times New Roman"/>
                <w:color w:val="000000"/>
                <w:sz w:val="20"/>
                <w:szCs w:val="20"/>
                <w:lang w:eastAsia="es-CL"/>
              </w:rPr>
              <w:t xml:space="preserve"> utilización de una</w:t>
            </w:r>
            <w:r w:rsidR="009D6C6A" w:rsidRPr="00DF6FBB">
              <w:rPr>
                <w:rFonts w:eastAsia="Times New Roman"/>
                <w:color w:val="000000"/>
                <w:sz w:val="20"/>
                <w:szCs w:val="20"/>
                <w:lang w:eastAsia="es-CL"/>
              </w:rPr>
              <w:t xml:space="preserve"> </w:t>
            </w:r>
            <w:r w:rsidR="00715403">
              <w:rPr>
                <w:rFonts w:eastAsia="Times New Roman"/>
                <w:color w:val="000000"/>
                <w:sz w:val="20"/>
                <w:szCs w:val="20"/>
                <w:lang w:eastAsia="es-CL"/>
              </w:rPr>
              <w:t xml:space="preserve">zona disposición de neumáticos no autorizada, emisiones de ruidos molestos, daños a la estructura vial y falta de señalética exigida, afectación de vegetación nativa en el sector cementerio, </w:t>
            </w:r>
            <w:r w:rsidRPr="00DF6FBB">
              <w:rPr>
                <w:rFonts w:eastAsia="Times New Roman"/>
                <w:color w:val="000000"/>
                <w:sz w:val="20"/>
                <w:szCs w:val="20"/>
                <w:lang w:eastAsia="es-CL"/>
              </w:rPr>
              <w:t>utilización de una superficie</w:t>
            </w:r>
            <w:r w:rsidR="00215338">
              <w:rPr>
                <w:rFonts w:eastAsia="Times New Roman"/>
                <w:color w:val="000000"/>
                <w:sz w:val="20"/>
                <w:szCs w:val="20"/>
                <w:lang w:eastAsia="es-CL"/>
              </w:rPr>
              <w:t xml:space="preserve"> </w:t>
            </w:r>
            <w:r w:rsidRPr="00DF6FBB">
              <w:rPr>
                <w:rFonts w:eastAsia="Times New Roman"/>
                <w:color w:val="000000"/>
                <w:sz w:val="20"/>
                <w:szCs w:val="20"/>
                <w:lang w:eastAsia="es-CL"/>
              </w:rPr>
              <w:t xml:space="preserve">de terreno mayor a la autorizada, construcción </w:t>
            </w:r>
            <w:r w:rsidR="00C3651C">
              <w:rPr>
                <w:rFonts w:eastAsia="Times New Roman"/>
                <w:color w:val="000000"/>
                <w:sz w:val="20"/>
                <w:szCs w:val="20"/>
                <w:lang w:eastAsia="es-CL"/>
              </w:rPr>
              <w:t>del acueducto Chamonate-</w:t>
            </w:r>
            <w:r w:rsidRPr="00DF6FBB">
              <w:rPr>
                <w:rFonts w:eastAsia="Times New Roman"/>
                <w:color w:val="000000"/>
                <w:sz w:val="20"/>
                <w:szCs w:val="20"/>
                <w:lang w:eastAsia="es-CL"/>
              </w:rPr>
              <w:t>Candelaria por un</w:t>
            </w:r>
            <w:r w:rsidR="00215338">
              <w:rPr>
                <w:rFonts w:eastAsia="Times New Roman"/>
                <w:color w:val="000000"/>
                <w:sz w:val="20"/>
                <w:szCs w:val="20"/>
                <w:lang w:eastAsia="es-CL"/>
              </w:rPr>
              <w:t xml:space="preserve"> </w:t>
            </w:r>
            <w:r w:rsidRPr="00DF6FBB">
              <w:rPr>
                <w:rFonts w:eastAsia="Times New Roman"/>
                <w:color w:val="000000"/>
                <w:sz w:val="20"/>
                <w:szCs w:val="20"/>
                <w:lang w:eastAsia="es-CL"/>
              </w:rPr>
              <w:t>trazado diferente del autorizado, entre otros</w:t>
            </w:r>
            <w:r w:rsidR="00C3651C">
              <w:rPr>
                <w:rFonts w:eastAsia="Times New Roman"/>
                <w:color w:val="000000"/>
                <w:sz w:val="20"/>
                <w:szCs w:val="20"/>
                <w:lang w:eastAsia="es-CL"/>
              </w:rPr>
              <w:t xml:space="preserve">, además de </w:t>
            </w:r>
            <w:r w:rsidRPr="00DF6FBB">
              <w:rPr>
                <w:rFonts w:eastAsia="Times New Roman"/>
                <w:color w:val="000000"/>
                <w:sz w:val="20"/>
                <w:szCs w:val="20"/>
                <w:lang w:eastAsia="es-CL"/>
              </w:rPr>
              <w:t>una serie de incumplimientos a diversas resoluciones</w:t>
            </w:r>
            <w:r w:rsidR="00215338">
              <w:rPr>
                <w:rFonts w:eastAsia="Times New Roman"/>
                <w:color w:val="000000"/>
                <w:sz w:val="20"/>
                <w:szCs w:val="20"/>
                <w:lang w:eastAsia="es-CL"/>
              </w:rPr>
              <w:t xml:space="preserve"> </w:t>
            </w:r>
            <w:r w:rsidRPr="00DF6FBB">
              <w:rPr>
                <w:rFonts w:eastAsia="Times New Roman"/>
                <w:color w:val="000000"/>
                <w:sz w:val="20"/>
                <w:szCs w:val="20"/>
                <w:lang w:eastAsia="es-CL"/>
              </w:rPr>
              <w:t xml:space="preserve">de calificación ambiental, siendo </w:t>
            </w:r>
            <w:r w:rsidR="00C3651C">
              <w:rPr>
                <w:rFonts w:eastAsia="Times New Roman"/>
                <w:color w:val="000000"/>
                <w:sz w:val="20"/>
                <w:szCs w:val="20"/>
                <w:lang w:eastAsia="es-CL"/>
              </w:rPr>
              <w:t>el titu</w:t>
            </w:r>
            <w:r w:rsidRPr="00DF6FBB">
              <w:rPr>
                <w:rFonts w:eastAsia="Times New Roman"/>
                <w:color w:val="000000"/>
                <w:sz w:val="20"/>
                <w:szCs w:val="20"/>
                <w:lang w:eastAsia="es-CL"/>
              </w:rPr>
              <w:t xml:space="preserve">lar de todas ellas </w:t>
            </w:r>
            <w:r w:rsidR="00C3651C" w:rsidRPr="00C3651C">
              <w:rPr>
                <w:rFonts w:eastAsia="Times New Roman"/>
                <w:color w:val="000000"/>
                <w:sz w:val="20"/>
                <w:szCs w:val="20"/>
                <w:lang w:eastAsia="es-CL"/>
              </w:rPr>
              <w:t xml:space="preserve">Sociedad Contractual </w:t>
            </w:r>
            <w:r w:rsidRPr="00DF6FBB">
              <w:rPr>
                <w:rFonts w:eastAsia="Times New Roman"/>
                <w:color w:val="000000"/>
                <w:sz w:val="20"/>
                <w:szCs w:val="20"/>
                <w:lang w:eastAsia="es-CL"/>
              </w:rPr>
              <w:t>Minera Candelaria.</w:t>
            </w:r>
          </w:p>
          <w:p w:rsidR="00715403" w:rsidRDefault="00715403" w:rsidP="00DF6FBB">
            <w:pPr>
              <w:spacing w:before="120" w:after="120"/>
              <w:rPr>
                <w:rFonts w:eastAsia="Times New Roman"/>
                <w:color w:val="000000"/>
                <w:sz w:val="20"/>
                <w:szCs w:val="20"/>
                <w:lang w:eastAsia="es-CL"/>
              </w:rPr>
            </w:pPr>
            <w:r>
              <w:rPr>
                <w:rFonts w:eastAsia="Times New Roman"/>
                <w:color w:val="000000"/>
                <w:sz w:val="20"/>
                <w:szCs w:val="20"/>
                <w:lang w:eastAsia="es-CL"/>
              </w:rPr>
              <w:t>En base a lo anterior, la División de Sanción y Cumplimiento de esta Superintendencia</w:t>
            </w:r>
            <w:r w:rsidR="007A5627">
              <w:rPr>
                <w:rFonts w:eastAsia="Times New Roman"/>
                <w:color w:val="000000"/>
                <w:sz w:val="20"/>
                <w:szCs w:val="20"/>
                <w:lang w:eastAsia="es-CL"/>
              </w:rPr>
              <w:t xml:space="preserve"> de oficio</w:t>
            </w:r>
            <w:r>
              <w:rPr>
                <w:rFonts w:eastAsia="Times New Roman"/>
                <w:color w:val="000000"/>
                <w:sz w:val="20"/>
                <w:szCs w:val="20"/>
                <w:lang w:eastAsia="es-CL"/>
              </w:rPr>
              <w:t xml:space="preserve">, mediante memorándum U.I.P.S N° 155/2014, solicito complementar el informe de fiscalización de Minera Candelaria DFZ-2013-623-III-RCA-IA, mediante la realización de una serie de acciones, orientadas a constatar lo señalado en la denuncia. </w:t>
            </w:r>
          </w:p>
          <w:p w:rsidR="00400F6B" w:rsidRPr="00D25AF0" w:rsidRDefault="00715403" w:rsidP="00400F6B">
            <w:pPr>
              <w:spacing w:before="120" w:after="120"/>
              <w:rPr>
                <w:rFonts w:eastAsia="Times New Roman"/>
                <w:color w:val="000000"/>
                <w:sz w:val="20"/>
                <w:szCs w:val="20"/>
                <w:lang w:eastAsia="es-CL"/>
              </w:rPr>
            </w:pPr>
            <w:r>
              <w:rPr>
                <w:rFonts w:eastAsia="Times New Roman"/>
                <w:color w:val="000000"/>
                <w:sz w:val="20"/>
                <w:szCs w:val="20"/>
                <w:lang w:eastAsia="es-CL"/>
              </w:rPr>
              <w:t>C</w:t>
            </w:r>
            <w:r w:rsidR="00D25AF0" w:rsidRPr="00D25AF0">
              <w:rPr>
                <w:rFonts w:eastAsia="Times New Roman"/>
                <w:color w:val="000000"/>
                <w:sz w:val="20"/>
                <w:szCs w:val="20"/>
                <w:lang w:eastAsia="es-CL"/>
              </w:rPr>
              <w:t xml:space="preserve">on fecha </w:t>
            </w:r>
            <w:r>
              <w:rPr>
                <w:rFonts w:eastAsia="Times New Roman"/>
                <w:color w:val="000000"/>
                <w:sz w:val="20"/>
                <w:szCs w:val="20"/>
                <w:lang w:eastAsia="es-CL"/>
              </w:rPr>
              <w:t>29</w:t>
            </w:r>
            <w:r w:rsidR="00D25AF0" w:rsidRPr="00D25AF0">
              <w:rPr>
                <w:rFonts w:eastAsia="Times New Roman"/>
                <w:color w:val="000000"/>
                <w:sz w:val="20"/>
                <w:szCs w:val="20"/>
                <w:lang w:eastAsia="es-CL"/>
              </w:rPr>
              <w:t xml:space="preserve"> de julio de 2014, </w:t>
            </w:r>
            <w:r>
              <w:rPr>
                <w:rFonts w:eastAsia="Times New Roman"/>
                <w:color w:val="000000"/>
                <w:sz w:val="20"/>
                <w:szCs w:val="20"/>
                <w:lang w:eastAsia="es-CL"/>
              </w:rPr>
              <w:t>esta Superintendencia inició</w:t>
            </w:r>
            <w:r w:rsidR="00D25AF0" w:rsidRPr="00D25AF0">
              <w:rPr>
                <w:rFonts w:eastAsia="Times New Roman"/>
                <w:color w:val="000000"/>
                <w:sz w:val="20"/>
                <w:szCs w:val="20"/>
                <w:lang w:eastAsia="es-CL"/>
              </w:rPr>
              <w:t xml:space="preserve"> actividad de Inspección Ambiental en terreno, a las instalaciones del proyecto denunciado. Los resultados de esta actividad </w:t>
            </w:r>
            <w:r>
              <w:rPr>
                <w:rFonts w:eastAsia="Times New Roman"/>
                <w:color w:val="000000"/>
                <w:sz w:val="20"/>
                <w:szCs w:val="20"/>
                <w:lang w:eastAsia="es-CL"/>
              </w:rPr>
              <w:t xml:space="preserve">y del </w:t>
            </w:r>
            <w:r w:rsidR="007A5627">
              <w:rPr>
                <w:rFonts w:eastAsia="Times New Roman"/>
                <w:color w:val="000000"/>
                <w:sz w:val="20"/>
                <w:szCs w:val="20"/>
                <w:lang w:eastAsia="es-CL"/>
              </w:rPr>
              <w:t>examen</w:t>
            </w:r>
            <w:r>
              <w:rPr>
                <w:rFonts w:eastAsia="Times New Roman"/>
                <w:color w:val="000000"/>
                <w:sz w:val="20"/>
                <w:szCs w:val="20"/>
                <w:lang w:eastAsia="es-CL"/>
              </w:rPr>
              <w:t xml:space="preserve"> de información en gabinete, </w:t>
            </w:r>
            <w:r w:rsidR="00D25AF0" w:rsidRPr="00D25AF0">
              <w:rPr>
                <w:rFonts w:eastAsia="Times New Roman"/>
                <w:color w:val="000000"/>
                <w:sz w:val="20"/>
                <w:szCs w:val="20"/>
                <w:lang w:eastAsia="es-CL"/>
              </w:rPr>
              <w:t>se encuentran detallados en el presente i</w:t>
            </w:r>
            <w:r w:rsidR="00400F6B">
              <w:rPr>
                <w:rFonts w:eastAsia="Times New Roman"/>
                <w:color w:val="000000"/>
                <w:sz w:val="20"/>
                <w:szCs w:val="20"/>
                <w:lang w:eastAsia="es-CL"/>
              </w:rPr>
              <w:t>nforme de Inspección Ambiental.</w:t>
            </w:r>
          </w:p>
        </w:tc>
      </w:tr>
    </w:tbl>
    <w:p w:rsidR="00337606" w:rsidRPr="00337606" w:rsidRDefault="00337606" w:rsidP="00893A4E">
      <w:pPr>
        <w:pStyle w:val="Prrafodelista"/>
        <w:ind w:left="0"/>
        <w:rPr>
          <w:rFonts w:cstheme="minorHAnsi"/>
          <w:sz w:val="20"/>
          <w:szCs w:val="20"/>
        </w:rPr>
        <w:sectPr w:rsidR="00337606" w:rsidRPr="00337606" w:rsidSect="00A70F8F">
          <w:pgSz w:w="15840" w:h="12240" w:orient="landscape"/>
          <w:pgMar w:top="1134" w:right="1134" w:bottom="1134" w:left="1134" w:header="709" w:footer="709" w:gutter="0"/>
          <w:cols w:space="708"/>
          <w:docGrid w:linePitch="360"/>
        </w:sectPr>
      </w:pPr>
    </w:p>
    <w:p w:rsidR="007015BE" w:rsidRPr="0025129B" w:rsidRDefault="007015BE" w:rsidP="00FA2739">
      <w:pPr>
        <w:pStyle w:val="Ttulo1"/>
        <w:ind w:left="1416" w:hanging="1416"/>
      </w:pPr>
      <w:bookmarkStart w:id="291" w:name="_Toc352840404"/>
      <w:bookmarkStart w:id="292" w:name="_Toc352841464"/>
      <w:bookmarkStart w:id="293" w:name="_Toc403582143"/>
      <w:r w:rsidRPr="0025129B">
        <w:t>CONCLUSIONES.</w:t>
      </w:r>
      <w:bookmarkEnd w:id="291"/>
      <w:bookmarkEnd w:id="292"/>
      <w:bookmarkEnd w:id="293"/>
    </w:p>
    <w:p w:rsidR="00CE010E" w:rsidRPr="0025129B" w:rsidRDefault="00CE010E" w:rsidP="00893A4E">
      <w:pPr>
        <w:pStyle w:val="Prrafodelista"/>
        <w:ind w:left="0"/>
        <w:rPr>
          <w:rFonts w:cstheme="minorHAnsi"/>
          <w:b/>
          <w:sz w:val="14"/>
          <w:szCs w:val="24"/>
        </w:rPr>
      </w:pPr>
    </w:p>
    <w:p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w:t>
      </w:r>
    </w:p>
    <w:p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2788"/>
        <w:gridCol w:w="4112"/>
        <w:gridCol w:w="5741"/>
      </w:tblGrid>
      <w:tr w:rsidR="008D6661" w:rsidRPr="0025129B" w:rsidTr="004E238B">
        <w:trPr>
          <w:trHeight w:val="395"/>
          <w:tblHeader/>
          <w:jc w:val="center"/>
        </w:trPr>
        <w:tc>
          <w:tcPr>
            <w:tcW w:w="416"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011" w:type="pct"/>
            <w:shd w:val="clear" w:color="auto" w:fill="D9D9D9" w:themeFill="background1" w:themeFillShade="D9"/>
            <w:vAlign w:val="center"/>
          </w:tcPr>
          <w:p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491" w:type="pct"/>
            <w:shd w:val="clear" w:color="auto" w:fill="D9D9D9" w:themeFill="background1" w:themeFillShade="D9"/>
            <w:vAlign w:val="center"/>
          </w:tcPr>
          <w:p w:rsidR="008D6661" w:rsidRPr="00C44EA8" w:rsidRDefault="00F64DF2" w:rsidP="008D6661">
            <w:pPr>
              <w:jc w:val="center"/>
              <w:rPr>
                <w:rFonts w:cstheme="minorHAnsi"/>
                <w:b/>
              </w:rPr>
            </w:pPr>
            <w:r w:rsidRPr="00C44EA8">
              <w:rPr>
                <w:rFonts w:cstheme="minorHAnsi"/>
                <w:b/>
              </w:rPr>
              <w:t>Exigencia a</w:t>
            </w:r>
            <w:r w:rsidR="008D6661" w:rsidRPr="00C44EA8">
              <w:rPr>
                <w:rFonts w:cstheme="minorHAnsi"/>
                <w:b/>
              </w:rPr>
              <w:t>sociada</w:t>
            </w:r>
          </w:p>
        </w:tc>
        <w:tc>
          <w:tcPr>
            <w:tcW w:w="2082"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No c</w:t>
            </w:r>
            <w:r w:rsidR="008D6661" w:rsidRPr="0025129B">
              <w:rPr>
                <w:rFonts w:cstheme="minorHAnsi"/>
                <w:b/>
              </w:rPr>
              <w:t>onformidad</w:t>
            </w:r>
          </w:p>
        </w:tc>
      </w:tr>
      <w:tr w:rsidR="00B35CFD" w:rsidRPr="0025129B" w:rsidTr="004E238B">
        <w:trPr>
          <w:trHeight w:val="583"/>
          <w:jc w:val="center"/>
        </w:trPr>
        <w:tc>
          <w:tcPr>
            <w:tcW w:w="416" w:type="pct"/>
            <w:vAlign w:val="center"/>
          </w:tcPr>
          <w:p w:rsidR="00B35CFD" w:rsidRPr="0036789A" w:rsidRDefault="00B35CFD" w:rsidP="009F2BD4">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1011" w:type="pct"/>
            <w:vAlign w:val="center"/>
          </w:tcPr>
          <w:p w:rsidR="00B35CFD" w:rsidRPr="0036789A" w:rsidRDefault="00B35CFD" w:rsidP="00B074EE">
            <w:pPr>
              <w:widowControl w:val="0"/>
              <w:overflowPunct w:val="0"/>
              <w:autoSpaceDE w:val="0"/>
              <w:autoSpaceDN w:val="0"/>
              <w:adjustRightInd w:val="0"/>
              <w:spacing w:after="120" w:line="285" w:lineRule="auto"/>
              <w:jc w:val="center"/>
              <w:rPr>
                <w:rFonts w:cstheme="minorHAnsi"/>
                <w:iCs/>
              </w:rPr>
            </w:pPr>
            <w:r w:rsidRPr="00B35CFD">
              <w:rPr>
                <w:rFonts w:cstheme="minorHAnsi"/>
                <w:iCs/>
              </w:rPr>
              <w:t>Manejo de emisiones en depósitos de estériles Norte y Nantoco</w:t>
            </w:r>
          </w:p>
        </w:tc>
        <w:tc>
          <w:tcPr>
            <w:tcW w:w="1491" w:type="pct"/>
            <w:vAlign w:val="center"/>
          </w:tcPr>
          <w:p w:rsidR="00B35CFD" w:rsidRPr="00C44EA8" w:rsidRDefault="00B35CFD" w:rsidP="00B35CFD">
            <w:pPr>
              <w:pStyle w:val="Textocomentario"/>
              <w:rPr>
                <w:bCs/>
                <w:lang w:val="es-ES"/>
              </w:rPr>
            </w:pPr>
            <w:r w:rsidRPr="00C44EA8">
              <w:rPr>
                <w:bCs/>
                <w:lang w:val="es-ES"/>
              </w:rPr>
              <w:t>Numeral 2.1. Descripción del proyecto del EIA. EIA 0/1994.</w:t>
            </w:r>
          </w:p>
          <w:p w:rsidR="00B35CFD" w:rsidRPr="00C44EA8" w:rsidRDefault="00B35CFD" w:rsidP="00B35CFD">
            <w:pPr>
              <w:pStyle w:val="Textocomentario"/>
              <w:rPr>
                <w:bCs/>
                <w:i/>
                <w:lang w:val="es-ES"/>
              </w:rPr>
            </w:pPr>
            <w:r w:rsidRPr="00C44EA8">
              <w:rPr>
                <w:bCs/>
                <w:i/>
                <w:lang w:val="es-ES"/>
              </w:rPr>
              <w:t>Durante la (…) descarga de material en la pila de estéril, se rociará periódicamente en el área para reducir la emisión de polvo. Habrá cuatro camiones cisterna para este propósito…</w:t>
            </w:r>
          </w:p>
          <w:p w:rsidR="00B35CFD" w:rsidRPr="00C44EA8" w:rsidRDefault="00B35CFD" w:rsidP="00B35CFD">
            <w:pPr>
              <w:pStyle w:val="Textocomentario"/>
              <w:rPr>
                <w:bCs/>
                <w:lang w:val="es-ES"/>
              </w:rPr>
            </w:pPr>
          </w:p>
          <w:p w:rsidR="00B35CFD" w:rsidRPr="00C44EA8" w:rsidRDefault="00B35CFD" w:rsidP="00B35CFD">
            <w:pPr>
              <w:pStyle w:val="Textocomentario"/>
              <w:rPr>
                <w:bCs/>
                <w:lang w:val="es-ES"/>
              </w:rPr>
            </w:pPr>
            <w:r w:rsidRPr="00C44EA8">
              <w:rPr>
                <w:bCs/>
                <w:lang w:val="es-ES"/>
              </w:rPr>
              <w:t xml:space="preserve">Numeral 2.2.2, a) “Proceso productivo. Método de explotación”. </w:t>
            </w:r>
            <w:r w:rsidRPr="00C44EA8">
              <w:rPr>
                <w:bCs/>
              </w:rPr>
              <w:t xml:space="preserve">Descripción del Proyecto </w:t>
            </w:r>
            <w:r w:rsidRPr="00C44EA8">
              <w:rPr>
                <w:bCs/>
                <w:lang w:val="es-ES"/>
              </w:rPr>
              <w:t>del EIA. RCA 1/1997.</w:t>
            </w:r>
          </w:p>
          <w:p w:rsidR="00B35CFD" w:rsidRPr="00C44EA8" w:rsidRDefault="00B35CFD" w:rsidP="00B35CFD">
            <w:pPr>
              <w:pStyle w:val="Textocomentario"/>
              <w:rPr>
                <w:bCs/>
                <w:i/>
                <w:lang w:val="es-ES"/>
              </w:rPr>
            </w:pPr>
            <w:r w:rsidRPr="00C44EA8">
              <w:rPr>
                <w:bCs/>
                <w:i/>
                <w:lang w:val="es-ES"/>
              </w:rPr>
              <w:t>En las áreas de (…) descarga en botaderos, se rociará con agua periódicamente para reducir la emisión de polvo. Habrá 4 camiones cisterna para este propósito…</w:t>
            </w:r>
          </w:p>
          <w:p w:rsidR="00B35CFD" w:rsidRPr="00C44EA8" w:rsidRDefault="00B35CFD" w:rsidP="0036789A">
            <w:pPr>
              <w:pStyle w:val="Textocomentario"/>
              <w:rPr>
                <w:bCs/>
                <w:lang w:val="es-ES"/>
              </w:rPr>
            </w:pPr>
          </w:p>
        </w:tc>
        <w:tc>
          <w:tcPr>
            <w:tcW w:w="2082" w:type="pct"/>
            <w:vAlign w:val="center"/>
          </w:tcPr>
          <w:p w:rsidR="00B35CFD" w:rsidRDefault="001165F1" w:rsidP="00053603">
            <w:pPr>
              <w:widowControl w:val="0"/>
              <w:overflowPunct w:val="0"/>
              <w:autoSpaceDE w:val="0"/>
              <w:autoSpaceDN w:val="0"/>
              <w:adjustRightInd w:val="0"/>
              <w:spacing w:after="120"/>
              <w:rPr>
                <w:bCs/>
              </w:rPr>
            </w:pPr>
            <w:r>
              <w:rPr>
                <w:bCs/>
              </w:rPr>
              <w:t>Se constató</w:t>
            </w:r>
            <w:r w:rsidRPr="001165F1">
              <w:rPr>
                <w:bCs/>
              </w:rPr>
              <w:t xml:space="preserve"> que la actividad de riego de áreas de descarga no se encuentra considerado dentro de los procedimientos, instructivos y registros del titular, por lo que no forma parte de una actividad periódica</w:t>
            </w:r>
            <w:r w:rsidR="00053603">
              <w:rPr>
                <w:bCs/>
              </w:rPr>
              <w:t>.</w:t>
            </w:r>
          </w:p>
        </w:tc>
      </w:tr>
      <w:tr w:rsidR="008D6661" w:rsidRPr="0025129B" w:rsidTr="004E238B">
        <w:trPr>
          <w:trHeight w:val="583"/>
          <w:jc w:val="center"/>
        </w:trPr>
        <w:tc>
          <w:tcPr>
            <w:tcW w:w="416" w:type="pct"/>
            <w:vAlign w:val="center"/>
          </w:tcPr>
          <w:p w:rsidR="008D6661" w:rsidRPr="0036789A" w:rsidRDefault="0036789A" w:rsidP="009F2BD4">
            <w:pPr>
              <w:widowControl w:val="0"/>
              <w:overflowPunct w:val="0"/>
              <w:autoSpaceDE w:val="0"/>
              <w:autoSpaceDN w:val="0"/>
              <w:adjustRightInd w:val="0"/>
              <w:spacing w:after="120" w:line="285" w:lineRule="auto"/>
              <w:jc w:val="center"/>
              <w:rPr>
                <w:rFonts w:cstheme="minorHAnsi"/>
                <w:iCs/>
              </w:rPr>
            </w:pPr>
            <w:r w:rsidRPr="0036789A">
              <w:rPr>
                <w:rFonts w:cstheme="minorHAnsi"/>
                <w:iCs/>
              </w:rPr>
              <w:t>2</w:t>
            </w:r>
          </w:p>
        </w:tc>
        <w:tc>
          <w:tcPr>
            <w:tcW w:w="1011" w:type="pct"/>
            <w:vAlign w:val="center"/>
          </w:tcPr>
          <w:p w:rsidR="008D6661" w:rsidRPr="0036789A" w:rsidRDefault="0036789A" w:rsidP="00B074EE">
            <w:pPr>
              <w:widowControl w:val="0"/>
              <w:overflowPunct w:val="0"/>
              <w:autoSpaceDE w:val="0"/>
              <w:autoSpaceDN w:val="0"/>
              <w:adjustRightInd w:val="0"/>
              <w:spacing w:after="120" w:line="285" w:lineRule="auto"/>
              <w:jc w:val="center"/>
              <w:rPr>
                <w:rFonts w:cstheme="minorHAnsi"/>
                <w:iCs/>
              </w:rPr>
            </w:pPr>
            <w:r w:rsidRPr="0036789A">
              <w:rPr>
                <w:rFonts w:cstheme="minorHAnsi"/>
                <w:iCs/>
              </w:rPr>
              <w:t>Manejo de emisiones en superficies activas del rajo</w:t>
            </w:r>
          </w:p>
        </w:tc>
        <w:tc>
          <w:tcPr>
            <w:tcW w:w="1491" w:type="pct"/>
            <w:vAlign w:val="center"/>
          </w:tcPr>
          <w:p w:rsidR="0036789A" w:rsidRPr="00C44EA8" w:rsidRDefault="0036789A" w:rsidP="0036789A">
            <w:pPr>
              <w:pStyle w:val="Textocomentario"/>
              <w:rPr>
                <w:bCs/>
                <w:lang w:val="es-ES"/>
              </w:rPr>
            </w:pPr>
            <w:r w:rsidRPr="00C44EA8">
              <w:rPr>
                <w:bCs/>
                <w:lang w:val="es-ES"/>
              </w:rPr>
              <w:t xml:space="preserve">Numeral 5.2.11. “Plan de Manejo Ambiental. Recursos Hídricos”. </w:t>
            </w:r>
            <w:r w:rsidRPr="00C44EA8">
              <w:rPr>
                <w:bCs/>
              </w:rPr>
              <w:t xml:space="preserve">Descripción del Proyecto </w:t>
            </w:r>
            <w:r w:rsidRPr="00C44EA8">
              <w:rPr>
                <w:bCs/>
                <w:lang w:val="es-ES"/>
              </w:rPr>
              <w:t>del EIA. RCA 1/1997.</w:t>
            </w:r>
          </w:p>
          <w:p w:rsidR="008D6661" w:rsidRPr="00C44EA8" w:rsidRDefault="0036789A" w:rsidP="0036789A">
            <w:pPr>
              <w:pStyle w:val="Textocomentario"/>
              <w:rPr>
                <w:rFonts w:cstheme="minorHAnsi"/>
                <w:i/>
                <w:lang w:val="es-ES"/>
              </w:rPr>
            </w:pPr>
            <w:r w:rsidRPr="00C44EA8">
              <w:rPr>
                <w:i/>
                <w:lang w:val="es-ES"/>
              </w:rPr>
              <w:t>… los frentes activos se riegan continuamente …</w:t>
            </w:r>
          </w:p>
        </w:tc>
        <w:tc>
          <w:tcPr>
            <w:tcW w:w="2082" w:type="pct"/>
            <w:vAlign w:val="center"/>
          </w:tcPr>
          <w:p w:rsidR="008D6661" w:rsidRPr="0036789A" w:rsidRDefault="007A5627" w:rsidP="00307391">
            <w:pPr>
              <w:widowControl w:val="0"/>
              <w:overflowPunct w:val="0"/>
              <w:autoSpaceDE w:val="0"/>
              <w:autoSpaceDN w:val="0"/>
              <w:adjustRightInd w:val="0"/>
              <w:spacing w:after="120"/>
              <w:rPr>
                <w:rFonts w:cstheme="minorHAnsi"/>
              </w:rPr>
            </w:pPr>
            <w:r>
              <w:t xml:space="preserve"> </w:t>
            </w:r>
            <w:r w:rsidR="00053603">
              <w:t>E</w:t>
            </w:r>
            <w:r w:rsidR="003630E3">
              <w:t xml:space="preserve">l riego en los frentes activos del rajo no </w:t>
            </w:r>
            <w:r>
              <w:t xml:space="preserve">es </w:t>
            </w:r>
            <w:r w:rsidR="003630E3">
              <w:t>continuo.</w:t>
            </w:r>
          </w:p>
        </w:tc>
      </w:tr>
      <w:tr w:rsidR="008D6661" w:rsidRPr="0025129B" w:rsidTr="004E238B">
        <w:trPr>
          <w:jc w:val="center"/>
        </w:trPr>
        <w:tc>
          <w:tcPr>
            <w:tcW w:w="416" w:type="pct"/>
            <w:vAlign w:val="center"/>
          </w:tcPr>
          <w:p w:rsidR="008D6661" w:rsidRPr="0036789A" w:rsidRDefault="00840A21" w:rsidP="00F36F7C">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1011" w:type="pct"/>
            <w:vAlign w:val="center"/>
          </w:tcPr>
          <w:p w:rsidR="008D6661" w:rsidRPr="0036789A" w:rsidRDefault="0036789A" w:rsidP="00840A21">
            <w:pPr>
              <w:widowControl w:val="0"/>
              <w:overflowPunct w:val="0"/>
              <w:autoSpaceDE w:val="0"/>
              <w:autoSpaceDN w:val="0"/>
              <w:adjustRightInd w:val="0"/>
              <w:spacing w:after="120" w:line="285" w:lineRule="auto"/>
              <w:jc w:val="center"/>
              <w:rPr>
                <w:rFonts w:cstheme="minorHAnsi"/>
                <w:iCs/>
              </w:rPr>
            </w:pPr>
            <w:r w:rsidRPr="00840A21">
              <w:rPr>
                <w:rFonts w:cstheme="minorHAnsi"/>
                <w:iCs/>
              </w:rPr>
              <w:t>Manejo de emisiones en superficies activas del rajo</w:t>
            </w:r>
          </w:p>
        </w:tc>
        <w:tc>
          <w:tcPr>
            <w:tcW w:w="1491" w:type="pct"/>
            <w:vAlign w:val="center"/>
          </w:tcPr>
          <w:p w:rsidR="00840A21" w:rsidRPr="00C44EA8" w:rsidRDefault="00840A21" w:rsidP="00840A21">
            <w:pPr>
              <w:pStyle w:val="Textocomentario"/>
              <w:rPr>
                <w:bCs/>
                <w:lang w:val="es-ES"/>
              </w:rPr>
            </w:pPr>
            <w:r w:rsidRPr="00C44EA8">
              <w:rPr>
                <w:bCs/>
                <w:lang w:val="es-ES"/>
              </w:rPr>
              <w:t xml:space="preserve">Numeral 5.2.11, “Plan de Manejo Ambiental. Recursos Hídricos”. </w:t>
            </w:r>
            <w:r w:rsidRPr="00C44EA8">
              <w:rPr>
                <w:bCs/>
              </w:rPr>
              <w:t xml:space="preserve">Descripción del Proyecto </w:t>
            </w:r>
            <w:r w:rsidRPr="00C44EA8">
              <w:rPr>
                <w:bCs/>
                <w:lang w:val="es-ES"/>
              </w:rPr>
              <w:t>del EIA. RCA 1/1997.</w:t>
            </w:r>
          </w:p>
          <w:p w:rsidR="008D6661" w:rsidRPr="00C44EA8" w:rsidRDefault="00840A21" w:rsidP="00840A21">
            <w:pPr>
              <w:rPr>
                <w:rFonts w:cstheme="minorHAnsi"/>
                <w:i/>
              </w:rPr>
            </w:pPr>
            <w:r w:rsidRPr="00C44EA8">
              <w:rPr>
                <w:i/>
                <w:lang w:val="es-ES"/>
              </w:rPr>
              <w:t xml:space="preserve">… las explosiones son en húmedo… </w:t>
            </w:r>
          </w:p>
        </w:tc>
        <w:tc>
          <w:tcPr>
            <w:tcW w:w="2082" w:type="pct"/>
            <w:vAlign w:val="center"/>
          </w:tcPr>
          <w:p w:rsidR="008D6661" w:rsidRDefault="007A5627" w:rsidP="00AA6C0B">
            <w:pPr>
              <w:widowControl w:val="0"/>
              <w:overflowPunct w:val="0"/>
              <w:autoSpaceDE w:val="0"/>
              <w:autoSpaceDN w:val="0"/>
              <w:adjustRightInd w:val="0"/>
              <w:spacing w:after="120"/>
              <w:rPr>
                <w:rFonts w:eastAsia="Times New Roman"/>
                <w:bCs/>
                <w:color w:val="000000" w:themeColor="text1"/>
                <w:lang w:eastAsia="es-CL"/>
              </w:rPr>
            </w:pPr>
            <w:r>
              <w:rPr>
                <w:rFonts w:cstheme="minorHAnsi"/>
                <w:bCs/>
              </w:rPr>
              <w:t xml:space="preserve">Durante las actividades de inspección se constató mediante inspección visual y entrevista que </w:t>
            </w:r>
            <w:r>
              <w:rPr>
                <w:rFonts w:eastAsia="Times New Roman"/>
                <w:bCs/>
                <w:color w:val="000000" w:themeColor="text1"/>
                <w:lang w:eastAsia="es-CL"/>
              </w:rPr>
              <w:t>las explosiones son en seco, y que la humectación se efectúa post explosión.</w:t>
            </w:r>
          </w:p>
          <w:p w:rsidR="00AA6C0B" w:rsidRPr="0036789A" w:rsidRDefault="00AA6C0B" w:rsidP="007A5627">
            <w:pPr>
              <w:widowControl w:val="0"/>
              <w:overflowPunct w:val="0"/>
              <w:autoSpaceDE w:val="0"/>
              <w:autoSpaceDN w:val="0"/>
              <w:adjustRightInd w:val="0"/>
              <w:spacing w:after="120"/>
              <w:rPr>
                <w:rFonts w:cstheme="minorHAnsi"/>
              </w:rPr>
            </w:pPr>
          </w:p>
        </w:tc>
      </w:tr>
      <w:tr w:rsidR="008D6661" w:rsidRPr="0025129B" w:rsidTr="004E238B">
        <w:trPr>
          <w:jc w:val="center"/>
        </w:trPr>
        <w:tc>
          <w:tcPr>
            <w:tcW w:w="416" w:type="pct"/>
            <w:vAlign w:val="center"/>
          </w:tcPr>
          <w:p w:rsidR="008D6661" w:rsidRPr="0036789A" w:rsidRDefault="00586958" w:rsidP="00F36F7C">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1011" w:type="pct"/>
            <w:vAlign w:val="center"/>
          </w:tcPr>
          <w:p w:rsidR="008D6661" w:rsidRPr="0036789A" w:rsidRDefault="00586958" w:rsidP="00F36F7C">
            <w:pPr>
              <w:widowControl w:val="0"/>
              <w:overflowPunct w:val="0"/>
              <w:autoSpaceDE w:val="0"/>
              <w:autoSpaceDN w:val="0"/>
              <w:adjustRightInd w:val="0"/>
              <w:spacing w:after="120" w:line="285" w:lineRule="auto"/>
              <w:jc w:val="center"/>
              <w:rPr>
                <w:rFonts w:cstheme="minorHAnsi"/>
                <w:iCs/>
              </w:rPr>
            </w:pPr>
            <w:r w:rsidRPr="00586958">
              <w:rPr>
                <w:rFonts w:cstheme="minorHAnsi"/>
                <w:iCs/>
              </w:rPr>
              <w:t>Manejo de emisiones en muro principal del depósito de relaves</w:t>
            </w:r>
          </w:p>
        </w:tc>
        <w:tc>
          <w:tcPr>
            <w:tcW w:w="1491" w:type="pct"/>
            <w:vAlign w:val="center"/>
          </w:tcPr>
          <w:p w:rsidR="002D1A25" w:rsidRPr="00C44EA8" w:rsidRDefault="002D1A25" w:rsidP="002D1A25">
            <w:pPr>
              <w:rPr>
                <w:rFonts w:ascii="Calibri" w:hAnsi="Calibri"/>
                <w:bCs/>
                <w:lang w:val="es-ES"/>
              </w:rPr>
            </w:pPr>
            <w:r w:rsidRPr="00C44EA8">
              <w:rPr>
                <w:rFonts w:ascii="Calibri" w:hAnsi="Calibri"/>
                <w:bCs/>
                <w:lang w:val="es-ES"/>
              </w:rPr>
              <w:t>Considerando 3.5.1 c) Emisiones atmosféricas. RCA 74/2012.</w:t>
            </w:r>
          </w:p>
          <w:p w:rsidR="00AA0C58" w:rsidRPr="00C44EA8" w:rsidRDefault="00FB7398" w:rsidP="00AA0C58">
            <w:pPr>
              <w:rPr>
                <w:i/>
                <w:color w:val="000000" w:themeColor="text1"/>
                <w:lang w:val="es-ES"/>
              </w:rPr>
            </w:pPr>
            <w:r w:rsidRPr="00C44EA8">
              <w:rPr>
                <w:i/>
                <w:color w:val="000000" w:themeColor="text1"/>
              </w:rPr>
              <w:t>Aplicación</w:t>
            </w:r>
            <w:r w:rsidR="00AA0C58" w:rsidRPr="00C44EA8">
              <w:rPr>
                <w:i/>
                <w:color w:val="000000" w:themeColor="text1"/>
              </w:rPr>
              <w:t xml:space="preserve"> de bischofita en los coronamientos de los muros, para evitar la </w:t>
            </w:r>
            <w:r w:rsidRPr="00C44EA8">
              <w:rPr>
                <w:i/>
                <w:color w:val="000000" w:themeColor="text1"/>
              </w:rPr>
              <w:t>dispersión</w:t>
            </w:r>
            <w:r w:rsidR="00AA0C58" w:rsidRPr="00C44EA8">
              <w:rPr>
                <w:i/>
                <w:color w:val="000000" w:themeColor="text1"/>
              </w:rPr>
              <w:t xml:space="preserve"> por efectos de la </w:t>
            </w:r>
            <w:r w:rsidRPr="00C44EA8">
              <w:rPr>
                <w:i/>
                <w:color w:val="000000" w:themeColor="text1"/>
              </w:rPr>
              <w:t>acción</w:t>
            </w:r>
            <w:r w:rsidR="00AA0C58" w:rsidRPr="00C44EA8">
              <w:rPr>
                <w:i/>
                <w:color w:val="000000" w:themeColor="text1"/>
              </w:rPr>
              <w:t xml:space="preserve"> </w:t>
            </w:r>
            <w:r w:rsidRPr="00C44EA8">
              <w:rPr>
                <w:i/>
                <w:color w:val="000000" w:themeColor="text1"/>
              </w:rPr>
              <w:t>eólica</w:t>
            </w:r>
            <w:r w:rsidR="00AA0C58" w:rsidRPr="00C44EA8">
              <w:rPr>
                <w:i/>
                <w:color w:val="000000" w:themeColor="text1"/>
              </w:rPr>
              <w:t xml:space="preserve">. </w:t>
            </w:r>
          </w:p>
          <w:p w:rsidR="00AA0C58" w:rsidRPr="00C44EA8" w:rsidRDefault="00AA0C58" w:rsidP="00AA0C58">
            <w:pPr>
              <w:rPr>
                <w:i/>
                <w:color w:val="000000" w:themeColor="text1"/>
                <w:lang w:val="es-ES"/>
              </w:rPr>
            </w:pPr>
            <w:r w:rsidRPr="00C44EA8">
              <w:rPr>
                <w:i/>
                <w:color w:val="000000" w:themeColor="text1"/>
                <w:lang w:val="es-ES"/>
              </w:rPr>
              <w:t>Aplicación de bischofita en los caminos por los cuales circularán los vehículos para el transporte de material.</w:t>
            </w:r>
          </w:p>
          <w:p w:rsidR="008D6661" w:rsidRPr="00C44EA8" w:rsidRDefault="008D6661" w:rsidP="00AA0C58">
            <w:pPr>
              <w:rPr>
                <w:rFonts w:cstheme="minorHAnsi"/>
              </w:rPr>
            </w:pPr>
          </w:p>
        </w:tc>
        <w:tc>
          <w:tcPr>
            <w:tcW w:w="2082" w:type="pct"/>
            <w:vAlign w:val="center"/>
          </w:tcPr>
          <w:p w:rsidR="008D6661" w:rsidRPr="00883FA3" w:rsidRDefault="00053603" w:rsidP="00053603">
            <w:pPr>
              <w:widowControl w:val="0"/>
              <w:overflowPunct w:val="0"/>
              <w:autoSpaceDE w:val="0"/>
              <w:autoSpaceDN w:val="0"/>
              <w:adjustRightInd w:val="0"/>
              <w:spacing w:after="120"/>
              <w:rPr>
                <w:rFonts w:cstheme="minorHAnsi"/>
              </w:rPr>
            </w:pPr>
            <w:r>
              <w:rPr>
                <w:rFonts w:cstheme="minorHAnsi"/>
                <w:bCs/>
              </w:rPr>
              <w:t>N</w:t>
            </w:r>
            <w:r w:rsidR="002D1A25">
              <w:rPr>
                <w:rFonts w:cstheme="minorHAnsi"/>
                <w:bCs/>
              </w:rPr>
              <w:t xml:space="preserve">o existía </w:t>
            </w:r>
            <w:r w:rsidR="002D1A25" w:rsidRPr="00883FA3">
              <w:rPr>
                <w:rFonts w:cstheme="minorHAnsi"/>
                <w:bCs/>
              </w:rPr>
              <w:t>aplicación de bischofita en el coronamiento del muro</w:t>
            </w:r>
            <w:r w:rsidR="00AA0C58" w:rsidRPr="00883FA3">
              <w:rPr>
                <w:rFonts w:cstheme="minorHAnsi"/>
                <w:bCs/>
              </w:rPr>
              <w:t xml:space="preserve"> ni el camino del mismo</w:t>
            </w:r>
            <w:r w:rsidR="002D1A25" w:rsidRPr="00883FA3">
              <w:rPr>
                <w:rFonts w:cstheme="minorHAnsi"/>
                <w:bCs/>
              </w:rPr>
              <w:t>.</w:t>
            </w:r>
            <w:r w:rsidR="00883FA3" w:rsidRPr="00883FA3">
              <w:rPr>
                <w:rFonts w:cstheme="minorHAnsi"/>
                <w:bCs/>
              </w:rPr>
              <w:t xml:space="preserve"> </w:t>
            </w:r>
          </w:p>
        </w:tc>
      </w:tr>
      <w:tr w:rsidR="008D6661" w:rsidRPr="0025129B" w:rsidTr="004E238B">
        <w:trPr>
          <w:jc w:val="center"/>
        </w:trPr>
        <w:tc>
          <w:tcPr>
            <w:tcW w:w="416" w:type="pct"/>
            <w:vAlign w:val="center"/>
          </w:tcPr>
          <w:p w:rsidR="008D6661" w:rsidRPr="0036789A" w:rsidRDefault="00927A68" w:rsidP="00F36F7C">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1011" w:type="pct"/>
            <w:vAlign w:val="center"/>
          </w:tcPr>
          <w:p w:rsidR="006D24CC" w:rsidRPr="006D24CC" w:rsidRDefault="006D24CC" w:rsidP="006D24CC">
            <w:pPr>
              <w:pStyle w:val="Ttulo3"/>
              <w:numPr>
                <w:ilvl w:val="0"/>
                <w:numId w:val="0"/>
              </w:numPr>
              <w:ind w:left="720" w:hanging="720"/>
              <w:outlineLvl w:val="2"/>
              <w:rPr>
                <w:rFonts w:ascii="Calibri" w:hAnsi="Calibri" w:cs="Times New Roman"/>
                <w:b w:val="0"/>
                <w:bCs/>
                <w:sz w:val="20"/>
                <w:lang w:val="es-ES"/>
              </w:rPr>
            </w:pPr>
            <w:bookmarkStart w:id="294" w:name="_Toc403582144"/>
            <w:r w:rsidRPr="006D24CC">
              <w:rPr>
                <w:rFonts w:ascii="Calibri" w:hAnsi="Calibri" w:cs="Times New Roman"/>
                <w:b w:val="0"/>
                <w:bCs/>
                <w:sz w:val="20"/>
                <w:lang w:val="es-ES"/>
              </w:rPr>
              <w:t>Manejo de emisiones en caminos</w:t>
            </w:r>
            <w:bookmarkEnd w:id="294"/>
            <w:r w:rsidRPr="006D24CC">
              <w:rPr>
                <w:rFonts w:ascii="Calibri" w:hAnsi="Calibri" w:cs="Times New Roman"/>
                <w:b w:val="0"/>
                <w:bCs/>
                <w:sz w:val="20"/>
                <w:lang w:val="es-ES"/>
              </w:rPr>
              <w:t xml:space="preserve"> </w:t>
            </w:r>
          </w:p>
          <w:p w:rsidR="008D6661" w:rsidRPr="0036789A" w:rsidRDefault="008D6661" w:rsidP="00F36F7C">
            <w:pPr>
              <w:widowControl w:val="0"/>
              <w:overflowPunct w:val="0"/>
              <w:autoSpaceDE w:val="0"/>
              <w:autoSpaceDN w:val="0"/>
              <w:adjustRightInd w:val="0"/>
              <w:spacing w:after="120" w:line="285" w:lineRule="auto"/>
              <w:jc w:val="center"/>
              <w:rPr>
                <w:rFonts w:cstheme="minorHAnsi"/>
                <w:iCs/>
              </w:rPr>
            </w:pPr>
          </w:p>
        </w:tc>
        <w:tc>
          <w:tcPr>
            <w:tcW w:w="1491" w:type="pct"/>
            <w:vAlign w:val="center"/>
          </w:tcPr>
          <w:p w:rsidR="00927A68" w:rsidRPr="00C44EA8" w:rsidRDefault="00927A68" w:rsidP="00927A68">
            <w:pPr>
              <w:rPr>
                <w:rFonts w:ascii="Calibri" w:hAnsi="Calibri"/>
                <w:bCs/>
                <w:lang w:val="es-ES"/>
              </w:rPr>
            </w:pPr>
            <w:r w:rsidRPr="00C44EA8">
              <w:rPr>
                <w:rFonts w:ascii="Calibri" w:hAnsi="Calibri"/>
                <w:bCs/>
                <w:lang w:val="es-ES"/>
              </w:rPr>
              <w:t>Numeral 2.5. Descripción del proyecto del EIA. EIA 0/1994.</w:t>
            </w:r>
          </w:p>
          <w:p w:rsidR="00927A68" w:rsidRPr="00C44EA8" w:rsidRDefault="00927A68" w:rsidP="00927A68">
            <w:pPr>
              <w:rPr>
                <w:i/>
                <w:color w:val="000000" w:themeColor="text1"/>
                <w:lang w:val="es-ES"/>
              </w:rPr>
            </w:pPr>
            <w:r w:rsidRPr="00C44EA8">
              <w:rPr>
                <w:i/>
                <w:color w:val="000000" w:themeColor="text1"/>
                <w:lang w:val="es-ES"/>
              </w:rPr>
              <w:t xml:space="preserve">Los caminos no pavimentados se mojarán </w:t>
            </w:r>
            <w:r w:rsidR="00FB7398" w:rsidRPr="00C44EA8">
              <w:rPr>
                <w:i/>
                <w:color w:val="000000" w:themeColor="text1"/>
                <w:lang w:val="es-ES"/>
              </w:rPr>
              <w:t>periódicamente</w:t>
            </w:r>
            <w:r w:rsidRPr="00C44EA8">
              <w:rPr>
                <w:i/>
                <w:color w:val="000000" w:themeColor="text1"/>
                <w:lang w:val="es-ES"/>
              </w:rPr>
              <w:t xml:space="preserve"> con camiones cisterna según sea necesario para controlar la emisión de polvo.</w:t>
            </w:r>
          </w:p>
          <w:p w:rsidR="004E238B" w:rsidRPr="00C44EA8" w:rsidRDefault="004E238B" w:rsidP="00927A68">
            <w:pPr>
              <w:rPr>
                <w:color w:val="000000" w:themeColor="text1"/>
                <w:lang w:val="es-ES"/>
              </w:rPr>
            </w:pPr>
          </w:p>
          <w:p w:rsidR="00927A68" w:rsidRPr="00C44EA8" w:rsidRDefault="00927A68" w:rsidP="00927A68">
            <w:pPr>
              <w:rPr>
                <w:rFonts w:ascii="Calibri" w:hAnsi="Calibri"/>
                <w:bCs/>
                <w:lang w:val="es-ES"/>
              </w:rPr>
            </w:pPr>
            <w:r w:rsidRPr="00C44EA8">
              <w:rPr>
                <w:rFonts w:ascii="Calibri" w:hAnsi="Calibri"/>
                <w:bCs/>
                <w:lang w:val="es-ES"/>
              </w:rPr>
              <w:t>Numerales 3.8.2.1. Descripción de la Oferta Vial Existente en ruta Planta/Mina – Puerto. Descripción del Proyecto del EIA. RCA 1/1997.</w:t>
            </w:r>
          </w:p>
          <w:p w:rsidR="00927A68" w:rsidRPr="00C44EA8" w:rsidRDefault="004E238B" w:rsidP="00927A68">
            <w:pPr>
              <w:rPr>
                <w:rFonts w:ascii="Calibri" w:hAnsi="Calibri"/>
                <w:bCs/>
                <w:lang w:val="es-ES"/>
              </w:rPr>
            </w:pPr>
            <w:r w:rsidRPr="00C44EA8">
              <w:rPr>
                <w:rFonts w:ascii="Calibri" w:hAnsi="Calibri"/>
                <w:bCs/>
                <w:lang w:val="es-ES"/>
              </w:rPr>
              <w:t>…</w:t>
            </w:r>
            <w:r w:rsidR="00927A68" w:rsidRPr="00C44EA8">
              <w:rPr>
                <w:rFonts w:ascii="Calibri" w:hAnsi="Calibri"/>
                <w:bCs/>
                <w:lang w:val="es-ES"/>
              </w:rPr>
              <w:t xml:space="preserve"> CCMC realiza constantemente conservaciones y riego diario para minimizar el levantamiento de polvo.</w:t>
            </w:r>
          </w:p>
          <w:p w:rsidR="00927A68" w:rsidRPr="00C44EA8" w:rsidRDefault="00927A68" w:rsidP="00927A68">
            <w:pPr>
              <w:rPr>
                <w:rFonts w:ascii="Calibri" w:hAnsi="Calibri"/>
                <w:bCs/>
                <w:lang w:val="es-ES"/>
              </w:rPr>
            </w:pPr>
          </w:p>
          <w:p w:rsidR="00927A68" w:rsidRPr="00C44EA8" w:rsidRDefault="00927A68" w:rsidP="00927A68">
            <w:pPr>
              <w:rPr>
                <w:rFonts w:ascii="Calibri" w:hAnsi="Calibri"/>
                <w:bCs/>
                <w:lang w:val="es-ES"/>
              </w:rPr>
            </w:pPr>
            <w:r w:rsidRPr="00C44EA8">
              <w:rPr>
                <w:rFonts w:ascii="Calibri" w:hAnsi="Calibri"/>
                <w:bCs/>
                <w:lang w:val="es-ES"/>
              </w:rPr>
              <w:t xml:space="preserve">Numerales 3.8.6.4. </w:t>
            </w:r>
            <w:r w:rsidR="00FB7398" w:rsidRPr="00C44EA8">
              <w:rPr>
                <w:rFonts w:ascii="Calibri" w:hAnsi="Calibri"/>
                <w:bCs/>
                <w:lang w:val="es-ES"/>
              </w:rPr>
              <w:t>Y</w:t>
            </w:r>
            <w:r w:rsidRPr="00C44EA8">
              <w:rPr>
                <w:rFonts w:ascii="Calibri" w:hAnsi="Calibri"/>
                <w:bCs/>
                <w:lang w:val="es-ES"/>
              </w:rPr>
              <w:t xml:space="preserve"> 5.2.1. Plan de Manejo Ambiental del EIA. RCA 1/1997.</w:t>
            </w:r>
          </w:p>
          <w:p w:rsidR="00927A68" w:rsidRPr="00C44EA8" w:rsidRDefault="00927A68" w:rsidP="00927A68">
            <w:pPr>
              <w:rPr>
                <w:i/>
                <w:color w:val="000000" w:themeColor="text1"/>
                <w:lang w:val="es-ES"/>
              </w:rPr>
            </w:pPr>
            <w:r w:rsidRPr="00C44EA8">
              <w:rPr>
                <w:i/>
                <w:color w:val="000000" w:themeColor="text1"/>
                <w:lang w:val="es-ES"/>
              </w:rPr>
              <w:t>CCMC tiene y asume bajo su costo la conservación de la ruta C-397 entre la planta y la conexión con la ruta 5 norte. Asimismo, diariamente circulan camiones cisterna que impiden que se genere material suelto en la superficie de rodadura…</w:t>
            </w:r>
          </w:p>
          <w:p w:rsidR="00927A68" w:rsidRPr="00C44EA8" w:rsidRDefault="00927A68" w:rsidP="00927A68">
            <w:pPr>
              <w:rPr>
                <w:color w:val="000000" w:themeColor="text1"/>
                <w:lang w:val="es-ES"/>
              </w:rPr>
            </w:pPr>
          </w:p>
          <w:p w:rsidR="00927A68" w:rsidRPr="00C44EA8" w:rsidRDefault="00927A68" w:rsidP="00927A68">
            <w:pPr>
              <w:rPr>
                <w:rFonts w:ascii="Calibri" w:hAnsi="Calibri"/>
                <w:bCs/>
                <w:lang w:val="es-ES"/>
              </w:rPr>
            </w:pPr>
            <w:r w:rsidRPr="00C44EA8">
              <w:rPr>
                <w:rFonts w:ascii="Calibri" w:hAnsi="Calibri"/>
                <w:bCs/>
                <w:lang w:val="es-ES"/>
              </w:rPr>
              <w:t>Considerando 5.1, “Operación”. RCA 26/2000.</w:t>
            </w:r>
          </w:p>
          <w:p w:rsidR="00927A68" w:rsidRPr="00C44EA8" w:rsidRDefault="004E238B" w:rsidP="00927A68">
            <w:pPr>
              <w:rPr>
                <w:i/>
                <w:color w:val="000000" w:themeColor="text1"/>
                <w:lang w:val="es-ES"/>
              </w:rPr>
            </w:pPr>
            <w:r w:rsidRPr="00C44EA8">
              <w:rPr>
                <w:i/>
                <w:color w:val="000000" w:themeColor="text1"/>
                <w:lang w:val="es-ES"/>
              </w:rPr>
              <w:t>…</w:t>
            </w:r>
            <w:r w:rsidR="00927A68" w:rsidRPr="00C44EA8">
              <w:rPr>
                <w:i/>
                <w:color w:val="000000" w:themeColor="text1"/>
                <w:lang w:val="es-ES"/>
              </w:rPr>
              <w:t xml:space="preserve"> camino C-397, entre Candelaria y el final del callejón </w:t>
            </w:r>
            <w:r w:rsidR="00FB7398" w:rsidRPr="00C44EA8">
              <w:rPr>
                <w:i/>
                <w:color w:val="000000" w:themeColor="text1"/>
                <w:lang w:val="es-ES"/>
              </w:rPr>
              <w:t>Ojancos…</w:t>
            </w:r>
            <w:r w:rsidR="00927A68" w:rsidRPr="00C44EA8">
              <w:rPr>
                <w:i/>
                <w:color w:val="000000" w:themeColor="text1"/>
                <w:lang w:val="es-ES"/>
              </w:rPr>
              <w:t xml:space="preserve"> Como medida de mitigación el titular realizará mantenciones periódicas que consisten en el uso de motoniveladoras todos los fines de semana, y el riego diario con camiones aljibes con una frecuencia de 12 veces al día.</w:t>
            </w:r>
          </w:p>
          <w:p w:rsidR="00927A68" w:rsidRPr="00C44EA8" w:rsidRDefault="00927A68" w:rsidP="00927A68">
            <w:pPr>
              <w:rPr>
                <w:lang w:val="es-ES"/>
              </w:rPr>
            </w:pPr>
          </w:p>
          <w:p w:rsidR="00927A68" w:rsidRPr="00C44EA8" w:rsidRDefault="00927A68" w:rsidP="00927A68">
            <w:r w:rsidRPr="00C44EA8">
              <w:t>Considerando 5.3. Impacto sobre el Estado de Conservación de los Caminos. RCA 26</w:t>
            </w:r>
            <w:r w:rsidRPr="00C44EA8">
              <w:rPr>
                <w:bCs/>
                <w:lang w:val="es-ES"/>
              </w:rPr>
              <w:t>/2000.</w:t>
            </w:r>
          </w:p>
          <w:p w:rsidR="00927A68" w:rsidRPr="00C44EA8" w:rsidRDefault="00927A68" w:rsidP="00927A68">
            <w:pPr>
              <w:rPr>
                <w:i/>
              </w:rPr>
            </w:pPr>
            <w:r w:rsidRPr="00C44EA8">
              <w:rPr>
                <w:i/>
              </w:rPr>
              <w:t xml:space="preserve">...el titular </w:t>
            </w:r>
            <w:r w:rsidR="00FB7398" w:rsidRPr="00C44EA8">
              <w:rPr>
                <w:i/>
              </w:rPr>
              <w:t>deberá…</w:t>
            </w:r>
            <w:r w:rsidRPr="00C44EA8">
              <w:rPr>
                <w:i/>
              </w:rPr>
              <w:t>reparar los daños que a causa del proyecto se produzcan a la infraestructura vial.</w:t>
            </w:r>
          </w:p>
          <w:p w:rsidR="008D6661" w:rsidRPr="00C44EA8" w:rsidRDefault="008D6661" w:rsidP="004E238B">
            <w:pPr>
              <w:rPr>
                <w:rFonts w:cstheme="minorHAnsi"/>
              </w:rPr>
            </w:pPr>
          </w:p>
        </w:tc>
        <w:tc>
          <w:tcPr>
            <w:tcW w:w="2082" w:type="pct"/>
            <w:vAlign w:val="center"/>
          </w:tcPr>
          <w:p w:rsidR="00AF280C" w:rsidRDefault="00AF280C" w:rsidP="00BF636C">
            <w:pPr>
              <w:widowControl w:val="0"/>
              <w:overflowPunct w:val="0"/>
              <w:autoSpaceDE w:val="0"/>
              <w:autoSpaceDN w:val="0"/>
              <w:adjustRightInd w:val="0"/>
              <w:spacing w:after="120"/>
              <w:rPr>
                <w:rFonts w:cstheme="minorHAnsi"/>
                <w:bCs/>
                <w:lang w:val="es-ES"/>
              </w:rPr>
            </w:pPr>
            <w:r>
              <w:rPr>
                <w:rFonts w:cstheme="minorHAnsi"/>
                <w:bCs/>
                <w:iCs/>
              </w:rPr>
              <w:t>Ausencia de</w:t>
            </w:r>
            <w:r w:rsidR="00927A68" w:rsidRPr="00927A68">
              <w:rPr>
                <w:rFonts w:cstheme="minorHAnsi"/>
                <w:bCs/>
                <w:iCs/>
              </w:rPr>
              <w:t xml:space="preserve"> una programación constante y con una frecuencia definida para las actividades</w:t>
            </w:r>
            <w:r w:rsidR="00927A68" w:rsidRPr="00927A68">
              <w:rPr>
                <w:rFonts w:cstheme="minorHAnsi"/>
                <w:bCs/>
                <w:lang w:val="es-ES"/>
              </w:rPr>
              <w:t xml:space="preserve"> de </w:t>
            </w:r>
            <w:r w:rsidR="00FB7398" w:rsidRPr="00927A68">
              <w:rPr>
                <w:rFonts w:cstheme="minorHAnsi"/>
                <w:bCs/>
                <w:lang w:val="es-ES"/>
              </w:rPr>
              <w:t>conservación</w:t>
            </w:r>
            <w:r w:rsidR="00927A68" w:rsidRPr="00927A68">
              <w:rPr>
                <w:rFonts w:cstheme="minorHAnsi"/>
                <w:bCs/>
                <w:lang w:val="es-ES"/>
              </w:rPr>
              <w:t xml:space="preserve"> y riego de las rutas </w:t>
            </w:r>
            <w:r w:rsidR="00D72230">
              <w:rPr>
                <w:rFonts w:cstheme="minorHAnsi"/>
                <w:bCs/>
                <w:lang w:val="es-ES"/>
              </w:rPr>
              <w:t xml:space="preserve">de uso público </w:t>
            </w:r>
            <w:r w:rsidR="00927A68" w:rsidRPr="00927A68">
              <w:rPr>
                <w:rFonts w:cstheme="minorHAnsi"/>
                <w:bCs/>
                <w:lang w:val="es-ES"/>
              </w:rPr>
              <w:t>utilizadas en el transporte de concentrad</w:t>
            </w:r>
            <w:r w:rsidR="00D72230">
              <w:rPr>
                <w:rFonts w:cstheme="minorHAnsi"/>
                <w:bCs/>
                <w:lang w:val="es-ES"/>
              </w:rPr>
              <w:t>o, incluyendo la Ruta C-397</w:t>
            </w:r>
            <w:r>
              <w:rPr>
                <w:rFonts w:cstheme="minorHAnsi"/>
                <w:bCs/>
                <w:lang w:val="es-ES"/>
              </w:rPr>
              <w:t>.</w:t>
            </w:r>
          </w:p>
          <w:p w:rsidR="00D72230" w:rsidRDefault="00D72230" w:rsidP="00D72230">
            <w:pPr>
              <w:widowControl w:val="0"/>
              <w:overflowPunct w:val="0"/>
              <w:autoSpaceDE w:val="0"/>
              <w:autoSpaceDN w:val="0"/>
              <w:adjustRightInd w:val="0"/>
              <w:spacing w:after="120"/>
              <w:rPr>
                <w:rFonts w:cstheme="minorHAnsi"/>
              </w:rPr>
            </w:pPr>
            <w:r>
              <w:rPr>
                <w:rFonts w:cstheme="minorHAnsi"/>
                <w:iCs/>
                <w:lang w:val="es-ES"/>
              </w:rPr>
              <w:t xml:space="preserve">En particular para la Ruta C-37, se constató el </w:t>
            </w:r>
            <w:r>
              <w:rPr>
                <w:rFonts w:cstheme="minorHAnsi"/>
                <w:iCs/>
              </w:rPr>
              <w:t>d</w:t>
            </w:r>
            <w:r w:rsidR="00927A68" w:rsidRPr="00927A68">
              <w:rPr>
                <w:rFonts w:cstheme="minorHAnsi"/>
                <w:iCs/>
              </w:rPr>
              <w:t>eterioro general de la carpeta y grietas</w:t>
            </w:r>
            <w:r w:rsidR="00053603">
              <w:rPr>
                <w:rFonts w:cstheme="minorHAnsi"/>
              </w:rPr>
              <w:t>.</w:t>
            </w:r>
          </w:p>
          <w:p w:rsidR="008D6661" w:rsidRPr="0036789A" w:rsidRDefault="008D6661" w:rsidP="00D72230">
            <w:pPr>
              <w:widowControl w:val="0"/>
              <w:overflowPunct w:val="0"/>
              <w:autoSpaceDE w:val="0"/>
              <w:autoSpaceDN w:val="0"/>
              <w:adjustRightInd w:val="0"/>
              <w:spacing w:after="120"/>
              <w:rPr>
                <w:rFonts w:cstheme="minorHAnsi"/>
              </w:rPr>
            </w:pPr>
          </w:p>
        </w:tc>
      </w:tr>
      <w:tr w:rsidR="002D1A25" w:rsidRPr="0025129B" w:rsidTr="004E238B">
        <w:trPr>
          <w:jc w:val="center"/>
        </w:trPr>
        <w:tc>
          <w:tcPr>
            <w:tcW w:w="416" w:type="pct"/>
            <w:vAlign w:val="center"/>
          </w:tcPr>
          <w:p w:rsidR="002D1A25" w:rsidRPr="0036789A" w:rsidRDefault="00FD0B15" w:rsidP="00F36F7C">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1011" w:type="pct"/>
            <w:vAlign w:val="center"/>
          </w:tcPr>
          <w:p w:rsidR="00052318" w:rsidRPr="00052318" w:rsidRDefault="00052318" w:rsidP="00052318">
            <w:pPr>
              <w:pStyle w:val="Ttulo3"/>
              <w:numPr>
                <w:ilvl w:val="0"/>
                <w:numId w:val="0"/>
              </w:numPr>
              <w:ind w:left="720" w:hanging="720"/>
              <w:outlineLvl w:val="2"/>
              <w:rPr>
                <w:b w:val="0"/>
                <w:bCs/>
                <w:iCs/>
                <w:sz w:val="20"/>
              </w:rPr>
            </w:pPr>
            <w:bookmarkStart w:id="295" w:name="_Toc403582145"/>
            <w:r w:rsidRPr="00052318">
              <w:rPr>
                <w:b w:val="0"/>
                <w:bCs/>
                <w:iCs/>
                <w:sz w:val="20"/>
              </w:rPr>
              <w:t>Disposición de neumáticos</w:t>
            </w:r>
            <w:bookmarkEnd w:id="295"/>
            <w:r w:rsidRPr="00052318">
              <w:rPr>
                <w:b w:val="0"/>
                <w:bCs/>
                <w:iCs/>
                <w:sz w:val="20"/>
              </w:rPr>
              <w:t xml:space="preserve"> </w:t>
            </w:r>
          </w:p>
          <w:p w:rsidR="002D1A25" w:rsidRPr="0036789A" w:rsidRDefault="002D1A25" w:rsidP="00F36F7C">
            <w:pPr>
              <w:widowControl w:val="0"/>
              <w:overflowPunct w:val="0"/>
              <w:autoSpaceDE w:val="0"/>
              <w:autoSpaceDN w:val="0"/>
              <w:adjustRightInd w:val="0"/>
              <w:spacing w:after="120" w:line="285" w:lineRule="auto"/>
              <w:jc w:val="center"/>
              <w:rPr>
                <w:rFonts w:cstheme="minorHAnsi"/>
                <w:iCs/>
              </w:rPr>
            </w:pPr>
          </w:p>
        </w:tc>
        <w:tc>
          <w:tcPr>
            <w:tcW w:w="1491" w:type="pct"/>
            <w:vAlign w:val="center"/>
          </w:tcPr>
          <w:p w:rsidR="00101E63" w:rsidRPr="00C44EA8" w:rsidRDefault="00101E63" w:rsidP="00101E63">
            <w:pPr>
              <w:rPr>
                <w:bCs/>
                <w:lang w:val="es-ES"/>
              </w:rPr>
            </w:pPr>
            <w:r w:rsidRPr="00C44EA8">
              <w:t xml:space="preserve">Numeral 2.3.1 “Antecedentes generales”, Caracterización y control de emisiones”. Descripción del Proyecto </w:t>
            </w:r>
            <w:r w:rsidRPr="00C44EA8">
              <w:rPr>
                <w:bCs/>
                <w:lang w:val="es-ES"/>
              </w:rPr>
              <w:t>del EIA. RCA 1/1997.</w:t>
            </w:r>
          </w:p>
          <w:p w:rsidR="00101E63" w:rsidRPr="00C44EA8" w:rsidRDefault="00101E63" w:rsidP="00101E63">
            <w:pPr>
              <w:rPr>
                <w:i/>
                <w:color w:val="000000" w:themeColor="text1"/>
                <w:lang w:val="es-ES"/>
              </w:rPr>
            </w:pPr>
            <w:r w:rsidRPr="00C44EA8">
              <w:rPr>
                <w:i/>
                <w:color w:val="000000" w:themeColor="text1"/>
                <w:lang w:val="es-ES"/>
              </w:rPr>
              <w:t>Entre los residuos de construcción se encuentran…neumáticos…los cuales serán manejados de acuerdo a la normativa sanitaria y los procedimientos internos vigentes.</w:t>
            </w:r>
          </w:p>
          <w:p w:rsidR="002D1A25" w:rsidRPr="00C44EA8" w:rsidRDefault="002D1A25" w:rsidP="00101E63">
            <w:pPr>
              <w:rPr>
                <w:rFonts w:cstheme="minorHAnsi"/>
                <w:lang w:val="es-ES"/>
              </w:rPr>
            </w:pPr>
          </w:p>
        </w:tc>
        <w:tc>
          <w:tcPr>
            <w:tcW w:w="2082" w:type="pct"/>
            <w:vAlign w:val="center"/>
          </w:tcPr>
          <w:p w:rsidR="00425A4D" w:rsidRDefault="00425A4D" w:rsidP="00E86A2B">
            <w:pPr>
              <w:widowControl w:val="0"/>
              <w:overflowPunct w:val="0"/>
              <w:autoSpaceDE w:val="0"/>
              <w:autoSpaceDN w:val="0"/>
              <w:adjustRightInd w:val="0"/>
              <w:spacing w:after="120"/>
              <w:rPr>
                <w:rFonts w:cstheme="minorHAnsi"/>
                <w:bCs/>
                <w:iCs/>
              </w:rPr>
            </w:pPr>
          </w:p>
          <w:p w:rsidR="00425A4D" w:rsidRDefault="00425A4D" w:rsidP="00E86A2B">
            <w:pPr>
              <w:widowControl w:val="0"/>
              <w:overflowPunct w:val="0"/>
              <w:autoSpaceDE w:val="0"/>
              <w:autoSpaceDN w:val="0"/>
              <w:adjustRightInd w:val="0"/>
              <w:spacing w:after="120"/>
              <w:rPr>
                <w:rFonts w:cstheme="minorHAnsi"/>
                <w:bCs/>
                <w:iCs/>
              </w:rPr>
            </w:pPr>
            <w:r>
              <w:rPr>
                <w:rFonts w:cstheme="minorHAnsi"/>
                <w:bCs/>
                <w:iCs/>
              </w:rPr>
              <w:t>El Plan de Manejo y Disposición de Neumático</w:t>
            </w:r>
            <w:r w:rsidR="000C4E7E">
              <w:rPr>
                <w:rFonts w:cstheme="minorHAnsi"/>
                <w:bCs/>
                <w:iCs/>
              </w:rPr>
              <w:t>s</w:t>
            </w:r>
            <w:r>
              <w:rPr>
                <w:rFonts w:cstheme="minorHAnsi"/>
                <w:bCs/>
                <w:iCs/>
              </w:rPr>
              <w:t xml:space="preserve"> Mineros Dados de Baja, utilizado actualmente por el Titular para disponer los neumáticos en los depósitos de estériles y acopiarlos temporalmente al </w:t>
            </w:r>
            <w:r w:rsidRPr="006C0A57">
              <w:rPr>
                <w:rFonts w:cstheme="minorHAnsi"/>
                <w:bCs/>
                <w:iCs/>
              </w:rPr>
              <w:t>interior del taller de neumáticos</w:t>
            </w:r>
            <w:r>
              <w:rPr>
                <w:rFonts w:cstheme="minorHAnsi"/>
                <w:bCs/>
                <w:iCs/>
              </w:rPr>
              <w:t>, no cuenta con las correspondientes autorizaciones sanitarias y medioambientales, debido a que no fue incluido en ninguno de los proyectos que el Titular ha sometido al SEIA, ya que según lo informado por el Titular este plan solo cuenta con la autorización de SERNAGEOMIN.</w:t>
            </w:r>
          </w:p>
          <w:p w:rsidR="00053603" w:rsidRDefault="00053603" w:rsidP="00E86A2B">
            <w:pPr>
              <w:widowControl w:val="0"/>
              <w:overflowPunct w:val="0"/>
              <w:autoSpaceDE w:val="0"/>
              <w:autoSpaceDN w:val="0"/>
              <w:adjustRightInd w:val="0"/>
              <w:spacing w:after="120"/>
              <w:rPr>
                <w:rFonts w:cstheme="minorHAnsi"/>
                <w:bCs/>
                <w:iCs/>
              </w:rPr>
            </w:pPr>
          </w:p>
          <w:p w:rsidR="00D05FDB" w:rsidRPr="00FD0B15" w:rsidRDefault="00D05FDB" w:rsidP="00E86A2B">
            <w:pPr>
              <w:widowControl w:val="0"/>
              <w:overflowPunct w:val="0"/>
              <w:autoSpaceDE w:val="0"/>
              <w:autoSpaceDN w:val="0"/>
              <w:adjustRightInd w:val="0"/>
              <w:spacing w:after="120"/>
              <w:rPr>
                <w:rFonts w:cstheme="minorHAnsi"/>
                <w:lang w:val="es-ES"/>
              </w:rPr>
            </w:pPr>
          </w:p>
        </w:tc>
      </w:tr>
      <w:tr w:rsidR="002A1DA0" w:rsidRPr="0025129B" w:rsidTr="0067145A">
        <w:trPr>
          <w:trHeight w:val="70"/>
          <w:jc w:val="center"/>
        </w:trPr>
        <w:tc>
          <w:tcPr>
            <w:tcW w:w="416" w:type="pct"/>
            <w:vAlign w:val="center"/>
          </w:tcPr>
          <w:p w:rsidR="002A1DA0" w:rsidRDefault="002A1DA0" w:rsidP="00F36F7C">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1011" w:type="pct"/>
            <w:vAlign w:val="center"/>
          </w:tcPr>
          <w:p w:rsidR="002A1DA0" w:rsidRPr="00B4307B" w:rsidRDefault="002A1DA0" w:rsidP="00814948">
            <w:pPr>
              <w:pStyle w:val="Ttulo3"/>
              <w:numPr>
                <w:ilvl w:val="0"/>
                <w:numId w:val="0"/>
              </w:numPr>
              <w:ind w:left="-154"/>
              <w:jc w:val="center"/>
              <w:outlineLvl w:val="2"/>
              <w:rPr>
                <w:b w:val="0"/>
                <w:bCs/>
                <w:iCs/>
                <w:sz w:val="20"/>
              </w:rPr>
            </w:pPr>
            <w:r w:rsidRPr="002A1DA0">
              <w:rPr>
                <w:b w:val="0"/>
                <w:bCs/>
                <w:iCs/>
                <w:sz w:val="20"/>
              </w:rPr>
              <w:t>Alteración significativa de sistemas de vida por calidad de aire primaria</w:t>
            </w:r>
          </w:p>
        </w:tc>
        <w:tc>
          <w:tcPr>
            <w:tcW w:w="1491" w:type="pct"/>
            <w:vAlign w:val="center"/>
          </w:tcPr>
          <w:p w:rsidR="00446AE7" w:rsidRPr="00446AE7" w:rsidRDefault="00446AE7" w:rsidP="00446AE7">
            <w:r w:rsidRPr="00446AE7">
              <w:t>Numeral 6.3 Monitoreo Ambiental-Etapa de operación. 6.3 1 Descripción Plan de Monitoreo Actual. Letra b.1) Calidad del aire. d) Informes. EIA 1/1997.</w:t>
            </w:r>
          </w:p>
          <w:p w:rsidR="00446AE7" w:rsidRPr="00446AE7" w:rsidRDefault="00446AE7" w:rsidP="00446AE7">
            <w:pPr>
              <w:rPr>
                <w:i/>
              </w:rPr>
            </w:pPr>
            <w:r w:rsidRPr="00446AE7">
              <w:rPr>
                <w:i/>
              </w:rPr>
              <w:t>Caracterización química de PM-10. Determinación de As en 4 filtros al mes y de SiO</w:t>
            </w:r>
            <w:r w:rsidRPr="00446AE7">
              <w:rPr>
                <w:i/>
                <w:vertAlign w:val="subscript"/>
              </w:rPr>
              <w:t>2</w:t>
            </w:r>
            <w:r w:rsidRPr="00446AE7">
              <w:rPr>
                <w:i/>
              </w:rPr>
              <w:t xml:space="preserve"> en 2 filtros al mes. </w:t>
            </w:r>
          </w:p>
          <w:p w:rsidR="002A1DA0" w:rsidRPr="00C44EA8" w:rsidRDefault="002A1DA0" w:rsidP="00B4307B"/>
        </w:tc>
        <w:tc>
          <w:tcPr>
            <w:tcW w:w="2082" w:type="pct"/>
            <w:vAlign w:val="center"/>
          </w:tcPr>
          <w:p w:rsidR="002A1DA0" w:rsidRPr="00025F00" w:rsidRDefault="0067145A" w:rsidP="00E66CAB">
            <w:pPr>
              <w:widowControl w:val="0"/>
              <w:overflowPunct w:val="0"/>
              <w:autoSpaceDE w:val="0"/>
              <w:autoSpaceDN w:val="0"/>
              <w:adjustRightInd w:val="0"/>
              <w:spacing w:after="120"/>
            </w:pPr>
            <w:r>
              <w:t>N</w:t>
            </w:r>
            <w:r w:rsidRPr="0067145A">
              <w:t xml:space="preserve">o fue posible evaluar el cumplimiento de los parámetros </w:t>
            </w:r>
            <w:r>
              <w:t xml:space="preserve">de As y </w:t>
            </w:r>
            <w:r w:rsidRPr="0067145A">
              <w:t>SiO</w:t>
            </w:r>
            <w:r w:rsidRPr="0067145A">
              <w:rPr>
                <w:vertAlign w:val="subscript"/>
              </w:rPr>
              <w:t>2</w:t>
            </w:r>
            <w:r w:rsidRPr="0067145A">
              <w:t xml:space="preserve"> en filtros de MP 10 de Tierra Amarill</w:t>
            </w:r>
            <w:r>
              <w:t xml:space="preserve">a, debido a que </w:t>
            </w:r>
            <w:r w:rsidRPr="0067145A">
              <w:rPr>
                <w:lang w:val="es-ES"/>
              </w:rPr>
              <w:t>no se cuenta con normativa de referencia.</w:t>
            </w:r>
            <w:r>
              <w:rPr>
                <w:lang w:val="es-ES"/>
              </w:rPr>
              <w:t xml:space="preserve"> </w:t>
            </w:r>
          </w:p>
        </w:tc>
      </w:tr>
      <w:tr w:rsidR="002D1A25" w:rsidRPr="0025129B" w:rsidTr="004E238B">
        <w:trPr>
          <w:jc w:val="center"/>
        </w:trPr>
        <w:tc>
          <w:tcPr>
            <w:tcW w:w="416" w:type="pct"/>
            <w:vAlign w:val="center"/>
          </w:tcPr>
          <w:p w:rsidR="002D1A25" w:rsidRPr="0036789A" w:rsidRDefault="005420DD" w:rsidP="00F36F7C">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1011" w:type="pct"/>
            <w:vAlign w:val="center"/>
          </w:tcPr>
          <w:p w:rsidR="005420DD" w:rsidRPr="005420DD" w:rsidRDefault="005420DD" w:rsidP="005420DD">
            <w:pPr>
              <w:pStyle w:val="Ttulo3"/>
              <w:numPr>
                <w:ilvl w:val="0"/>
                <w:numId w:val="0"/>
              </w:numPr>
              <w:ind w:left="-154"/>
              <w:jc w:val="center"/>
              <w:outlineLvl w:val="2"/>
              <w:rPr>
                <w:b w:val="0"/>
                <w:bCs/>
                <w:iCs/>
                <w:sz w:val="20"/>
              </w:rPr>
            </w:pPr>
            <w:bookmarkStart w:id="296" w:name="_Toc403582147"/>
            <w:r w:rsidRPr="005420DD">
              <w:rPr>
                <w:b w:val="0"/>
                <w:bCs/>
                <w:iCs/>
                <w:sz w:val="20"/>
              </w:rPr>
              <w:t>Alteración significativa de sistemas de vida por el estado actual de la estructura vial</w:t>
            </w:r>
            <w:r>
              <w:rPr>
                <w:b w:val="0"/>
                <w:bCs/>
                <w:iCs/>
                <w:sz w:val="20"/>
              </w:rPr>
              <w:t>:</w:t>
            </w:r>
            <w:bookmarkEnd w:id="296"/>
          </w:p>
          <w:p w:rsidR="005420DD" w:rsidRPr="005420DD" w:rsidRDefault="005420DD" w:rsidP="005420DD">
            <w:pPr>
              <w:pStyle w:val="Ttulo3"/>
              <w:numPr>
                <w:ilvl w:val="0"/>
                <w:numId w:val="0"/>
              </w:numPr>
              <w:ind w:left="-154"/>
              <w:jc w:val="center"/>
              <w:outlineLvl w:val="2"/>
              <w:rPr>
                <w:b w:val="0"/>
                <w:bCs/>
                <w:iCs/>
                <w:sz w:val="20"/>
              </w:rPr>
            </w:pPr>
            <w:bookmarkStart w:id="297" w:name="_Toc403582148"/>
            <w:r w:rsidRPr="005420DD">
              <w:rPr>
                <w:b w:val="0"/>
                <w:bCs/>
                <w:iCs/>
                <w:sz w:val="20"/>
              </w:rPr>
              <w:t>Seguridad vial y señalética en la ruta C-397 desde el cruce con la ruta 5 hasta la planta de Candelaria</w:t>
            </w:r>
            <w:bookmarkEnd w:id="297"/>
          </w:p>
          <w:p w:rsidR="005420DD" w:rsidRPr="005420DD" w:rsidRDefault="005420DD" w:rsidP="005420DD">
            <w:pPr>
              <w:pStyle w:val="Ttulo3"/>
              <w:numPr>
                <w:ilvl w:val="0"/>
                <w:numId w:val="0"/>
              </w:numPr>
              <w:ind w:left="-154"/>
              <w:jc w:val="center"/>
              <w:outlineLvl w:val="2"/>
              <w:rPr>
                <w:b w:val="0"/>
                <w:bCs/>
                <w:iCs/>
                <w:sz w:val="20"/>
              </w:rPr>
            </w:pPr>
          </w:p>
          <w:p w:rsidR="002D1A25" w:rsidRPr="0036789A" w:rsidRDefault="002D1A25" w:rsidP="00F36F7C">
            <w:pPr>
              <w:widowControl w:val="0"/>
              <w:overflowPunct w:val="0"/>
              <w:autoSpaceDE w:val="0"/>
              <w:autoSpaceDN w:val="0"/>
              <w:adjustRightInd w:val="0"/>
              <w:spacing w:after="120" w:line="285" w:lineRule="auto"/>
              <w:jc w:val="center"/>
              <w:rPr>
                <w:rFonts w:cstheme="minorHAnsi"/>
                <w:iCs/>
              </w:rPr>
            </w:pPr>
          </w:p>
        </w:tc>
        <w:tc>
          <w:tcPr>
            <w:tcW w:w="1491" w:type="pct"/>
            <w:vAlign w:val="center"/>
          </w:tcPr>
          <w:p w:rsidR="005420DD" w:rsidRPr="00C44EA8" w:rsidRDefault="005420DD" w:rsidP="005420DD">
            <w:pPr>
              <w:rPr>
                <w:bCs/>
                <w:lang w:val="es-ES"/>
              </w:rPr>
            </w:pPr>
            <w:r w:rsidRPr="00C44EA8">
              <w:t>Numeral</w:t>
            </w:r>
            <w:r w:rsidRPr="00C44EA8">
              <w:rPr>
                <w:lang w:val="es-ES"/>
              </w:rPr>
              <w:t xml:space="preserve"> 3.8.2.1 Descripción de la Oferta Vial Existente en ruta Planta/Mina – Puerto. </w:t>
            </w:r>
            <w:r w:rsidRPr="00C44EA8">
              <w:t xml:space="preserve">Descripción del Proyecto </w:t>
            </w:r>
            <w:r w:rsidRPr="00C44EA8">
              <w:rPr>
                <w:bCs/>
                <w:lang w:val="es-ES"/>
              </w:rPr>
              <w:t>del EIA 1/1997.</w:t>
            </w:r>
          </w:p>
          <w:p w:rsidR="005420DD" w:rsidRPr="00C44EA8" w:rsidRDefault="005420DD" w:rsidP="005420DD">
            <w:pPr>
              <w:rPr>
                <w:lang w:val="es-ES"/>
              </w:rPr>
            </w:pPr>
          </w:p>
          <w:p w:rsidR="005420DD" w:rsidRPr="00C44EA8" w:rsidRDefault="005420DD" w:rsidP="005420DD">
            <w:pPr>
              <w:rPr>
                <w:i/>
                <w:lang w:val="es-ES"/>
              </w:rPr>
            </w:pPr>
            <w:r w:rsidRPr="00C44EA8">
              <w:rPr>
                <w:i/>
                <w:lang w:val="es-ES"/>
              </w:rPr>
              <w:t>CCMC instaló una baliza en el sector del empalme la vía C-397 con ruta 5, que funciona todas las noches. Asimismo, CCMM construyó también una carpeta asfáltica en el cuello del empalme de la vía C-397 con la ruta 5. La señalización informativa se encuentra bien emplazada y en buen estado.</w:t>
            </w:r>
          </w:p>
          <w:p w:rsidR="005420DD" w:rsidRPr="00C44EA8" w:rsidRDefault="005420DD" w:rsidP="005420DD"/>
          <w:p w:rsidR="005420DD" w:rsidRPr="00C44EA8" w:rsidRDefault="005420DD" w:rsidP="005420DD">
            <w:pPr>
              <w:rPr>
                <w:bCs/>
                <w:lang w:val="es-ES"/>
              </w:rPr>
            </w:pPr>
            <w:r w:rsidRPr="00C44EA8">
              <w:t>Numeral</w:t>
            </w:r>
            <w:r w:rsidRPr="00C44EA8">
              <w:rPr>
                <w:lang w:val="es-ES"/>
              </w:rPr>
              <w:t xml:space="preserve"> 1.5, Letra j). </w:t>
            </w:r>
            <w:r w:rsidRPr="00C44EA8">
              <w:t xml:space="preserve">Descripción del Proyecto </w:t>
            </w:r>
            <w:r w:rsidRPr="00C44EA8">
              <w:rPr>
                <w:bCs/>
                <w:lang w:val="es-ES"/>
              </w:rPr>
              <w:t>del EIA 1/1997.</w:t>
            </w:r>
          </w:p>
          <w:p w:rsidR="005420DD" w:rsidRPr="00C44EA8" w:rsidRDefault="005420DD" w:rsidP="005420DD">
            <w:pPr>
              <w:rPr>
                <w:lang w:val="es-ES"/>
              </w:rPr>
            </w:pPr>
          </w:p>
          <w:p w:rsidR="005420DD" w:rsidRPr="00C44EA8" w:rsidRDefault="005420DD" w:rsidP="005420DD">
            <w:pPr>
              <w:rPr>
                <w:i/>
                <w:lang w:val="es-ES"/>
              </w:rPr>
            </w:pPr>
            <w:r w:rsidRPr="00C44EA8">
              <w:rPr>
                <w:i/>
                <w:lang w:val="es-ES"/>
              </w:rPr>
              <w:t xml:space="preserve">…ruta para transporte de </w:t>
            </w:r>
            <w:r w:rsidR="00FB7398" w:rsidRPr="00C44EA8">
              <w:rPr>
                <w:i/>
                <w:lang w:val="es-ES"/>
              </w:rPr>
              <w:t>concentrado…</w:t>
            </w:r>
            <w:r w:rsidRPr="00C44EA8">
              <w:rPr>
                <w:i/>
                <w:lang w:val="es-ES"/>
              </w:rPr>
              <w:t xml:space="preserve">CCMC compromete su apoyo para mejorar la señalización vía en el área, a colaborar con diseño de </w:t>
            </w:r>
            <w:r w:rsidR="00FB7398" w:rsidRPr="00C44EA8">
              <w:rPr>
                <w:i/>
                <w:lang w:val="es-ES"/>
              </w:rPr>
              <w:t>ingeniería</w:t>
            </w:r>
            <w:r w:rsidRPr="00C44EA8">
              <w:rPr>
                <w:i/>
                <w:lang w:val="es-ES"/>
              </w:rPr>
              <w:t xml:space="preserve"> que </w:t>
            </w:r>
            <w:r w:rsidR="00EE079D" w:rsidRPr="00C44EA8">
              <w:rPr>
                <w:i/>
                <w:lang w:val="es-ES"/>
              </w:rPr>
              <w:t>dé</w:t>
            </w:r>
            <w:r w:rsidRPr="00C44EA8">
              <w:rPr>
                <w:i/>
                <w:lang w:val="es-ES"/>
              </w:rPr>
              <w:t xml:space="preserve"> solución a la congestión que se genera en el sector…</w:t>
            </w:r>
          </w:p>
          <w:p w:rsidR="002D1A25" w:rsidRPr="00C44EA8" w:rsidRDefault="002D1A25" w:rsidP="00F36F7C">
            <w:pPr>
              <w:rPr>
                <w:rFonts w:cstheme="minorHAnsi"/>
                <w:lang w:val="es-ES"/>
              </w:rPr>
            </w:pPr>
          </w:p>
        </w:tc>
        <w:tc>
          <w:tcPr>
            <w:tcW w:w="2082" w:type="pct"/>
            <w:vAlign w:val="center"/>
          </w:tcPr>
          <w:p w:rsidR="002D1A25" w:rsidRPr="0036789A" w:rsidRDefault="00E66CAB" w:rsidP="00E66CAB">
            <w:pPr>
              <w:widowControl w:val="0"/>
              <w:overflowPunct w:val="0"/>
              <w:autoSpaceDE w:val="0"/>
              <w:autoSpaceDN w:val="0"/>
              <w:adjustRightInd w:val="0"/>
              <w:spacing w:after="120"/>
              <w:rPr>
                <w:rFonts w:cstheme="minorHAnsi"/>
              </w:rPr>
            </w:pPr>
            <w:r>
              <w:rPr>
                <w:rFonts w:cstheme="minorHAnsi"/>
              </w:rPr>
              <w:t>E</w:t>
            </w:r>
            <w:r w:rsidR="005420DD" w:rsidRPr="005420DD">
              <w:rPr>
                <w:rFonts w:cstheme="minorHAnsi"/>
              </w:rPr>
              <w:t xml:space="preserve">l titular no </w:t>
            </w:r>
            <w:r w:rsidR="000A555D">
              <w:rPr>
                <w:rFonts w:cstheme="minorHAnsi"/>
              </w:rPr>
              <w:t xml:space="preserve">implementó los </w:t>
            </w:r>
            <w:r w:rsidR="005420DD" w:rsidRPr="005420DD">
              <w:rPr>
                <w:rFonts w:cstheme="minorHAnsi"/>
              </w:rPr>
              <w:t>compromiso</w:t>
            </w:r>
            <w:r w:rsidR="001B3C0F">
              <w:rPr>
                <w:rFonts w:cstheme="minorHAnsi"/>
              </w:rPr>
              <w:t>s</w:t>
            </w:r>
            <w:r w:rsidR="005420DD" w:rsidRPr="005420DD">
              <w:rPr>
                <w:rFonts w:cstheme="minorHAnsi"/>
              </w:rPr>
              <w:t xml:space="preserve"> establecido</w:t>
            </w:r>
            <w:r w:rsidR="000A555D">
              <w:rPr>
                <w:rFonts w:cstheme="minorHAnsi"/>
              </w:rPr>
              <w:t>s</w:t>
            </w:r>
            <w:r w:rsidR="005420DD" w:rsidRPr="005420DD">
              <w:rPr>
                <w:rFonts w:cstheme="minorHAnsi"/>
              </w:rPr>
              <w:t xml:space="preserve"> </w:t>
            </w:r>
            <w:r w:rsidR="005420DD">
              <w:rPr>
                <w:rFonts w:cstheme="minorHAnsi"/>
              </w:rPr>
              <w:t xml:space="preserve">en el instrumento RCA 1/1997, </w:t>
            </w:r>
            <w:r w:rsidR="005420DD" w:rsidRPr="005420DD">
              <w:rPr>
                <w:rFonts w:cstheme="minorHAnsi"/>
              </w:rPr>
              <w:t xml:space="preserve">referentes a instalar una baliza </w:t>
            </w:r>
            <w:r w:rsidR="005420DD" w:rsidRPr="005420DD">
              <w:rPr>
                <w:rFonts w:cstheme="minorHAnsi"/>
                <w:lang w:val="es-ES"/>
              </w:rPr>
              <w:t xml:space="preserve">en el sector del empalme la vía C-397 con ruta 5 y colaborar en la mejora de la señalización </w:t>
            </w:r>
            <w:r w:rsidR="00FB7398" w:rsidRPr="005420DD">
              <w:rPr>
                <w:rFonts w:cstheme="minorHAnsi"/>
                <w:lang w:val="es-ES"/>
              </w:rPr>
              <w:t>vial</w:t>
            </w:r>
            <w:r w:rsidR="005420DD" w:rsidRPr="005420DD">
              <w:rPr>
                <w:rFonts w:cstheme="minorHAnsi"/>
                <w:lang w:val="es-ES"/>
              </w:rPr>
              <w:t xml:space="preserve"> en la ruta C-397</w:t>
            </w:r>
            <w:r w:rsidR="005420DD" w:rsidRPr="005420DD">
              <w:rPr>
                <w:rFonts w:cstheme="minorHAnsi"/>
              </w:rPr>
              <w:t>, con la finalidad de proteger a la población de potenciales accidentes en dichos sectores rurales</w:t>
            </w:r>
          </w:p>
        </w:tc>
      </w:tr>
      <w:tr w:rsidR="00D05FDB" w:rsidRPr="0025129B" w:rsidTr="004E238B">
        <w:trPr>
          <w:jc w:val="center"/>
        </w:trPr>
        <w:tc>
          <w:tcPr>
            <w:tcW w:w="416" w:type="pct"/>
            <w:vAlign w:val="center"/>
          </w:tcPr>
          <w:p w:rsidR="00D05FDB" w:rsidRPr="0036789A" w:rsidRDefault="00B60C2F" w:rsidP="00F36F7C">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1011" w:type="pct"/>
            <w:vAlign w:val="center"/>
          </w:tcPr>
          <w:p w:rsidR="00354DCC" w:rsidRPr="00354DCC" w:rsidRDefault="00354DCC" w:rsidP="00354DCC">
            <w:pPr>
              <w:jc w:val="center"/>
              <w:rPr>
                <w:rFonts w:cstheme="minorHAnsi"/>
                <w:bCs/>
                <w:iCs/>
              </w:rPr>
            </w:pPr>
            <w:r w:rsidRPr="00354DCC">
              <w:rPr>
                <w:rFonts w:cstheme="minorHAnsi"/>
                <w:bCs/>
                <w:iCs/>
              </w:rPr>
              <w:t>Alteración significativa de sistemas de vida por el estado actual de la estructura vial:</w:t>
            </w:r>
          </w:p>
          <w:p w:rsidR="00354DCC" w:rsidRPr="00354DCC" w:rsidRDefault="00354DCC" w:rsidP="00354DCC">
            <w:pPr>
              <w:jc w:val="center"/>
              <w:rPr>
                <w:rFonts w:cstheme="minorHAnsi"/>
                <w:bCs/>
                <w:iCs/>
              </w:rPr>
            </w:pPr>
            <w:r w:rsidRPr="00354DCC">
              <w:rPr>
                <w:rFonts w:cstheme="minorHAnsi"/>
                <w:bCs/>
                <w:iCs/>
              </w:rPr>
              <w:t>Seguridad vial y señalética en ruta Margarita Rocco y Ruta C-35 entre Tierra Amarilla y Paipote</w:t>
            </w:r>
          </w:p>
          <w:p w:rsidR="00354DCC" w:rsidRDefault="00354DCC" w:rsidP="00354DCC">
            <w:pPr>
              <w:pStyle w:val="Prrafodelista"/>
              <w:ind w:left="864"/>
            </w:pPr>
          </w:p>
          <w:p w:rsidR="00D05FDB" w:rsidRPr="0036789A" w:rsidRDefault="00D05FDB" w:rsidP="00F36F7C">
            <w:pPr>
              <w:widowControl w:val="0"/>
              <w:overflowPunct w:val="0"/>
              <w:autoSpaceDE w:val="0"/>
              <w:autoSpaceDN w:val="0"/>
              <w:adjustRightInd w:val="0"/>
              <w:spacing w:after="120" w:line="285" w:lineRule="auto"/>
              <w:jc w:val="center"/>
              <w:rPr>
                <w:rFonts w:cstheme="minorHAnsi"/>
                <w:iCs/>
              </w:rPr>
            </w:pPr>
          </w:p>
        </w:tc>
        <w:tc>
          <w:tcPr>
            <w:tcW w:w="1491" w:type="pct"/>
            <w:vAlign w:val="center"/>
          </w:tcPr>
          <w:p w:rsidR="00354DCC" w:rsidRPr="00C44EA8" w:rsidRDefault="00354DCC" w:rsidP="000A555D">
            <w:pPr>
              <w:rPr>
                <w:bCs/>
                <w:lang w:val="es-ES"/>
              </w:rPr>
            </w:pPr>
            <w:r w:rsidRPr="00C44EA8">
              <w:t>Considerando 5.4.1 Impacto Vial. RCA 26</w:t>
            </w:r>
            <w:r w:rsidRPr="00C44EA8">
              <w:rPr>
                <w:bCs/>
                <w:lang w:val="es-ES"/>
              </w:rPr>
              <w:t>/2000.</w:t>
            </w:r>
          </w:p>
          <w:p w:rsidR="00354DCC" w:rsidRPr="00C44EA8" w:rsidRDefault="00354DCC" w:rsidP="000A555D">
            <w:pPr>
              <w:rPr>
                <w:i/>
                <w:lang w:val="es-ES"/>
              </w:rPr>
            </w:pPr>
            <w:r w:rsidRPr="00C44EA8">
              <w:rPr>
                <w:i/>
                <w:lang w:val="es-ES"/>
              </w:rPr>
              <w:t>...el titular se coordinará con la Dirección Regional de Vialidad con el propósito de realizar las mejoras señaladas en el estudio de  impacto vial sobre reforzar la señalización existente en la intersección de las rutas C13-C17 y realizar una revisión el diseño geométrico en cuanto a flujo de camiones pesados, al que será sometido el cruce producto de la operación de este nuevo proyecto. Especial cuidado deberá prestarse a la provisión de señales preventivas y normativas que permitan maximizar las condiciones de seguridad peatonal en la ruta escogida (ruta 3), y de esta manera conseguir que el transporte de concentrado de cobre se realice con las mejores condiciones de seguridad para proteger a la población de potenciales accidentes en los sectores urbanos.</w:t>
            </w:r>
          </w:p>
          <w:p w:rsidR="00D05FDB" w:rsidRPr="00C44EA8" w:rsidRDefault="00D05FDB" w:rsidP="00F36F7C">
            <w:pPr>
              <w:rPr>
                <w:rFonts w:cstheme="minorHAnsi"/>
                <w:lang w:val="es-ES"/>
              </w:rPr>
            </w:pPr>
          </w:p>
        </w:tc>
        <w:tc>
          <w:tcPr>
            <w:tcW w:w="2082" w:type="pct"/>
            <w:vAlign w:val="center"/>
          </w:tcPr>
          <w:p w:rsidR="00B60C2F" w:rsidRDefault="00E66CAB" w:rsidP="00B60C2F">
            <w:pPr>
              <w:rPr>
                <w:i/>
                <w:iCs/>
              </w:rPr>
            </w:pPr>
            <w:r>
              <w:t>E</w:t>
            </w:r>
            <w:r w:rsidR="00B60C2F">
              <w:t xml:space="preserve">l titular no </w:t>
            </w:r>
            <w:r w:rsidR="000A555D">
              <w:t>implementó</w:t>
            </w:r>
            <w:r w:rsidR="00B60C2F">
              <w:t xml:space="preserve"> </w:t>
            </w:r>
            <w:r w:rsidR="000A555D">
              <w:t xml:space="preserve">los compromisos </w:t>
            </w:r>
            <w:r w:rsidR="000A555D" w:rsidRPr="000A555D">
              <w:t xml:space="preserve">establecidos </w:t>
            </w:r>
            <w:r w:rsidR="000A555D">
              <w:t xml:space="preserve">en el instrumento RCA </w:t>
            </w:r>
            <w:r w:rsidR="005C5CCA">
              <w:t xml:space="preserve">N° </w:t>
            </w:r>
            <w:r w:rsidR="000A555D">
              <w:t>26/2000</w:t>
            </w:r>
            <w:r w:rsidR="00B60C2F">
              <w:t>, referente</w:t>
            </w:r>
            <w:r w:rsidR="000A555D">
              <w:t>s</w:t>
            </w:r>
            <w:r w:rsidR="00B60C2F">
              <w:t xml:space="preserve"> a coordinar con la </w:t>
            </w:r>
            <w:r w:rsidR="00B60C2F" w:rsidRPr="007A74E4">
              <w:t xml:space="preserve">Dirección de Vialidad </w:t>
            </w:r>
            <w:r w:rsidR="00B60C2F">
              <w:t xml:space="preserve">las mejores condiciones de seguridad en el transporte de </w:t>
            </w:r>
            <w:r w:rsidR="00B60C2F" w:rsidRPr="007A74E4">
              <w:t>concentrado de cobre</w:t>
            </w:r>
            <w:r w:rsidR="00B60C2F">
              <w:t>, con la</w:t>
            </w:r>
            <w:r w:rsidR="00B60C2F" w:rsidRPr="007A74E4">
              <w:t xml:space="preserve"> </w:t>
            </w:r>
            <w:r w:rsidR="00B60C2F">
              <w:t>finalidad de</w:t>
            </w:r>
            <w:r w:rsidR="00B60C2F" w:rsidRPr="007A74E4">
              <w:t xml:space="preserve"> proteger a la población de potenciales accidentes en los sectores urbanos.</w:t>
            </w:r>
          </w:p>
          <w:p w:rsidR="00D05FDB" w:rsidRPr="0036789A" w:rsidRDefault="00D05FDB" w:rsidP="00F36F7C">
            <w:pPr>
              <w:widowControl w:val="0"/>
              <w:overflowPunct w:val="0"/>
              <w:autoSpaceDE w:val="0"/>
              <w:autoSpaceDN w:val="0"/>
              <w:adjustRightInd w:val="0"/>
              <w:spacing w:after="120"/>
              <w:rPr>
                <w:rFonts w:cstheme="minorHAnsi"/>
              </w:rPr>
            </w:pPr>
          </w:p>
        </w:tc>
      </w:tr>
      <w:tr w:rsidR="00D05FDB" w:rsidRPr="0025129B" w:rsidTr="004E238B">
        <w:trPr>
          <w:jc w:val="center"/>
        </w:trPr>
        <w:tc>
          <w:tcPr>
            <w:tcW w:w="416" w:type="pct"/>
            <w:vAlign w:val="center"/>
          </w:tcPr>
          <w:p w:rsidR="00D05FDB" w:rsidRPr="0036789A" w:rsidRDefault="000A50BF" w:rsidP="00F36F7C">
            <w:pPr>
              <w:widowControl w:val="0"/>
              <w:overflowPunct w:val="0"/>
              <w:autoSpaceDE w:val="0"/>
              <w:autoSpaceDN w:val="0"/>
              <w:adjustRightInd w:val="0"/>
              <w:spacing w:after="120" w:line="285" w:lineRule="auto"/>
              <w:jc w:val="center"/>
              <w:rPr>
                <w:rFonts w:cstheme="minorHAnsi"/>
                <w:iCs/>
              </w:rPr>
            </w:pPr>
            <w:r>
              <w:rPr>
                <w:rFonts w:cstheme="minorHAnsi"/>
                <w:iCs/>
              </w:rPr>
              <w:t>13</w:t>
            </w:r>
          </w:p>
        </w:tc>
        <w:tc>
          <w:tcPr>
            <w:tcW w:w="1011" w:type="pct"/>
            <w:vAlign w:val="center"/>
          </w:tcPr>
          <w:p w:rsidR="000A50BF" w:rsidRPr="000A50BF" w:rsidRDefault="000A50BF" w:rsidP="000A50BF">
            <w:pPr>
              <w:widowControl w:val="0"/>
              <w:overflowPunct w:val="0"/>
              <w:autoSpaceDE w:val="0"/>
              <w:autoSpaceDN w:val="0"/>
              <w:adjustRightInd w:val="0"/>
              <w:spacing w:after="120" w:line="285" w:lineRule="auto"/>
              <w:rPr>
                <w:rFonts w:cstheme="minorHAnsi"/>
                <w:bCs/>
                <w:iCs/>
              </w:rPr>
            </w:pPr>
            <w:r w:rsidRPr="000A50BF">
              <w:rPr>
                <w:rFonts w:cstheme="minorHAnsi"/>
                <w:bCs/>
                <w:iCs/>
              </w:rPr>
              <w:t>Afe</w:t>
            </w:r>
            <w:r>
              <w:rPr>
                <w:rFonts w:cstheme="minorHAnsi"/>
                <w:bCs/>
                <w:iCs/>
              </w:rPr>
              <w:t>ctación de Flora y/o Vegetación:</w:t>
            </w:r>
            <w:r w:rsidR="00E866A1">
              <w:rPr>
                <w:rFonts w:cstheme="minorHAnsi"/>
                <w:bCs/>
                <w:iCs/>
              </w:rPr>
              <w:t xml:space="preserve"> </w:t>
            </w:r>
            <w:r w:rsidRPr="000A50BF">
              <w:rPr>
                <w:rFonts w:cstheme="minorHAnsi"/>
                <w:bCs/>
                <w:iCs/>
              </w:rPr>
              <w:t>Afectación de flora por calidad de aire secundaria</w:t>
            </w:r>
          </w:p>
          <w:p w:rsidR="00D05FDB" w:rsidRPr="0036789A" w:rsidRDefault="00D05FDB" w:rsidP="00F36F7C">
            <w:pPr>
              <w:widowControl w:val="0"/>
              <w:overflowPunct w:val="0"/>
              <w:autoSpaceDE w:val="0"/>
              <w:autoSpaceDN w:val="0"/>
              <w:adjustRightInd w:val="0"/>
              <w:spacing w:after="120" w:line="285" w:lineRule="auto"/>
              <w:jc w:val="center"/>
              <w:rPr>
                <w:rFonts w:cstheme="minorHAnsi"/>
                <w:iCs/>
              </w:rPr>
            </w:pPr>
          </w:p>
        </w:tc>
        <w:tc>
          <w:tcPr>
            <w:tcW w:w="1491" w:type="pct"/>
            <w:vAlign w:val="center"/>
          </w:tcPr>
          <w:p w:rsidR="004A5E55" w:rsidRPr="00C44EA8" w:rsidRDefault="004A5E55" w:rsidP="004A5E55">
            <w:pPr>
              <w:rPr>
                <w:color w:val="000000" w:themeColor="text1"/>
              </w:rPr>
            </w:pPr>
            <w:r w:rsidRPr="00C44EA8">
              <w:rPr>
                <w:color w:val="000000" w:themeColor="text1"/>
              </w:rPr>
              <w:t>Numeral 3. Letra a). EIA 0/1997.</w:t>
            </w:r>
          </w:p>
          <w:p w:rsidR="004A5E55" w:rsidRPr="00C44EA8" w:rsidRDefault="004A5E55" w:rsidP="004A5E55">
            <w:pPr>
              <w:rPr>
                <w:i/>
                <w:lang w:val="es-ES"/>
              </w:rPr>
            </w:pPr>
            <w:r w:rsidRPr="00C44EA8">
              <w:rPr>
                <w:i/>
                <w:lang w:val="es-ES"/>
              </w:rPr>
              <w:t xml:space="preserve">La red de </w:t>
            </w:r>
            <w:r w:rsidR="00FB7398" w:rsidRPr="00C44EA8">
              <w:rPr>
                <w:i/>
                <w:lang w:val="es-ES"/>
              </w:rPr>
              <w:t>monitoreo...</w:t>
            </w:r>
            <w:r w:rsidRPr="00C44EA8">
              <w:rPr>
                <w:i/>
                <w:lang w:val="es-ES"/>
              </w:rPr>
              <w:t>deberá incluir además las mediciones de material particulado sedimentable en áreas de explotación agrícola.</w:t>
            </w:r>
          </w:p>
          <w:p w:rsidR="004A5E55" w:rsidRPr="00C44EA8" w:rsidRDefault="004A5E55" w:rsidP="004A5E55">
            <w:pPr>
              <w:rPr>
                <w:lang w:val="es-ES"/>
              </w:rPr>
            </w:pPr>
          </w:p>
          <w:p w:rsidR="004A5E55" w:rsidRPr="00C44EA8" w:rsidRDefault="004A5E55" w:rsidP="004A5E55">
            <w:r w:rsidRPr="00C44EA8">
              <w:t>Numeral 6.3 Monitoreo Ambiental-Etapa de operación. 6.3 1 Descripción Plan de Monitoreo Actual. Letra b.1) Calidad del aire.</w:t>
            </w:r>
            <w:r w:rsidR="00C44EA8" w:rsidRPr="00C44EA8">
              <w:t xml:space="preserve"> </w:t>
            </w:r>
            <w:r w:rsidRPr="00C44EA8">
              <w:t>d) Informes. EIA 1/1997.</w:t>
            </w:r>
          </w:p>
          <w:p w:rsidR="004A5E55" w:rsidRPr="00C44EA8" w:rsidRDefault="004A5E55" w:rsidP="004A5E55">
            <w:pPr>
              <w:rPr>
                <w:i/>
                <w:lang w:val="es-ES"/>
              </w:rPr>
            </w:pPr>
            <w:r w:rsidRPr="00C44EA8">
              <w:rPr>
                <w:i/>
                <w:lang w:val="es-ES"/>
              </w:rPr>
              <w:t>Material particulado sedimentable (M</w:t>
            </w:r>
            <w:r w:rsidR="002B523B" w:rsidRPr="00C44EA8">
              <w:rPr>
                <w:i/>
                <w:lang w:val="es-ES"/>
              </w:rPr>
              <w:t>PS). Monitoreo mensual…</w:t>
            </w:r>
            <w:r w:rsidRPr="00C44EA8">
              <w:rPr>
                <w:i/>
                <w:lang w:val="es-ES"/>
              </w:rPr>
              <w:t xml:space="preserve">Caracterización </w:t>
            </w:r>
            <w:r w:rsidR="00FB7398" w:rsidRPr="00C44EA8">
              <w:rPr>
                <w:i/>
                <w:lang w:val="es-ES"/>
              </w:rPr>
              <w:t>química</w:t>
            </w:r>
            <w:r w:rsidRPr="00C44EA8">
              <w:rPr>
                <w:i/>
                <w:lang w:val="es-ES"/>
              </w:rPr>
              <w:t xml:space="preserve"> de MPS. Determinación mensual de Fe, S, Cu, As, Al, SiO2 en las 5 estaciones.</w:t>
            </w:r>
          </w:p>
          <w:p w:rsidR="004A5E55" w:rsidRPr="00C44EA8" w:rsidRDefault="004A5E55" w:rsidP="004A5E55">
            <w:pPr>
              <w:rPr>
                <w:i/>
                <w:lang w:val="es-ES"/>
              </w:rPr>
            </w:pPr>
            <w:r w:rsidRPr="00C44EA8">
              <w:rPr>
                <w:i/>
                <w:lang w:val="es-ES"/>
              </w:rPr>
              <w:t xml:space="preserve">Informes. Anualmente se entregan 3 informes parciales con los resultados mensuales de las campañas efectuadas </w:t>
            </w:r>
            <w:r w:rsidRPr="00C44EA8">
              <w:rPr>
                <w:i/>
              </w:rPr>
              <w:t xml:space="preserve">y un informe anual con todos los resultados de las campañas efectuadas </w:t>
            </w:r>
            <w:r w:rsidRPr="00C44EA8">
              <w:rPr>
                <w:i/>
                <w:lang w:val="es-ES"/>
              </w:rPr>
              <w:t xml:space="preserve">en el año. </w:t>
            </w:r>
          </w:p>
          <w:p w:rsidR="004A5E55" w:rsidRPr="00C44EA8" w:rsidRDefault="004A5E55" w:rsidP="004A5E55"/>
          <w:p w:rsidR="004A5E55" w:rsidRPr="00C44EA8" w:rsidRDefault="004A5E55" w:rsidP="004A5E55">
            <w:pPr>
              <w:rPr>
                <w:lang w:val="es-ES"/>
              </w:rPr>
            </w:pPr>
            <w:r w:rsidRPr="00C44EA8">
              <w:t>Numeral 6.3.2 Plan de Monitoreo Fase II. EIA 1/1997.</w:t>
            </w:r>
          </w:p>
          <w:p w:rsidR="00D05FDB" w:rsidRPr="00C44EA8" w:rsidRDefault="004A5E55" w:rsidP="00561F03">
            <w:pPr>
              <w:rPr>
                <w:rFonts w:cstheme="minorHAnsi"/>
                <w:i/>
              </w:rPr>
            </w:pPr>
            <w:r w:rsidRPr="00C44EA8">
              <w:rPr>
                <w:i/>
              </w:rPr>
              <w:t>Cabe destacar que las estaciones de mediciones propuestas para la Fase II, corresponden a los mismos sectores que ho</w:t>
            </w:r>
            <w:r w:rsidR="00561F03" w:rsidRPr="00C44EA8">
              <w:rPr>
                <w:i/>
              </w:rPr>
              <w:t>y se utilizan para el monitoreo…</w:t>
            </w:r>
            <w:r w:rsidRPr="00C44EA8">
              <w:rPr>
                <w:i/>
              </w:rPr>
              <w:t xml:space="preserve">En base a los resultados del Programa Actual de Monitoreo… </w:t>
            </w:r>
          </w:p>
        </w:tc>
        <w:tc>
          <w:tcPr>
            <w:tcW w:w="2082" w:type="pct"/>
            <w:vAlign w:val="center"/>
          </w:tcPr>
          <w:p w:rsidR="00D05FDB" w:rsidRDefault="009C131B" w:rsidP="009C131B">
            <w:r>
              <w:t>L</w:t>
            </w:r>
            <w:r w:rsidRPr="009C131B">
              <w:t xml:space="preserve">a estación Nantoco </w:t>
            </w:r>
            <w:r>
              <w:t xml:space="preserve">de Material Particulado Sedimentable (MPS) </w:t>
            </w:r>
            <w:r w:rsidRPr="009C131B">
              <w:t>sobrepas</w:t>
            </w:r>
            <w:r w:rsidR="00307391">
              <w:t>ó</w:t>
            </w:r>
            <w:r w:rsidRPr="009C131B">
              <w:t xml:space="preserve"> en los meses de enero, febrero, junio, octubre y noviembre </w:t>
            </w:r>
            <w:r>
              <w:t xml:space="preserve">del 2013 y en enero y febrero del año 2014, </w:t>
            </w:r>
            <w:r w:rsidRPr="009C131B">
              <w:t>los valores de referencia (valor límite OPS de 0,5 mg/cm</w:t>
            </w:r>
            <w:r w:rsidRPr="009C131B">
              <w:rPr>
                <w:vertAlign w:val="superscript"/>
              </w:rPr>
              <w:t>2</w:t>
            </w:r>
            <w:r w:rsidRPr="009C131B">
              <w:t xml:space="preserve">/30 días), mientras que la estación Sector Mina PS-4, presentó </w:t>
            </w:r>
            <w:r w:rsidR="00FB7398" w:rsidRPr="009C131B">
              <w:t>excedencia</w:t>
            </w:r>
            <w:r w:rsidRPr="009C131B">
              <w:t xml:space="preserve"> en todos los meses del año 2013</w:t>
            </w:r>
            <w:r>
              <w:t xml:space="preserve"> y en 3 meses del primer trimestre del año 2014</w:t>
            </w:r>
            <w:r w:rsidRPr="009C131B">
              <w:t>.</w:t>
            </w:r>
            <w:r>
              <w:t xml:space="preserve"> Además, no fue posible evaluar el cumplimiento de los parámetros </w:t>
            </w:r>
            <w:r w:rsidRPr="009C131B">
              <w:rPr>
                <w:lang w:val="es-ES"/>
              </w:rPr>
              <w:t>Fe, S, Cu, As y SiO</w:t>
            </w:r>
            <w:r w:rsidRPr="009C131B">
              <w:rPr>
                <w:vertAlign w:val="subscript"/>
                <w:lang w:val="es-ES"/>
              </w:rPr>
              <w:t>2</w:t>
            </w:r>
            <w:r>
              <w:rPr>
                <w:vertAlign w:val="subscript"/>
                <w:lang w:val="es-ES"/>
              </w:rPr>
              <w:t xml:space="preserve"> </w:t>
            </w:r>
            <w:r>
              <w:rPr>
                <w:lang w:val="es-ES"/>
              </w:rPr>
              <w:t>asociados al análisis químico de MPS, pues no se cuenta con normativa de referencia.</w:t>
            </w:r>
          </w:p>
          <w:p w:rsidR="009C131B" w:rsidRDefault="009C131B" w:rsidP="009C131B"/>
          <w:p w:rsidR="009C131B" w:rsidRPr="009C131B" w:rsidRDefault="009C131B" w:rsidP="00E66CAB"/>
        </w:tc>
      </w:tr>
      <w:tr w:rsidR="002D1A25" w:rsidRPr="0025129B" w:rsidTr="004E238B">
        <w:trPr>
          <w:jc w:val="center"/>
        </w:trPr>
        <w:tc>
          <w:tcPr>
            <w:tcW w:w="416" w:type="pct"/>
            <w:vAlign w:val="center"/>
          </w:tcPr>
          <w:p w:rsidR="002D1A25" w:rsidRPr="0036789A" w:rsidRDefault="001E4C7C" w:rsidP="00F36F7C">
            <w:pPr>
              <w:widowControl w:val="0"/>
              <w:overflowPunct w:val="0"/>
              <w:autoSpaceDE w:val="0"/>
              <w:autoSpaceDN w:val="0"/>
              <w:adjustRightInd w:val="0"/>
              <w:spacing w:after="120" w:line="285" w:lineRule="auto"/>
              <w:jc w:val="center"/>
              <w:rPr>
                <w:rFonts w:cstheme="minorHAnsi"/>
                <w:iCs/>
              </w:rPr>
            </w:pPr>
            <w:r>
              <w:rPr>
                <w:rFonts w:cstheme="minorHAnsi"/>
                <w:iCs/>
              </w:rPr>
              <w:t>14</w:t>
            </w:r>
          </w:p>
        </w:tc>
        <w:tc>
          <w:tcPr>
            <w:tcW w:w="1011" w:type="pct"/>
            <w:vAlign w:val="center"/>
          </w:tcPr>
          <w:p w:rsidR="001E4C7C" w:rsidRPr="00662C34" w:rsidRDefault="001E4C7C" w:rsidP="001E4C7C">
            <w:pPr>
              <w:pStyle w:val="Ttulo3"/>
              <w:numPr>
                <w:ilvl w:val="0"/>
                <w:numId w:val="0"/>
              </w:numPr>
              <w:ind w:left="-13"/>
              <w:jc w:val="center"/>
              <w:outlineLvl w:val="2"/>
            </w:pPr>
            <w:bookmarkStart w:id="298" w:name="_Toc403582149"/>
            <w:r w:rsidRPr="001E4C7C">
              <w:rPr>
                <w:b w:val="0"/>
                <w:bCs/>
                <w:iCs/>
                <w:sz w:val="20"/>
              </w:rPr>
              <w:t>Afectación de flora por</w:t>
            </w:r>
            <w:r>
              <w:rPr>
                <w:b w:val="0"/>
                <w:bCs/>
                <w:iCs/>
                <w:sz w:val="20"/>
              </w:rPr>
              <w:t xml:space="preserve"> r</w:t>
            </w:r>
            <w:r w:rsidRPr="001E4C7C">
              <w:rPr>
                <w:b w:val="0"/>
                <w:bCs/>
                <w:iCs/>
                <w:sz w:val="20"/>
              </w:rPr>
              <w:t>elocalización de especies asociadas al peralte del depósito de relaves</w:t>
            </w:r>
            <w:bookmarkEnd w:id="298"/>
          </w:p>
          <w:p w:rsidR="002D1A25" w:rsidRPr="0036789A" w:rsidRDefault="002D1A25" w:rsidP="00F36F7C">
            <w:pPr>
              <w:widowControl w:val="0"/>
              <w:overflowPunct w:val="0"/>
              <w:autoSpaceDE w:val="0"/>
              <w:autoSpaceDN w:val="0"/>
              <w:adjustRightInd w:val="0"/>
              <w:spacing w:after="120" w:line="285" w:lineRule="auto"/>
              <w:jc w:val="center"/>
              <w:rPr>
                <w:rFonts w:cstheme="minorHAnsi"/>
                <w:iCs/>
              </w:rPr>
            </w:pPr>
          </w:p>
        </w:tc>
        <w:tc>
          <w:tcPr>
            <w:tcW w:w="1491" w:type="pct"/>
            <w:vAlign w:val="center"/>
          </w:tcPr>
          <w:p w:rsidR="001E4C7C" w:rsidRPr="00C44EA8" w:rsidRDefault="001E4C7C" w:rsidP="001E4C7C">
            <w:r w:rsidRPr="00C44EA8">
              <w:rPr>
                <w:bCs/>
              </w:rPr>
              <w:t>Considerando 3.5. Principales Aspectos de la evaluación.</w:t>
            </w:r>
            <w:r w:rsidRPr="00C44EA8">
              <w:t xml:space="preserve"> </w:t>
            </w:r>
            <w:r w:rsidRPr="00C44EA8">
              <w:rPr>
                <w:lang w:val="es-ES"/>
              </w:rPr>
              <w:t>Considerando 3.5.1. Literal</w:t>
            </w:r>
            <w:r w:rsidRPr="00C44EA8">
              <w:t xml:space="preserve"> f)</w:t>
            </w:r>
            <w:r w:rsidRPr="00C44EA8">
              <w:rPr>
                <w:rFonts w:ascii="Calibri-Bold" w:hAnsi="Calibri-Bold" w:cs="Calibri-Bold"/>
                <w:bCs/>
                <w:lang w:eastAsia="es-ES"/>
              </w:rPr>
              <w:t xml:space="preserve"> </w:t>
            </w:r>
            <w:r w:rsidRPr="00C44EA8">
              <w:rPr>
                <w:bCs/>
              </w:rPr>
              <w:t>Flora y Vegetación</w:t>
            </w:r>
            <w:r w:rsidRPr="00C44EA8">
              <w:t>. RCA 74/2012.</w:t>
            </w:r>
          </w:p>
          <w:p w:rsidR="001E4C7C" w:rsidRPr="00C44EA8" w:rsidRDefault="001E4C7C" w:rsidP="001E4C7C"/>
          <w:p w:rsidR="001E4C7C" w:rsidRPr="00C44EA8" w:rsidRDefault="001E4C7C" w:rsidP="001E4C7C">
            <w:r w:rsidRPr="00C44EA8">
              <w:t xml:space="preserve">…para la especie </w:t>
            </w:r>
            <w:r w:rsidRPr="00C44EA8">
              <w:rPr>
                <w:i/>
              </w:rPr>
              <w:t>Eriosyce confinis</w:t>
            </w:r>
            <w:r w:rsidRPr="00C44EA8">
              <w:t xml:space="preserve"> el titular del Proyecto realizará el rescate y relocalización de los ejemplares que serán afectados por el Proyecto…</w:t>
            </w:r>
            <w:r w:rsidRPr="00C44EA8">
              <w:rPr>
                <w:rFonts w:ascii="Calibri" w:hAnsi="Calibri" w:cs="Calibri"/>
                <w:lang w:eastAsia="es-ES"/>
              </w:rPr>
              <w:t xml:space="preserve"> </w:t>
            </w:r>
            <w:r w:rsidRPr="00C44EA8">
              <w:t>en el Anexo A del Adenda N°2 se ha definido el protocolo de rescate de esta especie…</w:t>
            </w:r>
          </w:p>
          <w:p w:rsidR="001E4C7C" w:rsidRPr="00C44EA8" w:rsidRDefault="001E4C7C" w:rsidP="001E4C7C"/>
          <w:p w:rsidR="001E4C7C" w:rsidRPr="00C44EA8" w:rsidRDefault="001E4C7C" w:rsidP="001E4C7C">
            <w:r w:rsidRPr="00C44EA8">
              <w:t>Adenda 2, Anexo A “Protocolo de rescate de cactáceas globulares” de la DIA. RCA 74/2012.</w:t>
            </w:r>
          </w:p>
          <w:p w:rsidR="001E4C7C" w:rsidRPr="00C44EA8" w:rsidRDefault="001E4C7C" w:rsidP="001E4C7C">
            <w:pPr>
              <w:rPr>
                <w:i/>
              </w:rPr>
            </w:pPr>
            <w:r w:rsidRPr="00C44EA8">
              <w:rPr>
                <w:i/>
              </w:rPr>
              <w:t>9. Monitoreo y seguimiento de los ejemplares relocalizados….El primer monitoreo se realizará transcurrido los 6 meses post traslado y se repetirá semestralmente durante 2 años.</w:t>
            </w:r>
          </w:p>
          <w:p w:rsidR="002D1A25" w:rsidRPr="00C44EA8" w:rsidRDefault="002D1A25" w:rsidP="00F36F7C">
            <w:pPr>
              <w:rPr>
                <w:rFonts w:cstheme="minorHAnsi"/>
              </w:rPr>
            </w:pPr>
          </w:p>
        </w:tc>
        <w:tc>
          <w:tcPr>
            <w:tcW w:w="2082" w:type="pct"/>
            <w:vAlign w:val="center"/>
          </w:tcPr>
          <w:p w:rsidR="002D1A25" w:rsidRPr="0036789A" w:rsidRDefault="002124E0" w:rsidP="00B530F1">
            <w:pPr>
              <w:widowControl w:val="0"/>
              <w:overflowPunct w:val="0"/>
              <w:autoSpaceDE w:val="0"/>
              <w:autoSpaceDN w:val="0"/>
              <w:adjustRightInd w:val="0"/>
              <w:spacing w:after="120"/>
              <w:rPr>
                <w:rFonts w:cstheme="minorHAnsi"/>
              </w:rPr>
            </w:pPr>
            <w:r>
              <w:t xml:space="preserve">De </w:t>
            </w:r>
            <w:r w:rsidR="001E4C7C">
              <w:t xml:space="preserve">la revisión de los informes </w:t>
            </w:r>
            <w:r>
              <w:t xml:space="preserve">de seguimiento </w:t>
            </w:r>
            <w:r w:rsidR="001E4C7C">
              <w:t xml:space="preserve">remitidos, se pudo constatar que a la fecha de la elaboración de este informe el </w:t>
            </w:r>
            <w:r w:rsidR="009E10B1">
              <w:t xml:space="preserve">Titular </w:t>
            </w:r>
            <w:r w:rsidR="001E4C7C">
              <w:t xml:space="preserve">no </w:t>
            </w:r>
            <w:r w:rsidR="00FB7398">
              <w:t>cumplió</w:t>
            </w:r>
            <w:r w:rsidR="001E4C7C">
              <w:t xml:space="preserve"> con </w:t>
            </w:r>
            <w:r w:rsidR="009E10B1">
              <w:t xml:space="preserve">la </w:t>
            </w:r>
            <w:r w:rsidR="003E2AD5">
              <w:t>remisión</w:t>
            </w:r>
            <w:r w:rsidR="001E4C7C">
              <w:t xml:space="preserve"> </w:t>
            </w:r>
            <w:r w:rsidR="009E10B1">
              <w:t xml:space="preserve">de </w:t>
            </w:r>
            <w:r>
              <w:t xml:space="preserve">los </w:t>
            </w:r>
            <w:r w:rsidR="001E4C7C">
              <w:t>informes semestrales</w:t>
            </w:r>
            <w:r w:rsidR="00137AD8">
              <w:t xml:space="preserve"> del año 2013. A la fecha de la inspección no se había remitido </w:t>
            </w:r>
            <w:r w:rsidR="001E4C7C">
              <w:t xml:space="preserve">el </w:t>
            </w:r>
            <w:r>
              <w:t xml:space="preserve">informe correspondiente al </w:t>
            </w:r>
            <w:r w:rsidR="001E4C7C">
              <w:t>primer trimestre del año 2014</w:t>
            </w:r>
            <w:r w:rsidR="00137AD8">
              <w:t>, recién con fecha 05 de diciembre de 2012, se recibió un tercer informe código 28159</w:t>
            </w:r>
            <w:r w:rsidR="001E4C7C">
              <w:t>.</w:t>
            </w:r>
          </w:p>
        </w:tc>
      </w:tr>
      <w:tr w:rsidR="001C4A2C" w:rsidRPr="0025129B" w:rsidTr="004E238B">
        <w:trPr>
          <w:jc w:val="center"/>
        </w:trPr>
        <w:tc>
          <w:tcPr>
            <w:tcW w:w="416" w:type="pct"/>
            <w:vAlign w:val="center"/>
          </w:tcPr>
          <w:p w:rsidR="001C4A2C" w:rsidRPr="0036789A" w:rsidRDefault="001C4A2C" w:rsidP="003332D9">
            <w:pPr>
              <w:widowControl w:val="0"/>
              <w:overflowPunct w:val="0"/>
              <w:autoSpaceDE w:val="0"/>
              <w:autoSpaceDN w:val="0"/>
              <w:adjustRightInd w:val="0"/>
              <w:spacing w:after="120" w:line="285" w:lineRule="auto"/>
              <w:jc w:val="center"/>
              <w:rPr>
                <w:rFonts w:cstheme="minorHAnsi"/>
                <w:iCs/>
              </w:rPr>
            </w:pPr>
            <w:r>
              <w:rPr>
                <w:rFonts w:cstheme="minorHAnsi"/>
                <w:iCs/>
              </w:rPr>
              <w:t>14</w:t>
            </w:r>
          </w:p>
        </w:tc>
        <w:tc>
          <w:tcPr>
            <w:tcW w:w="1011" w:type="pct"/>
            <w:vAlign w:val="center"/>
          </w:tcPr>
          <w:p w:rsidR="001C4A2C" w:rsidRPr="00662C34" w:rsidRDefault="001C4A2C" w:rsidP="003332D9">
            <w:pPr>
              <w:pStyle w:val="Ttulo3"/>
              <w:numPr>
                <w:ilvl w:val="0"/>
                <w:numId w:val="0"/>
              </w:numPr>
              <w:ind w:left="-13"/>
              <w:jc w:val="center"/>
              <w:outlineLvl w:val="2"/>
            </w:pPr>
            <w:bookmarkStart w:id="299" w:name="_Toc403582150"/>
            <w:r w:rsidRPr="001E4C7C">
              <w:rPr>
                <w:b w:val="0"/>
                <w:bCs/>
                <w:iCs/>
                <w:sz w:val="20"/>
              </w:rPr>
              <w:t>Afectación de flora por</w:t>
            </w:r>
            <w:r>
              <w:rPr>
                <w:b w:val="0"/>
                <w:bCs/>
                <w:iCs/>
                <w:sz w:val="20"/>
              </w:rPr>
              <w:t xml:space="preserve"> r</w:t>
            </w:r>
            <w:r w:rsidRPr="001E4C7C">
              <w:rPr>
                <w:b w:val="0"/>
                <w:bCs/>
                <w:iCs/>
                <w:sz w:val="20"/>
              </w:rPr>
              <w:t>elocalización de especies asociadas al peralte del depósito de relaves</w:t>
            </w:r>
            <w:bookmarkEnd w:id="299"/>
          </w:p>
          <w:p w:rsidR="001C4A2C" w:rsidRPr="0036789A" w:rsidRDefault="001C4A2C" w:rsidP="003332D9">
            <w:pPr>
              <w:widowControl w:val="0"/>
              <w:overflowPunct w:val="0"/>
              <w:autoSpaceDE w:val="0"/>
              <w:autoSpaceDN w:val="0"/>
              <w:adjustRightInd w:val="0"/>
              <w:spacing w:after="120" w:line="285" w:lineRule="auto"/>
              <w:jc w:val="center"/>
              <w:rPr>
                <w:rFonts w:cstheme="minorHAnsi"/>
                <w:iCs/>
              </w:rPr>
            </w:pPr>
          </w:p>
        </w:tc>
        <w:tc>
          <w:tcPr>
            <w:tcW w:w="1491" w:type="pct"/>
            <w:vAlign w:val="center"/>
          </w:tcPr>
          <w:p w:rsidR="001C4A2C" w:rsidRPr="00C44EA8" w:rsidRDefault="001C4A2C" w:rsidP="003332D9">
            <w:r w:rsidRPr="00C44EA8">
              <w:rPr>
                <w:bCs/>
              </w:rPr>
              <w:t>Considerando 3.5. Principales Aspectos de la evaluación.</w:t>
            </w:r>
            <w:r w:rsidRPr="00C44EA8">
              <w:t xml:space="preserve"> </w:t>
            </w:r>
            <w:r w:rsidRPr="00C44EA8">
              <w:rPr>
                <w:lang w:val="es-ES"/>
              </w:rPr>
              <w:t>Considerando 3.5.1. Literal</w:t>
            </w:r>
            <w:r w:rsidRPr="00C44EA8">
              <w:t xml:space="preserve"> f)</w:t>
            </w:r>
            <w:r w:rsidRPr="00C44EA8">
              <w:rPr>
                <w:rFonts w:ascii="Calibri-Bold" w:hAnsi="Calibri-Bold" w:cs="Calibri-Bold"/>
                <w:bCs/>
                <w:lang w:eastAsia="es-ES"/>
              </w:rPr>
              <w:t xml:space="preserve"> </w:t>
            </w:r>
            <w:r w:rsidRPr="00C44EA8">
              <w:rPr>
                <w:bCs/>
              </w:rPr>
              <w:t>Flora y Vegetación</w:t>
            </w:r>
            <w:r w:rsidRPr="00C44EA8">
              <w:t>. RCA 74/2012.</w:t>
            </w:r>
          </w:p>
          <w:p w:rsidR="001C4A2C" w:rsidRPr="00C44EA8" w:rsidRDefault="001C4A2C" w:rsidP="003332D9"/>
          <w:p w:rsidR="001C4A2C" w:rsidRPr="00C44EA8" w:rsidRDefault="001C4A2C" w:rsidP="003332D9">
            <w:r w:rsidRPr="00C44EA8">
              <w:t xml:space="preserve">…para la especie </w:t>
            </w:r>
            <w:r w:rsidRPr="00C44EA8">
              <w:rPr>
                <w:i/>
              </w:rPr>
              <w:t>Eriosyce confinis</w:t>
            </w:r>
            <w:r w:rsidRPr="00C44EA8">
              <w:t xml:space="preserve"> el titular del Proyecto realizará el rescate y relocalización de los ejemplares que serán afectados por el Proyecto…</w:t>
            </w:r>
            <w:r w:rsidRPr="00C44EA8">
              <w:rPr>
                <w:rFonts w:ascii="Calibri" w:hAnsi="Calibri" w:cs="Calibri"/>
                <w:lang w:eastAsia="es-ES"/>
              </w:rPr>
              <w:t xml:space="preserve"> </w:t>
            </w:r>
            <w:r w:rsidRPr="00C44EA8">
              <w:t>en el Anexo A del Adenda N°2 se ha definido el protocolo de rescate de esta especie…</w:t>
            </w:r>
          </w:p>
          <w:p w:rsidR="001C4A2C" w:rsidRPr="00C44EA8" w:rsidRDefault="001C4A2C" w:rsidP="003332D9"/>
          <w:p w:rsidR="001C4A2C" w:rsidRPr="00C44EA8" w:rsidRDefault="001C4A2C" w:rsidP="003332D9">
            <w:r w:rsidRPr="00C44EA8">
              <w:t>Adenda 2, Anexo A “Protocolo de rescate de cactáceas globulares” de la DIA. RCA 74/2012.</w:t>
            </w:r>
          </w:p>
          <w:p w:rsidR="001C4A2C" w:rsidRPr="00C44EA8" w:rsidRDefault="001C4A2C" w:rsidP="003332D9">
            <w:pPr>
              <w:rPr>
                <w:i/>
              </w:rPr>
            </w:pPr>
            <w:r w:rsidRPr="00C44EA8">
              <w:rPr>
                <w:i/>
              </w:rPr>
              <w:t>8.6. Acciones antidepredación…posterior al trasplante, se recomienda monitorear el área de trabajo, estado de cercos y protecciones generales…</w:t>
            </w:r>
          </w:p>
          <w:p w:rsidR="001C4A2C" w:rsidRPr="00C44EA8" w:rsidRDefault="001C4A2C" w:rsidP="001C4A2C">
            <w:pPr>
              <w:rPr>
                <w:rFonts w:cstheme="minorHAnsi"/>
              </w:rPr>
            </w:pPr>
          </w:p>
        </w:tc>
        <w:tc>
          <w:tcPr>
            <w:tcW w:w="2082" w:type="pct"/>
            <w:vAlign w:val="center"/>
          </w:tcPr>
          <w:p w:rsidR="001C4A2C" w:rsidRPr="0036789A" w:rsidRDefault="001C4A2C" w:rsidP="00D24716">
            <w:pPr>
              <w:pStyle w:val="Textocomentario"/>
              <w:rPr>
                <w:rFonts w:cstheme="minorHAnsi"/>
              </w:rPr>
            </w:pPr>
            <w:r w:rsidRPr="001C4A2C">
              <w:t>De la revisión de los informes de seguimiento remitidos</w:t>
            </w:r>
            <w:r>
              <w:t xml:space="preserve"> y de lo observado en </w:t>
            </w:r>
            <w:r w:rsidR="00FB7398">
              <w:t>terreno</w:t>
            </w:r>
            <w:r w:rsidRPr="001C4A2C">
              <w:t xml:space="preserve">, se pudo constatar que </w:t>
            </w:r>
            <w:r>
              <w:t xml:space="preserve">el titular no </w:t>
            </w:r>
            <w:r w:rsidR="00FB7398">
              <w:t>cumplió</w:t>
            </w:r>
            <w:r>
              <w:t xml:space="preserve"> con incorporar </w:t>
            </w:r>
            <w:r w:rsidR="00D24716">
              <w:t xml:space="preserve">el cerco perimetral identificado como </w:t>
            </w:r>
            <w:r>
              <w:t>medida</w:t>
            </w:r>
            <w:r w:rsidR="00D24716">
              <w:t xml:space="preserve"> de</w:t>
            </w:r>
            <w:r>
              <w:t xml:space="preserve"> </w:t>
            </w:r>
            <w:r w:rsidR="00FB7398">
              <w:t>antidepredació</w:t>
            </w:r>
            <w:r w:rsidR="00D24716">
              <w:t xml:space="preserve">n, en </w:t>
            </w:r>
            <w:r>
              <w:t xml:space="preserve">el Protocolo de rescate de </w:t>
            </w:r>
            <w:r w:rsidR="00FB7398">
              <w:t>cactáceas</w:t>
            </w:r>
            <w:r>
              <w:t xml:space="preserve"> globulares aprobado. </w:t>
            </w:r>
            <w:r w:rsidRPr="0036789A">
              <w:rPr>
                <w:rFonts w:cstheme="minorHAnsi"/>
              </w:rPr>
              <w:t xml:space="preserve"> </w:t>
            </w:r>
          </w:p>
        </w:tc>
      </w:tr>
      <w:tr w:rsidR="00527F20" w:rsidRPr="0025129B" w:rsidTr="004E238B">
        <w:trPr>
          <w:jc w:val="center"/>
        </w:trPr>
        <w:tc>
          <w:tcPr>
            <w:tcW w:w="416" w:type="pct"/>
            <w:vAlign w:val="center"/>
          </w:tcPr>
          <w:p w:rsidR="00527F20" w:rsidRPr="0036789A" w:rsidRDefault="00A226A4" w:rsidP="00F36F7C">
            <w:pPr>
              <w:widowControl w:val="0"/>
              <w:overflowPunct w:val="0"/>
              <w:autoSpaceDE w:val="0"/>
              <w:autoSpaceDN w:val="0"/>
              <w:adjustRightInd w:val="0"/>
              <w:spacing w:after="120" w:line="285" w:lineRule="auto"/>
              <w:jc w:val="center"/>
              <w:rPr>
                <w:rFonts w:cstheme="minorHAnsi"/>
                <w:iCs/>
              </w:rPr>
            </w:pPr>
            <w:r>
              <w:rPr>
                <w:rFonts w:cstheme="minorHAnsi"/>
                <w:iCs/>
              </w:rPr>
              <w:t>17</w:t>
            </w:r>
          </w:p>
        </w:tc>
        <w:tc>
          <w:tcPr>
            <w:tcW w:w="1011" w:type="pct"/>
            <w:vAlign w:val="center"/>
          </w:tcPr>
          <w:p w:rsidR="00527F20" w:rsidRPr="0036789A" w:rsidRDefault="00FB7398" w:rsidP="00F36F7C">
            <w:pPr>
              <w:widowControl w:val="0"/>
              <w:overflowPunct w:val="0"/>
              <w:autoSpaceDE w:val="0"/>
              <w:autoSpaceDN w:val="0"/>
              <w:adjustRightInd w:val="0"/>
              <w:spacing w:after="120" w:line="285" w:lineRule="auto"/>
              <w:jc w:val="center"/>
              <w:rPr>
                <w:rFonts w:cstheme="minorHAnsi"/>
                <w:iCs/>
              </w:rPr>
            </w:pPr>
            <w:r w:rsidRPr="00A226A4">
              <w:rPr>
                <w:rFonts w:cstheme="minorHAnsi"/>
                <w:iCs/>
              </w:rPr>
              <w:t>Pérdida</w:t>
            </w:r>
            <w:r w:rsidR="00A226A4" w:rsidRPr="00A226A4">
              <w:rPr>
                <w:rFonts w:cstheme="minorHAnsi"/>
                <w:iCs/>
              </w:rPr>
              <w:t xml:space="preserve"> o afectación de </w:t>
            </w:r>
            <w:r w:rsidRPr="00A226A4">
              <w:rPr>
                <w:rFonts w:cstheme="minorHAnsi"/>
                <w:iCs/>
              </w:rPr>
              <w:t>hábitat</w:t>
            </w:r>
            <w:r w:rsidR="00A226A4" w:rsidRPr="00A226A4">
              <w:rPr>
                <w:rFonts w:cstheme="minorHAnsi"/>
                <w:iCs/>
              </w:rPr>
              <w:t xml:space="preserve"> para fauna (proyecto acueducto tramo Bodega-Mina).   </w:t>
            </w:r>
          </w:p>
        </w:tc>
        <w:tc>
          <w:tcPr>
            <w:tcW w:w="1491" w:type="pct"/>
            <w:vAlign w:val="center"/>
          </w:tcPr>
          <w:p w:rsidR="00A226A4" w:rsidRPr="00C44EA8" w:rsidRDefault="00A226A4" w:rsidP="00A226A4">
            <w:pPr>
              <w:rPr>
                <w:lang w:val="es-ES"/>
              </w:rPr>
            </w:pPr>
            <w:r w:rsidRPr="00C44EA8">
              <w:t>Considerando 4.2. Normativa Ambiental Aplicable. RCA</w:t>
            </w:r>
            <w:r w:rsidRPr="00C44EA8">
              <w:rPr>
                <w:bCs/>
                <w:lang w:val="es-ES"/>
              </w:rPr>
              <w:t xml:space="preserve"> 273/2008.</w:t>
            </w:r>
          </w:p>
          <w:p w:rsidR="00A226A4" w:rsidRPr="00C44EA8" w:rsidRDefault="00A226A4" w:rsidP="00A226A4">
            <w:r w:rsidRPr="00C44EA8">
              <w:t>… debe indicarse que la ejecución del proyecto "Proyecto Acueducto Chamonate -Candelaria" requiere de los Permisos Ambientales Sectoriales (PAS) contemplados en el artículo 99 del D.S. Nº95/01 del Ministerio Secretaría General de la Presidencia, Reglamento del Sistema de Evaluación de Impacto Ambiental.</w:t>
            </w:r>
          </w:p>
          <w:p w:rsidR="00A226A4" w:rsidRPr="00C44EA8" w:rsidRDefault="00A226A4" w:rsidP="00A226A4"/>
          <w:p w:rsidR="00A226A4" w:rsidRPr="00C44EA8" w:rsidRDefault="00A226A4" w:rsidP="00A226A4">
            <w:pPr>
              <w:rPr>
                <w:bCs/>
                <w:lang w:val="es-ES"/>
              </w:rPr>
            </w:pPr>
            <w:r w:rsidRPr="00C44EA8">
              <w:t>Resuelvo 2. RCA</w:t>
            </w:r>
            <w:r w:rsidRPr="00C44EA8">
              <w:rPr>
                <w:bCs/>
                <w:lang w:val="es-ES"/>
              </w:rPr>
              <w:t xml:space="preserve"> 273/2008.</w:t>
            </w:r>
          </w:p>
          <w:p w:rsidR="00A226A4" w:rsidRPr="00C44EA8" w:rsidRDefault="00A226A4" w:rsidP="00A226A4">
            <w:pPr>
              <w:rPr>
                <w:i/>
                <w:lang w:val="es-ES"/>
              </w:rPr>
            </w:pPr>
            <w:r w:rsidRPr="00C44EA8">
              <w:rPr>
                <w:i/>
                <w:lang w:val="es-ES"/>
              </w:rPr>
              <w:t>...incluidos los requisitos de carácter ambiental contenidos en el PAS que se señalan en el artículo 99 del Reglamento del SEIA …</w:t>
            </w:r>
          </w:p>
          <w:p w:rsidR="00527F20" w:rsidRPr="00C44EA8" w:rsidRDefault="00527F20" w:rsidP="00F36F7C">
            <w:pPr>
              <w:rPr>
                <w:rFonts w:cstheme="minorHAnsi"/>
                <w:lang w:val="es-ES"/>
              </w:rPr>
            </w:pPr>
          </w:p>
        </w:tc>
        <w:tc>
          <w:tcPr>
            <w:tcW w:w="2082" w:type="pct"/>
            <w:vAlign w:val="center"/>
          </w:tcPr>
          <w:p w:rsidR="00527F20" w:rsidRPr="0036789A" w:rsidRDefault="00A226A4" w:rsidP="00076714">
            <w:pPr>
              <w:rPr>
                <w:rFonts w:cstheme="minorHAnsi"/>
              </w:rPr>
            </w:pPr>
            <w:r>
              <w:t>En base a lo informado por el servicio competente</w:t>
            </w:r>
            <w:r>
              <w:rPr>
                <w:bCs/>
                <w:iCs/>
                <w:color w:val="000000" w:themeColor="text1"/>
              </w:rPr>
              <w:t xml:space="preserve">, el </w:t>
            </w:r>
            <w:r w:rsidR="00076714">
              <w:rPr>
                <w:bCs/>
                <w:iCs/>
                <w:color w:val="000000" w:themeColor="text1"/>
              </w:rPr>
              <w:t xml:space="preserve">Titular </w:t>
            </w:r>
            <w:r>
              <w:rPr>
                <w:bCs/>
                <w:iCs/>
                <w:color w:val="000000" w:themeColor="text1"/>
              </w:rPr>
              <w:t xml:space="preserve">no adjuntó la documentación que acreditara </w:t>
            </w:r>
            <w:r>
              <w:t xml:space="preserve">el cumplimiento de lo señalado en el considerando 4.2 y resuelvo 2 de la RCA </w:t>
            </w:r>
            <w:r w:rsidR="00076714">
              <w:t xml:space="preserve">N° </w:t>
            </w:r>
            <w:r>
              <w:t>273/2008, por lo que no ha cumplido con tramitar el PAS contenido en el artículo 99 del antiguo Reglamento del SEIA</w:t>
            </w:r>
            <w:r w:rsidR="00C73DE7">
              <w:t>, D.S. 95/2001</w:t>
            </w:r>
            <w:r>
              <w:t xml:space="preserve">, </w:t>
            </w:r>
            <w:r w:rsidRPr="00A226A4">
              <w:rPr>
                <w:bCs/>
                <w:iCs/>
              </w:rPr>
              <w:t>para el rescate de fauna</w:t>
            </w:r>
            <w:r w:rsidRPr="00A226A4">
              <w:rPr>
                <w:sz w:val="22"/>
                <w:szCs w:val="22"/>
              </w:rPr>
              <w:t xml:space="preserve"> </w:t>
            </w:r>
            <w:r>
              <w:rPr>
                <w:bCs/>
                <w:iCs/>
              </w:rPr>
              <w:t>en el tramo Bodega-Candelaria.</w:t>
            </w:r>
          </w:p>
        </w:tc>
      </w:tr>
      <w:tr w:rsidR="00D54D82" w:rsidRPr="0025129B" w:rsidTr="004E238B">
        <w:trPr>
          <w:jc w:val="center"/>
        </w:trPr>
        <w:tc>
          <w:tcPr>
            <w:tcW w:w="416" w:type="pct"/>
            <w:vAlign w:val="center"/>
          </w:tcPr>
          <w:p w:rsidR="00D54D82" w:rsidRPr="0036789A" w:rsidRDefault="00D54D82" w:rsidP="00F36F7C">
            <w:pPr>
              <w:widowControl w:val="0"/>
              <w:overflowPunct w:val="0"/>
              <w:autoSpaceDE w:val="0"/>
              <w:autoSpaceDN w:val="0"/>
              <w:adjustRightInd w:val="0"/>
              <w:spacing w:after="120" w:line="285" w:lineRule="auto"/>
              <w:jc w:val="center"/>
              <w:rPr>
                <w:rFonts w:cstheme="minorHAnsi"/>
                <w:iCs/>
              </w:rPr>
            </w:pPr>
            <w:r>
              <w:rPr>
                <w:rFonts w:cstheme="minorHAnsi"/>
                <w:iCs/>
              </w:rPr>
              <w:t>18</w:t>
            </w:r>
          </w:p>
        </w:tc>
        <w:tc>
          <w:tcPr>
            <w:tcW w:w="1011" w:type="pct"/>
            <w:vAlign w:val="center"/>
          </w:tcPr>
          <w:p w:rsidR="00D54D82" w:rsidRPr="0036789A" w:rsidRDefault="00D54D82" w:rsidP="00F36F7C">
            <w:pPr>
              <w:widowControl w:val="0"/>
              <w:overflowPunct w:val="0"/>
              <w:autoSpaceDE w:val="0"/>
              <w:autoSpaceDN w:val="0"/>
              <w:adjustRightInd w:val="0"/>
              <w:spacing w:after="120" w:line="285" w:lineRule="auto"/>
              <w:jc w:val="center"/>
              <w:rPr>
                <w:rFonts w:cstheme="minorHAnsi"/>
                <w:iCs/>
              </w:rPr>
            </w:pPr>
            <w:r w:rsidRPr="00D54D82">
              <w:rPr>
                <w:rFonts w:cstheme="minorHAnsi"/>
                <w:iCs/>
              </w:rPr>
              <w:t>Afectación de Suelo por diferencias entre el emplazamiento de obras ambientalmente aprobadas y aquellas efectivamente construidas</w:t>
            </w:r>
          </w:p>
        </w:tc>
        <w:tc>
          <w:tcPr>
            <w:tcW w:w="1491" w:type="pct"/>
            <w:vAlign w:val="center"/>
          </w:tcPr>
          <w:p w:rsidR="00D54D82" w:rsidRPr="00C44EA8" w:rsidRDefault="00D54D82" w:rsidP="00D54D82">
            <w:pPr>
              <w:rPr>
                <w:rFonts w:cstheme="minorHAnsi"/>
                <w:bCs/>
                <w:lang w:val="es-ES"/>
              </w:rPr>
            </w:pPr>
            <w:r w:rsidRPr="00C44EA8">
              <w:rPr>
                <w:rFonts w:cstheme="minorHAnsi"/>
                <w:bCs/>
                <w:lang w:val="es-ES"/>
              </w:rPr>
              <w:t>Numeral 2.2.2 Etapa de Operación a) Proceso productivo. Descripción del Proyecto del EIA. EIA 1/1997.</w:t>
            </w:r>
          </w:p>
          <w:p w:rsidR="00D54D82" w:rsidRPr="00C44EA8" w:rsidRDefault="00D54D82" w:rsidP="00D54D82">
            <w:pPr>
              <w:rPr>
                <w:rFonts w:cstheme="minorHAnsi"/>
                <w:i/>
                <w:lang w:val="es-ES"/>
              </w:rPr>
            </w:pPr>
            <w:r w:rsidRPr="00C44EA8">
              <w:rPr>
                <w:rFonts w:cstheme="minorHAnsi"/>
                <w:i/>
                <w:lang w:val="es-ES"/>
              </w:rPr>
              <w:t xml:space="preserve">De la </w:t>
            </w:r>
            <w:r w:rsidRPr="00C44EA8">
              <w:rPr>
                <w:rFonts w:cstheme="minorHAnsi"/>
                <w:bCs/>
                <w:i/>
                <w:lang w:val="es-ES"/>
              </w:rPr>
              <w:t>Figura 2.1-3. Abandono depósito N° 8 de Ojos del Salado-Botadero Norte de Estéril de Candelaria</w:t>
            </w:r>
            <w:r w:rsidRPr="00C44EA8">
              <w:rPr>
                <w:rFonts w:cstheme="minorHAnsi"/>
                <w:i/>
                <w:lang w:val="es-ES"/>
              </w:rPr>
              <w:t xml:space="preserve">…La distancia entre el ultimo talud del depósito de estériles y el cierre del cementerio será de 60 m...   </w:t>
            </w:r>
          </w:p>
          <w:p w:rsidR="00D54D82" w:rsidRPr="00C44EA8" w:rsidRDefault="00D54D82" w:rsidP="00F36F7C">
            <w:pPr>
              <w:rPr>
                <w:rFonts w:cstheme="minorHAnsi"/>
                <w:lang w:val="es-ES"/>
              </w:rPr>
            </w:pPr>
          </w:p>
        </w:tc>
        <w:tc>
          <w:tcPr>
            <w:tcW w:w="2082" w:type="pct"/>
            <w:vAlign w:val="center"/>
          </w:tcPr>
          <w:p w:rsidR="00DD1DD6" w:rsidRPr="002B2C6B" w:rsidRDefault="00307391" w:rsidP="00DD1DD6">
            <w:r>
              <w:t>E</w:t>
            </w:r>
            <w:r w:rsidR="0056272E">
              <w:t>n uno de los puntos de medición</w:t>
            </w:r>
            <w:r w:rsidR="006D5DD1">
              <w:t xml:space="preserve"> </w:t>
            </w:r>
            <w:r w:rsidR="00DD1DD6" w:rsidRPr="002B2C6B">
              <w:t xml:space="preserve">se obtuvo una diferencia promedio entre el último talud del Depósito de Estériles Norte y la pared del cementerio de 50 m, </w:t>
            </w:r>
            <w:r w:rsidR="006D5DD1">
              <w:t xml:space="preserve">por lo que faltarían </w:t>
            </w:r>
            <w:r w:rsidR="00DD1DD6" w:rsidRPr="002B2C6B">
              <w:t>10 m para cumplir con la distancia mínima exigida.</w:t>
            </w:r>
          </w:p>
          <w:p w:rsidR="00D54D82" w:rsidRPr="0036789A" w:rsidRDefault="00D54D82" w:rsidP="00F36F7C">
            <w:pPr>
              <w:widowControl w:val="0"/>
              <w:overflowPunct w:val="0"/>
              <w:autoSpaceDE w:val="0"/>
              <w:autoSpaceDN w:val="0"/>
              <w:adjustRightInd w:val="0"/>
              <w:spacing w:after="120"/>
              <w:rPr>
                <w:rFonts w:cstheme="minorHAnsi"/>
              </w:rPr>
            </w:pPr>
          </w:p>
        </w:tc>
      </w:tr>
      <w:tr w:rsidR="00F33FD8" w:rsidRPr="0025129B" w:rsidTr="004E238B">
        <w:trPr>
          <w:jc w:val="center"/>
        </w:trPr>
        <w:tc>
          <w:tcPr>
            <w:tcW w:w="416" w:type="pct"/>
            <w:vAlign w:val="center"/>
          </w:tcPr>
          <w:p w:rsidR="00F33FD8" w:rsidRPr="0036789A" w:rsidRDefault="00F33FD8" w:rsidP="003332D9">
            <w:pPr>
              <w:widowControl w:val="0"/>
              <w:overflowPunct w:val="0"/>
              <w:autoSpaceDE w:val="0"/>
              <w:autoSpaceDN w:val="0"/>
              <w:adjustRightInd w:val="0"/>
              <w:spacing w:after="120" w:line="285" w:lineRule="auto"/>
              <w:jc w:val="center"/>
              <w:rPr>
                <w:rFonts w:cstheme="minorHAnsi"/>
                <w:iCs/>
              </w:rPr>
            </w:pPr>
            <w:r>
              <w:rPr>
                <w:rFonts w:cstheme="minorHAnsi"/>
                <w:iCs/>
              </w:rPr>
              <w:t>18</w:t>
            </w:r>
          </w:p>
        </w:tc>
        <w:tc>
          <w:tcPr>
            <w:tcW w:w="1011" w:type="pct"/>
            <w:vAlign w:val="center"/>
          </w:tcPr>
          <w:p w:rsidR="00F33FD8" w:rsidRPr="0036789A" w:rsidRDefault="00F33FD8" w:rsidP="003332D9">
            <w:pPr>
              <w:widowControl w:val="0"/>
              <w:overflowPunct w:val="0"/>
              <w:autoSpaceDE w:val="0"/>
              <w:autoSpaceDN w:val="0"/>
              <w:adjustRightInd w:val="0"/>
              <w:spacing w:after="120" w:line="285" w:lineRule="auto"/>
              <w:jc w:val="center"/>
              <w:rPr>
                <w:rFonts w:cstheme="minorHAnsi"/>
                <w:iCs/>
              </w:rPr>
            </w:pPr>
            <w:r w:rsidRPr="00D54D82">
              <w:rPr>
                <w:rFonts w:cstheme="minorHAnsi"/>
                <w:iCs/>
              </w:rPr>
              <w:t>Afectación de Suelo por diferencias entre el emplazamiento de obras ambientalmente aprobadas y aquellas efectivamente construidas</w:t>
            </w:r>
          </w:p>
        </w:tc>
        <w:tc>
          <w:tcPr>
            <w:tcW w:w="1491" w:type="pct"/>
            <w:vAlign w:val="center"/>
          </w:tcPr>
          <w:p w:rsidR="005D6733" w:rsidRPr="00C44EA8" w:rsidRDefault="00F33FD8" w:rsidP="005D6733">
            <w:pPr>
              <w:rPr>
                <w:rFonts w:cstheme="minorHAnsi"/>
              </w:rPr>
            </w:pPr>
            <w:r w:rsidRPr="00C44EA8">
              <w:rPr>
                <w:rFonts w:cstheme="minorHAnsi"/>
                <w:i/>
                <w:lang w:val="es-ES"/>
              </w:rPr>
              <w:t xml:space="preserve"> </w:t>
            </w:r>
            <w:r w:rsidR="005D6733" w:rsidRPr="00C44EA8">
              <w:rPr>
                <w:rFonts w:cstheme="minorHAnsi"/>
                <w:bCs/>
                <w:lang w:val="es-ES"/>
              </w:rPr>
              <w:t>Numeral 2.1. Introducción. Descripción del Proyecto del EIA. EIA 1/1997.</w:t>
            </w:r>
          </w:p>
          <w:p w:rsidR="005D6733" w:rsidRPr="00C44EA8" w:rsidRDefault="00A863B2" w:rsidP="005D6733">
            <w:pPr>
              <w:rPr>
                <w:rFonts w:cstheme="minorHAnsi"/>
                <w:i/>
                <w:lang w:val="es-ES"/>
              </w:rPr>
            </w:pPr>
            <w:r w:rsidRPr="00C44EA8">
              <w:rPr>
                <w:rFonts w:cstheme="minorHAnsi"/>
                <w:i/>
                <w:lang w:val="es-ES"/>
              </w:rPr>
              <w:t>…</w:t>
            </w:r>
            <w:r w:rsidR="005D6733" w:rsidRPr="00C44EA8">
              <w:rPr>
                <w:rFonts w:cstheme="minorHAnsi"/>
                <w:i/>
                <w:lang w:val="es-ES"/>
              </w:rPr>
              <w:t xml:space="preserve"> al término de la vida útil  del proyecto de 270 ha co</w:t>
            </w:r>
            <w:r w:rsidRPr="00C44EA8">
              <w:rPr>
                <w:rFonts w:cstheme="minorHAnsi"/>
                <w:i/>
                <w:lang w:val="es-ES"/>
              </w:rPr>
              <w:t>rresponderán al rajo de la mina</w:t>
            </w:r>
            <w:r w:rsidR="005D6733" w:rsidRPr="00C44EA8">
              <w:rPr>
                <w:rFonts w:cstheme="minorHAnsi"/>
                <w:i/>
                <w:lang w:val="es-ES"/>
              </w:rPr>
              <w:t xml:space="preserve"> </w:t>
            </w:r>
            <w:r w:rsidR="00FB7398" w:rsidRPr="00C44EA8">
              <w:rPr>
                <w:rFonts w:cstheme="minorHAnsi"/>
                <w:i/>
                <w:lang w:val="es-ES"/>
              </w:rPr>
              <w:t>...</w:t>
            </w:r>
            <w:r w:rsidR="005D6733" w:rsidRPr="00C44EA8">
              <w:rPr>
                <w:rFonts w:cstheme="minorHAnsi"/>
                <w:i/>
                <w:lang w:val="es-ES"/>
              </w:rPr>
              <w:t xml:space="preserve">470 ha a botaderos de estéril </w:t>
            </w:r>
            <w:r w:rsidRPr="00C44EA8">
              <w:rPr>
                <w:rFonts w:cstheme="minorHAnsi"/>
                <w:i/>
                <w:lang w:val="es-ES"/>
              </w:rPr>
              <w:t>…</w:t>
            </w:r>
          </w:p>
          <w:p w:rsidR="005D6733" w:rsidRPr="00C44EA8" w:rsidRDefault="005D6733" w:rsidP="005D6733">
            <w:pPr>
              <w:rPr>
                <w:rFonts w:cstheme="minorHAnsi"/>
                <w:bCs/>
                <w:i/>
                <w:lang w:val="es-ES"/>
              </w:rPr>
            </w:pPr>
          </w:p>
          <w:p w:rsidR="005D6733" w:rsidRPr="00C44EA8" w:rsidRDefault="005D6733" w:rsidP="005D6733">
            <w:pPr>
              <w:rPr>
                <w:rFonts w:cstheme="minorHAnsi"/>
              </w:rPr>
            </w:pPr>
            <w:r w:rsidRPr="00C44EA8">
              <w:rPr>
                <w:rFonts w:cstheme="minorHAnsi"/>
                <w:bCs/>
                <w:lang w:val="es-ES"/>
              </w:rPr>
              <w:t>Numeral 2.2.2 Etapa de Operación a) Proceso productivo. Descripción del Proyecto del EIA. EIA 1/1997.</w:t>
            </w:r>
          </w:p>
          <w:p w:rsidR="005D6733" w:rsidRPr="00C44EA8" w:rsidRDefault="005D6733" w:rsidP="005D6733">
            <w:pPr>
              <w:rPr>
                <w:rFonts w:cstheme="minorHAnsi"/>
                <w:i/>
                <w:lang w:val="es-ES"/>
              </w:rPr>
            </w:pPr>
            <w:r w:rsidRPr="00C44EA8">
              <w:rPr>
                <w:rFonts w:cstheme="minorHAnsi"/>
                <w:i/>
                <w:lang w:val="es-ES"/>
              </w:rPr>
              <w:t xml:space="preserve">Las zonas de los botaderos serán las actualmente utilizadas (Norte, Nantoco y Sur), no habiendo cambios con los planes originales respecto al área y volumen a ocupar… </w:t>
            </w:r>
          </w:p>
          <w:p w:rsidR="00F33FD8" w:rsidRPr="00C44EA8" w:rsidRDefault="00F33FD8" w:rsidP="00A863B2">
            <w:pPr>
              <w:rPr>
                <w:rFonts w:cstheme="minorHAnsi"/>
                <w:lang w:val="es-ES"/>
              </w:rPr>
            </w:pPr>
          </w:p>
        </w:tc>
        <w:tc>
          <w:tcPr>
            <w:tcW w:w="2082" w:type="pct"/>
            <w:vAlign w:val="center"/>
          </w:tcPr>
          <w:p w:rsidR="00F33FD8" w:rsidRDefault="00307391" w:rsidP="00F33FD8">
            <w:pPr>
              <w:widowControl w:val="0"/>
              <w:overflowPunct w:val="0"/>
              <w:autoSpaceDE w:val="0"/>
              <w:autoSpaceDN w:val="0"/>
              <w:adjustRightInd w:val="0"/>
              <w:spacing w:after="120"/>
            </w:pPr>
            <w:r>
              <w:rPr>
                <w:lang w:val="es-ES"/>
              </w:rPr>
              <w:t>L</w:t>
            </w:r>
            <w:r w:rsidR="00F33FD8">
              <w:t>os depósitos de estériles</w:t>
            </w:r>
            <w:r w:rsidR="00F33FD8" w:rsidRPr="002B2C6B">
              <w:t xml:space="preserve"> supera</w:t>
            </w:r>
            <w:r w:rsidR="00F33FD8">
              <w:t>n</w:t>
            </w:r>
            <w:r w:rsidR="00F33FD8" w:rsidRPr="002B2C6B">
              <w:t xml:space="preserve"> las 470 ha</w:t>
            </w:r>
            <w:r w:rsidR="00F33FD8">
              <w:t xml:space="preserve"> de superficie total </w:t>
            </w:r>
            <w:r w:rsidR="00F33FD8" w:rsidRPr="002B2C6B">
              <w:t>ambientalmente autorizadas, ya que actualmente entre el Deposito de Estériles Norte y el Nantoco totalizan una superficie de 619,4 ha.</w:t>
            </w:r>
          </w:p>
          <w:p w:rsidR="00422ACF" w:rsidRPr="00422ACF" w:rsidRDefault="00E66CAB" w:rsidP="00422ACF">
            <w:pPr>
              <w:widowControl w:val="0"/>
              <w:overflowPunct w:val="0"/>
              <w:autoSpaceDE w:val="0"/>
              <w:autoSpaceDN w:val="0"/>
              <w:adjustRightInd w:val="0"/>
              <w:spacing w:after="120"/>
            </w:pPr>
            <w:r>
              <w:t>E</w:t>
            </w:r>
            <w:r w:rsidR="00422ACF">
              <w:t>l</w:t>
            </w:r>
            <w:r w:rsidR="00422ACF" w:rsidRPr="00422ACF">
              <w:t xml:space="preserve"> total de área utilizada por las instalaciones que no fueron ambientalmente autorizadas puede estimarse en aproximadamente 149,4 ha</w:t>
            </w:r>
            <w:r w:rsidR="00422ACF">
              <w:t xml:space="preserve">, distribuidas de la siguiente forma: aprox. 68,2 ha en </w:t>
            </w:r>
            <w:r w:rsidR="00422ACF" w:rsidRPr="00422ACF">
              <w:t>el Depósito de Estériles Norte</w:t>
            </w:r>
            <w:r w:rsidR="00422ACF">
              <w:t xml:space="preserve">, aprox. </w:t>
            </w:r>
            <w:r w:rsidR="00422ACF" w:rsidRPr="00422ACF">
              <w:t>19,8 ha</w:t>
            </w:r>
            <w:r w:rsidR="00422ACF">
              <w:t xml:space="preserve"> en el r</w:t>
            </w:r>
            <w:r w:rsidR="00422ACF" w:rsidRPr="00422ACF">
              <w:t xml:space="preserve">ajo </w:t>
            </w:r>
            <w:r w:rsidR="00422ACF">
              <w:t>m</w:t>
            </w:r>
            <w:r w:rsidR="00422ACF" w:rsidRPr="00422ACF">
              <w:t>ina</w:t>
            </w:r>
            <w:r w:rsidR="00422ACF">
              <w:t xml:space="preserve"> y aprox.</w:t>
            </w:r>
            <w:r w:rsidR="00422ACF" w:rsidRPr="00422ACF">
              <w:t xml:space="preserve"> 62,0 ha en el Depósito Estéril Nantoco.</w:t>
            </w:r>
          </w:p>
          <w:p w:rsidR="00422ACF" w:rsidRPr="0036789A" w:rsidRDefault="00422ACF" w:rsidP="00F33FD8">
            <w:pPr>
              <w:widowControl w:val="0"/>
              <w:overflowPunct w:val="0"/>
              <w:autoSpaceDE w:val="0"/>
              <w:autoSpaceDN w:val="0"/>
              <w:adjustRightInd w:val="0"/>
              <w:spacing w:after="120"/>
              <w:rPr>
                <w:rFonts w:cstheme="minorHAnsi"/>
              </w:rPr>
            </w:pPr>
          </w:p>
        </w:tc>
      </w:tr>
      <w:tr w:rsidR="00F33FD8" w:rsidRPr="0025129B" w:rsidTr="004E238B">
        <w:trPr>
          <w:jc w:val="center"/>
        </w:trPr>
        <w:tc>
          <w:tcPr>
            <w:tcW w:w="416" w:type="pct"/>
            <w:vAlign w:val="center"/>
          </w:tcPr>
          <w:p w:rsidR="00F33FD8" w:rsidRPr="0036789A" w:rsidRDefault="006F28EA" w:rsidP="00F36F7C">
            <w:pPr>
              <w:widowControl w:val="0"/>
              <w:overflowPunct w:val="0"/>
              <w:autoSpaceDE w:val="0"/>
              <w:autoSpaceDN w:val="0"/>
              <w:adjustRightInd w:val="0"/>
              <w:spacing w:after="120" w:line="285" w:lineRule="auto"/>
              <w:jc w:val="center"/>
              <w:rPr>
                <w:rFonts w:cstheme="minorHAnsi"/>
                <w:iCs/>
              </w:rPr>
            </w:pPr>
            <w:r>
              <w:rPr>
                <w:rFonts w:cstheme="minorHAnsi"/>
                <w:iCs/>
              </w:rPr>
              <w:t>19</w:t>
            </w:r>
          </w:p>
        </w:tc>
        <w:tc>
          <w:tcPr>
            <w:tcW w:w="1011" w:type="pct"/>
            <w:vAlign w:val="center"/>
          </w:tcPr>
          <w:p w:rsidR="00F33FD8" w:rsidRPr="0036789A" w:rsidRDefault="006F28EA" w:rsidP="00F36F7C">
            <w:pPr>
              <w:widowControl w:val="0"/>
              <w:overflowPunct w:val="0"/>
              <w:autoSpaceDE w:val="0"/>
              <w:autoSpaceDN w:val="0"/>
              <w:adjustRightInd w:val="0"/>
              <w:spacing w:after="120" w:line="285" w:lineRule="auto"/>
              <w:jc w:val="center"/>
              <w:rPr>
                <w:rFonts w:cstheme="minorHAnsi"/>
                <w:iCs/>
              </w:rPr>
            </w:pPr>
            <w:r w:rsidRPr="006F28EA">
              <w:rPr>
                <w:rFonts w:cstheme="minorHAnsi"/>
                <w:iCs/>
              </w:rPr>
              <w:t>Afectación de Suelo por diferencias entre el acueducto ambientalmente aprobado y el efectivamente construido</w:t>
            </w:r>
          </w:p>
        </w:tc>
        <w:tc>
          <w:tcPr>
            <w:tcW w:w="1491" w:type="pct"/>
            <w:vAlign w:val="center"/>
          </w:tcPr>
          <w:p w:rsidR="006F28EA" w:rsidRPr="00C44EA8" w:rsidRDefault="006F28EA" w:rsidP="006F28EA">
            <w:pPr>
              <w:rPr>
                <w:rFonts w:cstheme="minorHAnsi"/>
                <w:bCs/>
                <w:lang w:val="es-ES"/>
              </w:rPr>
            </w:pPr>
            <w:r w:rsidRPr="00C44EA8">
              <w:rPr>
                <w:rFonts w:cstheme="minorHAnsi"/>
              </w:rPr>
              <w:t>Figura 1 “Descripción del Proyecto” del Adenda  1 de la DIA. RCA</w:t>
            </w:r>
            <w:r w:rsidRPr="00C44EA8">
              <w:rPr>
                <w:rFonts w:cstheme="minorHAnsi"/>
                <w:bCs/>
                <w:lang w:val="es-ES"/>
              </w:rPr>
              <w:t xml:space="preserve"> 273/2008.</w:t>
            </w:r>
          </w:p>
          <w:p w:rsidR="006F28EA" w:rsidRPr="00C44EA8" w:rsidRDefault="006F28EA" w:rsidP="006F28EA">
            <w:pPr>
              <w:rPr>
                <w:rFonts w:cstheme="minorHAnsi"/>
                <w:lang w:val="es-ES"/>
              </w:rPr>
            </w:pPr>
            <w:r w:rsidRPr="00C44EA8">
              <w:rPr>
                <w:rFonts w:cstheme="minorHAnsi"/>
                <w:lang w:val="es-ES"/>
              </w:rPr>
              <w:t xml:space="preserve">En el anexo de figuras de esta Adenda, se encuentran las Figuras </w:t>
            </w:r>
            <w:r w:rsidR="00FB7398" w:rsidRPr="00C44EA8">
              <w:rPr>
                <w:rFonts w:cstheme="minorHAnsi"/>
                <w:lang w:val="es-ES"/>
              </w:rPr>
              <w:t>1...</w:t>
            </w:r>
            <w:r w:rsidRPr="00C44EA8">
              <w:rPr>
                <w:rFonts w:cstheme="minorHAnsi"/>
                <w:lang w:val="es-ES"/>
              </w:rPr>
              <w:t xml:space="preserve">que muestran la localización del proyecto...desde Bodega a Candelaria…  </w:t>
            </w:r>
          </w:p>
          <w:p w:rsidR="006F28EA" w:rsidRPr="00C44EA8" w:rsidRDefault="006F28EA" w:rsidP="006F28EA">
            <w:pPr>
              <w:rPr>
                <w:rFonts w:cstheme="minorHAnsi"/>
                <w:lang w:val="es-ES"/>
              </w:rPr>
            </w:pPr>
          </w:p>
          <w:p w:rsidR="00F33FD8" w:rsidRPr="00C44EA8" w:rsidRDefault="006F28EA" w:rsidP="006F28EA">
            <w:pPr>
              <w:rPr>
                <w:rFonts w:cstheme="minorHAnsi"/>
              </w:rPr>
            </w:pPr>
            <w:r w:rsidRPr="00C44EA8">
              <w:rPr>
                <w:rFonts w:cstheme="minorHAnsi"/>
              </w:rPr>
              <w:t>… el trazado final ha quedado de 29,5 km desde Bodega a Candelaria con una franja de 40 m (118 has.</w:t>
            </w:r>
            <w:r w:rsidR="00FB7398" w:rsidRPr="00C44EA8">
              <w:rPr>
                <w:rFonts w:cstheme="minorHAnsi"/>
              </w:rPr>
              <w:t>)…</w:t>
            </w:r>
            <w:r w:rsidRPr="00C44EA8">
              <w:rPr>
                <w:rFonts w:cstheme="minorHAnsi"/>
              </w:rPr>
              <w:t>. La franja de los 100 m se consideró originalmente para todo el trayecto solo para efecto del estudio de línea base. Por tanto el área impactada por el Acueducto Chamonate – Candelaria es de 120,9 ha, más 1 ha por la estación de bombeo, da un total de 121.9 has.</w:t>
            </w:r>
          </w:p>
        </w:tc>
        <w:tc>
          <w:tcPr>
            <w:tcW w:w="2082" w:type="pct"/>
            <w:vAlign w:val="center"/>
          </w:tcPr>
          <w:p w:rsidR="00D96509" w:rsidRDefault="00C73DE7" w:rsidP="00D96509">
            <w:r>
              <w:t xml:space="preserve">Se constató que </w:t>
            </w:r>
            <w:r w:rsidR="003332D9">
              <w:t>2</w:t>
            </w:r>
            <w:r w:rsidR="006F28EA">
              <w:t xml:space="preserve"> tramos de la aducción del acueducto </w:t>
            </w:r>
            <w:r w:rsidR="003332D9">
              <w:t xml:space="preserve">construido difieren de </w:t>
            </w:r>
            <w:r w:rsidR="000875ED">
              <w:t xml:space="preserve">lo ambientalmente aprobado, con una </w:t>
            </w:r>
            <w:r w:rsidR="006F28EA" w:rsidRPr="00CC26D1">
              <w:t xml:space="preserve">distancia </w:t>
            </w:r>
            <w:r w:rsidR="006F28EA">
              <w:t xml:space="preserve">máxima </w:t>
            </w:r>
            <w:r w:rsidR="006F28EA" w:rsidRPr="00CC26D1">
              <w:t xml:space="preserve">entre el </w:t>
            </w:r>
            <w:r w:rsidR="006F28EA">
              <w:t xml:space="preserve">trazado aprobado y el construido de </w:t>
            </w:r>
            <w:r w:rsidR="00D96509">
              <w:t>2.887</w:t>
            </w:r>
            <w:r w:rsidR="00272F69">
              <w:t>.</w:t>
            </w:r>
          </w:p>
          <w:p w:rsidR="00D96509" w:rsidRDefault="00D96509" w:rsidP="00D96509"/>
          <w:p w:rsidR="00F33FD8" w:rsidRPr="0036789A" w:rsidRDefault="003D26F7" w:rsidP="003D26F7">
            <w:pPr>
              <w:widowControl w:val="0"/>
              <w:overflowPunct w:val="0"/>
              <w:autoSpaceDE w:val="0"/>
              <w:autoSpaceDN w:val="0"/>
              <w:adjustRightInd w:val="0"/>
              <w:spacing w:after="120"/>
              <w:rPr>
                <w:rFonts w:cstheme="minorHAnsi"/>
              </w:rPr>
            </w:pPr>
            <w:r>
              <w:t>Las</w:t>
            </w:r>
            <w:r w:rsidR="006F28EA">
              <w:t xml:space="preserve"> diferencias antes mencionadas, se </w:t>
            </w:r>
            <w:r w:rsidR="006E6243">
              <w:t>encuentran fuera</w:t>
            </w:r>
            <w:r w:rsidR="00272F69">
              <w:t xml:space="preserve"> de la franja de servidumbre </w:t>
            </w:r>
            <w:r>
              <w:t>c</w:t>
            </w:r>
            <w:r w:rsidR="006F28EA">
              <w:t xml:space="preserve">onsiderada para la Línea de Base, empleada para el estudio de las componentes patrimonio cultural, flora y fauna, </w:t>
            </w:r>
            <w:r>
              <w:t xml:space="preserve">lo  que esta </w:t>
            </w:r>
            <w:r w:rsidR="00D96509">
              <w:t xml:space="preserve"> modificación podría </w:t>
            </w:r>
            <w:r w:rsidR="006F28EA">
              <w:t>haber generado impactos ad</w:t>
            </w:r>
            <w:r w:rsidR="00D96509">
              <w:t xml:space="preserve">icionales en dichas componentes, para mayores detalles </w:t>
            </w:r>
            <w:r w:rsidR="00450BC0">
              <w:t xml:space="preserve">respecto a dichos impactos adicionales, </w:t>
            </w:r>
            <w:r w:rsidR="00D96509">
              <w:t xml:space="preserve">ver </w:t>
            </w:r>
            <w:r w:rsidR="006F28EA">
              <w:t xml:space="preserve">hechos </w:t>
            </w:r>
            <w:r w:rsidR="006F28EA" w:rsidRPr="00FB621D">
              <w:t>constatados número</w:t>
            </w:r>
            <w:r w:rsidR="006F28EA">
              <w:t xml:space="preserve"> 15</w:t>
            </w:r>
            <w:r w:rsidR="006F28EA" w:rsidRPr="00FB621D">
              <w:t xml:space="preserve"> y 1</w:t>
            </w:r>
            <w:r w:rsidR="006F28EA">
              <w:t>7</w:t>
            </w:r>
            <w:r w:rsidR="006F28EA" w:rsidRPr="00FB621D">
              <w:t xml:space="preserve"> del presente informe.</w:t>
            </w:r>
          </w:p>
        </w:tc>
      </w:tr>
      <w:tr w:rsidR="00E44C6E" w:rsidRPr="0025129B" w:rsidTr="004E238B">
        <w:trPr>
          <w:jc w:val="center"/>
        </w:trPr>
        <w:tc>
          <w:tcPr>
            <w:tcW w:w="416" w:type="pct"/>
            <w:vAlign w:val="center"/>
          </w:tcPr>
          <w:p w:rsidR="00E44C6E" w:rsidRDefault="00E44C6E" w:rsidP="00F36F7C">
            <w:pPr>
              <w:widowControl w:val="0"/>
              <w:overflowPunct w:val="0"/>
              <w:autoSpaceDE w:val="0"/>
              <w:autoSpaceDN w:val="0"/>
              <w:adjustRightInd w:val="0"/>
              <w:spacing w:after="120" w:line="285" w:lineRule="auto"/>
              <w:jc w:val="center"/>
              <w:rPr>
                <w:rFonts w:cstheme="minorHAnsi"/>
                <w:iCs/>
              </w:rPr>
            </w:pPr>
            <w:r>
              <w:rPr>
                <w:rFonts w:cstheme="minorHAnsi"/>
                <w:iCs/>
              </w:rPr>
              <w:t>20</w:t>
            </w:r>
          </w:p>
        </w:tc>
        <w:tc>
          <w:tcPr>
            <w:tcW w:w="1011" w:type="pct"/>
            <w:vAlign w:val="center"/>
          </w:tcPr>
          <w:p w:rsidR="00E44C6E" w:rsidRPr="006F28EA" w:rsidRDefault="00E44C6E" w:rsidP="00F36F7C">
            <w:pPr>
              <w:widowControl w:val="0"/>
              <w:overflowPunct w:val="0"/>
              <w:autoSpaceDE w:val="0"/>
              <w:autoSpaceDN w:val="0"/>
              <w:adjustRightInd w:val="0"/>
              <w:spacing w:after="120" w:line="285" w:lineRule="auto"/>
              <w:jc w:val="center"/>
              <w:rPr>
                <w:rFonts w:cstheme="minorHAnsi"/>
                <w:iCs/>
              </w:rPr>
            </w:pPr>
            <w:r w:rsidRPr="00E44C6E">
              <w:rPr>
                <w:rFonts w:cstheme="minorHAnsi"/>
                <w:iCs/>
              </w:rPr>
              <w:t>Planes de contingencia (asociados al transporte de concentrado de cobre)</w:t>
            </w:r>
          </w:p>
        </w:tc>
        <w:tc>
          <w:tcPr>
            <w:tcW w:w="1491" w:type="pct"/>
            <w:vAlign w:val="center"/>
          </w:tcPr>
          <w:p w:rsidR="00C44EA8" w:rsidRPr="00C44EA8" w:rsidRDefault="00C44EA8" w:rsidP="00C44EA8">
            <w:pPr>
              <w:rPr>
                <w:rFonts w:cstheme="minorHAnsi"/>
                <w:lang w:val="es-ES"/>
              </w:rPr>
            </w:pPr>
            <w:r w:rsidRPr="00C44EA8">
              <w:rPr>
                <w:rFonts w:cstheme="minorHAnsi"/>
                <w:lang w:val="es-ES"/>
              </w:rPr>
              <w:t xml:space="preserve">Anexo C “Plan de contingencias para derrames de concentrados”. </w:t>
            </w:r>
            <w:r w:rsidRPr="00C44EA8">
              <w:rPr>
                <w:rFonts w:cstheme="minorHAnsi"/>
              </w:rPr>
              <w:t xml:space="preserve">Descripción del Proyecto </w:t>
            </w:r>
            <w:r w:rsidRPr="00C44EA8">
              <w:rPr>
                <w:rFonts w:cstheme="minorHAnsi"/>
                <w:bCs/>
                <w:lang w:val="es-ES"/>
              </w:rPr>
              <w:t>del EIA 1/1997.</w:t>
            </w:r>
          </w:p>
          <w:p w:rsidR="00C44EA8" w:rsidRPr="00C44EA8" w:rsidRDefault="00C44EA8" w:rsidP="00C44EA8">
            <w:pPr>
              <w:rPr>
                <w:rFonts w:cstheme="minorHAnsi"/>
                <w:i/>
                <w:lang w:val="es-ES"/>
              </w:rPr>
            </w:pPr>
            <w:r w:rsidRPr="00C44EA8">
              <w:rPr>
                <w:rFonts w:cstheme="minorHAnsi"/>
                <w:lang w:val="es-ES"/>
              </w:rPr>
              <w:t xml:space="preserve"> </w:t>
            </w:r>
            <w:r w:rsidRPr="00C44EA8">
              <w:rPr>
                <w:rFonts w:cstheme="minorHAnsi"/>
                <w:i/>
                <w:lang w:val="es-ES"/>
              </w:rPr>
              <w:t>c.1 (...) Plan de acción para el transporte de concentrado en camiones</w:t>
            </w:r>
            <w:r w:rsidRPr="00C44EA8">
              <w:rPr>
                <w:rFonts w:cstheme="minorHAnsi"/>
                <w:i/>
              </w:rPr>
              <w:t>. El Plan de Acción está dirigido a incidentes que pudieran causar derrames en el trayecto, tanto por falla de los elementos de protección del camión, como por posibles accidentes (.</w:t>
            </w:r>
            <w:r w:rsidRPr="00C44EA8">
              <w:rPr>
                <w:rFonts w:cstheme="minorHAnsi"/>
                <w:i/>
                <w:lang w:val="es-ES"/>
              </w:rPr>
              <w:t>..) se listan las obligaciones de Transportista y otras propias de minera Candelaria...</w:t>
            </w:r>
          </w:p>
          <w:p w:rsidR="00C44EA8" w:rsidRPr="00C44EA8" w:rsidRDefault="00C44EA8" w:rsidP="00C44EA8">
            <w:pPr>
              <w:rPr>
                <w:rFonts w:cstheme="minorHAnsi"/>
                <w:lang w:val="es-ES"/>
              </w:rPr>
            </w:pPr>
          </w:p>
          <w:p w:rsidR="00C44EA8" w:rsidRPr="00C44EA8" w:rsidRDefault="00C44EA8" w:rsidP="00C44EA8">
            <w:pPr>
              <w:rPr>
                <w:rFonts w:cstheme="minorHAnsi"/>
              </w:rPr>
            </w:pPr>
            <w:r w:rsidRPr="00C44EA8">
              <w:rPr>
                <w:rFonts w:cstheme="minorHAnsi"/>
              </w:rPr>
              <w:t>Considerando 5.5. Plan de Contingencias. RCA 26/2000.</w:t>
            </w:r>
          </w:p>
          <w:p w:rsidR="00C44EA8" w:rsidRPr="00C44EA8" w:rsidRDefault="00C44EA8" w:rsidP="00C44EA8">
            <w:pPr>
              <w:rPr>
                <w:rFonts w:cstheme="minorHAnsi"/>
                <w:i/>
                <w:lang w:val="es-ES"/>
              </w:rPr>
            </w:pPr>
            <w:r w:rsidRPr="00C44EA8">
              <w:rPr>
                <w:rFonts w:cstheme="minorHAnsi"/>
                <w:i/>
                <w:lang w:val="es-ES"/>
              </w:rPr>
              <w:t>El Plan de Contingencias presentado por el titular tiene como propósito principal el control de cualquier derrame de concentrado de cobre que pudiera producirse en el trayecto hacia cualquiera de los destinos. Dicho Plan considera las siguientes medidas para cada etapa de la operación del proyecto:</w:t>
            </w:r>
          </w:p>
          <w:p w:rsidR="00E44C6E" w:rsidRPr="00C44EA8" w:rsidRDefault="00E44C6E" w:rsidP="006F28EA">
            <w:pPr>
              <w:rPr>
                <w:rFonts w:cstheme="minorHAnsi"/>
                <w:lang w:val="es-ES"/>
              </w:rPr>
            </w:pPr>
          </w:p>
        </w:tc>
        <w:tc>
          <w:tcPr>
            <w:tcW w:w="2082" w:type="pct"/>
            <w:vAlign w:val="center"/>
          </w:tcPr>
          <w:p w:rsidR="00E44C6E" w:rsidRDefault="00446AE7" w:rsidP="0077010F">
            <w:r w:rsidRPr="00446AE7">
              <w:t>El Titular reportó a esta Superintendencia los incidentes, sin embargo dentro del reporte  señaló que dichos incidentes no cuentan con Plan de Contingencias asociado, siendo que cuentan con los planes aprobados en las RCA 1/1997 y RCA 26/2000.</w:t>
            </w:r>
          </w:p>
        </w:tc>
      </w:tr>
    </w:tbl>
    <w:p w:rsidR="000A0A40" w:rsidRPr="0025129B" w:rsidRDefault="000A0A40" w:rsidP="00893A4E">
      <w:pPr>
        <w:pStyle w:val="Prrafodelista"/>
        <w:ind w:left="0"/>
        <w:rPr>
          <w:rFonts w:cstheme="minorHAnsi"/>
          <w:b/>
          <w:sz w:val="20"/>
          <w:szCs w:val="20"/>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300" w:name="_Toc352840407"/>
      <w:bookmarkStart w:id="301" w:name="_Toc352841467"/>
      <w:bookmarkStart w:id="302" w:name="_Toc353998137"/>
      <w:bookmarkStart w:id="303" w:name="_Toc353998211"/>
      <w:bookmarkStart w:id="304" w:name="_Toc382383563"/>
      <w:bookmarkStart w:id="305" w:name="_Toc382472384"/>
      <w:bookmarkStart w:id="306" w:name="_Toc390184291"/>
      <w:bookmarkStart w:id="307" w:name="_Toc403582151"/>
      <w:r w:rsidRPr="007E37F2">
        <w:t>DOCUMENTACIÓN SOLICITADA Y ENTREGADA.</w:t>
      </w:r>
      <w:bookmarkEnd w:id="300"/>
      <w:bookmarkEnd w:id="301"/>
      <w:bookmarkEnd w:id="302"/>
      <w:bookmarkEnd w:id="303"/>
      <w:bookmarkEnd w:id="304"/>
      <w:bookmarkEnd w:id="305"/>
      <w:bookmarkEnd w:id="306"/>
      <w:bookmarkEnd w:id="307"/>
    </w:p>
    <w:p w:rsidR="003C0E2F" w:rsidRPr="0025129B" w:rsidRDefault="003C0E2F" w:rsidP="00CE505A"/>
    <w:tbl>
      <w:tblPr>
        <w:tblStyle w:val="Tablaconcuadrcula"/>
        <w:tblW w:w="5000" w:type="pct"/>
        <w:tblLayout w:type="fixed"/>
        <w:tblLook w:val="04A0" w:firstRow="1" w:lastRow="0" w:firstColumn="1" w:lastColumn="0" w:noHBand="0" w:noVBand="1"/>
      </w:tblPr>
      <w:tblGrid>
        <w:gridCol w:w="581"/>
        <w:gridCol w:w="1371"/>
        <w:gridCol w:w="6946"/>
        <w:gridCol w:w="1630"/>
        <w:gridCol w:w="1630"/>
        <w:gridCol w:w="1630"/>
      </w:tblGrid>
      <w:tr w:rsidR="00293123" w:rsidRPr="00293123" w:rsidTr="00044F1F">
        <w:trPr>
          <w:cantSplit/>
          <w:trHeight w:val="395"/>
          <w:tblHeader/>
        </w:trPr>
        <w:tc>
          <w:tcPr>
            <w:tcW w:w="211" w:type="pct"/>
            <w:shd w:val="clear" w:color="auto" w:fill="D9D9D9" w:themeFill="background1" w:themeFillShade="D9"/>
            <w:vAlign w:val="center"/>
          </w:tcPr>
          <w:p w:rsidR="00483FB9" w:rsidRPr="00293123" w:rsidRDefault="00483FB9" w:rsidP="00D2315A">
            <w:pPr>
              <w:jc w:val="center"/>
              <w:rPr>
                <w:rFonts w:cstheme="minorHAnsi"/>
                <w:b/>
              </w:rPr>
            </w:pPr>
            <w:r w:rsidRPr="00293123">
              <w:rPr>
                <w:rFonts w:cstheme="minorHAnsi"/>
                <w:b/>
              </w:rPr>
              <w:t>N°</w:t>
            </w:r>
          </w:p>
        </w:tc>
        <w:tc>
          <w:tcPr>
            <w:tcW w:w="497" w:type="pct"/>
            <w:shd w:val="clear" w:color="auto" w:fill="D9D9D9" w:themeFill="background1" w:themeFillShade="D9"/>
          </w:tcPr>
          <w:p w:rsidR="00483FB9" w:rsidRPr="00293123" w:rsidRDefault="00483FB9" w:rsidP="00D2315A">
            <w:pPr>
              <w:jc w:val="center"/>
              <w:rPr>
                <w:rFonts w:cstheme="minorHAnsi"/>
                <w:b/>
                <w:highlight w:val="red"/>
              </w:rPr>
            </w:pPr>
            <w:r w:rsidRPr="00293123">
              <w:rPr>
                <w:rFonts w:cstheme="minorHAnsi"/>
                <w:b/>
              </w:rPr>
              <w:t>N° de hecho asociado</w:t>
            </w:r>
          </w:p>
        </w:tc>
        <w:tc>
          <w:tcPr>
            <w:tcW w:w="2519" w:type="pct"/>
            <w:shd w:val="clear" w:color="auto" w:fill="D9D9D9" w:themeFill="background1" w:themeFillShade="D9"/>
            <w:vAlign w:val="center"/>
          </w:tcPr>
          <w:p w:rsidR="00483FB9" w:rsidRPr="00293123" w:rsidRDefault="00483FB9" w:rsidP="00044F1F">
            <w:pPr>
              <w:jc w:val="center"/>
              <w:rPr>
                <w:rFonts w:cstheme="minorHAnsi"/>
                <w:b/>
              </w:rPr>
            </w:pPr>
            <w:r w:rsidRPr="00293123">
              <w:rPr>
                <w:rFonts w:cstheme="minorHAnsi"/>
                <w:b/>
              </w:rPr>
              <w:t>Documento solicitado</w:t>
            </w:r>
          </w:p>
        </w:tc>
        <w:tc>
          <w:tcPr>
            <w:tcW w:w="591" w:type="pct"/>
            <w:shd w:val="clear" w:color="auto" w:fill="D9D9D9" w:themeFill="background1" w:themeFillShade="D9"/>
            <w:vAlign w:val="center"/>
          </w:tcPr>
          <w:p w:rsidR="00483FB9" w:rsidRPr="00293123" w:rsidRDefault="00483FB9" w:rsidP="00D2315A">
            <w:pPr>
              <w:jc w:val="center"/>
              <w:rPr>
                <w:rFonts w:cstheme="minorHAnsi"/>
                <w:b/>
              </w:rPr>
            </w:pPr>
            <w:r w:rsidRPr="00293123">
              <w:rPr>
                <w:rFonts w:cstheme="minorHAnsi"/>
                <w:b/>
              </w:rPr>
              <w:t>Plazo de entrega</w:t>
            </w:r>
          </w:p>
        </w:tc>
        <w:tc>
          <w:tcPr>
            <w:tcW w:w="591" w:type="pct"/>
            <w:shd w:val="clear" w:color="auto" w:fill="D9D9D9" w:themeFill="background1" w:themeFillShade="D9"/>
            <w:vAlign w:val="center"/>
          </w:tcPr>
          <w:p w:rsidR="00483FB9" w:rsidRPr="00293123" w:rsidRDefault="00483FB9" w:rsidP="00D2315A">
            <w:pPr>
              <w:jc w:val="center"/>
              <w:rPr>
                <w:rFonts w:cstheme="minorHAnsi"/>
                <w:b/>
              </w:rPr>
            </w:pPr>
            <w:r w:rsidRPr="00293123">
              <w:rPr>
                <w:rFonts w:cstheme="minorHAnsi"/>
                <w:b/>
              </w:rPr>
              <w:t>Fecha entrega</w:t>
            </w:r>
          </w:p>
        </w:tc>
        <w:tc>
          <w:tcPr>
            <w:tcW w:w="591" w:type="pct"/>
            <w:shd w:val="clear" w:color="auto" w:fill="D9D9D9" w:themeFill="background1" w:themeFillShade="D9"/>
            <w:vAlign w:val="center"/>
          </w:tcPr>
          <w:p w:rsidR="00483FB9" w:rsidRPr="00293123" w:rsidRDefault="00483FB9" w:rsidP="00D2315A">
            <w:pPr>
              <w:jc w:val="center"/>
              <w:rPr>
                <w:rFonts w:cstheme="minorHAnsi"/>
                <w:b/>
              </w:rPr>
            </w:pPr>
            <w:r w:rsidRPr="00293123">
              <w:rPr>
                <w:rFonts w:cstheme="minorHAnsi"/>
                <w:b/>
              </w:rPr>
              <w:t>Observaciones</w:t>
            </w:r>
          </w:p>
        </w:tc>
      </w:tr>
      <w:tr w:rsidR="00293123" w:rsidRPr="00293123" w:rsidTr="00044F1F">
        <w:trPr>
          <w:cantSplit/>
          <w:trHeight w:val="850"/>
        </w:trPr>
        <w:tc>
          <w:tcPr>
            <w:tcW w:w="211" w:type="pct"/>
            <w:vAlign w:val="center"/>
          </w:tcPr>
          <w:p w:rsidR="00293123" w:rsidRPr="00293123" w:rsidRDefault="00293123" w:rsidP="00044F1F">
            <w:pPr>
              <w:widowControl w:val="0"/>
              <w:overflowPunct w:val="0"/>
              <w:autoSpaceDE w:val="0"/>
              <w:autoSpaceDN w:val="0"/>
              <w:adjustRightInd w:val="0"/>
              <w:spacing w:after="120" w:line="285" w:lineRule="auto"/>
              <w:jc w:val="center"/>
              <w:rPr>
                <w:rFonts w:cstheme="minorHAnsi"/>
                <w:iCs/>
              </w:rPr>
            </w:pPr>
            <w:r w:rsidRPr="00293123">
              <w:rPr>
                <w:rFonts w:cstheme="minorHAnsi"/>
                <w:iCs/>
              </w:rPr>
              <w:t>1</w:t>
            </w:r>
          </w:p>
        </w:tc>
        <w:tc>
          <w:tcPr>
            <w:tcW w:w="497" w:type="pct"/>
            <w:vAlign w:val="center"/>
          </w:tcPr>
          <w:p w:rsidR="00293123" w:rsidRPr="00293123" w:rsidRDefault="00293123" w:rsidP="00044F1F">
            <w:pPr>
              <w:widowControl w:val="0"/>
              <w:overflowPunct w:val="0"/>
              <w:autoSpaceDE w:val="0"/>
              <w:autoSpaceDN w:val="0"/>
              <w:adjustRightInd w:val="0"/>
              <w:jc w:val="center"/>
              <w:rPr>
                <w:rFonts w:eastAsia="Times New Roman" w:cs="Century Gothic"/>
                <w:iCs/>
                <w:kern w:val="28"/>
                <w:highlight w:val="red"/>
                <w:lang w:eastAsia="es-CL"/>
              </w:rPr>
            </w:pPr>
            <w:r w:rsidRPr="00293123">
              <w:rPr>
                <w:rFonts w:eastAsia="Times New Roman" w:cs="Century Gothic"/>
                <w:iCs/>
                <w:kern w:val="28"/>
                <w:lang w:eastAsia="es-CL"/>
              </w:rPr>
              <w:t>18</w:t>
            </w:r>
          </w:p>
        </w:tc>
        <w:tc>
          <w:tcPr>
            <w:tcW w:w="2519" w:type="pct"/>
            <w:vAlign w:val="center"/>
          </w:tcPr>
          <w:p w:rsidR="00293123" w:rsidRPr="00293123" w:rsidRDefault="00293123" w:rsidP="00044F1F">
            <w:pPr>
              <w:rPr>
                <w:iCs/>
              </w:rPr>
            </w:pPr>
            <w:r w:rsidRPr="00293123">
              <w:rPr>
                <w:iCs/>
              </w:rPr>
              <w:t>PAS 82 del DS 30/97 o su actualización según corresponda, otorgado por SERNAGEOMIN que autoriza el depósito de relaves, y planos asociados, con superficie del depósito, coordenadas y Datum.</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widowControl w:val="0"/>
              <w:overflowPunct w:val="0"/>
              <w:autoSpaceDE w:val="0"/>
              <w:autoSpaceDN w:val="0"/>
              <w:adjustRightInd w:val="0"/>
              <w:spacing w:after="120"/>
              <w:jc w:val="center"/>
              <w:rPr>
                <w:rFonts w:cstheme="minorHAnsi"/>
              </w:rPr>
            </w:pPr>
            <w:r w:rsidRPr="00293123">
              <w:rPr>
                <w:rFonts w:cstheme="minorHAnsi"/>
              </w:rPr>
              <w:t>Sin observaciones</w:t>
            </w:r>
          </w:p>
        </w:tc>
      </w:tr>
      <w:tr w:rsidR="00293123" w:rsidRPr="00293123" w:rsidTr="00044F1F">
        <w:trPr>
          <w:cantSplit/>
          <w:trHeight w:val="850"/>
        </w:trPr>
        <w:tc>
          <w:tcPr>
            <w:tcW w:w="211" w:type="pct"/>
            <w:vAlign w:val="center"/>
          </w:tcPr>
          <w:p w:rsidR="00293123" w:rsidRPr="00293123" w:rsidRDefault="00293123" w:rsidP="00044F1F">
            <w:pPr>
              <w:widowControl w:val="0"/>
              <w:overflowPunct w:val="0"/>
              <w:autoSpaceDE w:val="0"/>
              <w:autoSpaceDN w:val="0"/>
              <w:adjustRightInd w:val="0"/>
              <w:spacing w:after="120" w:line="285" w:lineRule="auto"/>
              <w:jc w:val="center"/>
              <w:rPr>
                <w:rFonts w:cstheme="minorHAnsi"/>
                <w:iCs/>
              </w:rPr>
            </w:pPr>
            <w:r w:rsidRPr="00293123">
              <w:rPr>
                <w:rFonts w:cstheme="minorHAnsi"/>
                <w:iCs/>
              </w:rPr>
              <w:t>2</w:t>
            </w:r>
          </w:p>
        </w:tc>
        <w:tc>
          <w:tcPr>
            <w:tcW w:w="497" w:type="pct"/>
            <w:vAlign w:val="center"/>
          </w:tcPr>
          <w:p w:rsidR="00293123" w:rsidRPr="00293123" w:rsidRDefault="00293123" w:rsidP="00044F1F">
            <w:pPr>
              <w:widowControl w:val="0"/>
              <w:overflowPunct w:val="0"/>
              <w:autoSpaceDE w:val="0"/>
              <w:autoSpaceDN w:val="0"/>
              <w:adjustRightInd w:val="0"/>
              <w:jc w:val="center"/>
              <w:rPr>
                <w:rFonts w:eastAsia="Times New Roman" w:cs="Century Gothic"/>
                <w:iCs/>
                <w:kern w:val="28"/>
                <w:lang w:eastAsia="es-CL"/>
              </w:rPr>
            </w:pPr>
            <w:r w:rsidRPr="00293123">
              <w:rPr>
                <w:rFonts w:eastAsia="Times New Roman" w:cs="Century Gothic"/>
                <w:iCs/>
                <w:kern w:val="28"/>
                <w:lang w:eastAsia="es-CL"/>
              </w:rPr>
              <w:t>6 y 18</w:t>
            </w:r>
          </w:p>
        </w:tc>
        <w:tc>
          <w:tcPr>
            <w:tcW w:w="2519" w:type="pct"/>
            <w:vAlign w:val="center"/>
          </w:tcPr>
          <w:p w:rsidR="00293123" w:rsidRPr="00293123" w:rsidRDefault="00293123" w:rsidP="00044F1F">
            <w:pPr>
              <w:rPr>
                <w:iCs/>
              </w:rPr>
            </w:pPr>
            <w:r w:rsidRPr="00293123">
              <w:rPr>
                <w:iCs/>
              </w:rPr>
              <w:t>PAS 86 del DS 30/97 o su actualización según corresponda, otorgado por SERNAGEOMIN que autoriza los depósito de estériles Norte y Nantoco. Además de los siguientes documentos que debieron ser presentados para la otorgación del PAS:</w:t>
            </w:r>
          </w:p>
          <w:p w:rsidR="00293123" w:rsidRPr="00293123" w:rsidRDefault="00293123" w:rsidP="00044F1F">
            <w:pPr>
              <w:widowControl w:val="0"/>
              <w:numPr>
                <w:ilvl w:val="0"/>
                <w:numId w:val="7"/>
              </w:numPr>
              <w:tabs>
                <w:tab w:val="clear" w:pos="720"/>
              </w:tabs>
              <w:ind w:left="427" w:hanging="357"/>
              <w:rPr>
                <w:iCs/>
              </w:rPr>
            </w:pPr>
            <w:r w:rsidRPr="00293123">
              <w:rPr>
                <w:iCs/>
              </w:rPr>
              <w:t>Informe geotécnico que demuestra la estabilidad del depósito ante sismos de gran magnitud.</w:t>
            </w:r>
          </w:p>
          <w:p w:rsidR="00293123" w:rsidRPr="00293123" w:rsidRDefault="00293123" w:rsidP="00044F1F">
            <w:pPr>
              <w:widowControl w:val="0"/>
              <w:numPr>
                <w:ilvl w:val="0"/>
                <w:numId w:val="7"/>
              </w:numPr>
              <w:tabs>
                <w:tab w:val="clear" w:pos="720"/>
              </w:tabs>
              <w:ind w:left="427" w:hanging="357"/>
              <w:rPr>
                <w:iCs/>
              </w:rPr>
            </w:pPr>
            <w:r w:rsidRPr="00293123">
              <w:rPr>
                <w:iCs/>
              </w:rPr>
              <w:t>Planos presentados, en los cuales se evidencien claramente los botaderos y la mina, con coordenadas y el Datum.</w:t>
            </w:r>
          </w:p>
          <w:p w:rsidR="00293123" w:rsidRPr="00293123" w:rsidRDefault="00293123" w:rsidP="00044F1F">
            <w:pPr>
              <w:widowControl w:val="0"/>
              <w:numPr>
                <w:ilvl w:val="0"/>
                <w:numId w:val="7"/>
              </w:numPr>
              <w:tabs>
                <w:tab w:val="clear" w:pos="720"/>
              </w:tabs>
              <w:ind w:left="427" w:hanging="357"/>
              <w:rPr>
                <w:iCs/>
              </w:rPr>
            </w:pPr>
            <w:r w:rsidRPr="00293123">
              <w:rPr>
                <w:iCs/>
              </w:rPr>
              <w:t>Indicar la capacidad disponible actual de los botaderos, y la utilizada.</w:t>
            </w:r>
          </w:p>
          <w:p w:rsidR="00293123" w:rsidRPr="00293123" w:rsidRDefault="00293123" w:rsidP="00044F1F">
            <w:pPr>
              <w:widowControl w:val="0"/>
              <w:numPr>
                <w:ilvl w:val="0"/>
                <w:numId w:val="7"/>
              </w:numPr>
              <w:tabs>
                <w:tab w:val="clear" w:pos="720"/>
              </w:tabs>
              <w:ind w:left="427" w:hanging="357"/>
              <w:rPr>
                <w:iCs/>
              </w:rPr>
            </w:pPr>
            <w:r w:rsidRPr="00293123">
              <w:rPr>
                <w:iCs/>
              </w:rPr>
              <w:t>Superficie y altura autorizada y la actual de los botaderos Nantoco y Norte.</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widowControl w:val="0"/>
              <w:overflowPunct w:val="0"/>
              <w:autoSpaceDE w:val="0"/>
              <w:autoSpaceDN w:val="0"/>
              <w:adjustRightInd w:val="0"/>
              <w:spacing w:after="120"/>
              <w:jc w:val="center"/>
              <w:rPr>
                <w:rFonts w:cstheme="minorHAnsi"/>
              </w:rPr>
            </w:pPr>
            <w:r w:rsidRPr="00293123">
              <w:rPr>
                <w:rFonts w:cstheme="minorHAnsi"/>
              </w:rPr>
              <w:t>Sin observaciones</w:t>
            </w:r>
          </w:p>
        </w:tc>
      </w:tr>
      <w:tr w:rsidR="00293123" w:rsidRPr="00293123" w:rsidTr="00044F1F">
        <w:trPr>
          <w:cantSplit/>
          <w:trHeight w:val="850"/>
        </w:trPr>
        <w:tc>
          <w:tcPr>
            <w:tcW w:w="211" w:type="pct"/>
            <w:vAlign w:val="center"/>
          </w:tcPr>
          <w:p w:rsidR="00293123" w:rsidRPr="00293123" w:rsidRDefault="00293123" w:rsidP="00044F1F">
            <w:pPr>
              <w:widowControl w:val="0"/>
              <w:overflowPunct w:val="0"/>
              <w:autoSpaceDE w:val="0"/>
              <w:autoSpaceDN w:val="0"/>
              <w:adjustRightInd w:val="0"/>
              <w:spacing w:after="120" w:line="285" w:lineRule="auto"/>
              <w:jc w:val="center"/>
              <w:rPr>
                <w:rFonts w:cstheme="minorHAnsi"/>
                <w:iCs/>
              </w:rPr>
            </w:pPr>
            <w:r w:rsidRPr="00293123">
              <w:rPr>
                <w:rFonts w:cstheme="minorHAnsi"/>
                <w:iCs/>
              </w:rPr>
              <w:t>3</w:t>
            </w:r>
          </w:p>
        </w:tc>
        <w:tc>
          <w:tcPr>
            <w:tcW w:w="497" w:type="pct"/>
            <w:vAlign w:val="center"/>
          </w:tcPr>
          <w:p w:rsidR="00293123" w:rsidRPr="00293123" w:rsidRDefault="00293123" w:rsidP="00044F1F">
            <w:pPr>
              <w:widowControl w:val="0"/>
              <w:overflowPunct w:val="0"/>
              <w:autoSpaceDE w:val="0"/>
              <w:autoSpaceDN w:val="0"/>
              <w:adjustRightInd w:val="0"/>
              <w:jc w:val="center"/>
              <w:rPr>
                <w:rFonts w:eastAsia="Times New Roman" w:cs="Century Gothic"/>
                <w:iCs/>
                <w:kern w:val="28"/>
                <w:highlight w:val="red"/>
                <w:lang w:eastAsia="es-CL"/>
              </w:rPr>
            </w:pPr>
            <w:r w:rsidRPr="00293123">
              <w:rPr>
                <w:rFonts w:eastAsia="Times New Roman" w:cs="Century Gothic"/>
                <w:iCs/>
                <w:kern w:val="28"/>
                <w:lang w:eastAsia="es-CL"/>
              </w:rPr>
              <w:t>8</w:t>
            </w:r>
          </w:p>
        </w:tc>
        <w:tc>
          <w:tcPr>
            <w:tcW w:w="2519" w:type="pct"/>
            <w:vAlign w:val="center"/>
          </w:tcPr>
          <w:p w:rsidR="00293123" w:rsidRPr="00293123" w:rsidRDefault="00293123" w:rsidP="00044F1F">
            <w:pPr>
              <w:rPr>
                <w:iCs/>
              </w:rPr>
            </w:pPr>
            <w:r w:rsidRPr="00293123">
              <w:rPr>
                <w:bCs/>
                <w:iCs/>
              </w:rPr>
              <w:t>Informar si existe algún procedimiento o inducción que estipule como aplicar las medidas de direccionalidad de las alarmas y utilización de silenciadores, según RCA año 1994 (medida de mitigación para ruido).</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widowControl w:val="0"/>
              <w:overflowPunct w:val="0"/>
              <w:autoSpaceDE w:val="0"/>
              <w:autoSpaceDN w:val="0"/>
              <w:adjustRightInd w:val="0"/>
              <w:spacing w:after="120"/>
              <w:jc w:val="center"/>
              <w:rPr>
                <w:rFonts w:cstheme="minorHAnsi"/>
              </w:rPr>
            </w:pPr>
            <w:r w:rsidRPr="00293123">
              <w:rPr>
                <w:rFonts w:cstheme="minorHAnsi"/>
              </w:rPr>
              <w:t>Sin observaciones</w:t>
            </w:r>
          </w:p>
        </w:tc>
      </w:tr>
      <w:tr w:rsidR="00293123" w:rsidRPr="00293123" w:rsidTr="00044F1F">
        <w:trPr>
          <w:cantSplit/>
          <w:trHeight w:val="850"/>
        </w:trPr>
        <w:tc>
          <w:tcPr>
            <w:tcW w:w="211" w:type="pct"/>
            <w:vAlign w:val="center"/>
          </w:tcPr>
          <w:p w:rsidR="007B10CF" w:rsidRPr="00293123" w:rsidRDefault="006524B1" w:rsidP="00044F1F">
            <w:pPr>
              <w:widowControl w:val="0"/>
              <w:overflowPunct w:val="0"/>
              <w:autoSpaceDE w:val="0"/>
              <w:autoSpaceDN w:val="0"/>
              <w:adjustRightInd w:val="0"/>
              <w:spacing w:after="120" w:line="285" w:lineRule="auto"/>
              <w:jc w:val="center"/>
              <w:rPr>
                <w:rFonts w:cstheme="minorHAnsi"/>
                <w:iCs/>
              </w:rPr>
            </w:pPr>
            <w:r w:rsidRPr="00293123">
              <w:rPr>
                <w:rFonts w:cstheme="minorHAnsi"/>
                <w:iCs/>
              </w:rPr>
              <w:t>4</w:t>
            </w:r>
          </w:p>
        </w:tc>
        <w:tc>
          <w:tcPr>
            <w:tcW w:w="497" w:type="pct"/>
            <w:vAlign w:val="center"/>
          </w:tcPr>
          <w:p w:rsidR="007B10CF" w:rsidRPr="00293123" w:rsidRDefault="00E866A1" w:rsidP="00044F1F">
            <w:pPr>
              <w:widowControl w:val="0"/>
              <w:overflowPunct w:val="0"/>
              <w:autoSpaceDE w:val="0"/>
              <w:autoSpaceDN w:val="0"/>
              <w:adjustRightInd w:val="0"/>
              <w:jc w:val="center"/>
              <w:rPr>
                <w:rFonts w:eastAsia="Times New Roman" w:cs="Century Gothic"/>
                <w:iCs/>
                <w:kern w:val="28"/>
                <w:highlight w:val="red"/>
                <w:lang w:eastAsia="es-CL"/>
              </w:rPr>
            </w:pPr>
            <w:r w:rsidRPr="00293123">
              <w:rPr>
                <w:rFonts w:eastAsia="Times New Roman" w:cs="Century Gothic"/>
                <w:iCs/>
                <w:kern w:val="28"/>
                <w:lang w:eastAsia="es-CL"/>
              </w:rPr>
              <w:t>8</w:t>
            </w:r>
          </w:p>
        </w:tc>
        <w:tc>
          <w:tcPr>
            <w:tcW w:w="2519" w:type="pct"/>
            <w:vAlign w:val="center"/>
          </w:tcPr>
          <w:p w:rsidR="007B10CF" w:rsidRPr="00293123" w:rsidRDefault="007B10CF" w:rsidP="00044F1F">
            <w:pPr>
              <w:rPr>
                <w:iCs/>
              </w:rPr>
            </w:pPr>
            <w:r w:rsidRPr="00293123">
              <w:rPr>
                <w:iCs/>
              </w:rPr>
              <w:t>Registro de flujo de camiones que pasa por Tierra Amarilla y que cruza por el puente Ojancos (el último mes).</w:t>
            </w:r>
          </w:p>
        </w:tc>
        <w:tc>
          <w:tcPr>
            <w:tcW w:w="591" w:type="pct"/>
            <w:vAlign w:val="center"/>
          </w:tcPr>
          <w:p w:rsidR="007B10CF" w:rsidRPr="00293123" w:rsidRDefault="007B10CF" w:rsidP="00044F1F">
            <w:pPr>
              <w:jc w:val="center"/>
              <w:rPr>
                <w:rFonts w:cstheme="minorHAnsi"/>
              </w:rPr>
            </w:pPr>
            <w:r w:rsidRPr="00293123">
              <w:rPr>
                <w:iCs/>
              </w:rPr>
              <w:t>05-08-2014</w:t>
            </w:r>
          </w:p>
        </w:tc>
        <w:tc>
          <w:tcPr>
            <w:tcW w:w="591" w:type="pct"/>
            <w:vAlign w:val="center"/>
          </w:tcPr>
          <w:p w:rsidR="007B10CF" w:rsidRPr="00293123" w:rsidRDefault="007B10CF" w:rsidP="00044F1F">
            <w:pPr>
              <w:jc w:val="center"/>
              <w:rPr>
                <w:rFonts w:cstheme="minorHAnsi"/>
              </w:rPr>
            </w:pPr>
            <w:r w:rsidRPr="00293123">
              <w:rPr>
                <w:iCs/>
              </w:rPr>
              <w:t>05-08-2014</w:t>
            </w:r>
          </w:p>
        </w:tc>
        <w:tc>
          <w:tcPr>
            <w:tcW w:w="591" w:type="pct"/>
            <w:vAlign w:val="center"/>
          </w:tcPr>
          <w:p w:rsidR="007B10CF" w:rsidRPr="00293123" w:rsidRDefault="001A5E1E" w:rsidP="00044F1F">
            <w:pPr>
              <w:widowControl w:val="0"/>
              <w:overflowPunct w:val="0"/>
              <w:autoSpaceDE w:val="0"/>
              <w:autoSpaceDN w:val="0"/>
              <w:adjustRightInd w:val="0"/>
              <w:spacing w:after="120"/>
              <w:jc w:val="center"/>
              <w:rPr>
                <w:rFonts w:cstheme="minorHAnsi"/>
              </w:rPr>
            </w:pPr>
            <w:r w:rsidRPr="00293123">
              <w:rPr>
                <w:rFonts w:cstheme="minorHAnsi"/>
              </w:rPr>
              <w:t xml:space="preserve">No entregado, ver justificación en </w:t>
            </w:r>
            <w:r w:rsidR="003D26F7" w:rsidRPr="00293123">
              <w:rPr>
                <w:rFonts w:cstheme="minorHAnsi"/>
              </w:rPr>
              <w:t>Anexo 18.</w:t>
            </w:r>
          </w:p>
        </w:tc>
      </w:tr>
      <w:tr w:rsidR="00293123" w:rsidRPr="00293123" w:rsidTr="00044F1F">
        <w:trPr>
          <w:cantSplit/>
          <w:trHeight w:val="850"/>
        </w:trPr>
        <w:tc>
          <w:tcPr>
            <w:tcW w:w="211" w:type="pct"/>
            <w:vAlign w:val="center"/>
          </w:tcPr>
          <w:p w:rsidR="00293123" w:rsidRPr="00293123" w:rsidRDefault="00293123" w:rsidP="00044F1F">
            <w:pPr>
              <w:widowControl w:val="0"/>
              <w:overflowPunct w:val="0"/>
              <w:autoSpaceDE w:val="0"/>
              <w:autoSpaceDN w:val="0"/>
              <w:adjustRightInd w:val="0"/>
              <w:spacing w:after="120" w:line="285" w:lineRule="auto"/>
              <w:jc w:val="center"/>
              <w:rPr>
                <w:rFonts w:cstheme="minorHAnsi"/>
                <w:iCs/>
              </w:rPr>
            </w:pPr>
            <w:r w:rsidRPr="00293123">
              <w:rPr>
                <w:rFonts w:cstheme="minorHAnsi"/>
                <w:iCs/>
              </w:rPr>
              <w:t>5</w:t>
            </w:r>
          </w:p>
        </w:tc>
        <w:tc>
          <w:tcPr>
            <w:tcW w:w="497" w:type="pct"/>
            <w:vAlign w:val="center"/>
          </w:tcPr>
          <w:p w:rsidR="00293123" w:rsidRPr="00293123" w:rsidRDefault="00293123" w:rsidP="00044F1F">
            <w:pPr>
              <w:widowControl w:val="0"/>
              <w:overflowPunct w:val="0"/>
              <w:autoSpaceDE w:val="0"/>
              <w:autoSpaceDN w:val="0"/>
              <w:adjustRightInd w:val="0"/>
              <w:jc w:val="center"/>
              <w:rPr>
                <w:rFonts w:eastAsia="Times New Roman" w:cs="Century Gothic"/>
                <w:iCs/>
                <w:kern w:val="28"/>
                <w:lang w:eastAsia="es-CL"/>
              </w:rPr>
            </w:pPr>
            <w:r w:rsidRPr="00293123">
              <w:rPr>
                <w:rFonts w:eastAsia="Times New Roman" w:cs="Century Gothic"/>
                <w:iCs/>
                <w:kern w:val="28"/>
                <w:lang w:eastAsia="es-CL"/>
              </w:rPr>
              <w:t>1 y 2</w:t>
            </w:r>
          </w:p>
        </w:tc>
        <w:tc>
          <w:tcPr>
            <w:tcW w:w="2519" w:type="pct"/>
            <w:vAlign w:val="center"/>
          </w:tcPr>
          <w:p w:rsidR="00293123" w:rsidRPr="00293123" w:rsidRDefault="00293123" w:rsidP="00044F1F">
            <w:pPr>
              <w:rPr>
                <w:iCs/>
              </w:rPr>
            </w:pPr>
            <w:r w:rsidRPr="00293123">
              <w:rPr>
                <w:iCs/>
              </w:rPr>
              <w:t>Registros de riego del área mina según programa o plan de riego (de la última semana).</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widowControl w:val="0"/>
              <w:overflowPunct w:val="0"/>
              <w:autoSpaceDE w:val="0"/>
              <w:autoSpaceDN w:val="0"/>
              <w:adjustRightInd w:val="0"/>
              <w:spacing w:after="120"/>
              <w:jc w:val="center"/>
              <w:rPr>
                <w:rFonts w:cstheme="minorHAnsi"/>
              </w:rPr>
            </w:pPr>
            <w:r w:rsidRPr="00293123">
              <w:rPr>
                <w:rFonts w:cstheme="minorHAnsi"/>
              </w:rPr>
              <w:t>Sin observaciones</w:t>
            </w:r>
          </w:p>
        </w:tc>
      </w:tr>
      <w:tr w:rsidR="00293123" w:rsidRPr="00293123" w:rsidTr="00044F1F">
        <w:trPr>
          <w:cantSplit/>
          <w:trHeight w:val="850"/>
        </w:trPr>
        <w:tc>
          <w:tcPr>
            <w:tcW w:w="211" w:type="pct"/>
            <w:vAlign w:val="center"/>
          </w:tcPr>
          <w:p w:rsidR="00293123" w:rsidRPr="00293123" w:rsidRDefault="00293123" w:rsidP="00044F1F">
            <w:pPr>
              <w:widowControl w:val="0"/>
              <w:overflowPunct w:val="0"/>
              <w:autoSpaceDE w:val="0"/>
              <w:autoSpaceDN w:val="0"/>
              <w:adjustRightInd w:val="0"/>
              <w:spacing w:after="120" w:line="285" w:lineRule="auto"/>
              <w:jc w:val="center"/>
              <w:rPr>
                <w:rFonts w:cstheme="minorHAnsi"/>
                <w:iCs/>
              </w:rPr>
            </w:pPr>
            <w:r w:rsidRPr="00293123">
              <w:rPr>
                <w:rFonts w:cstheme="minorHAnsi"/>
                <w:iCs/>
              </w:rPr>
              <w:t>6</w:t>
            </w:r>
          </w:p>
        </w:tc>
        <w:tc>
          <w:tcPr>
            <w:tcW w:w="497" w:type="pct"/>
            <w:vAlign w:val="center"/>
          </w:tcPr>
          <w:p w:rsidR="00293123" w:rsidRPr="00293123" w:rsidRDefault="00293123" w:rsidP="00044F1F">
            <w:pPr>
              <w:widowControl w:val="0"/>
              <w:overflowPunct w:val="0"/>
              <w:autoSpaceDE w:val="0"/>
              <w:autoSpaceDN w:val="0"/>
              <w:adjustRightInd w:val="0"/>
              <w:jc w:val="center"/>
              <w:rPr>
                <w:rFonts w:eastAsia="Times New Roman" w:cstheme="minorHAnsi"/>
                <w:iCs/>
                <w:kern w:val="28"/>
                <w:lang w:eastAsia="es-CL"/>
              </w:rPr>
            </w:pPr>
            <w:r w:rsidRPr="00293123">
              <w:rPr>
                <w:rFonts w:eastAsia="Times New Roman" w:cstheme="minorHAnsi"/>
                <w:iCs/>
                <w:kern w:val="28"/>
                <w:lang w:eastAsia="es-CL"/>
              </w:rPr>
              <w:t>9</w:t>
            </w:r>
          </w:p>
        </w:tc>
        <w:tc>
          <w:tcPr>
            <w:tcW w:w="2519" w:type="pct"/>
            <w:vAlign w:val="center"/>
          </w:tcPr>
          <w:p w:rsidR="00293123" w:rsidRPr="00293123" w:rsidRDefault="00293123" w:rsidP="00044F1F">
            <w:pPr>
              <w:rPr>
                <w:iCs/>
              </w:rPr>
            </w:pPr>
            <w:r w:rsidRPr="00293123">
              <w:rPr>
                <w:iCs/>
              </w:rPr>
              <w:t>Documento u oficio de Aprobación de Proyecto mejoramiento C-397.</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widowControl w:val="0"/>
              <w:overflowPunct w:val="0"/>
              <w:autoSpaceDE w:val="0"/>
              <w:autoSpaceDN w:val="0"/>
              <w:adjustRightInd w:val="0"/>
              <w:spacing w:after="120"/>
              <w:jc w:val="center"/>
              <w:rPr>
                <w:rFonts w:cstheme="minorHAnsi"/>
              </w:rPr>
            </w:pPr>
            <w:r w:rsidRPr="00293123">
              <w:rPr>
                <w:rFonts w:cstheme="minorHAnsi"/>
              </w:rPr>
              <w:t>Sin observaciones</w:t>
            </w:r>
          </w:p>
        </w:tc>
      </w:tr>
      <w:tr w:rsidR="00293123" w:rsidRPr="00293123" w:rsidTr="00044F1F">
        <w:trPr>
          <w:cantSplit/>
          <w:trHeight w:val="850"/>
        </w:trPr>
        <w:tc>
          <w:tcPr>
            <w:tcW w:w="211" w:type="pct"/>
            <w:vAlign w:val="center"/>
          </w:tcPr>
          <w:p w:rsidR="00293123" w:rsidRPr="00293123" w:rsidRDefault="00293123" w:rsidP="00044F1F">
            <w:pPr>
              <w:widowControl w:val="0"/>
              <w:overflowPunct w:val="0"/>
              <w:autoSpaceDE w:val="0"/>
              <w:autoSpaceDN w:val="0"/>
              <w:adjustRightInd w:val="0"/>
              <w:spacing w:after="120" w:line="285" w:lineRule="auto"/>
              <w:jc w:val="center"/>
              <w:rPr>
                <w:rFonts w:cstheme="minorHAnsi"/>
                <w:iCs/>
              </w:rPr>
            </w:pPr>
            <w:r w:rsidRPr="00293123">
              <w:rPr>
                <w:rFonts w:cstheme="minorHAnsi"/>
                <w:iCs/>
              </w:rPr>
              <w:t>7</w:t>
            </w:r>
          </w:p>
        </w:tc>
        <w:tc>
          <w:tcPr>
            <w:tcW w:w="497" w:type="pct"/>
            <w:vAlign w:val="center"/>
          </w:tcPr>
          <w:p w:rsidR="00293123" w:rsidRPr="00293123" w:rsidRDefault="00293123" w:rsidP="00044F1F">
            <w:pPr>
              <w:widowControl w:val="0"/>
              <w:overflowPunct w:val="0"/>
              <w:autoSpaceDE w:val="0"/>
              <w:autoSpaceDN w:val="0"/>
              <w:adjustRightInd w:val="0"/>
              <w:jc w:val="center"/>
              <w:rPr>
                <w:rFonts w:eastAsia="Times New Roman" w:cs="Century Gothic"/>
                <w:iCs/>
                <w:kern w:val="28"/>
                <w:lang w:eastAsia="es-CL"/>
              </w:rPr>
            </w:pPr>
            <w:r w:rsidRPr="00293123">
              <w:rPr>
                <w:rFonts w:eastAsia="Times New Roman" w:cs="Century Gothic"/>
                <w:iCs/>
                <w:kern w:val="28"/>
                <w:lang w:eastAsia="es-CL"/>
              </w:rPr>
              <w:t>4</w:t>
            </w:r>
          </w:p>
        </w:tc>
        <w:tc>
          <w:tcPr>
            <w:tcW w:w="2519" w:type="pct"/>
            <w:vAlign w:val="center"/>
          </w:tcPr>
          <w:p w:rsidR="00293123" w:rsidRPr="00293123" w:rsidRDefault="00293123" w:rsidP="00044F1F">
            <w:pPr>
              <w:rPr>
                <w:iCs/>
              </w:rPr>
            </w:pPr>
            <w:r w:rsidRPr="00293123">
              <w:rPr>
                <w:bCs/>
                <w:iCs/>
              </w:rPr>
              <w:t>Indicar la frecuencia y adjuntar los últimos r</w:t>
            </w:r>
            <w:r w:rsidRPr="00293123">
              <w:rPr>
                <w:iCs/>
              </w:rPr>
              <w:t>egistros de mantención (conservación y riego diario) del caminos público C-397 (periodo 2013-2014).</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widowControl w:val="0"/>
              <w:overflowPunct w:val="0"/>
              <w:autoSpaceDE w:val="0"/>
              <w:autoSpaceDN w:val="0"/>
              <w:adjustRightInd w:val="0"/>
              <w:spacing w:after="120"/>
              <w:jc w:val="center"/>
              <w:rPr>
                <w:rFonts w:cstheme="minorHAnsi"/>
                <w:b/>
              </w:rPr>
            </w:pPr>
            <w:r w:rsidRPr="00293123">
              <w:rPr>
                <w:rFonts w:cstheme="minorHAnsi"/>
              </w:rPr>
              <w:t>Sin observaciones</w:t>
            </w:r>
          </w:p>
        </w:tc>
      </w:tr>
      <w:tr w:rsidR="00293123" w:rsidRPr="00293123" w:rsidTr="00044F1F">
        <w:trPr>
          <w:cantSplit/>
          <w:trHeight w:val="850"/>
        </w:trPr>
        <w:tc>
          <w:tcPr>
            <w:tcW w:w="211" w:type="pct"/>
            <w:vAlign w:val="center"/>
          </w:tcPr>
          <w:p w:rsidR="00293123" w:rsidRPr="00293123" w:rsidRDefault="00293123" w:rsidP="00044F1F">
            <w:pPr>
              <w:widowControl w:val="0"/>
              <w:overflowPunct w:val="0"/>
              <w:autoSpaceDE w:val="0"/>
              <w:autoSpaceDN w:val="0"/>
              <w:adjustRightInd w:val="0"/>
              <w:spacing w:after="120" w:line="285" w:lineRule="auto"/>
              <w:jc w:val="center"/>
              <w:rPr>
                <w:rFonts w:cstheme="minorHAnsi"/>
                <w:iCs/>
              </w:rPr>
            </w:pPr>
            <w:r w:rsidRPr="00293123">
              <w:rPr>
                <w:rFonts w:cstheme="minorHAnsi"/>
                <w:iCs/>
              </w:rPr>
              <w:t>8</w:t>
            </w:r>
          </w:p>
        </w:tc>
        <w:tc>
          <w:tcPr>
            <w:tcW w:w="497" w:type="pct"/>
            <w:vAlign w:val="center"/>
          </w:tcPr>
          <w:p w:rsidR="00293123" w:rsidRPr="00293123" w:rsidRDefault="00293123" w:rsidP="00044F1F">
            <w:pPr>
              <w:widowControl w:val="0"/>
              <w:overflowPunct w:val="0"/>
              <w:autoSpaceDE w:val="0"/>
              <w:autoSpaceDN w:val="0"/>
              <w:adjustRightInd w:val="0"/>
              <w:jc w:val="center"/>
              <w:rPr>
                <w:rFonts w:cstheme="minorHAnsi"/>
                <w:highlight w:val="red"/>
              </w:rPr>
            </w:pPr>
            <w:r w:rsidRPr="00293123">
              <w:rPr>
                <w:rFonts w:cstheme="minorHAnsi"/>
              </w:rPr>
              <w:t>9</w:t>
            </w:r>
          </w:p>
        </w:tc>
        <w:tc>
          <w:tcPr>
            <w:tcW w:w="2519" w:type="pct"/>
            <w:vAlign w:val="center"/>
          </w:tcPr>
          <w:p w:rsidR="00293123" w:rsidRPr="00293123" w:rsidRDefault="00293123" w:rsidP="00044F1F">
            <w:pPr>
              <w:rPr>
                <w:iCs/>
              </w:rPr>
            </w:pPr>
            <w:r w:rsidRPr="00293123">
              <w:rPr>
                <w:iCs/>
              </w:rPr>
              <w:t>Documento u oficio de Aprobación de Proyecto de mejoramiento de empalme ruta C-397 con ruta 5.</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widowControl w:val="0"/>
              <w:overflowPunct w:val="0"/>
              <w:autoSpaceDE w:val="0"/>
              <w:autoSpaceDN w:val="0"/>
              <w:adjustRightInd w:val="0"/>
              <w:spacing w:after="120"/>
              <w:jc w:val="center"/>
              <w:rPr>
                <w:rFonts w:cstheme="minorHAnsi"/>
              </w:rPr>
            </w:pPr>
            <w:r w:rsidRPr="00293123">
              <w:rPr>
                <w:rFonts w:cstheme="minorHAnsi"/>
              </w:rPr>
              <w:t>Sin observaciones</w:t>
            </w:r>
          </w:p>
        </w:tc>
      </w:tr>
      <w:tr w:rsidR="00293123" w:rsidRPr="00293123" w:rsidTr="00044F1F">
        <w:trPr>
          <w:cantSplit/>
          <w:trHeight w:val="850"/>
        </w:trPr>
        <w:tc>
          <w:tcPr>
            <w:tcW w:w="211" w:type="pct"/>
            <w:vAlign w:val="center"/>
          </w:tcPr>
          <w:p w:rsidR="00293123" w:rsidRPr="00293123" w:rsidRDefault="00293123" w:rsidP="00044F1F">
            <w:pPr>
              <w:widowControl w:val="0"/>
              <w:overflowPunct w:val="0"/>
              <w:autoSpaceDE w:val="0"/>
              <w:autoSpaceDN w:val="0"/>
              <w:adjustRightInd w:val="0"/>
              <w:spacing w:after="120" w:line="285" w:lineRule="auto"/>
              <w:jc w:val="center"/>
              <w:rPr>
                <w:rFonts w:cstheme="minorHAnsi"/>
                <w:iCs/>
              </w:rPr>
            </w:pPr>
            <w:r w:rsidRPr="00293123">
              <w:rPr>
                <w:rFonts w:cstheme="minorHAnsi"/>
                <w:iCs/>
              </w:rPr>
              <w:t>9</w:t>
            </w:r>
          </w:p>
        </w:tc>
        <w:tc>
          <w:tcPr>
            <w:tcW w:w="497" w:type="pct"/>
            <w:vAlign w:val="center"/>
          </w:tcPr>
          <w:p w:rsidR="00293123" w:rsidRPr="00293123" w:rsidRDefault="00293123" w:rsidP="00044F1F">
            <w:pPr>
              <w:widowControl w:val="0"/>
              <w:overflowPunct w:val="0"/>
              <w:autoSpaceDE w:val="0"/>
              <w:autoSpaceDN w:val="0"/>
              <w:adjustRightInd w:val="0"/>
              <w:jc w:val="center"/>
              <w:rPr>
                <w:rFonts w:cstheme="minorHAnsi"/>
                <w:highlight w:val="red"/>
              </w:rPr>
            </w:pPr>
            <w:r w:rsidRPr="00293123">
              <w:rPr>
                <w:rFonts w:cstheme="minorHAnsi"/>
              </w:rPr>
              <w:t>20</w:t>
            </w:r>
          </w:p>
        </w:tc>
        <w:tc>
          <w:tcPr>
            <w:tcW w:w="2519" w:type="pct"/>
            <w:vAlign w:val="center"/>
          </w:tcPr>
          <w:p w:rsidR="00293123" w:rsidRPr="00293123" w:rsidRDefault="00293123" w:rsidP="00044F1F">
            <w:pPr>
              <w:rPr>
                <w:iCs/>
              </w:rPr>
            </w:pPr>
            <w:r w:rsidRPr="00293123">
              <w:rPr>
                <w:iCs/>
              </w:rPr>
              <w:t>Registros del envío año 2013-2014 de la información de incidentes de transporte de concentrado a la Dirección de Vialidad, SERNAGEOMIN y SEREMI de Salud.</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widowControl w:val="0"/>
              <w:overflowPunct w:val="0"/>
              <w:autoSpaceDE w:val="0"/>
              <w:autoSpaceDN w:val="0"/>
              <w:adjustRightInd w:val="0"/>
              <w:spacing w:after="120"/>
              <w:jc w:val="center"/>
              <w:rPr>
                <w:rFonts w:cstheme="minorHAnsi"/>
              </w:rPr>
            </w:pPr>
            <w:r w:rsidRPr="00293123">
              <w:rPr>
                <w:rFonts w:cstheme="minorHAnsi"/>
              </w:rPr>
              <w:t>Sin observaciones</w:t>
            </w:r>
          </w:p>
        </w:tc>
      </w:tr>
      <w:tr w:rsidR="00293123" w:rsidRPr="00293123" w:rsidTr="00044F1F">
        <w:trPr>
          <w:cantSplit/>
          <w:trHeight w:val="850"/>
        </w:trPr>
        <w:tc>
          <w:tcPr>
            <w:tcW w:w="211" w:type="pct"/>
            <w:vAlign w:val="center"/>
          </w:tcPr>
          <w:p w:rsidR="00293123" w:rsidRPr="00293123" w:rsidRDefault="00293123" w:rsidP="00044F1F">
            <w:pPr>
              <w:widowControl w:val="0"/>
              <w:overflowPunct w:val="0"/>
              <w:autoSpaceDE w:val="0"/>
              <w:autoSpaceDN w:val="0"/>
              <w:adjustRightInd w:val="0"/>
              <w:spacing w:after="120" w:line="285" w:lineRule="auto"/>
              <w:jc w:val="center"/>
              <w:rPr>
                <w:rFonts w:cstheme="minorHAnsi"/>
                <w:iCs/>
              </w:rPr>
            </w:pPr>
            <w:r w:rsidRPr="00293123">
              <w:rPr>
                <w:rFonts w:cstheme="minorHAnsi"/>
                <w:iCs/>
              </w:rPr>
              <w:t>10</w:t>
            </w:r>
          </w:p>
        </w:tc>
        <w:tc>
          <w:tcPr>
            <w:tcW w:w="497" w:type="pct"/>
            <w:vAlign w:val="center"/>
          </w:tcPr>
          <w:p w:rsidR="00293123" w:rsidRPr="00293123" w:rsidRDefault="00293123" w:rsidP="00044F1F">
            <w:pPr>
              <w:jc w:val="center"/>
              <w:rPr>
                <w:rFonts w:cstheme="minorHAnsi"/>
              </w:rPr>
            </w:pPr>
            <w:r w:rsidRPr="00293123">
              <w:rPr>
                <w:rFonts w:cstheme="minorHAnsi"/>
              </w:rPr>
              <w:t>12</w:t>
            </w:r>
          </w:p>
        </w:tc>
        <w:tc>
          <w:tcPr>
            <w:tcW w:w="2519" w:type="pct"/>
            <w:vAlign w:val="center"/>
          </w:tcPr>
          <w:p w:rsidR="00293123" w:rsidRPr="00293123" w:rsidRDefault="00293123" w:rsidP="00044F1F">
            <w:pPr>
              <w:rPr>
                <w:iCs/>
              </w:rPr>
            </w:pPr>
            <w:r w:rsidRPr="00293123">
              <w:rPr>
                <w:bCs/>
                <w:iCs/>
              </w:rPr>
              <w:t>Entregar algún documento que permita demostrar cómo opera el sistema de GPS en ruta.</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widowControl w:val="0"/>
              <w:overflowPunct w:val="0"/>
              <w:autoSpaceDE w:val="0"/>
              <w:autoSpaceDN w:val="0"/>
              <w:adjustRightInd w:val="0"/>
              <w:spacing w:after="120"/>
              <w:jc w:val="center"/>
              <w:rPr>
                <w:rFonts w:cstheme="minorHAnsi"/>
              </w:rPr>
            </w:pPr>
            <w:r w:rsidRPr="00293123">
              <w:rPr>
                <w:rFonts w:cstheme="minorHAnsi"/>
              </w:rPr>
              <w:t>Sin observaciones</w:t>
            </w:r>
          </w:p>
        </w:tc>
      </w:tr>
      <w:tr w:rsidR="00293123" w:rsidRPr="00293123" w:rsidTr="00044F1F">
        <w:trPr>
          <w:cantSplit/>
          <w:trHeight w:val="850"/>
        </w:trPr>
        <w:tc>
          <w:tcPr>
            <w:tcW w:w="211" w:type="pct"/>
            <w:vAlign w:val="center"/>
          </w:tcPr>
          <w:p w:rsidR="00293123" w:rsidRPr="00293123" w:rsidRDefault="00293123" w:rsidP="00044F1F">
            <w:pPr>
              <w:widowControl w:val="0"/>
              <w:overflowPunct w:val="0"/>
              <w:autoSpaceDE w:val="0"/>
              <w:autoSpaceDN w:val="0"/>
              <w:adjustRightInd w:val="0"/>
              <w:spacing w:after="120" w:line="285" w:lineRule="auto"/>
              <w:jc w:val="center"/>
              <w:rPr>
                <w:rFonts w:cstheme="minorHAnsi"/>
                <w:iCs/>
              </w:rPr>
            </w:pPr>
            <w:r w:rsidRPr="00293123">
              <w:rPr>
                <w:rFonts w:cstheme="minorHAnsi"/>
                <w:iCs/>
              </w:rPr>
              <w:t>11</w:t>
            </w:r>
          </w:p>
        </w:tc>
        <w:tc>
          <w:tcPr>
            <w:tcW w:w="497" w:type="pct"/>
            <w:vAlign w:val="center"/>
          </w:tcPr>
          <w:p w:rsidR="00293123" w:rsidRPr="00293123" w:rsidRDefault="00293123" w:rsidP="00044F1F">
            <w:pPr>
              <w:jc w:val="center"/>
              <w:rPr>
                <w:rFonts w:cstheme="minorHAnsi"/>
              </w:rPr>
            </w:pPr>
            <w:r w:rsidRPr="00293123">
              <w:rPr>
                <w:rFonts w:cstheme="minorHAnsi"/>
              </w:rPr>
              <w:t>12</w:t>
            </w:r>
          </w:p>
        </w:tc>
        <w:tc>
          <w:tcPr>
            <w:tcW w:w="2519" w:type="pct"/>
            <w:vAlign w:val="center"/>
          </w:tcPr>
          <w:p w:rsidR="00293123" w:rsidRPr="00293123" w:rsidRDefault="00293123" w:rsidP="00044F1F">
            <w:pPr>
              <w:rPr>
                <w:iCs/>
              </w:rPr>
            </w:pPr>
            <w:r w:rsidRPr="00293123">
              <w:rPr>
                <w:iCs/>
              </w:rPr>
              <w:t>Programa continúo de instrucciones a choferes sobre la conducción segura 2013-2014, o algún documento que respalde que se han entregado dichas instrucciones a los transportistas  vinculados al transporte de concentrado.</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widowControl w:val="0"/>
              <w:overflowPunct w:val="0"/>
              <w:autoSpaceDE w:val="0"/>
              <w:autoSpaceDN w:val="0"/>
              <w:adjustRightInd w:val="0"/>
              <w:spacing w:after="120"/>
              <w:jc w:val="center"/>
              <w:rPr>
                <w:rFonts w:cstheme="minorHAnsi"/>
              </w:rPr>
            </w:pPr>
            <w:r w:rsidRPr="00293123">
              <w:rPr>
                <w:rFonts w:cstheme="minorHAnsi"/>
              </w:rPr>
              <w:t>Sin observaciones</w:t>
            </w:r>
          </w:p>
        </w:tc>
      </w:tr>
      <w:tr w:rsidR="00293123" w:rsidRPr="00293123" w:rsidTr="00044F1F">
        <w:trPr>
          <w:cantSplit/>
          <w:trHeight w:val="850"/>
        </w:trPr>
        <w:tc>
          <w:tcPr>
            <w:tcW w:w="211" w:type="pct"/>
            <w:vAlign w:val="center"/>
          </w:tcPr>
          <w:p w:rsidR="00293123" w:rsidRPr="00293123" w:rsidRDefault="00293123" w:rsidP="00044F1F">
            <w:pPr>
              <w:widowControl w:val="0"/>
              <w:overflowPunct w:val="0"/>
              <w:autoSpaceDE w:val="0"/>
              <w:autoSpaceDN w:val="0"/>
              <w:adjustRightInd w:val="0"/>
              <w:spacing w:after="120" w:line="285" w:lineRule="auto"/>
              <w:jc w:val="center"/>
              <w:rPr>
                <w:rFonts w:cstheme="minorHAnsi"/>
                <w:iCs/>
              </w:rPr>
            </w:pPr>
            <w:r w:rsidRPr="00293123">
              <w:rPr>
                <w:rFonts w:cstheme="minorHAnsi"/>
                <w:iCs/>
              </w:rPr>
              <w:t>12</w:t>
            </w:r>
          </w:p>
        </w:tc>
        <w:tc>
          <w:tcPr>
            <w:tcW w:w="497" w:type="pct"/>
            <w:vAlign w:val="center"/>
          </w:tcPr>
          <w:p w:rsidR="00293123" w:rsidRPr="00293123" w:rsidRDefault="00293123" w:rsidP="00044F1F">
            <w:pPr>
              <w:jc w:val="center"/>
              <w:rPr>
                <w:rFonts w:cstheme="minorHAnsi"/>
              </w:rPr>
            </w:pPr>
            <w:r w:rsidRPr="00293123">
              <w:rPr>
                <w:rFonts w:cstheme="minorHAnsi"/>
              </w:rPr>
              <w:t>10</w:t>
            </w:r>
          </w:p>
        </w:tc>
        <w:tc>
          <w:tcPr>
            <w:tcW w:w="2519" w:type="pct"/>
            <w:vAlign w:val="center"/>
          </w:tcPr>
          <w:p w:rsidR="00293123" w:rsidRPr="00293123" w:rsidRDefault="00293123" w:rsidP="00044F1F">
            <w:pPr>
              <w:rPr>
                <w:iCs/>
              </w:rPr>
            </w:pPr>
            <w:r w:rsidRPr="00293123">
              <w:rPr>
                <w:iCs/>
              </w:rPr>
              <w:t>Convenio con la Dirección de Vialidad para implementación de proyecto de seguridad vial en intersección rutas C-13-C-17, Ruta 3 (señalética).</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widowControl w:val="0"/>
              <w:overflowPunct w:val="0"/>
              <w:autoSpaceDE w:val="0"/>
              <w:autoSpaceDN w:val="0"/>
              <w:adjustRightInd w:val="0"/>
              <w:spacing w:after="120"/>
              <w:jc w:val="center"/>
              <w:rPr>
                <w:rFonts w:cstheme="minorHAnsi"/>
              </w:rPr>
            </w:pPr>
            <w:r w:rsidRPr="00293123">
              <w:rPr>
                <w:rFonts w:cstheme="minorHAnsi"/>
              </w:rPr>
              <w:t>Sin observaciones</w:t>
            </w:r>
          </w:p>
        </w:tc>
      </w:tr>
      <w:tr w:rsidR="00293123" w:rsidRPr="00293123" w:rsidTr="00044F1F">
        <w:trPr>
          <w:cantSplit/>
          <w:trHeight w:val="850"/>
        </w:trPr>
        <w:tc>
          <w:tcPr>
            <w:tcW w:w="211" w:type="pct"/>
            <w:vAlign w:val="center"/>
          </w:tcPr>
          <w:p w:rsidR="00293123" w:rsidRPr="00293123" w:rsidRDefault="00293123" w:rsidP="00044F1F">
            <w:pPr>
              <w:widowControl w:val="0"/>
              <w:overflowPunct w:val="0"/>
              <w:autoSpaceDE w:val="0"/>
              <w:autoSpaceDN w:val="0"/>
              <w:adjustRightInd w:val="0"/>
              <w:spacing w:after="120" w:line="285" w:lineRule="auto"/>
              <w:jc w:val="center"/>
              <w:rPr>
                <w:rFonts w:cstheme="minorHAnsi"/>
                <w:iCs/>
              </w:rPr>
            </w:pPr>
            <w:r w:rsidRPr="00293123">
              <w:rPr>
                <w:rFonts w:cstheme="minorHAnsi"/>
                <w:iCs/>
              </w:rPr>
              <w:t>13</w:t>
            </w:r>
          </w:p>
        </w:tc>
        <w:tc>
          <w:tcPr>
            <w:tcW w:w="497" w:type="pct"/>
            <w:vAlign w:val="center"/>
          </w:tcPr>
          <w:p w:rsidR="00293123" w:rsidRPr="00293123" w:rsidRDefault="00293123" w:rsidP="00044F1F">
            <w:pPr>
              <w:jc w:val="center"/>
              <w:rPr>
                <w:rFonts w:cstheme="minorHAnsi"/>
              </w:rPr>
            </w:pPr>
            <w:r w:rsidRPr="00293123">
              <w:rPr>
                <w:rFonts w:cstheme="minorHAnsi"/>
              </w:rPr>
              <w:t>10</w:t>
            </w:r>
          </w:p>
        </w:tc>
        <w:tc>
          <w:tcPr>
            <w:tcW w:w="2519" w:type="pct"/>
            <w:vAlign w:val="center"/>
          </w:tcPr>
          <w:p w:rsidR="00293123" w:rsidRPr="00293123" w:rsidRDefault="00293123" w:rsidP="00044F1F">
            <w:pPr>
              <w:rPr>
                <w:iCs/>
              </w:rPr>
            </w:pPr>
            <w:r w:rsidRPr="00293123">
              <w:rPr>
                <w:iCs/>
              </w:rPr>
              <w:t>Documento de revisión el diseño geométrico en cuanto a flujo de camiones pesados, enviado por el titular a Vialidad.</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widowControl w:val="0"/>
              <w:overflowPunct w:val="0"/>
              <w:autoSpaceDE w:val="0"/>
              <w:autoSpaceDN w:val="0"/>
              <w:adjustRightInd w:val="0"/>
              <w:spacing w:after="120"/>
              <w:jc w:val="center"/>
              <w:rPr>
                <w:rFonts w:cstheme="minorHAnsi"/>
              </w:rPr>
            </w:pPr>
            <w:r w:rsidRPr="00293123">
              <w:rPr>
                <w:rFonts w:cstheme="minorHAnsi"/>
              </w:rPr>
              <w:t>Sin observaciones</w:t>
            </w:r>
          </w:p>
        </w:tc>
      </w:tr>
      <w:tr w:rsidR="00293123" w:rsidRPr="00293123" w:rsidTr="00044F1F">
        <w:trPr>
          <w:cantSplit/>
          <w:trHeight w:val="850"/>
        </w:trPr>
        <w:tc>
          <w:tcPr>
            <w:tcW w:w="211" w:type="pct"/>
            <w:vAlign w:val="center"/>
          </w:tcPr>
          <w:p w:rsidR="00293123" w:rsidRPr="00293123" w:rsidRDefault="00293123" w:rsidP="00044F1F">
            <w:pPr>
              <w:widowControl w:val="0"/>
              <w:overflowPunct w:val="0"/>
              <w:autoSpaceDE w:val="0"/>
              <w:autoSpaceDN w:val="0"/>
              <w:adjustRightInd w:val="0"/>
              <w:spacing w:after="120" w:line="285" w:lineRule="auto"/>
              <w:jc w:val="center"/>
              <w:rPr>
                <w:rFonts w:cstheme="minorHAnsi"/>
                <w:iCs/>
              </w:rPr>
            </w:pPr>
            <w:r w:rsidRPr="00293123">
              <w:rPr>
                <w:rFonts w:cstheme="minorHAnsi"/>
                <w:iCs/>
              </w:rPr>
              <w:t>14</w:t>
            </w:r>
          </w:p>
        </w:tc>
        <w:tc>
          <w:tcPr>
            <w:tcW w:w="497" w:type="pct"/>
            <w:vAlign w:val="center"/>
          </w:tcPr>
          <w:p w:rsidR="00293123" w:rsidRPr="00293123" w:rsidRDefault="00293123" w:rsidP="00044F1F">
            <w:pPr>
              <w:jc w:val="center"/>
              <w:rPr>
                <w:rFonts w:cstheme="minorHAnsi"/>
                <w:highlight w:val="red"/>
              </w:rPr>
            </w:pPr>
            <w:r w:rsidRPr="00293123">
              <w:rPr>
                <w:rFonts w:cstheme="minorHAnsi"/>
              </w:rPr>
              <w:t>15</w:t>
            </w:r>
          </w:p>
        </w:tc>
        <w:tc>
          <w:tcPr>
            <w:tcW w:w="2519" w:type="pct"/>
            <w:vAlign w:val="center"/>
          </w:tcPr>
          <w:p w:rsidR="00293123" w:rsidRPr="00293123" w:rsidRDefault="00293123" w:rsidP="00044F1F">
            <w:pPr>
              <w:rPr>
                <w:iCs/>
              </w:rPr>
            </w:pPr>
            <w:r w:rsidRPr="00293123">
              <w:rPr>
                <w:iCs/>
              </w:rPr>
              <w:t>Documento u oficio de Aprobación de Proyecto de atravieso al camino público C-397, en el km 14.900.</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widowControl w:val="0"/>
              <w:overflowPunct w:val="0"/>
              <w:autoSpaceDE w:val="0"/>
              <w:autoSpaceDN w:val="0"/>
              <w:adjustRightInd w:val="0"/>
              <w:spacing w:after="120"/>
              <w:jc w:val="center"/>
              <w:rPr>
                <w:rFonts w:cstheme="minorHAnsi"/>
              </w:rPr>
            </w:pPr>
            <w:r w:rsidRPr="00293123">
              <w:rPr>
                <w:rFonts w:cstheme="minorHAnsi"/>
              </w:rPr>
              <w:t>Sin observaciones</w:t>
            </w:r>
          </w:p>
        </w:tc>
      </w:tr>
      <w:tr w:rsidR="00293123" w:rsidRPr="00293123" w:rsidTr="00044F1F">
        <w:trPr>
          <w:cantSplit/>
          <w:trHeight w:val="850"/>
        </w:trPr>
        <w:tc>
          <w:tcPr>
            <w:tcW w:w="211" w:type="pct"/>
            <w:vAlign w:val="center"/>
          </w:tcPr>
          <w:p w:rsidR="00293123" w:rsidRPr="00293123" w:rsidRDefault="00293123" w:rsidP="00044F1F">
            <w:pPr>
              <w:widowControl w:val="0"/>
              <w:overflowPunct w:val="0"/>
              <w:autoSpaceDE w:val="0"/>
              <w:autoSpaceDN w:val="0"/>
              <w:adjustRightInd w:val="0"/>
              <w:spacing w:after="120" w:line="285" w:lineRule="auto"/>
              <w:jc w:val="center"/>
              <w:rPr>
                <w:rFonts w:cstheme="minorHAnsi"/>
                <w:iCs/>
              </w:rPr>
            </w:pPr>
            <w:r w:rsidRPr="00293123">
              <w:rPr>
                <w:rFonts w:cstheme="minorHAnsi"/>
                <w:iCs/>
              </w:rPr>
              <w:t>15</w:t>
            </w:r>
          </w:p>
        </w:tc>
        <w:tc>
          <w:tcPr>
            <w:tcW w:w="497" w:type="pct"/>
            <w:vAlign w:val="center"/>
          </w:tcPr>
          <w:p w:rsidR="00293123" w:rsidRPr="00293123" w:rsidRDefault="00293123" w:rsidP="00044F1F">
            <w:pPr>
              <w:jc w:val="center"/>
              <w:rPr>
                <w:rFonts w:cstheme="minorHAnsi"/>
                <w:highlight w:val="red"/>
              </w:rPr>
            </w:pPr>
            <w:r w:rsidRPr="00293123">
              <w:rPr>
                <w:rFonts w:cstheme="minorHAnsi"/>
              </w:rPr>
              <w:t>15 y 17</w:t>
            </w:r>
          </w:p>
        </w:tc>
        <w:tc>
          <w:tcPr>
            <w:tcW w:w="2519" w:type="pct"/>
            <w:vAlign w:val="center"/>
          </w:tcPr>
          <w:p w:rsidR="00293123" w:rsidRPr="00293123" w:rsidRDefault="00293123" w:rsidP="00044F1F">
            <w:pPr>
              <w:rPr>
                <w:iCs/>
              </w:rPr>
            </w:pPr>
            <w:r w:rsidRPr="00293123">
              <w:rPr>
                <w:iCs/>
              </w:rPr>
              <w:t>Microruteo  de fauna por el proyecto acueducto en el tramo Bodega-Candelaria, y/o en el caso que corresponda, PAS 99 según reglamento del SEIA, otorgado por SAG.</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widowControl w:val="0"/>
              <w:overflowPunct w:val="0"/>
              <w:autoSpaceDE w:val="0"/>
              <w:autoSpaceDN w:val="0"/>
              <w:adjustRightInd w:val="0"/>
              <w:spacing w:after="120"/>
              <w:jc w:val="center"/>
              <w:rPr>
                <w:rFonts w:cstheme="minorHAnsi"/>
              </w:rPr>
            </w:pPr>
            <w:r w:rsidRPr="00293123">
              <w:rPr>
                <w:rFonts w:cstheme="minorHAnsi"/>
              </w:rPr>
              <w:t>Sin observaciones</w:t>
            </w:r>
          </w:p>
        </w:tc>
      </w:tr>
      <w:tr w:rsidR="00293123" w:rsidRPr="00293123" w:rsidTr="00044F1F">
        <w:trPr>
          <w:cantSplit/>
          <w:trHeight w:val="850"/>
        </w:trPr>
        <w:tc>
          <w:tcPr>
            <w:tcW w:w="211" w:type="pct"/>
            <w:vAlign w:val="center"/>
          </w:tcPr>
          <w:p w:rsidR="00293123" w:rsidRPr="00293123" w:rsidRDefault="00293123" w:rsidP="00044F1F">
            <w:pPr>
              <w:widowControl w:val="0"/>
              <w:overflowPunct w:val="0"/>
              <w:autoSpaceDE w:val="0"/>
              <w:autoSpaceDN w:val="0"/>
              <w:adjustRightInd w:val="0"/>
              <w:spacing w:after="120" w:line="285" w:lineRule="auto"/>
              <w:jc w:val="center"/>
              <w:rPr>
                <w:rFonts w:cstheme="minorHAnsi"/>
                <w:iCs/>
              </w:rPr>
            </w:pPr>
            <w:r w:rsidRPr="00293123">
              <w:rPr>
                <w:rFonts w:cstheme="minorHAnsi"/>
                <w:iCs/>
              </w:rPr>
              <w:t>16</w:t>
            </w:r>
          </w:p>
        </w:tc>
        <w:tc>
          <w:tcPr>
            <w:tcW w:w="497" w:type="pct"/>
            <w:vAlign w:val="center"/>
          </w:tcPr>
          <w:p w:rsidR="00293123" w:rsidRPr="00293123" w:rsidRDefault="00293123" w:rsidP="00044F1F">
            <w:pPr>
              <w:jc w:val="center"/>
              <w:rPr>
                <w:rFonts w:cstheme="minorHAnsi"/>
                <w:highlight w:val="red"/>
              </w:rPr>
            </w:pPr>
            <w:r w:rsidRPr="00293123">
              <w:rPr>
                <w:rFonts w:cstheme="minorHAnsi"/>
              </w:rPr>
              <w:t>5</w:t>
            </w:r>
          </w:p>
        </w:tc>
        <w:tc>
          <w:tcPr>
            <w:tcW w:w="2519" w:type="pct"/>
            <w:vAlign w:val="center"/>
          </w:tcPr>
          <w:p w:rsidR="00293123" w:rsidRPr="00293123" w:rsidRDefault="00293123" w:rsidP="00044F1F">
            <w:pPr>
              <w:widowControl w:val="0"/>
              <w:spacing w:after="120" w:line="285" w:lineRule="auto"/>
              <w:rPr>
                <w:iCs/>
              </w:rPr>
            </w:pPr>
            <w:r w:rsidRPr="00293123">
              <w:rPr>
                <w:iCs/>
              </w:rPr>
              <w:t>Referente al manejo de neumáticos en desuso dentro de las instalaciones de CCMC, se solicita:</w:t>
            </w:r>
          </w:p>
          <w:p w:rsidR="00293123" w:rsidRPr="00293123" w:rsidRDefault="00293123" w:rsidP="00044F1F">
            <w:pPr>
              <w:widowControl w:val="0"/>
              <w:numPr>
                <w:ilvl w:val="0"/>
                <w:numId w:val="7"/>
              </w:numPr>
              <w:tabs>
                <w:tab w:val="clear" w:pos="720"/>
              </w:tabs>
              <w:ind w:left="427" w:hanging="357"/>
              <w:rPr>
                <w:iCs/>
              </w:rPr>
            </w:pPr>
            <w:r w:rsidRPr="00293123">
              <w:rPr>
                <w:iCs/>
              </w:rPr>
              <w:t>Plan de Manejo y Disposición de Neumáticos Mineros Dados de Baja (NMDB).</w:t>
            </w:r>
          </w:p>
          <w:p w:rsidR="00293123" w:rsidRPr="00293123" w:rsidRDefault="00293123" w:rsidP="00044F1F">
            <w:pPr>
              <w:widowControl w:val="0"/>
              <w:numPr>
                <w:ilvl w:val="0"/>
                <w:numId w:val="7"/>
              </w:numPr>
              <w:tabs>
                <w:tab w:val="clear" w:pos="720"/>
              </w:tabs>
              <w:ind w:left="427" w:hanging="357"/>
              <w:rPr>
                <w:iCs/>
              </w:rPr>
            </w:pPr>
            <w:r w:rsidRPr="00293123">
              <w:rPr>
                <w:iCs/>
              </w:rPr>
              <w:t>Informe de disposición en el período 2013-2014.</w:t>
            </w:r>
          </w:p>
          <w:p w:rsidR="00293123" w:rsidRPr="00293123" w:rsidRDefault="00293123" w:rsidP="00044F1F">
            <w:pPr>
              <w:widowControl w:val="0"/>
              <w:numPr>
                <w:ilvl w:val="0"/>
                <w:numId w:val="7"/>
              </w:numPr>
              <w:tabs>
                <w:tab w:val="clear" w:pos="720"/>
              </w:tabs>
              <w:ind w:left="427" w:hanging="357"/>
              <w:rPr>
                <w:iCs/>
              </w:rPr>
            </w:pPr>
            <w:r w:rsidRPr="00293123">
              <w:rPr>
                <w:iCs/>
              </w:rPr>
              <w:t>Autorización de SERNAGEOMIN para el plan de manejo y disposición de NMDB.</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jc w:val="center"/>
              <w:rPr>
                <w:rFonts w:cstheme="minorHAnsi"/>
              </w:rPr>
            </w:pPr>
            <w:r w:rsidRPr="00293123">
              <w:rPr>
                <w:iCs/>
              </w:rPr>
              <w:t>05-08-2014</w:t>
            </w:r>
          </w:p>
        </w:tc>
        <w:tc>
          <w:tcPr>
            <w:tcW w:w="591" w:type="pct"/>
            <w:vAlign w:val="center"/>
          </w:tcPr>
          <w:p w:rsidR="00293123" w:rsidRPr="00293123" w:rsidRDefault="00293123" w:rsidP="00044F1F">
            <w:pPr>
              <w:widowControl w:val="0"/>
              <w:overflowPunct w:val="0"/>
              <w:autoSpaceDE w:val="0"/>
              <w:autoSpaceDN w:val="0"/>
              <w:adjustRightInd w:val="0"/>
              <w:spacing w:after="120"/>
              <w:jc w:val="center"/>
              <w:rPr>
                <w:rFonts w:cstheme="minorHAnsi"/>
              </w:rPr>
            </w:pPr>
            <w:r w:rsidRPr="00293123">
              <w:rPr>
                <w:rFonts w:cstheme="minorHAnsi"/>
              </w:rPr>
              <w:t>Sin observaciones</w:t>
            </w:r>
          </w:p>
        </w:tc>
      </w:tr>
    </w:tbl>
    <w:p w:rsidR="00293123" w:rsidRPr="00044F1F" w:rsidRDefault="005B38F1">
      <w:pPr>
        <w:jc w:val="left"/>
        <w:rPr>
          <w:sz w:val="10"/>
          <w:szCs w:val="20"/>
        </w:rPr>
        <w:sectPr w:rsidR="00293123" w:rsidRPr="00044F1F" w:rsidSect="00293123">
          <w:pgSz w:w="15840" w:h="12240" w:orient="landscape"/>
          <w:pgMar w:top="1134" w:right="1134" w:bottom="1134" w:left="1134" w:header="709" w:footer="709" w:gutter="0"/>
          <w:cols w:space="708"/>
          <w:docGrid w:linePitch="360"/>
        </w:sectPr>
      </w:pPr>
      <w:r w:rsidRPr="00044F1F">
        <w:rPr>
          <w:sz w:val="10"/>
          <w:szCs w:val="20"/>
        </w:rPr>
        <w:br w:type="page"/>
      </w:r>
    </w:p>
    <w:p w:rsidR="005B38F1" w:rsidRPr="0025129B" w:rsidRDefault="005B38F1" w:rsidP="005B38F1">
      <w:pPr>
        <w:pStyle w:val="Ttulo1"/>
      </w:pPr>
      <w:bookmarkStart w:id="308" w:name="_Toc352840405"/>
      <w:bookmarkStart w:id="309" w:name="_Toc352841465"/>
      <w:bookmarkStart w:id="310" w:name="_Toc403582152"/>
      <w:r w:rsidRPr="0025129B">
        <w:t>ANEXOS.</w:t>
      </w:r>
      <w:bookmarkEnd w:id="308"/>
      <w:bookmarkEnd w:id="309"/>
      <w:bookmarkEnd w:id="310"/>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692FD0">
        <w:trPr>
          <w:trHeight w:val="286"/>
          <w:jc w:val="center"/>
        </w:trPr>
        <w:tc>
          <w:tcPr>
            <w:tcW w:w="1038" w:type="pct"/>
            <w:shd w:val="clear" w:color="auto" w:fill="D9D9D9" w:themeFill="background1" w:themeFillShade="D9"/>
            <w:vAlign w:val="center"/>
          </w:tcPr>
          <w:p w:rsidR="005B38F1" w:rsidRPr="0025129B" w:rsidRDefault="005B38F1" w:rsidP="00692FD0">
            <w:pPr>
              <w:jc w:val="center"/>
              <w:rPr>
                <w:rFonts w:cstheme="minorHAnsi"/>
                <w:b/>
              </w:rPr>
            </w:pPr>
            <w:r w:rsidRPr="0025129B">
              <w:rPr>
                <w:rFonts w:cstheme="minorHAnsi"/>
                <w:b/>
              </w:rPr>
              <w:t>N° Anexo</w:t>
            </w:r>
          </w:p>
        </w:tc>
        <w:tc>
          <w:tcPr>
            <w:tcW w:w="3962" w:type="pct"/>
            <w:shd w:val="clear" w:color="auto" w:fill="D9D9D9" w:themeFill="background1" w:themeFillShade="D9"/>
            <w:vAlign w:val="center"/>
          </w:tcPr>
          <w:p w:rsidR="005B38F1" w:rsidRPr="0025129B" w:rsidRDefault="005B38F1" w:rsidP="00692FD0">
            <w:pPr>
              <w:jc w:val="center"/>
              <w:rPr>
                <w:rFonts w:cstheme="minorHAnsi"/>
                <w:b/>
              </w:rPr>
            </w:pPr>
            <w:r w:rsidRPr="0025129B">
              <w:rPr>
                <w:rFonts w:cstheme="minorHAnsi"/>
                <w:b/>
              </w:rPr>
              <w:t>Nombre Anexo</w:t>
            </w:r>
          </w:p>
        </w:tc>
      </w:tr>
      <w:tr w:rsidR="00E866A1" w:rsidRPr="0025129B" w:rsidTr="00692FD0">
        <w:trPr>
          <w:trHeight w:val="567"/>
          <w:jc w:val="center"/>
        </w:trPr>
        <w:tc>
          <w:tcPr>
            <w:tcW w:w="1038" w:type="pct"/>
            <w:vAlign w:val="center"/>
          </w:tcPr>
          <w:p w:rsidR="00E866A1" w:rsidRPr="0025129B" w:rsidRDefault="00E866A1" w:rsidP="00692FD0">
            <w:pPr>
              <w:jc w:val="center"/>
              <w:rPr>
                <w:rFonts w:cstheme="minorHAnsi"/>
              </w:rPr>
            </w:pPr>
            <w:r>
              <w:rPr>
                <w:rFonts w:cstheme="minorHAnsi"/>
              </w:rPr>
              <w:t>1</w:t>
            </w:r>
          </w:p>
        </w:tc>
        <w:tc>
          <w:tcPr>
            <w:tcW w:w="3962" w:type="pct"/>
            <w:vAlign w:val="center"/>
          </w:tcPr>
          <w:p w:rsidR="00E866A1" w:rsidRDefault="00E866A1" w:rsidP="00692FD0">
            <w:pPr>
              <w:jc w:val="left"/>
              <w:rPr>
                <w:rFonts w:cstheme="minorHAnsi"/>
              </w:rPr>
            </w:pPr>
            <w:r w:rsidRPr="00FD7165">
              <w:t>Carta N° 1088 del 21 de septiembre de 2011, SEA Atacama, responde solicitud de pertinencia de ingreso al SEIA</w:t>
            </w:r>
            <w:r w:rsidRPr="00E34847">
              <w:rPr>
                <w:rFonts w:eastAsia="Times New Roman"/>
                <w:lang w:eastAsia="es-CL"/>
              </w:rPr>
              <w:t xml:space="preserve"> </w:t>
            </w:r>
            <w:r w:rsidRPr="00E34847">
              <w:t xml:space="preserve">del titular </w:t>
            </w:r>
            <w:r>
              <w:t>CCMC.</w:t>
            </w:r>
          </w:p>
        </w:tc>
      </w:tr>
      <w:tr w:rsidR="00E866A1" w:rsidRPr="0025129B" w:rsidTr="00692FD0">
        <w:trPr>
          <w:trHeight w:val="567"/>
          <w:jc w:val="center"/>
        </w:trPr>
        <w:tc>
          <w:tcPr>
            <w:tcW w:w="1038" w:type="pct"/>
            <w:vAlign w:val="center"/>
          </w:tcPr>
          <w:p w:rsidR="00E866A1" w:rsidRPr="0025129B" w:rsidRDefault="00E866A1" w:rsidP="00692FD0">
            <w:pPr>
              <w:jc w:val="center"/>
              <w:rPr>
                <w:rFonts w:cstheme="minorHAnsi"/>
              </w:rPr>
            </w:pPr>
            <w:r>
              <w:rPr>
                <w:rFonts w:cstheme="minorHAnsi"/>
              </w:rPr>
              <w:t>2</w:t>
            </w:r>
          </w:p>
        </w:tc>
        <w:tc>
          <w:tcPr>
            <w:tcW w:w="3962" w:type="pct"/>
            <w:vAlign w:val="center"/>
          </w:tcPr>
          <w:p w:rsidR="00E866A1" w:rsidRDefault="00E866A1" w:rsidP="00692FD0">
            <w:pPr>
              <w:jc w:val="left"/>
              <w:rPr>
                <w:rFonts w:cstheme="minorHAnsi"/>
              </w:rPr>
            </w:pPr>
            <w:r w:rsidRPr="00D91478">
              <w:rPr>
                <w:rFonts w:eastAsia="Times New Roman" w:cs="Calibri"/>
                <w:color w:val="000000"/>
                <w:lang w:eastAsia="es-CL"/>
              </w:rPr>
              <w:t xml:space="preserve">Carta N° </w:t>
            </w:r>
            <w:r>
              <w:rPr>
                <w:rFonts w:eastAsia="Times New Roman" w:cs="Calibri"/>
                <w:color w:val="000000"/>
                <w:lang w:eastAsia="es-CL"/>
              </w:rPr>
              <w:t>001</w:t>
            </w:r>
            <w:r w:rsidRPr="00D91478">
              <w:rPr>
                <w:rFonts w:eastAsia="Times New Roman" w:cs="Calibri"/>
                <w:color w:val="000000"/>
                <w:lang w:eastAsia="es-CL"/>
              </w:rPr>
              <w:t xml:space="preserve"> del </w:t>
            </w:r>
            <w:r>
              <w:rPr>
                <w:rFonts w:eastAsia="Times New Roman" w:cs="Calibri"/>
                <w:color w:val="000000"/>
                <w:lang w:eastAsia="es-CL"/>
              </w:rPr>
              <w:t>02</w:t>
            </w:r>
            <w:r w:rsidRPr="00D91478">
              <w:rPr>
                <w:rFonts w:eastAsia="Times New Roman" w:cs="Calibri"/>
                <w:color w:val="000000"/>
                <w:lang w:eastAsia="es-CL"/>
              </w:rPr>
              <w:t xml:space="preserve"> de </w:t>
            </w:r>
            <w:r>
              <w:rPr>
                <w:rFonts w:eastAsia="Times New Roman" w:cs="Calibri"/>
                <w:color w:val="000000"/>
                <w:lang w:eastAsia="es-CL"/>
              </w:rPr>
              <w:t>enero de 2013</w:t>
            </w:r>
            <w:r w:rsidRPr="00D91478">
              <w:rPr>
                <w:rFonts w:eastAsia="Times New Roman" w:cs="Calibri"/>
                <w:color w:val="000000"/>
                <w:lang w:eastAsia="es-CL"/>
              </w:rPr>
              <w:t>, SEA Atacama, responde solicitud de pertinencia de ingreso al SEIA</w:t>
            </w:r>
            <w:r>
              <w:rPr>
                <w:rFonts w:eastAsia="Times New Roman" w:cs="Calibri"/>
                <w:color w:val="000000"/>
                <w:lang w:eastAsia="es-CL"/>
              </w:rPr>
              <w:t xml:space="preserve"> del titular MINOSAL.</w:t>
            </w:r>
          </w:p>
        </w:tc>
      </w:tr>
      <w:tr w:rsidR="00E866A1" w:rsidRPr="0025129B" w:rsidTr="00692FD0">
        <w:trPr>
          <w:trHeight w:val="567"/>
          <w:jc w:val="center"/>
        </w:trPr>
        <w:tc>
          <w:tcPr>
            <w:tcW w:w="1038" w:type="pct"/>
            <w:vAlign w:val="center"/>
          </w:tcPr>
          <w:p w:rsidR="00E866A1" w:rsidRPr="0025129B" w:rsidRDefault="00E866A1" w:rsidP="00692FD0">
            <w:pPr>
              <w:jc w:val="center"/>
              <w:rPr>
                <w:rFonts w:cstheme="minorHAnsi"/>
              </w:rPr>
            </w:pPr>
            <w:r>
              <w:rPr>
                <w:rFonts w:cstheme="minorHAnsi"/>
              </w:rPr>
              <w:t>3</w:t>
            </w:r>
          </w:p>
        </w:tc>
        <w:tc>
          <w:tcPr>
            <w:tcW w:w="3962" w:type="pct"/>
            <w:vAlign w:val="center"/>
          </w:tcPr>
          <w:p w:rsidR="00E866A1" w:rsidRDefault="00E866A1" w:rsidP="00692FD0">
            <w:pPr>
              <w:jc w:val="left"/>
              <w:rPr>
                <w:rFonts w:cstheme="minorHAnsi"/>
              </w:rPr>
            </w:pPr>
            <w:r>
              <w:t>Carta N° 911 del 27 de diciembre de 2012, SEA Atacama, responde solicitud de pertinencia de ingreso al SEIA</w:t>
            </w:r>
            <w:r w:rsidRPr="00E34847">
              <w:t xml:space="preserve"> del titular CCMC</w:t>
            </w:r>
            <w:r>
              <w:t>.</w:t>
            </w:r>
          </w:p>
        </w:tc>
      </w:tr>
      <w:tr w:rsidR="005B38F1" w:rsidRPr="0025129B" w:rsidTr="00692FD0">
        <w:trPr>
          <w:trHeight w:val="567"/>
          <w:jc w:val="center"/>
        </w:trPr>
        <w:tc>
          <w:tcPr>
            <w:tcW w:w="1038" w:type="pct"/>
            <w:vAlign w:val="center"/>
          </w:tcPr>
          <w:p w:rsidR="005B38F1" w:rsidRPr="0025129B" w:rsidRDefault="00E866A1" w:rsidP="00692FD0">
            <w:pPr>
              <w:jc w:val="center"/>
              <w:rPr>
                <w:rFonts w:cstheme="minorHAnsi"/>
              </w:rPr>
            </w:pPr>
            <w:r>
              <w:rPr>
                <w:rFonts w:cstheme="minorHAnsi"/>
              </w:rPr>
              <w:t>4</w:t>
            </w:r>
          </w:p>
        </w:tc>
        <w:tc>
          <w:tcPr>
            <w:tcW w:w="3962" w:type="pct"/>
            <w:vAlign w:val="center"/>
          </w:tcPr>
          <w:p w:rsidR="005B38F1" w:rsidRPr="0025129B" w:rsidRDefault="00AF4542" w:rsidP="00692FD0">
            <w:pPr>
              <w:jc w:val="left"/>
              <w:rPr>
                <w:rFonts w:cstheme="minorHAnsi"/>
              </w:rPr>
            </w:pPr>
            <w:r>
              <w:rPr>
                <w:rFonts w:cstheme="minorHAnsi"/>
              </w:rPr>
              <w:t>Acta de Inspección</w:t>
            </w:r>
            <w:r w:rsidR="009870E0">
              <w:rPr>
                <w:rFonts w:cstheme="minorHAnsi"/>
              </w:rPr>
              <w:t>.</w:t>
            </w:r>
          </w:p>
        </w:tc>
      </w:tr>
      <w:tr w:rsidR="009870E0" w:rsidRPr="0025129B" w:rsidTr="00692FD0">
        <w:trPr>
          <w:trHeight w:val="567"/>
          <w:jc w:val="center"/>
        </w:trPr>
        <w:tc>
          <w:tcPr>
            <w:tcW w:w="1038" w:type="pct"/>
            <w:vAlign w:val="center"/>
          </w:tcPr>
          <w:p w:rsidR="009870E0" w:rsidRDefault="009870E0" w:rsidP="00692FD0">
            <w:pPr>
              <w:jc w:val="center"/>
              <w:rPr>
                <w:rFonts w:cstheme="minorHAnsi"/>
              </w:rPr>
            </w:pPr>
            <w:r>
              <w:rPr>
                <w:rFonts w:cstheme="minorHAnsi"/>
              </w:rPr>
              <w:t>5</w:t>
            </w:r>
          </w:p>
        </w:tc>
        <w:tc>
          <w:tcPr>
            <w:tcW w:w="3962" w:type="pct"/>
            <w:vAlign w:val="center"/>
          </w:tcPr>
          <w:p w:rsidR="009870E0" w:rsidRDefault="009870E0" w:rsidP="00692FD0">
            <w:pPr>
              <w:jc w:val="left"/>
              <w:rPr>
                <w:rFonts w:cstheme="minorHAnsi"/>
              </w:rPr>
            </w:pPr>
            <w:r w:rsidRPr="00831D9E">
              <w:t>Procedimiento para la operación de camiones regadores en la mina</w:t>
            </w:r>
            <w:r>
              <w:t>.</w:t>
            </w:r>
          </w:p>
        </w:tc>
      </w:tr>
      <w:tr w:rsidR="009870E0" w:rsidRPr="0025129B" w:rsidTr="00692FD0">
        <w:trPr>
          <w:trHeight w:val="567"/>
          <w:jc w:val="center"/>
        </w:trPr>
        <w:tc>
          <w:tcPr>
            <w:tcW w:w="1038" w:type="pct"/>
            <w:vAlign w:val="center"/>
          </w:tcPr>
          <w:p w:rsidR="009870E0" w:rsidRDefault="009870E0" w:rsidP="00692FD0">
            <w:pPr>
              <w:jc w:val="center"/>
              <w:rPr>
                <w:rFonts w:cstheme="minorHAnsi"/>
              </w:rPr>
            </w:pPr>
            <w:r>
              <w:rPr>
                <w:rFonts w:cstheme="minorHAnsi"/>
              </w:rPr>
              <w:t>6</w:t>
            </w:r>
          </w:p>
        </w:tc>
        <w:tc>
          <w:tcPr>
            <w:tcW w:w="3962" w:type="pct"/>
            <w:vAlign w:val="center"/>
          </w:tcPr>
          <w:p w:rsidR="009870E0" w:rsidRDefault="009870E0" w:rsidP="00692FD0">
            <w:pPr>
              <w:jc w:val="left"/>
              <w:rPr>
                <w:rFonts w:cstheme="minorHAnsi"/>
              </w:rPr>
            </w:pPr>
            <w:r w:rsidRPr="00831D9E">
              <w:t>Tríptico para las buenas condiciones de operación de los camiones aljibe</w:t>
            </w:r>
            <w:r>
              <w:t>.</w:t>
            </w:r>
          </w:p>
        </w:tc>
      </w:tr>
      <w:tr w:rsidR="009870E0" w:rsidRPr="0025129B" w:rsidTr="00692FD0">
        <w:trPr>
          <w:trHeight w:val="567"/>
          <w:jc w:val="center"/>
        </w:trPr>
        <w:tc>
          <w:tcPr>
            <w:tcW w:w="1038" w:type="pct"/>
            <w:vAlign w:val="center"/>
          </w:tcPr>
          <w:p w:rsidR="009870E0" w:rsidRDefault="009870E0" w:rsidP="00692FD0">
            <w:pPr>
              <w:jc w:val="center"/>
              <w:rPr>
                <w:rFonts w:cstheme="minorHAnsi"/>
              </w:rPr>
            </w:pPr>
            <w:r>
              <w:rPr>
                <w:rFonts w:cstheme="minorHAnsi"/>
              </w:rPr>
              <w:t>7</w:t>
            </w:r>
          </w:p>
        </w:tc>
        <w:tc>
          <w:tcPr>
            <w:tcW w:w="3962" w:type="pct"/>
            <w:vAlign w:val="center"/>
          </w:tcPr>
          <w:p w:rsidR="009870E0" w:rsidRDefault="009870E0" w:rsidP="00692FD0">
            <w:pPr>
              <w:jc w:val="left"/>
              <w:rPr>
                <w:rFonts w:cstheme="minorHAnsi"/>
              </w:rPr>
            </w:pPr>
            <w:r w:rsidRPr="00831D9E">
              <w:t>Planilla de control de viajes diarios por turno</w:t>
            </w:r>
            <w:r>
              <w:t>.</w:t>
            </w:r>
          </w:p>
        </w:tc>
      </w:tr>
      <w:tr w:rsidR="009870E0" w:rsidRPr="0025129B" w:rsidTr="00692FD0">
        <w:trPr>
          <w:trHeight w:val="567"/>
          <w:jc w:val="center"/>
        </w:trPr>
        <w:tc>
          <w:tcPr>
            <w:tcW w:w="1038" w:type="pct"/>
            <w:vAlign w:val="center"/>
          </w:tcPr>
          <w:p w:rsidR="009870E0" w:rsidRDefault="009870E0" w:rsidP="00692FD0">
            <w:pPr>
              <w:jc w:val="center"/>
              <w:rPr>
                <w:rFonts w:cstheme="minorHAnsi"/>
              </w:rPr>
            </w:pPr>
            <w:r>
              <w:rPr>
                <w:rFonts w:cstheme="minorHAnsi"/>
              </w:rPr>
              <w:t>8</w:t>
            </w:r>
          </w:p>
        </w:tc>
        <w:tc>
          <w:tcPr>
            <w:tcW w:w="3962" w:type="pct"/>
            <w:vAlign w:val="center"/>
          </w:tcPr>
          <w:p w:rsidR="009870E0" w:rsidRDefault="009870E0" w:rsidP="00692FD0">
            <w:pPr>
              <w:jc w:val="left"/>
              <w:rPr>
                <w:rFonts w:cstheme="minorHAnsi"/>
              </w:rPr>
            </w:pPr>
            <w:r w:rsidRPr="007B3E27">
              <w:rPr>
                <w:rFonts w:eastAsia="Times New Roman"/>
                <w:bCs/>
                <w:color w:val="000000"/>
                <w:lang w:eastAsia="es-CL"/>
              </w:rPr>
              <w:t xml:space="preserve">Registro de </w:t>
            </w:r>
            <w:r w:rsidRPr="007B3E27">
              <w:rPr>
                <w:rFonts w:eastAsia="Times New Roman"/>
                <w:bCs/>
                <w:iCs/>
                <w:color w:val="000000"/>
                <w:lang w:eastAsia="es-CL"/>
              </w:rPr>
              <w:t>Mantención y Rieg</w:t>
            </w:r>
            <w:r>
              <w:rPr>
                <w:rFonts w:eastAsia="Times New Roman"/>
                <w:bCs/>
                <w:iCs/>
                <w:color w:val="000000"/>
                <w:lang w:eastAsia="es-CL"/>
              </w:rPr>
              <w:t>o C-397 2013.</w:t>
            </w:r>
          </w:p>
        </w:tc>
      </w:tr>
      <w:tr w:rsidR="009870E0" w:rsidRPr="0025129B" w:rsidTr="00692FD0">
        <w:trPr>
          <w:trHeight w:val="567"/>
          <w:jc w:val="center"/>
        </w:trPr>
        <w:tc>
          <w:tcPr>
            <w:tcW w:w="1038" w:type="pct"/>
            <w:vAlign w:val="center"/>
          </w:tcPr>
          <w:p w:rsidR="009870E0" w:rsidRDefault="009870E0" w:rsidP="00692FD0">
            <w:pPr>
              <w:jc w:val="center"/>
              <w:rPr>
                <w:rFonts w:cstheme="minorHAnsi"/>
              </w:rPr>
            </w:pPr>
            <w:r>
              <w:rPr>
                <w:rFonts w:cstheme="minorHAnsi"/>
              </w:rPr>
              <w:t>9</w:t>
            </w:r>
          </w:p>
        </w:tc>
        <w:tc>
          <w:tcPr>
            <w:tcW w:w="3962" w:type="pct"/>
            <w:vAlign w:val="center"/>
          </w:tcPr>
          <w:p w:rsidR="009870E0" w:rsidRDefault="009870E0" w:rsidP="00692FD0">
            <w:pPr>
              <w:jc w:val="left"/>
              <w:rPr>
                <w:rFonts w:cstheme="minorHAnsi"/>
              </w:rPr>
            </w:pPr>
            <w:r w:rsidRPr="007B3E27">
              <w:rPr>
                <w:rFonts w:eastAsia="Times New Roman"/>
                <w:bCs/>
                <w:color w:val="000000"/>
                <w:lang w:eastAsia="es-CL"/>
              </w:rPr>
              <w:t xml:space="preserve">Registro de </w:t>
            </w:r>
            <w:r w:rsidRPr="007B3E27">
              <w:rPr>
                <w:rFonts w:eastAsia="Times New Roman"/>
                <w:bCs/>
                <w:iCs/>
                <w:color w:val="000000"/>
                <w:lang w:eastAsia="es-CL"/>
              </w:rPr>
              <w:t>Mantención y Riego C-397 2014</w:t>
            </w:r>
            <w:r>
              <w:rPr>
                <w:rFonts w:eastAsia="Times New Roman"/>
                <w:bCs/>
                <w:iCs/>
                <w:color w:val="000000"/>
                <w:lang w:eastAsia="es-CL"/>
              </w:rPr>
              <w:t>.</w:t>
            </w:r>
          </w:p>
        </w:tc>
      </w:tr>
      <w:tr w:rsidR="00D72230" w:rsidRPr="0025129B" w:rsidTr="00692FD0">
        <w:trPr>
          <w:trHeight w:val="567"/>
          <w:jc w:val="center"/>
        </w:trPr>
        <w:tc>
          <w:tcPr>
            <w:tcW w:w="1038" w:type="pct"/>
            <w:vAlign w:val="center"/>
          </w:tcPr>
          <w:p w:rsidR="00D72230" w:rsidRDefault="00D72230" w:rsidP="00692FD0">
            <w:pPr>
              <w:jc w:val="center"/>
              <w:rPr>
                <w:rFonts w:cstheme="minorHAnsi"/>
              </w:rPr>
            </w:pPr>
            <w:r>
              <w:rPr>
                <w:rFonts w:cstheme="minorHAnsi"/>
              </w:rPr>
              <w:t>10</w:t>
            </w:r>
          </w:p>
        </w:tc>
        <w:tc>
          <w:tcPr>
            <w:tcW w:w="3962" w:type="pct"/>
            <w:vAlign w:val="center"/>
          </w:tcPr>
          <w:p w:rsidR="00D72230" w:rsidRDefault="00D72230" w:rsidP="00692FD0">
            <w:pPr>
              <w:jc w:val="left"/>
              <w:rPr>
                <w:rFonts w:cstheme="minorHAnsi"/>
              </w:rPr>
            </w:pPr>
            <w:r w:rsidRPr="007731CF">
              <w:rPr>
                <w:rFonts w:eastAsia="Times New Roman"/>
                <w:bCs/>
                <w:iCs/>
                <w:color w:val="000000"/>
                <w:lang w:eastAsia="es-CL"/>
              </w:rPr>
              <w:t>Resolución N° 0445</w:t>
            </w:r>
            <w:r w:rsidRPr="007731CF">
              <w:rPr>
                <w:rFonts w:ascii="Times-Roman" w:hAnsi="Times-Roman" w:cs="Times-Roman"/>
                <w:lang w:eastAsia="es-ES"/>
              </w:rPr>
              <w:t xml:space="preserve"> </w:t>
            </w:r>
            <w:r w:rsidRPr="007731CF">
              <w:rPr>
                <w:rFonts w:eastAsia="Times New Roman"/>
                <w:bCs/>
                <w:iCs/>
                <w:color w:val="000000"/>
                <w:lang w:eastAsia="es-CL"/>
              </w:rPr>
              <w:t>de SERNAGEOMIN de fecha 11 de febrero de 1999</w:t>
            </w:r>
            <w:r>
              <w:rPr>
                <w:rFonts w:eastAsia="Times New Roman"/>
                <w:bCs/>
                <w:iCs/>
                <w:color w:val="000000"/>
                <w:lang w:eastAsia="es-CL"/>
              </w:rPr>
              <w:t>.</w:t>
            </w:r>
          </w:p>
        </w:tc>
      </w:tr>
      <w:tr w:rsidR="00D72230" w:rsidRPr="0025129B" w:rsidTr="00692FD0">
        <w:trPr>
          <w:trHeight w:val="567"/>
          <w:jc w:val="center"/>
        </w:trPr>
        <w:tc>
          <w:tcPr>
            <w:tcW w:w="1038" w:type="pct"/>
            <w:vAlign w:val="center"/>
          </w:tcPr>
          <w:p w:rsidR="00D72230" w:rsidRDefault="00D72230" w:rsidP="00692FD0">
            <w:pPr>
              <w:jc w:val="center"/>
              <w:rPr>
                <w:rFonts w:cstheme="minorHAnsi"/>
              </w:rPr>
            </w:pPr>
            <w:r>
              <w:rPr>
                <w:rFonts w:cstheme="minorHAnsi"/>
              </w:rPr>
              <w:t>11</w:t>
            </w:r>
          </w:p>
        </w:tc>
        <w:tc>
          <w:tcPr>
            <w:tcW w:w="3962" w:type="pct"/>
            <w:vAlign w:val="center"/>
          </w:tcPr>
          <w:p w:rsidR="00D72230" w:rsidRDefault="00D72230" w:rsidP="00692FD0">
            <w:pPr>
              <w:jc w:val="left"/>
              <w:rPr>
                <w:rFonts w:cstheme="minorHAnsi"/>
              </w:rPr>
            </w:pPr>
            <w:r w:rsidRPr="007731CF">
              <w:rPr>
                <w:rFonts w:eastAsia="Times New Roman"/>
                <w:bCs/>
                <w:color w:val="000000"/>
                <w:lang w:eastAsia="es-CL"/>
              </w:rPr>
              <w:t>Carta MA-41/14, de fecha 18 de marzo de 2014</w:t>
            </w:r>
            <w:r>
              <w:rPr>
                <w:rFonts w:eastAsia="Times New Roman"/>
                <w:bCs/>
                <w:color w:val="000000"/>
                <w:lang w:eastAsia="es-CL"/>
              </w:rPr>
              <w:t>.</w:t>
            </w:r>
          </w:p>
        </w:tc>
      </w:tr>
      <w:tr w:rsidR="00D72230" w:rsidRPr="0025129B" w:rsidTr="00692FD0">
        <w:trPr>
          <w:trHeight w:val="567"/>
          <w:jc w:val="center"/>
        </w:trPr>
        <w:tc>
          <w:tcPr>
            <w:tcW w:w="1038" w:type="pct"/>
            <w:vAlign w:val="center"/>
          </w:tcPr>
          <w:p w:rsidR="00D72230" w:rsidRDefault="00D72230" w:rsidP="00692FD0">
            <w:pPr>
              <w:jc w:val="center"/>
              <w:rPr>
                <w:rFonts w:cstheme="minorHAnsi"/>
              </w:rPr>
            </w:pPr>
            <w:r>
              <w:rPr>
                <w:rFonts w:cstheme="minorHAnsi"/>
              </w:rPr>
              <w:t>12</w:t>
            </w:r>
          </w:p>
        </w:tc>
        <w:tc>
          <w:tcPr>
            <w:tcW w:w="3962" w:type="pct"/>
            <w:vAlign w:val="center"/>
          </w:tcPr>
          <w:p w:rsidR="00D72230" w:rsidRDefault="00D72230" w:rsidP="00692FD0">
            <w:pPr>
              <w:jc w:val="left"/>
              <w:rPr>
                <w:rFonts w:cstheme="minorHAnsi"/>
              </w:rPr>
            </w:pPr>
            <w:r w:rsidRPr="007731CF">
              <w:rPr>
                <w:rFonts w:eastAsia="Times New Roman"/>
                <w:bCs/>
                <w:color w:val="000000"/>
                <w:lang w:val="en-US" w:eastAsia="es-CL"/>
              </w:rPr>
              <w:t>ORD. N° 860/2001</w:t>
            </w:r>
            <w:r>
              <w:rPr>
                <w:rFonts w:eastAsia="Times New Roman"/>
                <w:bCs/>
                <w:color w:val="000000"/>
                <w:lang w:val="en-US" w:eastAsia="es-CL"/>
              </w:rPr>
              <w:t xml:space="preserve"> </w:t>
            </w:r>
            <w:r w:rsidRPr="007731CF">
              <w:rPr>
                <w:rFonts w:eastAsia="Times New Roman"/>
                <w:bCs/>
                <w:color w:val="000000"/>
                <w:lang w:eastAsia="es-CL"/>
              </w:rPr>
              <w:t xml:space="preserve">de SERNAGEOMIN </w:t>
            </w:r>
          </w:p>
        </w:tc>
      </w:tr>
      <w:tr w:rsidR="00D72230" w:rsidRPr="0025129B" w:rsidTr="00692FD0">
        <w:trPr>
          <w:trHeight w:val="567"/>
          <w:jc w:val="center"/>
        </w:trPr>
        <w:tc>
          <w:tcPr>
            <w:tcW w:w="1038" w:type="pct"/>
            <w:vAlign w:val="center"/>
          </w:tcPr>
          <w:p w:rsidR="00D72230" w:rsidRDefault="00D72230" w:rsidP="00692FD0">
            <w:pPr>
              <w:jc w:val="center"/>
              <w:rPr>
                <w:rFonts w:cstheme="minorHAnsi"/>
              </w:rPr>
            </w:pPr>
            <w:r>
              <w:rPr>
                <w:rFonts w:cstheme="minorHAnsi"/>
              </w:rPr>
              <w:t>13</w:t>
            </w:r>
          </w:p>
        </w:tc>
        <w:tc>
          <w:tcPr>
            <w:tcW w:w="3962" w:type="pct"/>
            <w:vAlign w:val="center"/>
          </w:tcPr>
          <w:p w:rsidR="00D72230" w:rsidRDefault="00D72230" w:rsidP="00692FD0">
            <w:pPr>
              <w:jc w:val="left"/>
              <w:rPr>
                <w:rFonts w:cstheme="minorHAnsi"/>
              </w:rPr>
            </w:pPr>
            <w:r w:rsidRPr="0032308C">
              <w:rPr>
                <w:rFonts w:cstheme="minorHAnsi"/>
                <w:bCs/>
              </w:rPr>
              <w:t xml:space="preserve">ORD. N° 2883/2005 </w:t>
            </w:r>
            <w:r w:rsidRPr="00D72230">
              <w:rPr>
                <w:rFonts w:cstheme="minorHAnsi"/>
                <w:bCs/>
              </w:rPr>
              <w:t>de SERNAGEOMIN</w:t>
            </w:r>
          </w:p>
        </w:tc>
      </w:tr>
      <w:tr w:rsidR="00D72230" w:rsidRPr="0025129B" w:rsidTr="00692FD0">
        <w:trPr>
          <w:trHeight w:val="567"/>
          <w:jc w:val="center"/>
        </w:trPr>
        <w:tc>
          <w:tcPr>
            <w:tcW w:w="1038" w:type="pct"/>
            <w:vAlign w:val="center"/>
          </w:tcPr>
          <w:p w:rsidR="00D72230" w:rsidRDefault="00D72230" w:rsidP="00692FD0">
            <w:pPr>
              <w:jc w:val="center"/>
              <w:rPr>
                <w:rFonts w:cstheme="minorHAnsi"/>
              </w:rPr>
            </w:pPr>
            <w:r>
              <w:rPr>
                <w:rFonts w:cstheme="minorHAnsi"/>
              </w:rPr>
              <w:t>14</w:t>
            </w:r>
          </w:p>
        </w:tc>
        <w:tc>
          <w:tcPr>
            <w:tcW w:w="3962" w:type="pct"/>
            <w:vAlign w:val="center"/>
          </w:tcPr>
          <w:p w:rsidR="00D72230" w:rsidRDefault="00D72230" w:rsidP="00692FD0">
            <w:pPr>
              <w:jc w:val="left"/>
              <w:rPr>
                <w:rFonts w:cstheme="minorHAnsi"/>
              </w:rPr>
            </w:pPr>
            <w:r w:rsidRPr="00D72230">
              <w:rPr>
                <w:rFonts w:cstheme="minorHAnsi"/>
                <w:bCs/>
                <w:lang w:val="en-US"/>
              </w:rPr>
              <w:t xml:space="preserve">ORD. </w:t>
            </w:r>
            <w:r w:rsidRPr="00D72230">
              <w:rPr>
                <w:rFonts w:cstheme="minorHAnsi"/>
                <w:bCs/>
              </w:rPr>
              <w:t>N° 751/2008. de SERNAGEOMIN</w:t>
            </w:r>
          </w:p>
        </w:tc>
      </w:tr>
      <w:tr w:rsidR="00D72230" w:rsidRPr="0025129B" w:rsidTr="00692FD0">
        <w:trPr>
          <w:trHeight w:val="567"/>
          <w:jc w:val="center"/>
        </w:trPr>
        <w:tc>
          <w:tcPr>
            <w:tcW w:w="1038" w:type="pct"/>
            <w:vAlign w:val="center"/>
          </w:tcPr>
          <w:p w:rsidR="00D72230" w:rsidRDefault="00D72230" w:rsidP="00692FD0">
            <w:pPr>
              <w:jc w:val="center"/>
              <w:rPr>
                <w:rFonts w:cstheme="minorHAnsi"/>
              </w:rPr>
            </w:pPr>
            <w:r>
              <w:rPr>
                <w:rFonts w:cstheme="minorHAnsi"/>
              </w:rPr>
              <w:t>15</w:t>
            </w:r>
          </w:p>
        </w:tc>
        <w:tc>
          <w:tcPr>
            <w:tcW w:w="3962" w:type="pct"/>
            <w:vAlign w:val="center"/>
          </w:tcPr>
          <w:p w:rsidR="00D72230" w:rsidRDefault="00D72230" w:rsidP="00692FD0">
            <w:pPr>
              <w:jc w:val="left"/>
              <w:rPr>
                <w:rFonts w:cstheme="minorHAnsi"/>
              </w:rPr>
            </w:pPr>
            <w:r w:rsidRPr="0052249B">
              <w:rPr>
                <w:rFonts w:eastAsia="Times New Roman"/>
                <w:bCs/>
                <w:iCs/>
                <w:color w:val="000000"/>
                <w:lang w:eastAsia="es-CL"/>
              </w:rPr>
              <w:t>Plan de Manejo y Disposición de Neumáticos Mineros Dados de Baja (NMDB) presentado a SERNAGEOMIN en el año 1998</w:t>
            </w:r>
            <w:r>
              <w:rPr>
                <w:rFonts w:eastAsia="Times New Roman"/>
                <w:bCs/>
                <w:iCs/>
                <w:color w:val="000000"/>
                <w:lang w:eastAsia="es-CL"/>
              </w:rPr>
              <w:t>.</w:t>
            </w:r>
          </w:p>
        </w:tc>
      </w:tr>
      <w:tr w:rsidR="00D72230" w:rsidRPr="0025129B" w:rsidTr="00692FD0">
        <w:trPr>
          <w:trHeight w:val="567"/>
          <w:jc w:val="center"/>
        </w:trPr>
        <w:tc>
          <w:tcPr>
            <w:tcW w:w="1038" w:type="pct"/>
            <w:vAlign w:val="center"/>
          </w:tcPr>
          <w:p w:rsidR="00D72230" w:rsidRDefault="00D72230" w:rsidP="00692FD0">
            <w:pPr>
              <w:jc w:val="center"/>
              <w:rPr>
                <w:rFonts w:cstheme="minorHAnsi"/>
              </w:rPr>
            </w:pPr>
            <w:r>
              <w:rPr>
                <w:rFonts w:cstheme="minorHAnsi"/>
              </w:rPr>
              <w:t>16</w:t>
            </w:r>
          </w:p>
        </w:tc>
        <w:tc>
          <w:tcPr>
            <w:tcW w:w="3962" w:type="pct"/>
            <w:vAlign w:val="center"/>
          </w:tcPr>
          <w:p w:rsidR="00D72230" w:rsidRDefault="00D72230" w:rsidP="00692FD0">
            <w:pPr>
              <w:jc w:val="left"/>
              <w:rPr>
                <w:rFonts w:cstheme="minorHAnsi"/>
              </w:rPr>
            </w:pPr>
            <w:r w:rsidRPr="0052249B">
              <w:rPr>
                <w:rFonts w:eastAsia="Times New Roman"/>
                <w:bCs/>
                <w:color w:val="000000"/>
                <w:lang w:eastAsia="es-CL"/>
              </w:rPr>
              <w:t>ORD. N° 4277/2004 de SERNAGEOMIN</w:t>
            </w:r>
            <w:r>
              <w:rPr>
                <w:rFonts w:eastAsia="Times New Roman"/>
                <w:bCs/>
                <w:color w:val="000000"/>
                <w:lang w:eastAsia="es-CL"/>
              </w:rPr>
              <w:t>.</w:t>
            </w:r>
          </w:p>
        </w:tc>
      </w:tr>
      <w:tr w:rsidR="00D72230" w:rsidRPr="0025129B" w:rsidTr="00692FD0">
        <w:trPr>
          <w:trHeight w:val="567"/>
          <w:jc w:val="center"/>
        </w:trPr>
        <w:tc>
          <w:tcPr>
            <w:tcW w:w="1038" w:type="pct"/>
            <w:vAlign w:val="center"/>
          </w:tcPr>
          <w:p w:rsidR="00D72230" w:rsidRDefault="00D72230" w:rsidP="00692FD0">
            <w:pPr>
              <w:jc w:val="center"/>
              <w:rPr>
                <w:rFonts w:cstheme="minorHAnsi"/>
              </w:rPr>
            </w:pPr>
            <w:r>
              <w:rPr>
                <w:rFonts w:cstheme="minorHAnsi"/>
              </w:rPr>
              <w:t>17</w:t>
            </w:r>
          </w:p>
        </w:tc>
        <w:tc>
          <w:tcPr>
            <w:tcW w:w="3962" w:type="pct"/>
            <w:vAlign w:val="center"/>
          </w:tcPr>
          <w:p w:rsidR="00D72230" w:rsidRDefault="00D72230" w:rsidP="00692FD0">
            <w:pPr>
              <w:jc w:val="left"/>
              <w:rPr>
                <w:rFonts w:cstheme="minorHAnsi"/>
              </w:rPr>
            </w:pPr>
            <w:r w:rsidRPr="0032308C">
              <w:rPr>
                <w:rFonts w:eastAsia="Times New Roman"/>
                <w:bCs/>
                <w:iCs/>
                <w:color w:val="000000" w:themeColor="text1"/>
                <w:lang w:eastAsia="es-CL"/>
              </w:rPr>
              <w:t xml:space="preserve">Resolución N° 677/1992 </w:t>
            </w:r>
            <w:r w:rsidRPr="00D72230">
              <w:rPr>
                <w:rFonts w:eastAsia="Times New Roman"/>
                <w:bCs/>
                <w:iCs/>
                <w:color w:val="000000" w:themeColor="text1"/>
                <w:lang w:eastAsia="es-CL"/>
              </w:rPr>
              <w:t xml:space="preserve">de </w:t>
            </w:r>
            <w:r w:rsidRPr="0032308C">
              <w:rPr>
                <w:rFonts w:eastAsia="Times New Roman"/>
                <w:bCs/>
                <w:iCs/>
                <w:color w:val="000000" w:themeColor="text1"/>
                <w:lang w:eastAsia="es-CL"/>
              </w:rPr>
              <w:t>SERNAGEOMIN</w:t>
            </w:r>
            <w:r>
              <w:rPr>
                <w:rFonts w:eastAsia="Times New Roman"/>
                <w:bCs/>
                <w:iCs/>
                <w:color w:val="000000" w:themeColor="text1"/>
                <w:lang w:eastAsia="es-CL"/>
              </w:rPr>
              <w:t xml:space="preserve"> </w:t>
            </w:r>
          </w:p>
        </w:tc>
      </w:tr>
      <w:tr w:rsidR="00D72230" w:rsidRPr="0025129B" w:rsidTr="00692FD0">
        <w:trPr>
          <w:trHeight w:val="567"/>
          <w:jc w:val="center"/>
        </w:trPr>
        <w:tc>
          <w:tcPr>
            <w:tcW w:w="1038" w:type="pct"/>
            <w:vAlign w:val="center"/>
          </w:tcPr>
          <w:p w:rsidR="00D72230" w:rsidRDefault="00D72230" w:rsidP="00692FD0">
            <w:pPr>
              <w:jc w:val="center"/>
              <w:rPr>
                <w:rFonts w:cstheme="minorHAnsi"/>
              </w:rPr>
            </w:pPr>
            <w:r>
              <w:rPr>
                <w:rFonts w:cstheme="minorHAnsi"/>
              </w:rPr>
              <w:t>18</w:t>
            </w:r>
          </w:p>
        </w:tc>
        <w:tc>
          <w:tcPr>
            <w:tcW w:w="3962" w:type="pct"/>
            <w:vAlign w:val="center"/>
          </w:tcPr>
          <w:p w:rsidR="00D72230" w:rsidRDefault="00D72230" w:rsidP="00692FD0">
            <w:pPr>
              <w:jc w:val="left"/>
              <w:rPr>
                <w:rFonts w:cstheme="minorHAnsi"/>
              </w:rPr>
            </w:pPr>
            <w:r>
              <w:rPr>
                <w:rFonts w:cstheme="minorHAnsi"/>
              </w:rPr>
              <w:t>Archivo de respuestas de titular a DFZ SMA</w:t>
            </w:r>
          </w:p>
        </w:tc>
      </w:tr>
      <w:tr w:rsidR="00D72230" w:rsidRPr="0025129B" w:rsidTr="00692FD0">
        <w:trPr>
          <w:trHeight w:val="567"/>
          <w:jc w:val="center"/>
        </w:trPr>
        <w:tc>
          <w:tcPr>
            <w:tcW w:w="1038" w:type="pct"/>
            <w:vAlign w:val="center"/>
          </w:tcPr>
          <w:p w:rsidR="00D72230" w:rsidRDefault="00D72230" w:rsidP="00692FD0">
            <w:pPr>
              <w:jc w:val="center"/>
              <w:rPr>
                <w:rFonts w:cstheme="minorHAnsi"/>
              </w:rPr>
            </w:pPr>
            <w:r>
              <w:rPr>
                <w:rFonts w:cstheme="minorHAnsi"/>
              </w:rPr>
              <w:t>19</w:t>
            </w:r>
          </w:p>
        </w:tc>
        <w:tc>
          <w:tcPr>
            <w:tcW w:w="3962" w:type="pct"/>
            <w:vAlign w:val="center"/>
          </w:tcPr>
          <w:p w:rsidR="00D72230" w:rsidRDefault="00D72230" w:rsidP="00692FD0">
            <w:pPr>
              <w:jc w:val="left"/>
              <w:rPr>
                <w:rFonts w:cstheme="minorHAnsi"/>
              </w:rPr>
            </w:pPr>
            <w:r w:rsidRPr="00D72230">
              <w:rPr>
                <w:rFonts w:cstheme="minorHAnsi"/>
              </w:rPr>
              <w:t xml:space="preserve">Archivo de respuestas de titular a </w:t>
            </w:r>
            <w:r>
              <w:rPr>
                <w:rFonts w:cstheme="minorHAnsi"/>
              </w:rPr>
              <w:t>UIPS</w:t>
            </w:r>
            <w:r w:rsidRPr="00D72230">
              <w:rPr>
                <w:rFonts w:cstheme="minorHAnsi"/>
              </w:rPr>
              <w:t xml:space="preserve"> SMA</w:t>
            </w:r>
          </w:p>
        </w:tc>
      </w:tr>
      <w:tr w:rsidR="0032201C" w:rsidRPr="0025129B" w:rsidTr="00692FD0">
        <w:trPr>
          <w:trHeight w:val="567"/>
          <w:jc w:val="center"/>
        </w:trPr>
        <w:tc>
          <w:tcPr>
            <w:tcW w:w="1038" w:type="pct"/>
            <w:vAlign w:val="center"/>
          </w:tcPr>
          <w:p w:rsidR="0032201C" w:rsidRDefault="0032201C" w:rsidP="00692FD0">
            <w:pPr>
              <w:jc w:val="center"/>
              <w:rPr>
                <w:rFonts w:cstheme="minorHAnsi"/>
              </w:rPr>
            </w:pPr>
            <w:r>
              <w:rPr>
                <w:rFonts w:cstheme="minorHAnsi"/>
              </w:rPr>
              <w:t>20</w:t>
            </w:r>
          </w:p>
        </w:tc>
        <w:tc>
          <w:tcPr>
            <w:tcW w:w="3962" w:type="pct"/>
            <w:vAlign w:val="center"/>
          </w:tcPr>
          <w:p w:rsidR="0032201C" w:rsidRDefault="0032201C" w:rsidP="00692FD0">
            <w:pPr>
              <w:jc w:val="left"/>
              <w:rPr>
                <w:rFonts w:cstheme="minorHAnsi"/>
              </w:rPr>
            </w:pPr>
            <w:r w:rsidRPr="00B77E39">
              <w:rPr>
                <w:iCs/>
              </w:rPr>
              <w:t>Carta MA 54/</w:t>
            </w:r>
            <w:r>
              <w:rPr>
                <w:iCs/>
              </w:rPr>
              <w:t>97 de fecha 06 de junio de 1997.</w:t>
            </w:r>
          </w:p>
        </w:tc>
      </w:tr>
      <w:tr w:rsidR="0032201C" w:rsidRPr="0025129B" w:rsidTr="00692FD0">
        <w:trPr>
          <w:trHeight w:val="567"/>
          <w:jc w:val="center"/>
        </w:trPr>
        <w:tc>
          <w:tcPr>
            <w:tcW w:w="1038" w:type="pct"/>
            <w:vAlign w:val="center"/>
          </w:tcPr>
          <w:p w:rsidR="0032201C" w:rsidRDefault="0032201C" w:rsidP="00692FD0">
            <w:pPr>
              <w:jc w:val="center"/>
              <w:rPr>
                <w:rFonts w:cstheme="minorHAnsi"/>
              </w:rPr>
            </w:pPr>
            <w:r>
              <w:rPr>
                <w:rFonts w:cstheme="minorHAnsi"/>
              </w:rPr>
              <w:t>21</w:t>
            </w:r>
          </w:p>
        </w:tc>
        <w:tc>
          <w:tcPr>
            <w:tcW w:w="3962" w:type="pct"/>
            <w:vAlign w:val="center"/>
          </w:tcPr>
          <w:p w:rsidR="0032201C" w:rsidRDefault="0032201C" w:rsidP="00692FD0">
            <w:pPr>
              <w:jc w:val="left"/>
              <w:rPr>
                <w:rFonts w:cstheme="minorHAnsi"/>
              </w:rPr>
            </w:pPr>
            <w:r w:rsidRPr="00B77E39">
              <w:rPr>
                <w:iCs/>
              </w:rPr>
              <w:t>Resolución N° 825</w:t>
            </w:r>
            <w:r>
              <w:rPr>
                <w:iCs/>
              </w:rPr>
              <w:t xml:space="preserve"> de SERNAGEOMIN.</w:t>
            </w:r>
          </w:p>
        </w:tc>
      </w:tr>
      <w:tr w:rsidR="0032201C" w:rsidRPr="0025129B" w:rsidTr="00692FD0">
        <w:trPr>
          <w:trHeight w:val="567"/>
          <w:jc w:val="center"/>
        </w:trPr>
        <w:tc>
          <w:tcPr>
            <w:tcW w:w="1038" w:type="pct"/>
            <w:vAlign w:val="center"/>
          </w:tcPr>
          <w:p w:rsidR="0032201C" w:rsidRDefault="0032201C" w:rsidP="00692FD0">
            <w:pPr>
              <w:jc w:val="center"/>
              <w:rPr>
                <w:rFonts w:cstheme="minorHAnsi"/>
              </w:rPr>
            </w:pPr>
            <w:r>
              <w:rPr>
                <w:rFonts w:cstheme="minorHAnsi"/>
              </w:rPr>
              <w:t>22</w:t>
            </w:r>
          </w:p>
        </w:tc>
        <w:tc>
          <w:tcPr>
            <w:tcW w:w="3962" w:type="pct"/>
            <w:vAlign w:val="center"/>
          </w:tcPr>
          <w:p w:rsidR="0032201C" w:rsidRDefault="0032201C" w:rsidP="00692FD0">
            <w:pPr>
              <w:jc w:val="left"/>
              <w:rPr>
                <w:rFonts w:cstheme="minorHAnsi"/>
              </w:rPr>
            </w:pPr>
            <w:r w:rsidRPr="00B77E39">
              <w:rPr>
                <w:iCs/>
              </w:rPr>
              <w:t>Plano N° 512-PAMB “Plan Minero Disposición final de botaderos”, Julio 2000</w:t>
            </w:r>
            <w:r>
              <w:rPr>
                <w:iCs/>
              </w:rPr>
              <w:t>.</w:t>
            </w:r>
          </w:p>
        </w:tc>
      </w:tr>
      <w:tr w:rsidR="00FB4E25" w:rsidRPr="0025129B" w:rsidTr="00692FD0">
        <w:trPr>
          <w:trHeight w:val="567"/>
          <w:jc w:val="center"/>
        </w:trPr>
        <w:tc>
          <w:tcPr>
            <w:tcW w:w="1038" w:type="pct"/>
            <w:vAlign w:val="center"/>
          </w:tcPr>
          <w:p w:rsidR="00FB4E25" w:rsidRDefault="0032201C" w:rsidP="00692FD0">
            <w:pPr>
              <w:jc w:val="center"/>
              <w:rPr>
                <w:rFonts w:cstheme="minorHAnsi"/>
              </w:rPr>
            </w:pPr>
            <w:r>
              <w:rPr>
                <w:rFonts w:cstheme="minorHAnsi"/>
              </w:rPr>
              <w:t>23</w:t>
            </w:r>
          </w:p>
        </w:tc>
        <w:tc>
          <w:tcPr>
            <w:tcW w:w="3962" w:type="pct"/>
            <w:vAlign w:val="center"/>
          </w:tcPr>
          <w:p w:rsidR="00FB4E25" w:rsidRDefault="0032201C" w:rsidP="00692FD0">
            <w:pPr>
              <w:jc w:val="left"/>
              <w:rPr>
                <w:rFonts w:cstheme="minorHAnsi"/>
              </w:rPr>
            </w:pPr>
            <w:r w:rsidRPr="0032201C">
              <w:rPr>
                <w:rFonts w:cstheme="minorHAnsi"/>
              </w:rPr>
              <w:t xml:space="preserve">ORD. MZN N° 598 </w:t>
            </w:r>
            <w:r>
              <w:rPr>
                <w:rFonts w:cstheme="minorHAnsi"/>
              </w:rPr>
              <w:t xml:space="preserve">SMA, </w:t>
            </w:r>
            <w:r w:rsidRPr="0032201C">
              <w:rPr>
                <w:rFonts w:cstheme="minorHAnsi"/>
              </w:rPr>
              <w:t>de fecha 12 de agosto de 2014</w:t>
            </w:r>
            <w:r w:rsidR="00555FC1">
              <w:rPr>
                <w:rFonts w:cstheme="minorHAnsi"/>
              </w:rPr>
              <w:t>.</w:t>
            </w:r>
            <w:r w:rsidRPr="0032201C">
              <w:rPr>
                <w:rFonts w:cstheme="minorHAnsi"/>
              </w:rPr>
              <w:t xml:space="preserve"> </w:t>
            </w:r>
          </w:p>
        </w:tc>
      </w:tr>
      <w:tr w:rsidR="00FB4E25" w:rsidRPr="0025129B" w:rsidTr="00692FD0">
        <w:trPr>
          <w:trHeight w:val="567"/>
          <w:jc w:val="center"/>
        </w:trPr>
        <w:tc>
          <w:tcPr>
            <w:tcW w:w="1038" w:type="pct"/>
            <w:vAlign w:val="center"/>
          </w:tcPr>
          <w:p w:rsidR="00FB4E25" w:rsidRDefault="0032201C" w:rsidP="00692FD0">
            <w:pPr>
              <w:jc w:val="center"/>
              <w:rPr>
                <w:rFonts w:cstheme="minorHAnsi"/>
              </w:rPr>
            </w:pPr>
            <w:r>
              <w:rPr>
                <w:rFonts w:cstheme="minorHAnsi"/>
              </w:rPr>
              <w:t>24</w:t>
            </w:r>
          </w:p>
        </w:tc>
        <w:tc>
          <w:tcPr>
            <w:tcW w:w="3962" w:type="pct"/>
            <w:vAlign w:val="center"/>
          </w:tcPr>
          <w:p w:rsidR="00FB4E25" w:rsidRDefault="0032201C" w:rsidP="00692FD0">
            <w:pPr>
              <w:jc w:val="left"/>
              <w:rPr>
                <w:rFonts w:cstheme="minorHAnsi"/>
              </w:rPr>
            </w:pPr>
            <w:r w:rsidRPr="0032201C">
              <w:rPr>
                <w:rFonts w:cstheme="minorHAnsi"/>
              </w:rPr>
              <w:t xml:space="preserve">ORD. MZN. 658 </w:t>
            </w:r>
            <w:r>
              <w:rPr>
                <w:rFonts w:cstheme="minorHAnsi"/>
              </w:rPr>
              <w:t xml:space="preserve">SMA, </w:t>
            </w:r>
            <w:r w:rsidRPr="0032201C">
              <w:rPr>
                <w:rFonts w:cstheme="minorHAnsi"/>
              </w:rPr>
              <w:t>de fecha 12 de septiembre de 2014</w:t>
            </w:r>
            <w:r w:rsidR="00555FC1">
              <w:rPr>
                <w:rFonts w:cstheme="minorHAnsi"/>
              </w:rPr>
              <w:t>.</w:t>
            </w:r>
          </w:p>
        </w:tc>
      </w:tr>
      <w:tr w:rsidR="00FB4E25" w:rsidRPr="0025129B" w:rsidTr="00692FD0">
        <w:trPr>
          <w:trHeight w:val="567"/>
          <w:jc w:val="center"/>
        </w:trPr>
        <w:tc>
          <w:tcPr>
            <w:tcW w:w="1038" w:type="pct"/>
            <w:vAlign w:val="center"/>
          </w:tcPr>
          <w:p w:rsidR="00FB4E25" w:rsidRDefault="0032201C" w:rsidP="00692FD0">
            <w:pPr>
              <w:jc w:val="center"/>
              <w:rPr>
                <w:rFonts w:cstheme="minorHAnsi"/>
              </w:rPr>
            </w:pPr>
            <w:r>
              <w:rPr>
                <w:rFonts w:cstheme="minorHAnsi"/>
              </w:rPr>
              <w:t>25</w:t>
            </w:r>
          </w:p>
        </w:tc>
        <w:tc>
          <w:tcPr>
            <w:tcW w:w="3962" w:type="pct"/>
            <w:vAlign w:val="center"/>
          </w:tcPr>
          <w:p w:rsidR="00FB4E25" w:rsidRDefault="0032201C" w:rsidP="00692FD0">
            <w:pPr>
              <w:jc w:val="left"/>
              <w:rPr>
                <w:rFonts w:cstheme="minorHAnsi"/>
              </w:rPr>
            </w:pPr>
            <w:r w:rsidRPr="0032201C">
              <w:rPr>
                <w:rFonts w:cstheme="minorHAnsi"/>
              </w:rPr>
              <w:t xml:space="preserve">ORD. 09826 </w:t>
            </w:r>
            <w:r>
              <w:rPr>
                <w:rFonts w:cstheme="minorHAnsi"/>
              </w:rPr>
              <w:t xml:space="preserve">de SERNAGEOMIN, </w:t>
            </w:r>
            <w:r w:rsidRPr="0032201C">
              <w:rPr>
                <w:rFonts w:cstheme="minorHAnsi"/>
              </w:rPr>
              <w:t>de fecha 04 de septiembre de 2014</w:t>
            </w:r>
            <w:r w:rsidR="00555FC1">
              <w:rPr>
                <w:rFonts w:cstheme="minorHAnsi"/>
              </w:rPr>
              <w:t>.</w:t>
            </w:r>
            <w:r w:rsidRPr="0032201C">
              <w:rPr>
                <w:rFonts w:cstheme="minorHAnsi"/>
              </w:rPr>
              <w:t xml:space="preserve"> </w:t>
            </w:r>
          </w:p>
        </w:tc>
      </w:tr>
      <w:tr w:rsidR="00FB4E25" w:rsidRPr="0025129B" w:rsidTr="00692FD0">
        <w:trPr>
          <w:trHeight w:val="567"/>
          <w:jc w:val="center"/>
        </w:trPr>
        <w:tc>
          <w:tcPr>
            <w:tcW w:w="1038" w:type="pct"/>
            <w:vAlign w:val="center"/>
          </w:tcPr>
          <w:p w:rsidR="00FB4E25" w:rsidRDefault="0032201C" w:rsidP="00692FD0">
            <w:pPr>
              <w:jc w:val="center"/>
              <w:rPr>
                <w:rFonts w:cstheme="minorHAnsi"/>
              </w:rPr>
            </w:pPr>
            <w:r>
              <w:rPr>
                <w:rFonts w:cstheme="minorHAnsi"/>
              </w:rPr>
              <w:t>26</w:t>
            </w:r>
          </w:p>
        </w:tc>
        <w:tc>
          <w:tcPr>
            <w:tcW w:w="3962" w:type="pct"/>
            <w:vAlign w:val="center"/>
          </w:tcPr>
          <w:p w:rsidR="00FB4E25" w:rsidRDefault="0032201C" w:rsidP="00692FD0">
            <w:pPr>
              <w:jc w:val="left"/>
              <w:rPr>
                <w:rFonts w:cstheme="minorHAnsi"/>
              </w:rPr>
            </w:pPr>
            <w:r w:rsidRPr="0032201C">
              <w:rPr>
                <w:rFonts w:cstheme="minorHAnsi"/>
              </w:rPr>
              <w:t>ORD. 10839 de SERNAGEOMIN, de fecha 07 de octubre de 2014</w:t>
            </w:r>
            <w:r w:rsidR="00555FC1">
              <w:rPr>
                <w:rFonts w:cstheme="minorHAnsi"/>
              </w:rPr>
              <w:t>.</w:t>
            </w:r>
          </w:p>
        </w:tc>
      </w:tr>
      <w:tr w:rsidR="00FB4E25" w:rsidRPr="0025129B" w:rsidTr="00692FD0">
        <w:trPr>
          <w:trHeight w:val="567"/>
          <w:jc w:val="center"/>
        </w:trPr>
        <w:tc>
          <w:tcPr>
            <w:tcW w:w="1038" w:type="pct"/>
            <w:vAlign w:val="center"/>
          </w:tcPr>
          <w:p w:rsidR="00FB4E25" w:rsidRDefault="0032201C" w:rsidP="00692FD0">
            <w:pPr>
              <w:jc w:val="center"/>
              <w:rPr>
                <w:rFonts w:cstheme="minorHAnsi"/>
              </w:rPr>
            </w:pPr>
            <w:r>
              <w:rPr>
                <w:rFonts w:cstheme="minorHAnsi"/>
              </w:rPr>
              <w:t>27</w:t>
            </w:r>
          </w:p>
        </w:tc>
        <w:tc>
          <w:tcPr>
            <w:tcW w:w="3962" w:type="pct"/>
            <w:vAlign w:val="center"/>
          </w:tcPr>
          <w:p w:rsidR="00FB4E25" w:rsidRDefault="004C632F" w:rsidP="00692FD0">
            <w:pPr>
              <w:jc w:val="left"/>
              <w:rPr>
                <w:rFonts w:cstheme="minorHAnsi"/>
              </w:rPr>
            </w:pPr>
            <w:r w:rsidRPr="004C632F">
              <w:rPr>
                <w:rFonts w:cstheme="minorHAnsi"/>
              </w:rPr>
              <w:t xml:space="preserve">ORD. MZN N° 442 de </w:t>
            </w:r>
            <w:r>
              <w:rPr>
                <w:rFonts w:cstheme="minorHAnsi"/>
              </w:rPr>
              <w:t xml:space="preserve">SMA, </w:t>
            </w:r>
            <w:r w:rsidRPr="004C632F">
              <w:rPr>
                <w:rFonts w:cstheme="minorHAnsi"/>
              </w:rPr>
              <w:t>fecha 19 de junio de 2014</w:t>
            </w:r>
            <w:r w:rsidR="00555FC1">
              <w:rPr>
                <w:rFonts w:cstheme="minorHAnsi"/>
              </w:rPr>
              <w:t>.</w:t>
            </w:r>
            <w:r w:rsidRPr="004C632F">
              <w:rPr>
                <w:rFonts w:cstheme="minorHAnsi"/>
              </w:rPr>
              <w:t xml:space="preserve"> </w:t>
            </w:r>
          </w:p>
        </w:tc>
      </w:tr>
      <w:tr w:rsidR="00FB4E25" w:rsidRPr="0025129B" w:rsidTr="00692FD0">
        <w:trPr>
          <w:trHeight w:val="567"/>
          <w:jc w:val="center"/>
        </w:trPr>
        <w:tc>
          <w:tcPr>
            <w:tcW w:w="1038" w:type="pct"/>
            <w:vAlign w:val="center"/>
          </w:tcPr>
          <w:p w:rsidR="00FB4E25" w:rsidRDefault="0032201C" w:rsidP="00692FD0">
            <w:pPr>
              <w:jc w:val="center"/>
              <w:rPr>
                <w:rFonts w:cstheme="minorHAnsi"/>
              </w:rPr>
            </w:pPr>
            <w:r>
              <w:rPr>
                <w:rFonts w:cstheme="minorHAnsi"/>
              </w:rPr>
              <w:t>28</w:t>
            </w:r>
          </w:p>
        </w:tc>
        <w:tc>
          <w:tcPr>
            <w:tcW w:w="3962" w:type="pct"/>
            <w:vAlign w:val="center"/>
          </w:tcPr>
          <w:p w:rsidR="00FB4E25" w:rsidRDefault="004C632F" w:rsidP="00692FD0">
            <w:pPr>
              <w:jc w:val="left"/>
              <w:rPr>
                <w:rFonts w:cstheme="minorHAnsi"/>
              </w:rPr>
            </w:pPr>
            <w:r w:rsidRPr="004C632F">
              <w:rPr>
                <w:rFonts w:cstheme="minorHAnsi"/>
              </w:rPr>
              <w:t xml:space="preserve">ORD. MZN. 595 de </w:t>
            </w:r>
            <w:r>
              <w:rPr>
                <w:rFonts w:cstheme="minorHAnsi"/>
              </w:rPr>
              <w:t xml:space="preserve">SMA, de </w:t>
            </w:r>
            <w:r w:rsidRPr="004C632F">
              <w:rPr>
                <w:rFonts w:cstheme="minorHAnsi"/>
              </w:rPr>
              <w:t>fecha 12 de agosto de 2014</w:t>
            </w:r>
            <w:r w:rsidR="00555FC1">
              <w:rPr>
                <w:rFonts w:cstheme="minorHAnsi"/>
              </w:rPr>
              <w:t>.</w:t>
            </w:r>
            <w:r w:rsidRPr="004C632F">
              <w:rPr>
                <w:rFonts w:cstheme="minorHAnsi"/>
              </w:rPr>
              <w:t xml:space="preserve"> </w:t>
            </w:r>
          </w:p>
        </w:tc>
      </w:tr>
      <w:tr w:rsidR="00FB4E25" w:rsidRPr="0025129B" w:rsidTr="00692FD0">
        <w:trPr>
          <w:trHeight w:val="567"/>
          <w:jc w:val="center"/>
        </w:trPr>
        <w:tc>
          <w:tcPr>
            <w:tcW w:w="1038" w:type="pct"/>
            <w:vAlign w:val="center"/>
          </w:tcPr>
          <w:p w:rsidR="00FB4E25" w:rsidRDefault="0032201C" w:rsidP="00692FD0">
            <w:pPr>
              <w:jc w:val="center"/>
              <w:rPr>
                <w:rFonts w:cstheme="minorHAnsi"/>
              </w:rPr>
            </w:pPr>
            <w:r>
              <w:rPr>
                <w:rFonts w:cstheme="minorHAnsi"/>
              </w:rPr>
              <w:t>29</w:t>
            </w:r>
          </w:p>
        </w:tc>
        <w:tc>
          <w:tcPr>
            <w:tcW w:w="3962" w:type="pct"/>
            <w:vAlign w:val="center"/>
          </w:tcPr>
          <w:p w:rsidR="00FB4E25" w:rsidRDefault="004C632F" w:rsidP="00692FD0">
            <w:pPr>
              <w:jc w:val="left"/>
              <w:rPr>
                <w:rFonts w:cstheme="minorHAnsi"/>
              </w:rPr>
            </w:pPr>
            <w:r w:rsidRPr="004C632F">
              <w:rPr>
                <w:rFonts w:cstheme="minorHAnsi"/>
              </w:rPr>
              <w:t xml:space="preserve">ORD. MZN. 763 de </w:t>
            </w:r>
            <w:r>
              <w:rPr>
                <w:rFonts w:cstheme="minorHAnsi"/>
              </w:rPr>
              <w:t xml:space="preserve">SMA, de </w:t>
            </w:r>
            <w:r w:rsidRPr="004C632F">
              <w:rPr>
                <w:rFonts w:cstheme="minorHAnsi"/>
              </w:rPr>
              <w:t>fecha 13 de noviembre</w:t>
            </w:r>
            <w:r w:rsidR="00555FC1">
              <w:rPr>
                <w:rFonts w:cstheme="minorHAnsi"/>
              </w:rPr>
              <w:t xml:space="preserve"> de 2014.</w:t>
            </w:r>
          </w:p>
        </w:tc>
      </w:tr>
      <w:tr w:rsidR="0032201C" w:rsidRPr="0025129B" w:rsidTr="00692FD0">
        <w:trPr>
          <w:trHeight w:val="567"/>
          <w:jc w:val="center"/>
        </w:trPr>
        <w:tc>
          <w:tcPr>
            <w:tcW w:w="1038" w:type="pct"/>
            <w:vAlign w:val="center"/>
          </w:tcPr>
          <w:p w:rsidR="0032201C" w:rsidRDefault="0032201C" w:rsidP="00692FD0">
            <w:pPr>
              <w:jc w:val="center"/>
              <w:rPr>
                <w:rFonts w:cstheme="minorHAnsi"/>
              </w:rPr>
            </w:pPr>
            <w:r>
              <w:rPr>
                <w:rFonts w:cstheme="minorHAnsi"/>
              </w:rPr>
              <w:t>30</w:t>
            </w:r>
          </w:p>
        </w:tc>
        <w:tc>
          <w:tcPr>
            <w:tcW w:w="3962" w:type="pct"/>
            <w:vAlign w:val="center"/>
          </w:tcPr>
          <w:p w:rsidR="0032201C" w:rsidRDefault="004C632F" w:rsidP="00692FD0">
            <w:pPr>
              <w:jc w:val="left"/>
              <w:rPr>
                <w:rFonts w:cstheme="minorHAnsi"/>
              </w:rPr>
            </w:pPr>
            <w:r w:rsidRPr="004C632F">
              <w:rPr>
                <w:rFonts w:cstheme="minorHAnsi"/>
              </w:rPr>
              <w:t xml:space="preserve">ORD. 2148 de SEREMI de Salud de la Región de Atacama, </w:t>
            </w:r>
            <w:r>
              <w:rPr>
                <w:rFonts w:cstheme="minorHAnsi"/>
              </w:rPr>
              <w:t>de</w:t>
            </w:r>
            <w:r w:rsidRPr="004C632F">
              <w:rPr>
                <w:rFonts w:cstheme="minorHAnsi"/>
              </w:rPr>
              <w:t xml:space="preserve"> fecha 27 de noviembre de 2014</w:t>
            </w:r>
            <w:r>
              <w:rPr>
                <w:rFonts w:cstheme="minorHAnsi"/>
              </w:rPr>
              <w:t>.</w:t>
            </w:r>
          </w:p>
        </w:tc>
      </w:tr>
      <w:tr w:rsidR="0032201C" w:rsidRPr="0025129B" w:rsidTr="00692FD0">
        <w:trPr>
          <w:trHeight w:val="567"/>
          <w:jc w:val="center"/>
        </w:trPr>
        <w:tc>
          <w:tcPr>
            <w:tcW w:w="1038" w:type="pct"/>
            <w:vAlign w:val="center"/>
          </w:tcPr>
          <w:p w:rsidR="0032201C" w:rsidRDefault="0032201C" w:rsidP="00692FD0">
            <w:pPr>
              <w:jc w:val="center"/>
              <w:rPr>
                <w:rFonts w:cstheme="minorHAnsi"/>
              </w:rPr>
            </w:pPr>
            <w:r>
              <w:rPr>
                <w:rFonts w:cstheme="minorHAnsi"/>
              </w:rPr>
              <w:t>31</w:t>
            </w:r>
          </w:p>
        </w:tc>
        <w:tc>
          <w:tcPr>
            <w:tcW w:w="3962" w:type="pct"/>
            <w:vAlign w:val="center"/>
          </w:tcPr>
          <w:p w:rsidR="0032201C" w:rsidRDefault="00497E1F" w:rsidP="00692FD0">
            <w:pPr>
              <w:jc w:val="left"/>
              <w:rPr>
                <w:rFonts w:cstheme="minorHAnsi"/>
              </w:rPr>
            </w:pPr>
            <w:r w:rsidRPr="00497E1F">
              <w:rPr>
                <w:rFonts w:cstheme="minorHAnsi"/>
                <w:bCs/>
              </w:rPr>
              <w:t>Informe de Tronaduras Minera Candelaria</w:t>
            </w:r>
            <w:r>
              <w:rPr>
                <w:rFonts w:cstheme="minorHAnsi"/>
                <w:bCs/>
              </w:rPr>
              <w:t>.</w:t>
            </w:r>
          </w:p>
        </w:tc>
      </w:tr>
      <w:tr w:rsidR="0032201C" w:rsidRPr="0025129B" w:rsidTr="00692FD0">
        <w:trPr>
          <w:trHeight w:val="567"/>
          <w:jc w:val="center"/>
        </w:trPr>
        <w:tc>
          <w:tcPr>
            <w:tcW w:w="1038" w:type="pct"/>
            <w:vAlign w:val="center"/>
          </w:tcPr>
          <w:p w:rsidR="0032201C" w:rsidRDefault="0032201C" w:rsidP="00692FD0">
            <w:pPr>
              <w:jc w:val="center"/>
              <w:rPr>
                <w:rFonts w:cstheme="minorHAnsi"/>
              </w:rPr>
            </w:pPr>
            <w:r>
              <w:rPr>
                <w:rFonts w:cstheme="minorHAnsi"/>
              </w:rPr>
              <w:t>32</w:t>
            </w:r>
          </w:p>
        </w:tc>
        <w:tc>
          <w:tcPr>
            <w:tcW w:w="3962" w:type="pct"/>
            <w:vAlign w:val="center"/>
          </w:tcPr>
          <w:p w:rsidR="0032201C" w:rsidRDefault="00555FC1" w:rsidP="00692FD0">
            <w:pPr>
              <w:jc w:val="left"/>
              <w:rPr>
                <w:rFonts w:cstheme="minorHAnsi"/>
              </w:rPr>
            </w:pPr>
            <w:r>
              <w:rPr>
                <w:bCs/>
              </w:rPr>
              <w:t>Manual CAT-793 Alarmas de retroceso.</w:t>
            </w:r>
          </w:p>
        </w:tc>
      </w:tr>
      <w:tr w:rsidR="0032201C" w:rsidRPr="0025129B" w:rsidTr="00692FD0">
        <w:trPr>
          <w:trHeight w:val="567"/>
          <w:jc w:val="center"/>
        </w:trPr>
        <w:tc>
          <w:tcPr>
            <w:tcW w:w="1038" w:type="pct"/>
            <w:vAlign w:val="center"/>
          </w:tcPr>
          <w:p w:rsidR="0032201C" w:rsidRDefault="0032201C" w:rsidP="00692FD0">
            <w:pPr>
              <w:jc w:val="center"/>
              <w:rPr>
                <w:rFonts w:cstheme="minorHAnsi"/>
              </w:rPr>
            </w:pPr>
            <w:r>
              <w:rPr>
                <w:rFonts w:cstheme="minorHAnsi"/>
              </w:rPr>
              <w:t>33</w:t>
            </w:r>
          </w:p>
        </w:tc>
        <w:tc>
          <w:tcPr>
            <w:tcW w:w="3962" w:type="pct"/>
            <w:vAlign w:val="center"/>
          </w:tcPr>
          <w:p w:rsidR="0032201C" w:rsidRDefault="00555FC1" w:rsidP="00692FD0">
            <w:pPr>
              <w:jc w:val="left"/>
              <w:rPr>
                <w:rFonts w:cstheme="minorHAnsi"/>
              </w:rPr>
            </w:pPr>
            <w:r w:rsidRPr="00555FC1">
              <w:rPr>
                <w:rFonts w:cstheme="minorHAnsi"/>
                <w:bCs/>
                <w:iCs/>
              </w:rPr>
              <w:t>Proyecto construcción y variante definitiva Ruta C-397, km 8.441 al km 20.500, Comuna de Tierra Amarilla, Región de Atacama</w:t>
            </w:r>
            <w:r>
              <w:rPr>
                <w:rFonts w:cstheme="minorHAnsi"/>
                <w:bCs/>
                <w:iCs/>
              </w:rPr>
              <w:t>.</w:t>
            </w:r>
          </w:p>
        </w:tc>
      </w:tr>
      <w:tr w:rsidR="0032201C" w:rsidRPr="0025129B" w:rsidTr="00692FD0">
        <w:trPr>
          <w:trHeight w:val="567"/>
          <w:jc w:val="center"/>
        </w:trPr>
        <w:tc>
          <w:tcPr>
            <w:tcW w:w="1038" w:type="pct"/>
            <w:vAlign w:val="center"/>
          </w:tcPr>
          <w:p w:rsidR="0032201C" w:rsidRDefault="0032201C" w:rsidP="00692FD0">
            <w:pPr>
              <w:jc w:val="center"/>
              <w:rPr>
                <w:rFonts w:cstheme="minorHAnsi"/>
              </w:rPr>
            </w:pPr>
            <w:r>
              <w:rPr>
                <w:rFonts w:cstheme="minorHAnsi"/>
              </w:rPr>
              <w:t>34</w:t>
            </w:r>
          </w:p>
        </w:tc>
        <w:tc>
          <w:tcPr>
            <w:tcW w:w="3962" w:type="pct"/>
            <w:vAlign w:val="center"/>
          </w:tcPr>
          <w:p w:rsidR="0032201C" w:rsidRDefault="00555FC1" w:rsidP="00692FD0">
            <w:pPr>
              <w:jc w:val="left"/>
              <w:rPr>
                <w:rFonts w:cstheme="minorHAnsi"/>
              </w:rPr>
            </w:pPr>
            <w:r w:rsidRPr="00555FC1">
              <w:rPr>
                <w:rFonts w:cstheme="minorHAnsi"/>
                <w:bCs/>
                <w:iCs/>
              </w:rPr>
              <w:t xml:space="preserve">Resolución Exenta D.R.V. N° 0057 de </w:t>
            </w:r>
            <w:r>
              <w:rPr>
                <w:rFonts w:cstheme="minorHAnsi"/>
                <w:bCs/>
                <w:iCs/>
              </w:rPr>
              <w:t xml:space="preserve">la Dirección de Vialidad de la Región de Atacama, de </w:t>
            </w:r>
            <w:r w:rsidRPr="00555FC1">
              <w:rPr>
                <w:rFonts w:cstheme="minorHAnsi"/>
                <w:bCs/>
                <w:iCs/>
              </w:rPr>
              <w:t>fecha 25 de enero de 2013</w:t>
            </w:r>
            <w:r>
              <w:rPr>
                <w:rFonts w:cstheme="minorHAnsi"/>
                <w:bCs/>
                <w:iCs/>
              </w:rPr>
              <w:t>.</w:t>
            </w:r>
          </w:p>
        </w:tc>
      </w:tr>
      <w:tr w:rsidR="0032201C" w:rsidRPr="0025129B" w:rsidTr="00692FD0">
        <w:trPr>
          <w:trHeight w:val="567"/>
          <w:jc w:val="center"/>
        </w:trPr>
        <w:tc>
          <w:tcPr>
            <w:tcW w:w="1038" w:type="pct"/>
            <w:vAlign w:val="center"/>
          </w:tcPr>
          <w:p w:rsidR="0032201C" w:rsidRDefault="0032201C" w:rsidP="00692FD0">
            <w:pPr>
              <w:jc w:val="center"/>
              <w:rPr>
                <w:rFonts w:cstheme="minorHAnsi"/>
              </w:rPr>
            </w:pPr>
            <w:r>
              <w:rPr>
                <w:rFonts w:cstheme="minorHAnsi"/>
              </w:rPr>
              <w:t>35</w:t>
            </w:r>
          </w:p>
        </w:tc>
        <w:tc>
          <w:tcPr>
            <w:tcW w:w="3962" w:type="pct"/>
            <w:vAlign w:val="center"/>
          </w:tcPr>
          <w:p w:rsidR="0032201C" w:rsidRDefault="008F6985" w:rsidP="00692FD0">
            <w:pPr>
              <w:jc w:val="left"/>
              <w:rPr>
                <w:rFonts w:cstheme="minorHAnsi"/>
              </w:rPr>
            </w:pPr>
            <w:r w:rsidRPr="00425F7D">
              <w:t xml:space="preserve">ORD. MZN N° 599 de </w:t>
            </w:r>
            <w:r>
              <w:t xml:space="preserve">SMA, de </w:t>
            </w:r>
            <w:r w:rsidRPr="00425F7D">
              <w:t>fecha 12 de agosto de 2014</w:t>
            </w:r>
            <w:r>
              <w:t>.</w:t>
            </w:r>
          </w:p>
        </w:tc>
      </w:tr>
      <w:tr w:rsidR="0032201C" w:rsidRPr="0025129B" w:rsidTr="00692FD0">
        <w:trPr>
          <w:trHeight w:val="567"/>
          <w:jc w:val="center"/>
        </w:trPr>
        <w:tc>
          <w:tcPr>
            <w:tcW w:w="1038" w:type="pct"/>
            <w:vAlign w:val="center"/>
          </w:tcPr>
          <w:p w:rsidR="0032201C" w:rsidRDefault="0032201C" w:rsidP="00692FD0">
            <w:pPr>
              <w:jc w:val="center"/>
              <w:rPr>
                <w:rFonts w:cstheme="minorHAnsi"/>
              </w:rPr>
            </w:pPr>
            <w:r>
              <w:rPr>
                <w:rFonts w:cstheme="minorHAnsi"/>
              </w:rPr>
              <w:t>36</w:t>
            </w:r>
          </w:p>
        </w:tc>
        <w:tc>
          <w:tcPr>
            <w:tcW w:w="3962" w:type="pct"/>
            <w:vAlign w:val="center"/>
          </w:tcPr>
          <w:p w:rsidR="0032201C" w:rsidRDefault="008F6985" w:rsidP="00692FD0">
            <w:pPr>
              <w:jc w:val="left"/>
              <w:rPr>
                <w:rFonts w:cstheme="minorHAnsi"/>
              </w:rPr>
            </w:pPr>
            <w:r w:rsidRPr="00425F7D">
              <w:t>ORD. 1389</w:t>
            </w:r>
            <w:r w:rsidRPr="008F6985">
              <w:rPr>
                <w:rFonts w:cstheme="minorHAnsi"/>
                <w:bCs/>
                <w:iCs/>
                <w:sz w:val="22"/>
                <w:szCs w:val="22"/>
              </w:rPr>
              <w:t xml:space="preserve"> </w:t>
            </w:r>
            <w:r w:rsidRPr="008F6985">
              <w:rPr>
                <w:bCs/>
                <w:iCs/>
              </w:rPr>
              <w:t>de la Dirección de Vialidad de la Regi</w:t>
            </w:r>
            <w:r>
              <w:rPr>
                <w:bCs/>
                <w:iCs/>
              </w:rPr>
              <w:t>ón de Atacama,</w:t>
            </w:r>
            <w:r w:rsidRPr="00425F7D">
              <w:t xml:space="preserve"> de fecha 01 de septiembre de 2014</w:t>
            </w:r>
            <w:r>
              <w:t>.</w:t>
            </w:r>
          </w:p>
        </w:tc>
      </w:tr>
      <w:tr w:rsidR="0032201C" w:rsidRPr="0025129B" w:rsidTr="00692FD0">
        <w:trPr>
          <w:trHeight w:val="567"/>
          <w:jc w:val="center"/>
        </w:trPr>
        <w:tc>
          <w:tcPr>
            <w:tcW w:w="1038" w:type="pct"/>
            <w:vAlign w:val="center"/>
          </w:tcPr>
          <w:p w:rsidR="0032201C" w:rsidRDefault="008F6985" w:rsidP="00692FD0">
            <w:pPr>
              <w:jc w:val="center"/>
              <w:rPr>
                <w:rFonts w:cstheme="minorHAnsi"/>
              </w:rPr>
            </w:pPr>
            <w:r>
              <w:rPr>
                <w:rFonts w:cstheme="minorHAnsi"/>
              </w:rPr>
              <w:t>37</w:t>
            </w:r>
          </w:p>
        </w:tc>
        <w:tc>
          <w:tcPr>
            <w:tcW w:w="3962" w:type="pct"/>
            <w:vAlign w:val="center"/>
          </w:tcPr>
          <w:p w:rsidR="0032201C" w:rsidRDefault="008F6985" w:rsidP="00692FD0">
            <w:pPr>
              <w:jc w:val="left"/>
              <w:rPr>
                <w:rFonts w:cstheme="minorHAnsi"/>
              </w:rPr>
            </w:pPr>
            <w:r w:rsidRPr="008F6985">
              <w:rPr>
                <w:rFonts w:cstheme="minorHAnsi"/>
                <w:bCs/>
              </w:rPr>
              <w:t>Informe I</w:t>
            </w:r>
            <w:r w:rsidR="004350AB">
              <w:rPr>
                <w:rFonts w:cstheme="minorHAnsi"/>
                <w:bCs/>
              </w:rPr>
              <w:t>nspección Ruta 3, Julio de 2014.</w:t>
            </w:r>
            <w:r w:rsidRPr="008F6985">
              <w:rPr>
                <w:rFonts w:cstheme="minorHAnsi"/>
                <w:bCs/>
              </w:rPr>
              <w:t xml:space="preserve"> </w:t>
            </w:r>
          </w:p>
        </w:tc>
      </w:tr>
      <w:tr w:rsidR="008F6985" w:rsidRPr="0025129B" w:rsidTr="00692FD0">
        <w:trPr>
          <w:trHeight w:val="567"/>
          <w:jc w:val="center"/>
        </w:trPr>
        <w:tc>
          <w:tcPr>
            <w:tcW w:w="1038" w:type="pct"/>
            <w:vAlign w:val="center"/>
          </w:tcPr>
          <w:p w:rsidR="008F6985" w:rsidRDefault="008F6985" w:rsidP="00692FD0">
            <w:pPr>
              <w:jc w:val="center"/>
              <w:rPr>
                <w:rFonts w:cstheme="minorHAnsi"/>
              </w:rPr>
            </w:pPr>
            <w:r>
              <w:rPr>
                <w:rFonts w:cstheme="minorHAnsi"/>
              </w:rPr>
              <w:t>38</w:t>
            </w:r>
          </w:p>
        </w:tc>
        <w:tc>
          <w:tcPr>
            <w:tcW w:w="3962" w:type="pct"/>
            <w:vAlign w:val="center"/>
          </w:tcPr>
          <w:p w:rsidR="008F6985" w:rsidRDefault="004350AB" w:rsidP="00692FD0">
            <w:pPr>
              <w:jc w:val="left"/>
              <w:rPr>
                <w:rFonts w:cstheme="minorHAnsi"/>
              </w:rPr>
            </w:pPr>
            <w:r w:rsidRPr="008F6985">
              <w:rPr>
                <w:rFonts w:cstheme="minorHAnsi"/>
                <w:bCs/>
              </w:rPr>
              <w:t>Resumen de despacho de concentrado de cobre Planta Candelaria, Mayo 2009</w:t>
            </w:r>
            <w:r>
              <w:rPr>
                <w:rFonts w:cstheme="minorHAnsi"/>
                <w:bCs/>
              </w:rPr>
              <w:t>.</w:t>
            </w:r>
          </w:p>
        </w:tc>
      </w:tr>
      <w:tr w:rsidR="008F6985" w:rsidRPr="0025129B" w:rsidTr="00692FD0">
        <w:trPr>
          <w:trHeight w:val="567"/>
          <w:jc w:val="center"/>
        </w:trPr>
        <w:tc>
          <w:tcPr>
            <w:tcW w:w="1038" w:type="pct"/>
            <w:vAlign w:val="center"/>
          </w:tcPr>
          <w:p w:rsidR="008F6985" w:rsidRDefault="008F6985" w:rsidP="00692FD0">
            <w:pPr>
              <w:jc w:val="center"/>
              <w:rPr>
                <w:rFonts w:cstheme="minorHAnsi"/>
              </w:rPr>
            </w:pPr>
            <w:r>
              <w:rPr>
                <w:rFonts w:cstheme="minorHAnsi"/>
              </w:rPr>
              <w:t>39</w:t>
            </w:r>
          </w:p>
        </w:tc>
        <w:tc>
          <w:tcPr>
            <w:tcW w:w="3962" w:type="pct"/>
            <w:vAlign w:val="center"/>
          </w:tcPr>
          <w:p w:rsidR="008F6985" w:rsidRDefault="004350AB" w:rsidP="00692FD0">
            <w:pPr>
              <w:jc w:val="left"/>
              <w:rPr>
                <w:rFonts w:cstheme="minorHAnsi"/>
              </w:rPr>
            </w:pPr>
            <w:r w:rsidRPr="008F6985">
              <w:rPr>
                <w:rFonts w:cstheme="minorHAnsi"/>
                <w:bCs/>
              </w:rPr>
              <w:t>Estudio de impacto vial “Variante Definitiva Ruta C-397 – Comuna de Tierra Amarilla”, Agosto de 2010</w:t>
            </w:r>
            <w:r>
              <w:rPr>
                <w:rFonts w:cstheme="minorHAnsi"/>
                <w:bCs/>
              </w:rPr>
              <w:t>.</w:t>
            </w:r>
          </w:p>
        </w:tc>
      </w:tr>
      <w:tr w:rsidR="008F6985" w:rsidRPr="0025129B" w:rsidTr="00692FD0">
        <w:trPr>
          <w:trHeight w:val="567"/>
          <w:jc w:val="center"/>
        </w:trPr>
        <w:tc>
          <w:tcPr>
            <w:tcW w:w="1038" w:type="pct"/>
            <w:vAlign w:val="center"/>
          </w:tcPr>
          <w:p w:rsidR="008F6985" w:rsidRDefault="008F6985" w:rsidP="00692FD0">
            <w:pPr>
              <w:jc w:val="center"/>
              <w:rPr>
                <w:rFonts w:cstheme="minorHAnsi"/>
              </w:rPr>
            </w:pPr>
            <w:r>
              <w:rPr>
                <w:rFonts w:cstheme="minorHAnsi"/>
              </w:rPr>
              <w:t>40</w:t>
            </w:r>
          </w:p>
        </w:tc>
        <w:tc>
          <w:tcPr>
            <w:tcW w:w="3962" w:type="pct"/>
            <w:vAlign w:val="center"/>
          </w:tcPr>
          <w:p w:rsidR="008F6985" w:rsidRDefault="004350AB" w:rsidP="00692FD0">
            <w:pPr>
              <w:jc w:val="left"/>
              <w:rPr>
                <w:rFonts w:cstheme="minorHAnsi"/>
              </w:rPr>
            </w:pPr>
            <w:r w:rsidRPr="004350AB">
              <w:rPr>
                <w:rFonts w:cstheme="minorHAnsi"/>
                <w:bCs/>
              </w:rPr>
              <w:t>ORD. 1247/2010 de la Dirección de Vialidad</w:t>
            </w:r>
            <w:r>
              <w:rPr>
                <w:rFonts w:cstheme="minorHAnsi"/>
                <w:bCs/>
              </w:rPr>
              <w:t xml:space="preserve"> de la Región de Atacama.</w:t>
            </w:r>
          </w:p>
        </w:tc>
      </w:tr>
      <w:tr w:rsidR="008F6985" w:rsidRPr="0025129B" w:rsidTr="00692FD0">
        <w:trPr>
          <w:trHeight w:val="567"/>
          <w:jc w:val="center"/>
        </w:trPr>
        <w:tc>
          <w:tcPr>
            <w:tcW w:w="1038" w:type="pct"/>
            <w:vAlign w:val="center"/>
          </w:tcPr>
          <w:p w:rsidR="008F6985" w:rsidRDefault="008F6985" w:rsidP="00692FD0">
            <w:pPr>
              <w:jc w:val="center"/>
              <w:rPr>
                <w:rFonts w:cstheme="minorHAnsi"/>
              </w:rPr>
            </w:pPr>
            <w:r>
              <w:rPr>
                <w:rFonts w:cstheme="minorHAnsi"/>
              </w:rPr>
              <w:t>41</w:t>
            </w:r>
          </w:p>
        </w:tc>
        <w:tc>
          <w:tcPr>
            <w:tcW w:w="3962" w:type="pct"/>
            <w:vAlign w:val="center"/>
          </w:tcPr>
          <w:p w:rsidR="008F6985" w:rsidRDefault="004350AB" w:rsidP="00692FD0">
            <w:pPr>
              <w:jc w:val="left"/>
              <w:rPr>
                <w:rFonts w:cstheme="minorHAnsi"/>
              </w:rPr>
            </w:pPr>
            <w:r w:rsidRPr="004350AB">
              <w:rPr>
                <w:rFonts w:cstheme="minorHAnsi"/>
                <w:bCs/>
              </w:rPr>
              <w:t>Pantallazo del control de flota y GPS que utiliza Depetris para el transporte de sus camiones, camión C601</w:t>
            </w:r>
            <w:r>
              <w:rPr>
                <w:rFonts w:cstheme="minorHAnsi"/>
                <w:bCs/>
              </w:rPr>
              <w:t>.</w:t>
            </w:r>
          </w:p>
        </w:tc>
      </w:tr>
      <w:tr w:rsidR="008F6985" w:rsidRPr="0025129B" w:rsidTr="00692FD0">
        <w:trPr>
          <w:trHeight w:val="567"/>
          <w:jc w:val="center"/>
        </w:trPr>
        <w:tc>
          <w:tcPr>
            <w:tcW w:w="1038" w:type="pct"/>
            <w:vAlign w:val="center"/>
          </w:tcPr>
          <w:p w:rsidR="008F6985" w:rsidRDefault="008F6985" w:rsidP="00692FD0">
            <w:pPr>
              <w:jc w:val="center"/>
              <w:rPr>
                <w:rFonts w:cstheme="minorHAnsi"/>
              </w:rPr>
            </w:pPr>
            <w:r>
              <w:rPr>
                <w:rFonts w:cstheme="minorHAnsi"/>
              </w:rPr>
              <w:t>42</w:t>
            </w:r>
          </w:p>
        </w:tc>
        <w:tc>
          <w:tcPr>
            <w:tcW w:w="3962" w:type="pct"/>
            <w:vAlign w:val="center"/>
          </w:tcPr>
          <w:p w:rsidR="008F6985" w:rsidRDefault="004350AB" w:rsidP="00692FD0">
            <w:pPr>
              <w:jc w:val="left"/>
              <w:rPr>
                <w:rFonts w:cstheme="minorHAnsi"/>
              </w:rPr>
            </w:pPr>
            <w:r w:rsidRPr="004350AB">
              <w:rPr>
                <w:rFonts w:cstheme="minorHAnsi"/>
                <w:bCs/>
              </w:rPr>
              <w:t>Planilla resumen de trayectoria del camión C601</w:t>
            </w:r>
            <w:r>
              <w:rPr>
                <w:rFonts w:cstheme="minorHAnsi"/>
                <w:bCs/>
              </w:rPr>
              <w:t>.</w:t>
            </w:r>
          </w:p>
        </w:tc>
      </w:tr>
      <w:tr w:rsidR="008F6985" w:rsidRPr="0025129B" w:rsidTr="00692FD0">
        <w:trPr>
          <w:trHeight w:val="567"/>
          <w:jc w:val="center"/>
        </w:trPr>
        <w:tc>
          <w:tcPr>
            <w:tcW w:w="1038" w:type="pct"/>
            <w:vAlign w:val="center"/>
          </w:tcPr>
          <w:p w:rsidR="008F6985" w:rsidRDefault="008F6985" w:rsidP="00692FD0">
            <w:pPr>
              <w:jc w:val="center"/>
              <w:rPr>
                <w:rFonts w:cstheme="minorHAnsi"/>
              </w:rPr>
            </w:pPr>
            <w:r>
              <w:rPr>
                <w:rFonts w:cstheme="minorHAnsi"/>
              </w:rPr>
              <w:t>43</w:t>
            </w:r>
          </w:p>
        </w:tc>
        <w:tc>
          <w:tcPr>
            <w:tcW w:w="3962" w:type="pct"/>
            <w:vAlign w:val="center"/>
          </w:tcPr>
          <w:p w:rsidR="008F6985" w:rsidRDefault="004350AB" w:rsidP="00692FD0">
            <w:pPr>
              <w:jc w:val="left"/>
              <w:rPr>
                <w:rFonts w:cstheme="minorHAnsi"/>
              </w:rPr>
            </w:pPr>
            <w:r w:rsidRPr="004350AB">
              <w:rPr>
                <w:rFonts w:cstheme="minorHAnsi"/>
                <w:bCs/>
              </w:rPr>
              <w:t>Formulario de Depetris con resumen del programa de cumplimiento para la capacitación de conductores que transportan concentrado, de fecha 01-01-2013</w:t>
            </w:r>
            <w:r>
              <w:rPr>
                <w:rFonts w:cstheme="minorHAnsi"/>
                <w:bCs/>
              </w:rPr>
              <w:t>.</w:t>
            </w:r>
          </w:p>
        </w:tc>
      </w:tr>
      <w:tr w:rsidR="008F6985" w:rsidRPr="0025129B" w:rsidTr="00692FD0">
        <w:trPr>
          <w:trHeight w:val="567"/>
          <w:jc w:val="center"/>
        </w:trPr>
        <w:tc>
          <w:tcPr>
            <w:tcW w:w="1038" w:type="pct"/>
            <w:vAlign w:val="center"/>
          </w:tcPr>
          <w:p w:rsidR="008F6985" w:rsidRDefault="008F6985" w:rsidP="00692FD0">
            <w:pPr>
              <w:jc w:val="center"/>
              <w:rPr>
                <w:rFonts w:cstheme="minorHAnsi"/>
              </w:rPr>
            </w:pPr>
            <w:r>
              <w:rPr>
                <w:rFonts w:cstheme="minorHAnsi"/>
              </w:rPr>
              <w:t>44</w:t>
            </w:r>
          </w:p>
        </w:tc>
        <w:tc>
          <w:tcPr>
            <w:tcW w:w="3962" w:type="pct"/>
            <w:vAlign w:val="center"/>
          </w:tcPr>
          <w:p w:rsidR="008F6985" w:rsidRDefault="004350AB" w:rsidP="00692FD0">
            <w:pPr>
              <w:jc w:val="left"/>
              <w:rPr>
                <w:rFonts w:cstheme="minorHAnsi"/>
              </w:rPr>
            </w:pPr>
            <w:r w:rsidRPr="004350AB">
              <w:rPr>
                <w:rFonts w:cstheme="minorHAnsi"/>
                <w:bCs/>
              </w:rPr>
              <w:t>Formulario de Depetris con resumen del programa de cumplimiento para la capacitación de conductores que transportan concentrado, de fecha 31-03-2014</w:t>
            </w:r>
            <w:r>
              <w:rPr>
                <w:rFonts w:cstheme="minorHAnsi"/>
                <w:bCs/>
              </w:rPr>
              <w:t>.</w:t>
            </w:r>
          </w:p>
        </w:tc>
      </w:tr>
      <w:tr w:rsidR="008F6985" w:rsidRPr="0025129B" w:rsidTr="00692FD0">
        <w:trPr>
          <w:trHeight w:val="567"/>
          <w:jc w:val="center"/>
        </w:trPr>
        <w:tc>
          <w:tcPr>
            <w:tcW w:w="1038" w:type="pct"/>
            <w:vAlign w:val="center"/>
          </w:tcPr>
          <w:p w:rsidR="008F6985" w:rsidRDefault="008F6985" w:rsidP="00692FD0">
            <w:pPr>
              <w:jc w:val="center"/>
              <w:rPr>
                <w:rFonts w:cstheme="minorHAnsi"/>
              </w:rPr>
            </w:pPr>
            <w:r>
              <w:rPr>
                <w:rFonts w:cstheme="minorHAnsi"/>
              </w:rPr>
              <w:t>45</w:t>
            </w:r>
          </w:p>
        </w:tc>
        <w:tc>
          <w:tcPr>
            <w:tcW w:w="3962" w:type="pct"/>
            <w:vAlign w:val="center"/>
          </w:tcPr>
          <w:p w:rsidR="008F6985" w:rsidRDefault="004350AB" w:rsidP="00692FD0">
            <w:pPr>
              <w:jc w:val="left"/>
              <w:rPr>
                <w:rFonts w:cstheme="minorHAnsi"/>
              </w:rPr>
            </w:pPr>
            <w:r w:rsidRPr="004350AB">
              <w:rPr>
                <w:rFonts w:cstheme="minorHAnsi"/>
              </w:rPr>
              <w:t xml:space="preserve">ORD. MZN N° 444 de </w:t>
            </w:r>
            <w:r>
              <w:rPr>
                <w:rFonts w:cstheme="minorHAnsi"/>
              </w:rPr>
              <w:t xml:space="preserve">SMA, de </w:t>
            </w:r>
            <w:r w:rsidRPr="004350AB">
              <w:rPr>
                <w:rFonts w:cstheme="minorHAnsi"/>
              </w:rPr>
              <w:t>fecha 19 de junio de 2014</w:t>
            </w:r>
            <w:r>
              <w:rPr>
                <w:rFonts w:cstheme="minorHAnsi"/>
              </w:rPr>
              <w:t>.</w:t>
            </w:r>
          </w:p>
        </w:tc>
      </w:tr>
      <w:tr w:rsidR="004350AB" w:rsidRPr="0025129B" w:rsidTr="00692FD0">
        <w:trPr>
          <w:trHeight w:val="567"/>
          <w:jc w:val="center"/>
        </w:trPr>
        <w:tc>
          <w:tcPr>
            <w:tcW w:w="1038" w:type="pct"/>
            <w:vAlign w:val="center"/>
          </w:tcPr>
          <w:p w:rsidR="004350AB" w:rsidRDefault="004350AB" w:rsidP="00692FD0">
            <w:pPr>
              <w:jc w:val="center"/>
              <w:rPr>
                <w:rFonts w:cstheme="minorHAnsi"/>
              </w:rPr>
            </w:pPr>
            <w:r>
              <w:rPr>
                <w:rFonts w:cstheme="minorHAnsi"/>
              </w:rPr>
              <w:t>46</w:t>
            </w:r>
          </w:p>
        </w:tc>
        <w:tc>
          <w:tcPr>
            <w:tcW w:w="3962" w:type="pct"/>
            <w:vAlign w:val="center"/>
          </w:tcPr>
          <w:p w:rsidR="004350AB" w:rsidRDefault="004350AB" w:rsidP="00692FD0">
            <w:pPr>
              <w:jc w:val="left"/>
              <w:rPr>
                <w:rFonts w:cstheme="minorHAnsi"/>
              </w:rPr>
            </w:pPr>
            <w:r w:rsidRPr="004350AB">
              <w:rPr>
                <w:rFonts w:cstheme="minorHAnsi"/>
              </w:rPr>
              <w:t xml:space="preserve">ORD. MZN. 596 </w:t>
            </w:r>
            <w:r>
              <w:rPr>
                <w:rFonts w:cstheme="minorHAnsi"/>
              </w:rPr>
              <w:t xml:space="preserve">de SMA, de </w:t>
            </w:r>
            <w:r w:rsidRPr="004350AB">
              <w:rPr>
                <w:rFonts w:cstheme="minorHAnsi"/>
              </w:rPr>
              <w:t>fecha 12 de agosto de 2014</w:t>
            </w:r>
            <w:r>
              <w:rPr>
                <w:rFonts w:cstheme="minorHAnsi"/>
              </w:rPr>
              <w:t>.</w:t>
            </w:r>
          </w:p>
        </w:tc>
      </w:tr>
      <w:tr w:rsidR="004350AB" w:rsidRPr="0025129B" w:rsidTr="00692FD0">
        <w:trPr>
          <w:trHeight w:val="567"/>
          <w:jc w:val="center"/>
        </w:trPr>
        <w:tc>
          <w:tcPr>
            <w:tcW w:w="1038" w:type="pct"/>
            <w:vAlign w:val="center"/>
          </w:tcPr>
          <w:p w:rsidR="004350AB" w:rsidRDefault="004350AB" w:rsidP="00692FD0">
            <w:pPr>
              <w:jc w:val="center"/>
              <w:rPr>
                <w:rFonts w:cstheme="minorHAnsi"/>
              </w:rPr>
            </w:pPr>
            <w:r>
              <w:rPr>
                <w:rFonts w:cstheme="minorHAnsi"/>
              </w:rPr>
              <w:t>47</w:t>
            </w:r>
          </w:p>
        </w:tc>
        <w:tc>
          <w:tcPr>
            <w:tcW w:w="3962" w:type="pct"/>
            <w:vAlign w:val="center"/>
          </w:tcPr>
          <w:p w:rsidR="004350AB" w:rsidRDefault="00710198" w:rsidP="00692FD0">
            <w:pPr>
              <w:jc w:val="left"/>
              <w:rPr>
                <w:rFonts w:cstheme="minorHAnsi"/>
              </w:rPr>
            </w:pPr>
            <w:r w:rsidRPr="00710198">
              <w:rPr>
                <w:rFonts w:cstheme="minorHAnsi"/>
              </w:rPr>
              <w:t xml:space="preserve">ORD. 663 de </w:t>
            </w:r>
            <w:r>
              <w:rPr>
                <w:rFonts w:cstheme="minorHAnsi"/>
              </w:rPr>
              <w:t xml:space="preserve">SAG Región de Atacama, de </w:t>
            </w:r>
            <w:r w:rsidRPr="00710198">
              <w:rPr>
                <w:rFonts w:cstheme="minorHAnsi"/>
              </w:rPr>
              <w:t>fecha 02 de septiembre de 2014</w:t>
            </w:r>
          </w:p>
        </w:tc>
      </w:tr>
      <w:tr w:rsidR="004350AB" w:rsidRPr="0025129B" w:rsidTr="00692FD0">
        <w:trPr>
          <w:trHeight w:val="567"/>
          <w:jc w:val="center"/>
        </w:trPr>
        <w:tc>
          <w:tcPr>
            <w:tcW w:w="1038" w:type="pct"/>
            <w:vAlign w:val="center"/>
          </w:tcPr>
          <w:p w:rsidR="004350AB" w:rsidRDefault="004350AB" w:rsidP="00692FD0">
            <w:pPr>
              <w:jc w:val="center"/>
              <w:rPr>
                <w:rFonts w:cstheme="minorHAnsi"/>
              </w:rPr>
            </w:pPr>
            <w:r>
              <w:rPr>
                <w:rFonts w:cstheme="minorHAnsi"/>
              </w:rPr>
              <w:t>48</w:t>
            </w:r>
          </w:p>
        </w:tc>
        <w:tc>
          <w:tcPr>
            <w:tcW w:w="3962" w:type="pct"/>
            <w:vAlign w:val="center"/>
          </w:tcPr>
          <w:p w:rsidR="004350AB" w:rsidRDefault="00710198" w:rsidP="00692FD0">
            <w:pPr>
              <w:jc w:val="left"/>
              <w:rPr>
                <w:rFonts w:cstheme="minorHAnsi"/>
              </w:rPr>
            </w:pPr>
            <w:r>
              <w:rPr>
                <w:rFonts w:cstheme="minorHAnsi"/>
                <w:lang w:val="es-ES"/>
              </w:rPr>
              <w:t xml:space="preserve">Informe de </w:t>
            </w:r>
            <w:r w:rsidRPr="00710198">
              <w:rPr>
                <w:rFonts w:cstheme="minorHAnsi"/>
                <w:lang w:val="es-ES"/>
              </w:rPr>
              <w:t>rescate y relocalización de cactáceas</w:t>
            </w:r>
            <w:r>
              <w:rPr>
                <w:rFonts w:cstheme="minorHAnsi"/>
                <w:lang w:val="es-ES"/>
              </w:rPr>
              <w:t>, código SSA</w:t>
            </w:r>
            <w:r w:rsidRPr="00710198">
              <w:rPr>
                <w:rFonts w:cstheme="minorHAnsi"/>
                <w:lang w:val="es-ES"/>
              </w:rPr>
              <w:t xml:space="preserve"> N° </w:t>
            </w:r>
            <w:r w:rsidRPr="00710198">
              <w:rPr>
                <w:rFonts w:cstheme="minorHAnsi"/>
              </w:rPr>
              <w:t>1416</w:t>
            </w:r>
            <w:r>
              <w:rPr>
                <w:rFonts w:cstheme="minorHAnsi"/>
              </w:rPr>
              <w:t>.</w:t>
            </w:r>
          </w:p>
        </w:tc>
      </w:tr>
      <w:tr w:rsidR="004350AB" w:rsidRPr="0025129B" w:rsidTr="00692FD0">
        <w:trPr>
          <w:trHeight w:val="567"/>
          <w:jc w:val="center"/>
        </w:trPr>
        <w:tc>
          <w:tcPr>
            <w:tcW w:w="1038" w:type="pct"/>
            <w:vAlign w:val="center"/>
          </w:tcPr>
          <w:p w:rsidR="004350AB" w:rsidRDefault="004350AB" w:rsidP="00692FD0">
            <w:pPr>
              <w:jc w:val="center"/>
              <w:rPr>
                <w:rFonts w:cstheme="minorHAnsi"/>
              </w:rPr>
            </w:pPr>
            <w:r>
              <w:rPr>
                <w:rFonts w:cstheme="minorHAnsi"/>
              </w:rPr>
              <w:t>49</w:t>
            </w:r>
          </w:p>
        </w:tc>
        <w:tc>
          <w:tcPr>
            <w:tcW w:w="3962" w:type="pct"/>
            <w:vAlign w:val="center"/>
          </w:tcPr>
          <w:p w:rsidR="004350AB" w:rsidRDefault="00710198" w:rsidP="00692FD0">
            <w:pPr>
              <w:jc w:val="left"/>
              <w:rPr>
                <w:rFonts w:cstheme="minorHAnsi"/>
              </w:rPr>
            </w:pPr>
            <w:r w:rsidRPr="00710198">
              <w:rPr>
                <w:rFonts w:cstheme="minorHAnsi"/>
              </w:rPr>
              <w:t>ORD. 181 de</w:t>
            </w:r>
            <w:r>
              <w:rPr>
                <w:rFonts w:cstheme="minorHAnsi"/>
              </w:rPr>
              <w:t xml:space="preserve"> CONAF Región de Atacama, de</w:t>
            </w:r>
            <w:r w:rsidRPr="00710198">
              <w:rPr>
                <w:rFonts w:cstheme="minorHAnsi"/>
              </w:rPr>
              <w:t xml:space="preserve"> fecha 25 de agosto de 2014</w:t>
            </w:r>
            <w:r>
              <w:rPr>
                <w:rFonts w:cstheme="minorHAnsi"/>
              </w:rPr>
              <w:t>.</w:t>
            </w:r>
          </w:p>
        </w:tc>
      </w:tr>
      <w:tr w:rsidR="004350AB" w:rsidRPr="0025129B" w:rsidTr="00692FD0">
        <w:trPr>
          <w:trHeight w:val="567"/>
          <w:jc w:val="center"/>
        </w:trPr>
        <w:tc>
          <w:tcPr>
            <w:tcW w:w="1038" w:type="pct"/>
            <w:vAlign w:val="center"/>
          </w:tcPr>
          <w:p w:rsidR="004350AB" w:rsidRDefault="004350AB" w:rsidP="00692FD0">
            <w:pPr>
              <w:jc w:val="center"/>
              <w:rPr>
                <w:rFonts w:cstheme="minorHAnsi"/>
              </w:rPr>
            </w:pPr>
            <w:r>
              <w:rPr>
                <w:rFonts w:cstheme="minorHAnsi"/>
              </w:rPr>
              <w:t>50</w:t>
            </w:r>
          </w:p>
        </w:tc>
        <w:tc>
          <w:tcPr>
            <w:tcW w:w="3962" w:type="pct"/>
            <w:vAlign w:val="center"/>
          </w:tcPr>
          <w:p w:rsidR="004350AB" w:rsidRDefault="00710198" w:rsidP="00692FD0">
            <w:pPr>
              <w:jc w:val="left"/>
              <w:rPr>
                <w:rFonts w:cstheme="minorHAnsi"/>
              </w:rPr>
            </w:pPr>
            <w:r w:rsidRPr="00710198">
              <w:rPr>
                <w:rFonts w:cstheme="minorHAnsi"/>
              </w:rPr>
              <w:t xml:space="preserve">ORD. 659 de </w:t>
            </w:r>
            <w:r>
              <w:rPr>
                <w:rFonts w:cstheme="minorHAnsi"/>
              </w:rPr>
              <w:t xml:space="preserve">SAG Región de Atacama, de </w:t>
            </w:r>
            <w:r w:rsidRPr="00710198">
              <w:rPr>
                <w:rFonts w:cstheme="minorHAnsi"/>
              </w:rPr>
              <w:t>fecha 29 de agosto de 2014</w:t>
            </w:r>
            <w:r>
              <w:rPr>
                <w:rFonts w:cstheme="minorHAnsi"/>
              </w:rPr>
              <w:t>.</w:t>
            </w:r>
          </w:p>
        </w:tc>
      </w:tr>
      <w:tr w:rsidR="004350AB" w:rsidRPr="0025129B" w:rsidTr="00692FD0">
        <w:trPr>
          <w:trHeight w:val="567"/>
          <w:jc w:val="center"/>
        </w:trPr>
        <w:tc>
          <w:tcPr>
            <w:tcW w:w="1038" w:type="pct"/>
            <w:vAlign w:val="center"/>
          </w:tcPr>
          <w:p w:rsidR="004350AB" w:rsidRDefault="004350AB" w:rsidP="00692FD0">
            <w:pPr>
              <w:jc w:val="center"/>
              <w:rPr>
                <w:rFonts w:cstheme="minorHAnsi"/>
              </w:rPr>
            </w:pPr>
            <w:r>
              <w:rPr>
                <w:rFonts w:cstheme="minorHAnsi"/>
              </w:rPr>
              <w:t>51</w:t>
            </w:r>
          </w:p>
        </w:tc>
        <w:tc>
          <w:tcPr>
            <w:tcW w:w="3962" w:type="pct"/>
            <w:vAlign w:val="center"/>
          </w:tcPr>
          <w:p w:rsidR="004350AB" w:rsidRDefault="00710198" w:rsidP="00692FD0">
            <w:pPr>
              <w:jc w:val="left"/>
              <w:rPr>
                <w:rFonts w:cstheme="minorHAnsi"/>
              </w:rPr>
            </w:pPr>
            <w:r>
              <w:rPr>
                <w:rFonts w:cstheme="minorHAnsi"/>
                <w:bCs/>
              </w:rPr>
              <w:t>D</w:t>
            </w:r>
            <w:r w:rsidRPr="00710198">
              <w:rPr>
                <w:rFonts w:cstheme="minorHAnsi"/>
                <w:bCs/>
              </w:rPr>
              <w:t>iseño del plan de rescate y relocalización de cactácea en el trazado del acueducto CCMC, agosto 2009</w:t>
            </w:r>
            <w:r>
              <w:rPr>
                <w:rFonts w:cstheme="minorHAnsi"/>
                <w:bCs/>
              </w:rPr>
              <w:t>.</w:t>
            </w:r>
          </w:p>
        </w:tc>
      </w:tr>
      <w:tr w:rsidR="004350AB" w:rsidRPr="0025129B" w:rsidTr="00692FD0">
        <w:trPr>
          <w:trHeight w:val="567"/>
          <w:jc w:val="center"/>
        </w:trPr>
        <w:tc>
          <w:tcPr>
            <w:tcW w:w="1038" w:type="pct"/>
            <w:vAlign w:val="center"/>
          </w:tcPr>
          <w:p w:rsidR="004350AB" w:rsidRDefault="004350AB" w:rsidP="00692FD0">
            <w:pPr>
              <w:jc w:val="center"/>
              <w:rPr>
                <w:rFonts w:cstheme="minorHAnsi"/>
              </w:rPr>
            </w:pPr>
            <w:r>
              <w:rPr>
                <w:rFonts w:cstheme="minorHAnsi"/>
              </w:rPr>
              <w:t>52</w:t>
            </w:r>
          </w:p>
        </w:tc>
        <w:tc>
          <w:tcPr>
            <w:tcW w:w="3962" w:type="pct"/>
            <w:vAlign w:val="center"/>
          </w:tcPr>
          <w:p w:rsidR="004350AB" w:rsidRDefault="00875808" w:rsidP="00692FD0">
            <w:pPr>
              <w:jc w:val="left"/>
              <w:rPr>
                <w:rFonts w:cstheme="minorHAnsi"/>
              </w:rPr>
            </w:pPr>
            <w:r w:rsidRPr="00875808">
              <w:rPr>
                <w:rFonts w:cstheme="minorHAnsi"/>
                <w:bCs/>
              </w:rPr>
              <w:t>Informe de  Microruteo para Herpetofauna de baja movilidad en Categoría de Conservación en proyecto “Peraltamiento de muros depósito de relaves la Candelaria”, diciembre del 2012</w:t>
            </w:r>
            <w:r>
              <w:rPr>
                <w:rFonts w:cstheme="minorHAnsi"/>
                <w:bCs/>
              </w:rPr>
              <w:t>.</w:t>
            </w:r>
          </w:p>
        </w:tc>
      </w:tr>
      <w:tr w:rsidR="004350AB" w:rsidRPr="0025129B" w:rsidTr="00692FD0">
        <w:trPr>
          <w:trHeight w:val="567"/>
          <w:jc w:val="center"/>
        </w:trPr>
        <w:tc>
          <w:tcPr>
            <w:tcW w:w="1038" w:type="pct"/>
            <w:vAlign w:val="center"/>
          </w:tcPr>
          <w:p w:rsidR="004350AB" w:rsidRDefault="004350AB" w:rsidP="00692FD0">
            <w:pPr>
              <w:jc w:val="center"/>
              <w:rPr>
                <w:rFonts w:cstheme="minorHAnsi"/>
              </w:rPr>
            </w:pPr>
            <w:r>
              <w:rPr>
                <w:rFonts w:cstheme="minorHAnsi"/>
              </w:rPr>
              <w:t>53</w:t>
            </w:r>
          </w:p>
        </w:tc>
        <w:tc>
          <w:tcPr>
            <w:tcW w:w="3962" w:type="pct"/>
            <w:vAlign w:val="center"/>
          </w:tcPr>
          <w:p w:rsidR="004350AB" w:rsidRDefault="00875808" w:rsidP="00692FD0">
            <w:pPr>
              <w:jc w:val="left"/>
              <w:rPr>
                <w:rFonts w:cstheme="minorHAnsi"/>
              </w:rPr>
            </w:pPr>
            <w:r w:rsidRPr="00875808">
              <w:rPr>
                <w:rFonts w:cstheme="minorHAnsi"/>
                <w:bCs/>
              </w:rPr>
              <w:t>Res. Ex. N° 164/2013 del SAG, que autoriza a la empresa Tierra del Sol Investigación y Desarrollo, para la captura de reptiles con fines científicos, para el proyecto “Peraltamiento de muros de</w:t>
            </w:r>
            <w:r>
              <w:rPr>
                <w:rFonts w:cstheme="minorHAnsi"/>
                <w:bCs/>
              </w:rPr>
              <w:t>pósito de relaves la Candelaria</w:t>
            </w:r>
            <w:r w:rsidR="0018095E">
              <w:rPr>
                <w:rFonts w:cstheme="minorHAnsi"/>
                <w:bCs/>
              </w:rPr>
              <w:t>”</w:t>
            </w:r>
          </w:p>
        </w:tc>
      </w:tr>
      <w:tr w:rsidR="004350AB" w:rsidRPr="0025129B" w:rsidTr="00692FD0">
        <w:trPr>
          <w:trHeight w:val="567"/>
          <w:jc w:val="center"/>
        </w:trPr>
        <w:tc>
          <w:tcPr>
            <w:tcW w:w="1038" w:type="pct"/>
            <w:vAlign w:val="center"/>
          </w:tcPr>
          <w:p w:rsidR="004350AB" w:rsidRDefault="004350AB" w:rsidP="00692FD0">
            <w:pPr>
              <w:jc w:val="center"/>
              <w:rPr>
                <w:rFonts w:cstheme="minorHAnsi"/>
              </w:rPr>
            </w:pPr>
            <w:r>
              <w:rPr>
                <w:rFonts w:cstheme="minorHAnsi"/>
              </w:rPr>
              <w:t>54</w:t>
            </w:r>
          </w:p>
        </w:tc>
        <w:tc>
          <w:tcPr>
            <w:tcW w:w="3962" w:type="pct"/>
            <w:vAlign w:val="center"/>
          </w:tcPr>
          <w:p w:rsidR="004350AB" w:rsidRDefault="0018095E" w:rsidP="00692FD0">
            <w:pPr>
              <w:jc w:val="left"/>
              <w:rPr>
                <w:rFonts w:cstheme="minorHAnsi"/>
              </w:rPr>
            </w:pPr>
            <w:r w:rsidRPr="0018095E">
              <w:rPr>
                <w:rFonts w:cstheme="minorHAnsi"/>
                <w:bCs/>
                <w:iCs/>
              </w:rPr>
              <w:t>Plano de emplazamiento general del depósito de relaves y otro en el que se presenta el caso base y la proyección del depósito a la cota 800, elaborado por ARCADIS Chile, con fecha agosto de 2011</w:t>
            </w:r>
            <w:r>
              <w:rPr>
                <w:rFonts w:cstheme="minorHAnsi"/>
                <w:bCs/>
                <w:iCs/>
              </w:rPr>
              <w:t>.</w:t>
            </w:r>
          </w:p>
        </w:tc>
      </w:tr>
      <w:tr w:rsidR="004350AB" w:rsidRPr="0025129B" w:rsidTr="00692FD0">
        <w:trPr>
          <w:trHeight w:val="567"/>
          <w:jc w:val="center"/>
        </w:trPr>
        <w:tc>
          <w:tcPr>
            <w:tcW w:w="1038" w:type="pct"/>
            <w:vAlign w:val="center"/>
          </w:tcPr>
          <w:p w:rsidR="004350AB" w:rsidRDefault="004350AB" w:rsidP="00692FD0">
            <w:pPr>
              <w:jc w:val="center"/>
              <w:rPr>
                <w:rFonts w:cstheme="minorHAnsi"/>
              </w:rPr>
            </w:pPr>
            <w:r>
              <w:rPr>
                <w:rFonts w:cstheme="minorHAnsi"/>
              </w:rPr>
              <w:t>55</w:t>
            </w:r>
          </w:p>
        </w:tc>
        <w:tc>
          <w:tcPr>
            <w:tcW w:w="3962" w:type="pct"/>
            <w:vAlign w:val="center"/>
          </w:tcPr>
          <w:p w:rsidR="004350AB" w:rsidRDefault="0018095E" w:rsidP="00692FD0">
            <w:pPr>
              <w:jc w:val="left"/>
              <w:rPr>
                <w:rFonts w:cstheme="minorHAnsi"/>
              </w:rPr>
            </w:pPr>
            <w:r w:rsidRPr="0018095E">
              <w:rPr>
                <w:rFonts w:cstheme="minorHAnsi"/>
                <w:bCs/>
                <w:iCs/>
              </w:rPr>
              <w:t>Plano N°  3533-2200-RE-PLA-001,  con la ingeniería básica del peralte de muro, elaborado por ARCADIS Chile con el titular, con fecha julio de 2010</w:t>
            </w:r>
            <w:r>
              <w:rPr>
                <w:rFonts w:cstheme="minorHAnsi"/>
                <w:bCs/>
                <w:iCs/>
              </w:rPr>
              <w:t>.</w:t>
            </w:r>
          </w:p>
        </w:tc>
      </w:tr>
      <w:tr w:rsidR="004350AB" w:rsidRPr="0025129B" w:rsidTr="00692FD0">
        <w:trPr>
          <w:trHeight w:val="567"/>
          <w:jc w:val="center"/>
        </w:trPr>
        <w:tc>
          <w:tcPr>
            <w:tcW w:w="1038" w:type="pct"/>
            <w:vAlign w:val="center"/>
          </w:tcPr>
          <w:p w:rsidR="004350AB" w:rsidRDefault="004350AB" w:rsidP="00692FD0">
            <w:pPr>
              <w:jc w:val="center"/>
              <w:rPr>
                <w:rFonts w:cstheme="minorHAnsi"/>
              </w:rPr>
            </w:pPr>
            <w:r>
              <w:rPr>
                <w:rFonts w:cstheme="minorHAnsi"/>
              </w:rPr>
              <w:t>56</w:t>
            </w:r>
          </w:p>
        </w:tc>
        <w:tc>
          <w:tcPr>
            <w:tcW w:w="3962" w:type="pct"/>
            <w:vAlign w:val="center"/>
          </w:tcPr>
          <w:p w:rsidR="004350AB" w:rsidRDefault="0018095E" w:rsidP="00692FD0">
            <w:pPr>
              <w:jc w:val="left"/>
              <w:rPr>
                <w:rFonts w:cstheme="minorHAnsi"/>
              </w:rPr>
            </w:pPr>
            <w:r w:rsidRPr="0018095E">
              <w:rPr>
                <w:rFonts w:cstheme="minorHAnsi"/>
                <w:bCs/>
                <w:iCs/>
              </w:rPr>
              <w:t>Resolución Exenta N° 2380 de SERNAGEOMIN de fecha 09 de julio de 2012</w:t>
            </w:r>
            <w:r>
              <w:rPr>
                <w:rFonts w:cstheme="minorHAnsi"/>
                <w:bCs/>
                <w:iCs/>
              </w:rPr>
              <w:t>.</w:t>
            </w:r>
          </w:p>
        </w:tc>
      </w:tr>
      <w:tr w:rsidR="004350AB" w:rsidRPr="0025129B" w:rsidTr="00692FD0">
        <w:trPr>
          <w:trHeight w:val="567"/>
          <w:jc w:val="center"/>
        </w:trPr>
        <w:tc>
          <w:tcPr>
            <w:tcW w:w="1038" w:type="pct"/>
            <w:vAlign w:val="center"/>
          </w:tcPr>
          <w:p w:rsidR="004350AB" w:rsidRDefault="004350AB" w:rsidP="00692FD0">
            <w:pPr>
              <w:jc w:val="center"/>
              <w:rPr>
                <w:rFonts w:cstheme="minorHAnsi"/>
              </w:rPr>
            </w:pPr>
            <w:r>
              <w:rPr>
                <w:rFonts w:cstheme="minorHAnsi"/>
              </w:rPr>
              <w:t>57</w:t>
            </w:r>
          </w:p>
        </w:tc>
        <w:tc>
          <w:tcPr>
            <w:tcW w:w="3962" w:type="pct"/>
            <w:vAlign w:val="center"/>
          </w:tcPr>
          <w:p w:rsidR="004350AB" w:rsidRDefault="0018095E" w:rsidP="00692FD0">
            <w:pPr>
              <w:jc w:val="left"/>
              <w:rPr>
                <w:rFonts w:cstheme="minorHAnsi"/>
              </w:rPr>
            </w:pPr>
            <w:r>
              <w:rPr>
                <w:rFonts w:cstheme="minorHAnsi"/>
                <w:bCs/>
              </w:rPr>
              <w:t>P</w:t>
            </w:r>
            <w:r w:rsidRPr="0018095E">
              <w:rPr>
                <w:rFonts w:cstheme="minorHAnsi"/>
                <w:bCs/>
              </w:rPr>
              <w:t>lano As Built del ac</w:t>
            </w:r>
            <w:r>
              <w:rPr>
                <w:rFonts w:cstheme="minorHAnsi"/>
                <w:bCs/>
              </w:rPr>
              <w:t>ueducto Chamonate – Candelaria.</w:t>
            </w:r>
          </w:p>
        </w:tc>
      </w:tr>
      <w:tr w:rsidR="0018095E" w:rsidRPr="0025129B" w:rsidTr="00692FD0">
        <w:trPr>
          <w:trHeight w:val="567"/>
          <w:jc w:val="center"/>
        </w:trPr>
        <w:tc>
          <w:tcPr>
            <w:tcW w:w="1038" w:type="pct"/>
            <w:vAlign w:val="center"/>
          </w:tcPr>
          <w:p w:rsidR="0018095E" w:rsidRDefault="0018095E" w:rsidP="00692FD0">
            <w:pPr>
              <w:jc w:val="center"/>
              <w:rPr>
                <w:rFonts w:cstheme="minorHAnsi"/>
              </w:rPr>
            </w:pPr>
            <w:r>
              <w:rPr>
                <w:rFonts w:cstheme="minorHAnsi"/>
              </w:rPr>
              <w:t>58</w:t>
            </w:r>
          </w:p>
        </w:tc>
        <w:tc>
          <w:tcPr>
            <w:tcW w:w="3962" w:type="pct"/>
            <w:vAlign w:val="center"/>
          </w:tcPr>
          <w:p w:rsidR="0018095E" w:rsidRDefault="0018095E" w:rsidP="00692FD0">
            <w:pPr>
              <w:jc w:val="left"/>
              <w:rPr>
                <w:rFonts w:cstheme="minorHAnsi"/>
              </w:rPr>
            </w:pPr>
            <w:r w:rsidRPr="00C53A64">
              <w:rPr>
                <w:bCs/>
              </w:rPr>
              <w:t>Carta MA-139/2011 de Minera Candelaria</w:t>
            </w:r>
            <w:r w:rsidRPr="00C53A64">
              <w:rPr>
                <w:bCs/>
                <w:sz w:val="22"/>
                <w:szCs w:val="22"/>
              </w:rPr>
              <w:t xml:space="preserve"> </w:t>
            </w:r>
            <w:r w:rsidRPr="00C53A64">
              <w:rPr>
                <w:bCs/>
              </w:rPr>
              <w:t>a los servicios</w:t>
            </w:r>
            <w:r>
              <w:rPr>
                <w:bCs/>
              </w:rPr>
              <w:t>.</w:t>
            </w:r>
            <w:r w:rsidRPr="00C53A64">
              <w:rPr>
                <w:bCs/>
                <w:highlight w:val="darkCyan"/>
              </w:rPr>
              <w:t xml:space="preserve"> </w:t>
            </w:r>
          </w:p>
        </w:tc>
      </w:tr>
      <w:tr w:rsidR="0018095E" w:rsidRPr="0025129B" w:rsidTr="00692FD0">
        <w:trPr>
          <w:trHeight w:val="567"/>
          <w:jc w:val="center"/>
        </w:trPr>
        <w:tc>
          <w:tcPr>
            <w:tcW w:w="1038" w:type="pct"/>
            <w:vAlign w:val="center"/>
          </w:tcPr>
          <w:p w:rsidR="0018095E" w:rsidRDefault="0018095E" w:rsidP="00692FD0">
            <w:pPr>
              <w:jc w:val="center"/>
              <w:rPr>
                <w:rFonts w:cstheme="minorHAnsi"/>
              </w:rPr>
            </w:pPr>
            <w:r>
              <w:rPr>
                <w:rFonts w:cstheme="minorHAnsi"/>
              </w:rPr>
              <w:t>59</w:t>
            </w:r>
          </w:p>
        </w:tc>
        <w:tc>
          <w:tcPr>
            <w:tcW w:w="3962" w:type="pct"/>
            <w:vAlign w:val="center"/>
          </w:tcPr>
          <w:p w:rsidR="0018095E" w:rsidRDefault="0018095E" w:rsidP="00692FD0">
            <w:pPr>
              <w:jc w:val="left"/>
              <w:rPr>
                <w:rFonts w:cstheme="minorHAnsi"/>
              </w:rPr>
            </w:pPr>
            <w:r w:rsidRPr="00C53A64">
              <w:rPr>
                <w:bCs/>
              </w:rPr>
              <w:t>Comprobante Reporte de Incidente Ambiental N° 63</w:t>
            </w:r>
            <w:r w:rsidRPr="00C53A64">
              <w:rPr>
                <w:bCs/>
                <w:sz w:val="22"/>
                <w:szCs w:val="22"/>
              </w:rPr>
              <w:t xml:space="preserve"> </w:t>
            </w:r>
            <w:r w:rsidRPr="00C53A64">
              <w:rPr>
                <w:bCs/>
              </w:rPr>
              <w:t>de Minera Candelaria a la SMA</w:t>
            </w:r>
            <w:r>
              <w:rPr>
                <w:bCs/>
              </w:rPr>
              <w:t>.</w:t>
            </w:r>
          </w:p>
        </w:tc>
      </w:tr>
      <w:tr w:rsidR="0018095E" w:rsidRPr="0025129B" w:rsidTr="00692FD0">
        <w:trPr>
          <w:trHeight w:val="567"/>
          <w:jc w:val="center"/>
        </w:trPr>
        <w:tc>
          <w:tcPr>
            <w:tcW w:w="1038" w:type="pct"/>
            <w:vAlign w:val="center"/>
          </w:tcPr>
          <w:p w:rsidR="0018095E" w:rsidRDefault="0018095E" w:rsidP="00692FD0">
            <w:pPr>
              <w:jc w:val="center"/>
              <w:rPr>
                <w:rFonts w:cstheme="minorHAnsi"/>
              </w:rPr>
            </w:pPr>
            <w:r>
              <w:rPr>
                <w:rFonts w:cstheme="minorHAnsi"/>
              </w:rPr>
              <w:t>60</w:t>
            </w:r>
          </w:p>
        </w:tc>
        <w:tc>
          <w:tcPr>
            <w:tcW w:w="3962" w:type="pct"/>
            <w:vAlign w:val="center"/>
          </w:tcPr>
          <w:p w:rsidR="0018095E" w:rsidRDefault="0018095E" w:rsidP="00692FD0">
            <w:pPr>
              <w:jc w:val="left"/>
              <w:rPr>
                <w:rFonts w:cstheme="minorHAnsi"/>
              </w:rPr>
            </w:pPr>
            <w:r w:rsidRPr="00C53A64">
              <w:rPr>
                <w:bCs/>
              </w:rPr>
              <w:t>Carta MA-90/2014 de Minera Candelaria a los servicios</w:t>
            </w:r>
            <w:r>
              <w:rPr>
                <w:bCs/>
              </w:rPr>
              <w:t>.</w:t>
            </w:r>
          </w:p>
        </w:tc>
      </w:tr>
      <w:tr w:rsidR="0018095E" w:rsidRPr="0025129B" w:rsidTr="00692FD0">
        <w:trPr>
          <w:trHeight w:val="567"/>
          <w:jc w:val="center"/>
        </w:trPr>
        <w:tc>
          <w:tcPr>
            <w:tcW w:w="1038" w:type="pct"/>
            <w:vAlign w:val="center"/>
          </w:tcPr>
          <w:p w:rsidR="0018095E" w:rsidRDefault="0018095E" w:rsidP="00692FD0">
            <w:pPr>
              <w:jc w:val="center"/>
              <w:rPr>
                <w:rFonts w:cstheme="minorHAnsi"/>
              </w:rPr>
            </w:pPr>
            <w:r>
              <w:rPr>
                <w:rFonts w:cstheme="minorHAnsi"/>
              </w:rPr>
              <w:t>61</w:t>
            </w:r>
          </w:p>
        </w:tc>
        <w:tc>
          <w:tcPr>
            <w:tcW w:w="3962" w:type="pct"/>
            <w:vAlign w:val="center"/>
          </w:tcPr>
          <w:p w:rsidR="0018095E" w:rsidRDefault="0018095E" w:rsidP="00692FD0">
            <w:pPr>
              <w:jc w:val="left"/>
              <w:rPr>
                <w:rFonts w:cstheme="minorHAnsi"/>
              </w:rPr>
            </w:pPr>
            <w:r w:rsidRPr="00C53A64">
              <w:rPr>
                <w:bCs/>
              </w:rPr>
              <w:t>Comprobante de Reporte de Incidente Ambiental N° 62 de</w:t>
            </w:r>
            <w:r w:rsidRPr="00C53A64">
              <w:rPr>
                <w:bCs/>
                <w:sz w:val="22"/>
                <w:szCs w:val="22"/>
              </w:rPr>
              <w:t xml:space="preserve"> </w:t>
            </w:r>
            <w:r w:rsidRPr="00C53A64">
              <w:rPr>
                <w:bCs/>
              </w:rPr>
              <w:t>Minera Candelaria a la SMA</w:t>
            </w:r>
            <w:r>
              <w:rPr>
                <w:bCs/>
              </w:rPr>
              <w:t>.</w:t>
            </w:r>
          </w:p>
        </w:tc>
      </w:tr>
    </w:tbl>
    <w:p w:rsidR="005B38F1" w:rsidRPr="005B38F1" w:rsidRDefault="005B38F1" w:rsidP="005B38F1"/>
    <w:sectPr w:rsidR="005B38F1" w:rsidRPr="005B38F1" w:rsidSect="00293123">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571B4" w:rsidRDefault="002571B4" w:rsidP="00870FF2">
      <w:r>
        <w:separator/>
      </w:r>
    </w:p>
    <w:p w:rsidR="002571B4" w:rsidRDefault="002571B4" w:rsidP="00870FF2"/>
    <w:p w:rsidR="002571B4" w:rsidRDefault="002571B4"/>
  </w:endnote>
  <w:endnote w:type="continuationSeparator" w:id="0">
    <w:p w:rsidR="002571B4" w:rsidRDefault="002571B4" w:rsidP="00870FF2">
      <w:r>
        <w:continuationSeparator/>
      </w:r>
    </w:p>
    <w:p w:rsidR="002571B4" w:rsidRDefault="002571B4" w:rsidP="00870FF2"/>
    <w:p w:rsidR="002571B4" w:rsidRDefault="002571B4"/>
  </w:endnote>
  <w:endnote w:type="continuationNotice" w:id="1">
    <w:p w:rsidR="002571B4" w:rsidRDefault="002571B4"/>
    <w:p w:rsidR="002571B4" w:rsidRDefault="002571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Times-Roman">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Bold">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0C4E7E" w:rsidRDefault="000C4E7E">
        <w:pPr>
          <w:pStyle w:val="Piedepgina"/>
          <w:jc w:val="right"/>
        </w:pPr>
        <w:r w:rsidRPr="004E5529">
          <w:fldChar w:fldCharType="begin"/>
        </w:r>
        <w:r w:rsidRPr="004E5529">
          <w:instrText>PAGE   \* MERGEFORMAT</w:instrText>
        </w:r>
        <w:r w:rsidRPr="004E5529">
          <w:fldChar w:fldCharType="separate"/>
        </w:r>
        <w:r w:rsidR="00C559BA" w:rsidRPr="00C559BA">
          <w:rPr>
            <w:noProof/>
            <w:lang w:val="es-ES"/>
          </w:rPr>
          <w:t>2</w:t>
        </w:r>
        <w:r w:rsidRPr="004E5529">
          <w:fldChar w:fldCharType="end"/>
        </w:r>
      </w:p>
    </w:sdtContent>
  </w:sdt>
  <w:p w:rsidR="000C4E7E" w:rsidRPr="00411E4F" w:rsidRDefault="000C4E7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0C4E7E" w:rsidRPr="00411E4F" w:rsidRDefault="000C4E7E"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0C4E7E" w:rsidRDefault="000C4E7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4E7E" w:rsidRDefault="000C4E7E" w:rsidP="00870FF2">
    <w:pPr>
      <w:pStyle w:val="Piedepgina"/>
    </w:pPr>
  </w:p>
  <w:p w:rsidR="000C4E7E" w:rsidRDefault="000C4E7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571B4" w:rsidRDefault="002571B4" w:rsidP="00870FF2">
      <w:r>
        <w:separator/>
      </w:r>
    </w:p>
    <w:p w:rsidR="002571B4" w:rsidRDefault="002571B4" w:rsidP="00870FF2"/>
    <w:p w:rsidR="002571B4" w:rsidRDefault="002571B4"/>
  </w:footnote>
  <w:footnote w:type="continuationSeparator" w:id="0">
    <w:p w:rsidR="002571B4" w:rsidRDefault="002571B4" w:rsidP="00870FF2">
      <w:r>
        <w:continuationSeparator/>
      </w:r>
    </w:p>
    <w:p w:rsidR="002571B4" w:rsidRDefault="002571B4" w:rsidP="00870FF2"/>
    <w:p w:rsidR="002571B4" w:rsidRDefault="002571B4"/>
  </w:footnote>
  <w:footnote w:type="continuationNotice" w:id="1">
    <w:p w:rsidR="002571B4" w:rsidRDefault="002571B4"/>
    <w:p w:rsidR="002571B4" w:rsidRDefault="002571B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4E7E" w:rsidRDefault="000C4E7E" w:rsidP="00870FF2">
    <w:pPr>
      <w:pStyle w:val="Encabezado"/>
    </w:pPr>
    <w:r>
      <w:rPr>
        <w:noProof/>
        <w:lang w:eastAsia="es-CL"/>
      </w:rPr>
      <w:drawing>
        <wp:anchor distT="0" distB="0" distL="114300" distR="114300" simplePos="0" relativeHeight="251659264" behindDoc="0" locked="0" layoutInCell="1" allowOverlap="1" wp14:anchorId="6CC4327E" wp14:editId="3DD1EFBA">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4pt;height:.75pt;visibility:visible" o:bullet="t">
        <v:imagedata r:id="rId1" o:title=""/>
      </v:shape>
    </w:pict>
  </w:numPicBullet>
  <w:abstractNum w:abstractNumId="0">
    <w:nsid w:val="01DC73C8"/>
    <w:multiLevelType w:val="hybridMultilevel"/>
    <w:tmpl w:val="19F04C5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D453B43"/>
    <w:multiLevelType w:val="hybridMultilevel"/>
    <w:tmpl w:val="52C81F74"/>
    <w:lvl w:ilvl="0" w:tplc="340A0001">
      <w:start w:val="1"/>
      <w:numFmt w:val="bullet"/>
      <w:lvlText w:val=""/>
      <w:lvlJc w:val="left"/>
      <w:pPr>
        <w:ind w:left="766" w:hanging="360"/>
      </w:pPr>
      <w:rPr>
        <w:rFonts w:ascii="Symbol" w:hAnsi="Symbol" w:hint="default"/>
      </w:rPr>
    </w:lvl>
    <w:lvl w:ilvl="1" w:tplc="340A0003" w:tentative="1">
      <w:start w:val="1"/>
      <w:numFmt w:val="bullet"/>
      <w:lvlText w:val="o"/>
      <w:lvlJc w:val="left"/>
      <w:pPr>
        <w:ind w:left="1486" w:hanging="360"/>
      </w:pPr>
      <w:rPr>
        <w:rFonts w:ascii="Courier New" w:hAnsi="Courier New" w:cs="Courier New" w:hint="default"/>
      </w:rPr>
    </w:lvl>
    <w:lvl w:ilvl="2" w:tplc="340A0005" w:tentative="1">
      <w:start w:val="1"/>
      <w:numFmt w:val="bullet"/>
      <w:lvlText w:val=""/>
      <w:lvlJc w:val="left"/>
      <w:pPr>
        <w:ind w:left="2206" w:hanging="360"/>
      </w:pPr>
      <w:rPr>
        <w:rFonts w:ascii="Wingdings" w:hAnsi="Wingdings" w:hint="default"/>
      </w:rPr>
    </w:lvl>
    <w:lvl w:ilvl="3" w:tplc="340A0001" w:tentative="1">
      <w:start w:val="1"/>
      <w:numFmt w:val="bullet"/>
      <w:lvlText w:val=""/>
      <w:lvlJc w:val="left"/>
      <w:pPr>
        <w:ind w:left="2926" w:hanging="360"/>
      </w:pPr>
      <w:rPr>
        <w:rFonts w:ascii="Symbol" w:hAnsi="Symbol" w:hint="default"/>
      </w:rPr>
    </w:lvl>
    <w:lvl w:ilvl="4" w:tplc="340A0003" w:tentative="1">
      <w:start w:val="1"/>
      <w:numFmt w:val="bullet"/>
      <w:lvlText w:val="o"/>
      <w:lvlJc w:val="left"/>
      <w:pPr>
        <w:ind w:left="3646" w:hanging="360"/>
      </w:pPr>
      <w:rPr>
        <w:rFonts w:ascii="Courier New" w:hAnsi="Courier New" w:cs="Courier New" w:hint="default"/>
      </w:rPr>
    </w:lvl>
    <w:lvl w:ilvl="5" w:tplc="340A0005" w:tentative="1">
      <w:start w:val="1"/>
      <w:numFmt w:val="bullet"/>
      <w:lvlText w:val=""/>
      <w:lvlJc w:val="left"/>
      <w:pPr>
        <w:ind w:left="4366" w:hanging="360"/>
      </w:pPr>
      <w:rPr>
        <w:rFonts w:ascii="Wingdings" w:hAnsi="Wingdings" w:hint="default"/>
      </w:rPr>
    </w:lvl>
    <w:lvl w:ilvl="6" w:tplc="340A0001" w:tentative="1">
      <w:start w:val="1"/>
      <w:numFmt w:val="bullet"/>
      <w:lvlText w:val=""/>
      <w:lvlJc w:val="left"/>
      <w:pPr>
        <w:ind w:left="5086" w:hanging="360"/>
      </w:pPr>
      <w:rPr>
        <w:rFonts w:ascii="Symbol" w:hAnsi="Symbol" w:hint="default"/>
      </w:rPr>
    </w:lvl>
    <w:lvl w:ilvl="7" w:tplc="340A0003" w:tentative="1">
      <w:start w:val="1"/>
      <w:numFmt w:val="bullet"/>
      <w:lvlText w:val="o"/>
      <w:lvlJc w:val="left"/>
      <w:pPr>
        <w:ind w:left="5806" w:hanging="360"/>
      </w:pPr>
      <w:rPr>
        <w:rFonts w:ascii="Courier New" w:hAnsi="Courier New" w:cs="Courier New" w:hint="default"/>
      </w:rPr>
    </w:lvl>
    <w:lvl w:ilvl="8" w:tplc="340A0005" w:tentative="1">
      <w:start w:val="1"/>
      <w:numFmt w:val="bullet"/>
      <w:lvlText w:val=""/>
      <w:lvlJc w:val="left"/>
      <w:pPr>
        <w:ind w:left="6526" w:hanging="360"/>
      </w:pPr>
      <w:rPr>
        <w:rFonts w:ascii="Wingdings" w:hAnsi="Wingdings" w:hint="default"/>
      </w:rPr>
    </w:lvl>
  </w:abstractNum>
  <w:abstractNum w:abstractNumId="2">
    <w:nsid w:val="185531B9"/>
    <w:multiLevelType w:val="hybridMultilevel"/>
    <w:tmpl w:val="ABF2DE7C"/>
    <w:lvl w:ilvl="0" w:tplc="ED4AC766">
      <w:start w:val="1"/>
      <w:numFmt w:val="bullet"/>
      <w:lvlText w:val=""/>
      <w:lvlJc w:val="left"/>
      <w:pPr>
        <w:tabs>
          <w:tab w:val="num" w:pos="720"/>
        </w:tabs>
        <w:ind w:left="720" w:hanging="360"/>
      </w:pPr>
      <w:rPr>
        <w:rFonts w:ascii="Symbol" w:hAnsi="Symbol" w:hint="default"/>
      </w:rPr>
    </w:lvl>
    <w:lvl w:ilvl="1" w:tplc="15687EE4" w:tentative="1">
      <w:start w:val="1"/>
      <w:numFmt w:val="bullet"/>
      <w:lvlText w:val=""/>
      <w:lvlJc w:val="left"/>
      <w:pPr>
        <w:tabs>
          <w:tab w:val="num" w:pos="1440"/>
        </w:tabs>
        <w:ind w:left="1440" w:hanging="360"/>
      </w:pPr>
      <w:rPr>
        <w:rFonts w:ascii="Symbol" w:hAnsi="Symbol" w:hint="default"/>
      </w:rPr>
    </w:lvl>
    <w:lvl w:ilvl="2" w:tplc="5A642A50" w:tentative="1">
      <w:start w:val="1"/>
      <w:numFmt w:val="bullet"/>
      <w:lvlText w:val=""/>
      <w:lvlJc w:val="left"/>
      <w:pPr>
        <w:tabs>
          <w:tab w:val="num" w:pos="2160"/>
        </w:tabs>
        <w:ind w:left="2160" w:hanging="360"/>
      </w:pPr>
      <w:rPr>
        <w:rFonts w:ascii="Symbol" w:hAnsi="Symbol" w:hint="default"/>
      </w:rPr>
    </w:lvl>
    <w:lvl w:ilvl="3" w:tplc="BAF03D1C" w:tentative="1">
      <w:start w:val="1"/>
      <w:numFmt w:val="bullet"/>
      <w:lvlText w:val=""/>
      <w:lvlJc w:val="left"/>
      <w:pPr>
        <w:tabs>
          <w:tab w:val="num" w:pos="2880"/>
        </w:tabs>
        <w:ind w:left="2880" w:hanging="360"/>
      </w:pPr>
      <w:rPr>
        <w:rFonts w:ascii="Symbol" w:hAnsi="Symbol" w:hint="default"/>
      </w:rPr>
    </w:lvl>
    <w:lvl w:ilvl="4" w:tplc="C4884C66" w:tentative="1">
      <w:start w:val="1"/>
      <w:numFmt w:val="bullet"/>
      <w:lvlText w:val=""/>
      <w:lvlJc w:val="left"/>
      <w:pPr>
        <w:tabs>
          <w:tab w:val="num" w:pos="3600"/>
        </w:tabs>
        <w:ind w:left="3600" w:hanging="360"/>
      </w:pPr>
      <w:rPr>
        <w:rFonts w:ascii="Symbol" w:hAnsi="Symbol" w:hint="default"/>
      </w:rPr>
    </w:lvl>
    <w:lvl w:ilvl="5" w:tplc="64A8E634" w:tentative="1">
      <w:start w:val="1"/>
      <w:numFmt w:val="bullet"/>
      <w:lvlText w:val=""/>
      <w:lvlJc w:val="left"/>
      <w:pPr>
        <w:tabs>
          <w:tab w:val="num" w:pos="4320"/>
        </w:tabs>
        <w:ind w:left="4320" w:hanging="360"/>
      </w:pPr>
      <w:rPr>
        <w:rFonts w:ascii="Symbol" w:hAnsi="Symbol" w:hint="default"/>
      </w:rPr>
    </w:lvl>
    <w:lvl w:ilvl="6" w:tplc="0CCE9A0A" w:tentative="1">
      <w:start w:val="1"/>
      <w:numFmt w:val="bullet"/>
      <w:lvlText w:val=""/>
      <w:lvlJc w:val="left"/>
      <w:pPr>
        <w:tabs>
          <w:tab w:val="num" w:pos="5040"/>
        </w:tabs>
        <w:ind w:left="5040" w:hanging="360"/>
      </w:pPr>
      <w:rPr>
        <w:rFonts w:ascii="Symbol" w:hAnsi="Symbol" w:hint="default"/>
      </w:rPr>
    </w:lvl>
    <w:lvl w:ilvl="7" w:tplc="08643F08" w:tentative="1">
      <w:start w:val="1"/>
      <w:numFmt w:val="bullet"/>
      <w:lvlText w:val=""/>
      <w:lvlJc w:val="left"/>
      <w:pPr>
        <w:tabs>
          <w:tab w:val="num" w:pos="5760"/>
        </w:tabs>
        <w:ind w:left="5760" w:hanging="360"/>
      </w:pPr>
      <w:rPr>
        <w:rFonts w:ascii="Symbol" w:hAnsi="Symbol" w:hint="default"/>
      </w:rPr>
    </w:lvl>
    <w:lvl w:ilvl="8" w:tplc="911430B2" w:tentative="1">
      <w:start w:val="1"/>
      <w:numFmt w:val="bullet"/>
      <w:lvlText w:val=""/>
      <w:lvlJc w:val="left"/>
      <w:pPr>
        <w:tabs>
          <w:tab w:val="num" w:pos="6480"/>
        </w:tabs>
        <w:ind w:left="6480" w:hanging="360"/>
      </w:pPr>
      <w:rPr>
        <w:rFonts w:ascii="Symbol" w:hAnsi="Symbol" w:hint="default"/>
      </w:rPr>
    </w:lvl>
  </w:abstractNum>
  <w:abstractNum w:abstractNumId="3">
    <w:nsid w:val="20D13547"/>
    <w:multiLevelType w:val="hybridMultilevel"/>
    <w:tmpl w:val="716010D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21B13407"/>
    <w:multiLevelType w:val="hybridMultilevel"/>
    <w:tmpl w:val="63B81D6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232A3B49"/>
    <w:multiLevelType w:val="hybridMultilevel"/>
    <w:tmpl w:val="0884ECD4"/>
    <w:lvl w:ilvl="0" w:tplc="7F403880">
      <w:start w:val="1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24F5133E"/>
    <w:multiLevelType w:val="hybridMultilevel"/>
    <w:tmpl w:val="CE3AFEC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260A7FF1"/>
    <w:multiLevelType w:val="hybridMultilevel"/>
    <w:tmpl w:val="47A6F77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8C72245"/>
    <w:multiLevelType w:val="hybridMultilevel"/>
    <w:tmpl w:val="DF9E435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2B4A5FCD"/>
    <w:multiLevelType w:val="hybridMultilevel"/>
    <w:tmpl w:val="EE10991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2D275B14"/>
    <w:multiLevelType w:val="hybridMultilevel"/>
    <w:tmpl w:val="9DE60BB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337A0307"/>
    <w:multiLevelType w:val="hybridMultilevel"/>
    <w:tmpl w:val="5BE258A0"/>
    <w:lvl w:ilvl="0" w:tplc="61626D32">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34D32F7F"/>
    <w:multiLevelType w:val="hybridMultilevel"/>
    <w:tmpl w:val="A6BCFE5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4EE3EE7"/>
    <w:multiLevelType w:val="hybridMultilevel"/>
    <w:tmpl w:val="A558B14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37CF3CB9"/>
    <w:multiLevelType w:val="hybridMultilevel"/>
    <w:tmpl w:val="835E3DC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3C611AF3"/>
    <w:multiLevelType w:val="hybridMultilevel"/>
    <w:tmpl w:val="0C08F394"/>
    <w:lvl w:ilvl="0" w:tplc="340A0001">
      <w:start w:val="1"/>
      <w:numFmt w:val="bullet"/>
      <w:lvlText w:val=""/>
      <w:lvlJc w:val="left"/>
      <w:pPr>
        <w:ind w:left="765" w:hanging="360"/>
      </w:pPr>
      <w:rPr>
        <w:rFonts w:ascii="Symbol" w:hAnsi="Symbol" w:hint="default"/>
      </w:rPr>
    </w:lvl>
    <w:lvl w:ilvl="1" w:tplc="340A0003" w:tentative="1">
      <w:start w:val="1"/>
      <w:numFmt w:val="bullet"/>
      <w:lvlText w:val="o"/>
      <w:lvlJc w:val="left"/>
      <w:pPr>
        <w:ind w:left="1485" w:hanging="360"/>
      </w:pPr>
      <w:rPr>
        <w:rFonts w:ascii="Courier New" w:hAnsi="Courier New" w:cs="Courier New" w:hint="default"/>
      </w:rPr>
    </w:lvl>
    <w:lvl w:ilvl="2" w:tplc="340A0005" w:tentative="1">
      <w:start w:val="1"/>
      <w:numFmt w:val="bullet"/>
      <w:lvlText w:val=""/>
      <w:lvlJc w:val="left"/>
      <w:pPr>
        <w:ind w:left="2205" w:hanging="360"/>
      </w:pPr>
      <w:rPr>
        <w:rFonts w:ascii="Wingdings" w:hAnsi="Wingdings" w:hint="default"/>
      </w:rPr>
    </w:lvl>
    <w:lvl w:ilvl="3" w:tplc="340A0001" w:tentative="1">
      <w:start w:val="1"/>
      <w:numFmt w:val="bullet"/>
      <w:lvlText w:val=""/>
      <w:lvlJc w:val="left"/>
      <w:pPr>
        <w:ind w:left="2925" w:hanging="360"/>
      </w:pPr>
      <w:rPr>
        <w:rFonts w:ascii="Symbol" w:hAnsi="Symbol" w:hint="default"/>
      </w:rPr>
    </w:lvl>
    <w:lvl w:ilvl="4" w:tplc="340A0003" w:tentative="1">
      <w:start w:val="1"/>
      <w:numFmt w:val="bullet"/>
      <w:lvlText w:val="o"/>
      <w:lvlJc w:val="left"/>
      <w:pPr>
        <w:ind w:left="3645" w:hanging="360"/>
      </w:pPr>
      <w:rPr>
        <w:rFonts w:ascii="Courier New" w:hAnsi="Courier New" w:cs="Courier New" w:hint="default"/>
      </w:rPr>
    </w:lvl>
    <w:lvl w:ilvl="5" w:tplc="340A0005" w:tentative="1">
      <w:start w:val="1"/>
      <w:numFmt w:val="bullet"/>
      <w:lvlText w:val=""/>
      <w:lvlJc w:val="left"/>
      <w:pPr>
        <w:ind w:left="4365" w:hanging="360"/>
      </w:pPr>
      <w:rPr>
        <w:rFonts w:ascii="Wingdings" w:hAnsi="Wingdings" w:hint="default"/>
      </w:rPr>
    </w:lvl>
    <w:lvl w:ilvl="6" w:tplc="340A0001" w:tentative="1">
      <w:start w:val="1"/>
      <w:numFmt w:val="bullet"/>
      <w:lvlText w:val=""/>
      <w:lvlJc w:val="left"/>
      <w:pPr>
        <w:ind w:left="5085" w:hanging="360"/>
      </w:pPr>
      <w:rPr>
        <w:rFonts w:ascii="Symbol" w:hAnsi="Symbol" w:hint="default"/>
      </w:rPr>
    </w:lvl>
    <w:lvl w:ilvl="7" w:tplc="340A0003" w:tentative="1">
      <w:start w:val="1"/>
      <w:numFmt w:val="bullet"/>
      <w:lvlText w:val="o"/>
      <w:lvlJc w:val="left"/>
      <w:pPr>
        <w:ind w:left="5805" w:hanging="360"/>
      </w:pPr>
      <w:rPr>
        <w:rFonts w:ascii="Courier New" w:hAnsi="Courier New" w:cs="Courier New" w:hint="default"/>
      </w:rPr>
    </w:lvl>
    <w:lvl w:ilvl="8" w:tplc="340A0005" w:tentative="1">
      <w:start w:val="1"/>
      <w:numFmt w:val="bullet"/>
      <w:lvlText w:val=""/>
      <w:lvlJc w:val="left"/>
      <w:pPr>
        <w:ind w:left="6525" w:hanging="360"/>
      </w:pPr>
      <w:rPr>
        <w:rFonts w:ascii="Wingdings" w:hAnsi="Wingdings" w:hint="default"/>
      </w:rPr>
    </w:lvl>
  </w:abstractNum>
  <w:abstractNum w:abstractNumId="16">
    <w:nsid w:val="403A344A"/>
    <w:multiLevelType w:val="hybridMultilevel"/>
    <w:tmpl w:val="7C8ECDC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44CC7BEF"/>
    <w:multiLevelType w:val="hybridMultilevel"/>
    <w:tmpl w:val="A79231C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46E0555D"/>
    <w:multiLevelType w:val="hybridMultilevel"/>
    <w:tmpl w:val="CD2499FC"/>
    <w:lvl w:ilvl="0" w:tplc="C172E320">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9">
    <w:nsid w:val="47525040"/>
    <w:multiLevelType w:val="multilevel"/>
    <w:tmpl w:val="E9CCFBB6"/>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4"/>
        <w:szCs w:val="24"/>
      </w:rPr>
    </w:lvl>
    <w:lvl w:ilvl="3">
      <w:start w:val="1"/>
      <w:numFmt w:val="decimal"/>
      <w:lvlText w:val="%1.%2.%3.%4."/>
      <w:lvlJc w:val="left"/>
      <w:pPr>
        <w:ind w:left="864" w:hanging="864"/>
      </w:pPr>
      <w:rPr>
        <w:rFonts w:hint="default"/>
        <w:b/>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nsid w:val="4BFC3A43"/>
    <w:multiLevelType w:val="hybridMultilevel"/>
    <w:tmpl w:val="CF86DA7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62B7946"/>
    <w:multiLevelType w:val="hybridMultilevel"/>
    <w:tmpl w:val="9620F5EA"/>
    <w:lvl w:ilvl="0" w:tplc="B53082D2">
      <w:start w:val="1"/>
      <w:numFmt w:val="bullet"/>
      <w:lvlText w:val=""/>
      <w:lvlJc w:val="left"/>
      <w:pPr>
        <w:ind w:left="720" w:hanging="360"/>
      </w:pPr>
      <w:rPr>
        <w:rFonts w:ascii="Symbol" w:hAnsi="Symbol" w:hint="default"/>
        <w:color w:val="auto"/>
        <w:sz w:val="20"/>
        <w:szCs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7510B84"/>
    <w:multiLevelType w:val="hybridMultilevel"/>
    <w:tmpl w:val="D6EE299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800535E"/>
    <w:multiLevelType w:val="hybridMultilevel"/>
    <w:tmpl w:val="2902A24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BF91D45"/>
    <w:multiLevelType w:val="hybridMultilevel"/>
    <w:tmpl w:val="0DB401A0"/>
    <w:lvl w:ilvl="0" w:tplc="340A0001">
      <w:start w:val="1"/>
      <w:numFmt w:val="bullet"/>
      <w:lvlText w:val=""/>
      <w:lvlJc w:val="left"/>
      <w:pPr>
        <w:ind w:left="1287" w:hanging="360"/>
      </w:pPr>
      <w:rPr>
        <w:rFonts w:ascii="Symbol" w:hAnsi="Symbol" w:hint="default"/>
      </w:rPr>
    </w:lvl>
    <w:lvl w:ilvl="1" w:tplc="340A0003" w:tentative="1">
      <w:start w:val="1"/>
      <w:numFmt w:val="bullet"/>
      <w:lvlText w:val="o"/>
      <w:lvlJc w:val="left"/>
      <w:pPr>
        <w:ind w:left="2007" w:hanging="360"/>
      </w:pPr>
      <w:rPr>
        <w:rFonts w:ascii="Courier New" w:hAnsi="Courier New" w:cs="Courier New" w:hint="default"/>
      </w:rPr>
    </w:lvl>
    <w:lvl w:ilvl="2" w:tplc="340A0005" w:tentative="1">
      <w:start w:val="1"/>
      <w:numFmt w:val="bullet"/>
      <w:lvlText w:val=""/>
      <w:lvlJc w:val="left"/>
      <w:pPr>
        <w:ind w:left="2727" w:hanging="360"/>
      </w:pPr>
      <w:rPr>
        <w:rFonts w:ascii="Wingdings" w:hAnsi="Wingdings" w:hint="default"/>
      </w:rPr>
    </w:lvl>
    <w:lvl w:ilvl="3" w:tplc="340A0001" w:tentative="1">
      <w:start w:val="1"/>
      <w:numFmt w:val="bullet"/>
      <w:lvlText w:val=""/>
      <w:lvlJc w:val="left"/>
      <w:pPr>
        <w:ind w:left="3447" w:hanging="360"/>
      </w:pPr>
      <w:rPr>
        <w:rFonts w:ascii="Symbol" w:hAnsi="Symbol" w:hint="default"/>
      </w:rPr>
    </w:lvl>
    <w:lvl w:ilvl="4" w:tplc="340A0003" w:tentative="1">
      <w:start w:val="1"/>
      <w:numFmt w:val="bullet"/>
      <w:lvlText w:val="o"/>
      <w:lvlJc w:val="left"/>
      <w:pPr>
        <w:ind w:left="4167" w:hanging="360"/>
      </w:pPr>
      <w:rPr>
        <w:rFonts w:ascii="Courier New" w:hAnsi="Courier New" w:cs="Courier New" w:hint="default"/>
      </w:rPr>
    </w:lvl>
    <w:lvl w:ilvl="5" w:tplc="340A0005" w:tentative="1">
      <w:start w:val="1"/>
      <w:numFmt w:val="bullet"/>
      <w:lvlText w:val=""/>
      <w:lvlJc w:val="left"/>
      <w:pPr>
        <w:ind w:left="4887" w:hanging="360"/>
      </w:pPr>
      <w:rPr>
        <w:rFonts w:ascii="Wingdings" w:hAnsi="Wingdings" w:hint="default"/>
      </w:rPr>
    </w:lvl>
    <w:lvl w:ilvl="6" w:tplc="340A0001" w:tentative="1">
      <w:start w:val="1"/>
      <w:numFmt w:val="bullet"/>
      <w:lvlText w:val=""/>
      <w:lvlJc w:val="left"/>
      <w:pPr>
        <w:ind w:left="5607" w:hanging="360"/>
      </w:pPr>
      <w:rPr>
        <w:rFonts w:ascii="Symbol" w:hAnsi="Symbol" w:hint="default"/>
      </w:rPr>
    </w:lvl>
    <w:lvl w:ilvl="7" w:tplc="340A0003" w:tentative="1">
      <w:start w:val="1"/>
      <w:numFmt w:val="bullet"/>
      <w:lvlText w:val="o"/>
      <w:lvlJc w:val="left"/>
      <w:pPr>
        <w:ind w:left="6327" w:hanging="360"/>
      </w:pPr>
      <w:rPr>
        <w:rFonts w:ascii="Courier New" w:hAnsi="Courier New" w:cs="Courier New" w:hint="default"/>
      </w:rPr>
    </w:lvl>
    <w:lvl w:ilvl="8" w:tplc="340A0005" w:tentative="1">
      <w:start w:val="1"/>
      <w:numFmt w:val="bullet"/>
      <w:lvlText w:val=""/>
      <w:lvlJc w:val="left"/>
      <w:pPr>
        <w:ind w:left="7047" w:hanging="360"/>
      </w:pPr>
      <w:rPr>
        <w:rFonts w:ascii="Wingdings" w:hAnsi="Wingdings" w:hint="default"/>
      </w:rPr>
    </w:lvl>
  </w:abstractNum>
  <w:abstractNum w:abstractNumId="25">
    <w:nsid w:val="618D2D41"/>
    <w:multiLevelType w:val="hybridMultilevel"/>
    <w:tmpl w:val="83B4F1D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61997C03"/>
    <w:multiLevelType w:val="hybridMultilevel"/>
    <w:tmpl w:val="B7723FD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633709C9"/>
    <w:multiLevelType w:val="hybridMultilevel"/>
    <w:tmpl w:val="A344E32E"/>
    <w:lvl w:ilvl="0" w:tplc="19484370">
      <w:start w:val="1"/>
      <w:numFmt w:val="bullet"/>
      <w:lvlText w:val="•"/>
      <w:lvlJc w:val="left"/>
      <w:pPr>
        <w:tabs>
          <w:tab w:val="num" w:pos="720"/>
        </w:tabs>
        <w:ind w:left="720" w:hanging="360"/>
      </w:pPr>
      <w:rPr>
        <w:rFonts w:asciiTheme="minorHAnsi" w:hAnsiTheme="minorHAnsi" w:hint="default"/>
      </w:rPr>
    </w:lvl>
    <w:lvl w:ilvl="1" w:tplc="3B8AAFA8" w:tentative="1">
      <w:start w:val="1"/>
      <w:numFmt w:val="bullet"/>
      <w:lvlText w:val="•"/>
      <w:lvlJc w:val="left"/>
      <w:pPr>
        <w:tabs>
          <w:tab w:val="num" w:pos="1440"/>
        </w:tabs>
        <w:ind w:left="1440" w:hanging="360"/>
      </w:pPr>
      <w:rPr>
        <w:rFonts w:ascii="Arial" w:hAnsi="Arial" w:hint="default"/>
      </w:rPr>
    </w:lvl>
    <w:lvl w:ilvl="2" w:tplc="6EBC885C" w:tentative="1">
      <w:start w:val="1"/>
      <w:numFmt w:val="bullet"/>
      <w:lvlText w:val="•"/>
      <w:lvlJc w:val="left"/>
      <w:pPr>
        <w:tabs>
          <w:tab w:val="num" w:pos="2160"/>
        </w:tabs>
        <w:ind w:left="2160" w:hanging="360"/>
      </w:pPr>
      <w:rPr>
        <w:rFonts w:ascii="Arial" w:hAnsi="Arial" w:hint="default"/>
      </w:rPr>
    </w:lvl>
    <w:lvl w:ilvl="3" w:tplc="C50C1006" w:tentative="1">
      <w:start w:val="1"/>
      <w:numFmt w:val="bullet"/>
      <w:lvlText w:val="•"/>
      <w:lvlJc w:val="left"/>
      <w:pPr>
        <w:tabs>
          <w:tab w:val="num" w:pos="2880"/>
        </w:tabs>
        <w:ind w:left="2880" w:hanging="360"/>
      </w:pPr>
      <w:rPr>
        <w:rFonts w:ascii="Arial" w:hAnsi="Arial" w:hint="default"/>
      </w:rPr>
    </w:lvl>
    <w:lvl w:ilvl="4" w:tplc="16283E42" w:tentative="1">
      <w:start w:val="1"/>
      <w:numFmt w:val="bullet"/>
      <w:lvlText w:val="•"/>
      <w:lvlJc w:val="left"/>
      <w:pPr>
        <w:tabs>
          <w:tab w:val="num" w:pos="3600"/>
        </w:tabs>
        <w:ind w:left="3600" w:hanging="360"/>
      </w:pPr>
      <w:rPr>
        <w:rFonts w:ascii="Arial" w:hAnsi="Arial" w:hint="default"/>
      </w:rPr>
    </w:lvl>
    <w:lvl w:ilvl="5" w:tplc="BE1A7A42" w:tentative="1">
      <w:start w:val="1"/>
      <w:numFmt w:val="bullet"/>
      <w:lvlText w:val="•"/>
      <w:lvlJc w:val="left"/>
      <w:pPr>
        <w:tabs>
          <w:tab w:val="num" w:pos="4320"/>
        </w:tabs>
        <w:ind w:left="4320" w:hanging="360"/>
      </w:pPr>
      <w:rPr>
        <w:rFonts w:ascii="Arial" w:hAnsi="Arial" w:hint="default"/>
      </w:rPr>
    </w:lvl>
    <w:lvl w:ilvl="6" w:tplc="A50405FE" w:tentative="1">
      <w:start w:val="1"/>
      <w:numFmt w:val="bullet"/>
      <w:lvlText w:val="•"/>
      <w:lvlJc w:val="left"/>
      <w:pPr>
        <w:tabs>
          <w:tab w:val="num" w:pos="5040"/>
        </w:tabs>
        <w:ind w:left="5040" w:hanging="360"/>
      </w:pPr>
      <w:rPr>
        <w:rFonts w:ascii="Arial" w:hAnsi="Arial" w:hint="default"/>
      </w:rPr>
    </w:lvl>
    <w:lvl w:ilvl="7" w:tplc="5A443C3A" w:tentative="1">
      <w:start w:val="1"/>
      <w:numFmt w:val="bullet"/>
      <w:lvlText w:val="•"/>
      <w:lvlJc w:val="left"/>
      <w:pPr>
        <w:tabs>
          <w:tab w:val="num" w:pos="5760"/>
        </w:tabs>
        <w:ind w:left="5760" w:hanging="360"/>
      </w:pPr>
      <w:rPr>
        <w:rFonts w:ascii="Arial" w:hAnsi="Arial" w:hint="default"/>
      </w:rPr>
    </w:lvl>
    <w:lvl w:ilvl="8" w:tplc="D7289AD8" w:tentative="1">
      <w:start w:val="1"/>
      <w:numFmt w:val="bullet"/>
      <w:lvlText w:val="•"/>
      <w:lvlJc w:val="left"/>
      <w:pPr>
        <w:tabs>
          <w:tab w:val="num" w:pos="6480"/>
        </w:tabs>
        <w:ind w:left="6480" w:hanging="360"/>
      </w:pPr>
      <w:rPr>
        <w:rFonts w:ascii="Arial" w:hAnsi="Arial" w:hint="default"/>
      </w:rPr>
    </w:lvl>
  </w:abstractNum>
  <w:abstractNum w:abstractNumId="28">
    <w:nsid w:val="63632372"/>
    <w:multiLevelType w:val="hybridMultilevel"/>
    <w:tmpl w:val="2D72D9B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66174C68"/>
    <w:multiLevelType w:val="hybridMultilevel"/>
    <w:tmpl w:val="FF78562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66FE78AA"/>
    <w:multiLevelType w:val="hybridMultilevel"/>
    <w:tmpl w:val="AB2C4E10"/>
    <w:lvl w:ilvl="0" w:tplc="340A0001">
      <w:start w:val="1"/>
      <w:numFmt w:val="bullet"/>
      <w:lvlText w:val=""/>
      <w:lvlJc w:val="left"/>
      <w:pPr>
        <w:ind w:left="765" w:hanging="360"/>
      </w:pPr>
      <w:rPr>
        <w:rFonts w:ascii="Symbol" w:hAnsi="Symbol" w:hint="default"/>
      </w:rPr>
    </w:lvl>
    <w:lvl w:ilvl="1" w:tplc="340A0003" w:tentative="1">
      <w:start w:val="1"/>
      <w:numFmt w:val="bullet"/>
      <w:lvlText w:val="o"/>
      <w:lvlJc w:val="left"/>
      <w:pPr>
        <w:ind w:left="1485" w:hanging="360"/>
      </w:pPr>
      <w:rPr>
        <w:rFonts w:ascii="Courier New" w:hAnsi="Courier New" w:cs="Courier New" w:hint="default"/>
      </w:rPr>
    </w:lvl>
    <w:lvl w:ilvl="2" w:tplc="340A0005" w:tentative="1">
      <w:start w:val="1"/>
      <w:numFmt w:val="bullet"/>
      <w:lvlText w:val=""/>
      <w:lvlJc w:val="left"/>
      <w:pPr>
        <w:ind w:left="2205" w:hanging="360"/>
      </w:pPr>
      <w:rPr>
        <w:rFonts w:ascii="Wingdings" w:hAnsi="Wingdings" w:hint="default"/>
      </w:rPr>
    </w:lvl>
    <w:lvl w:ilvl="3" w:tplc="340A0001" w:tentative="1">
      <w:start w:val="1"/>
      <w:numFmt w:val="bullet"/>
      <w:lvlText w:val=""/>
      <w:lvlJc w:val="left"/>
      <w:pPr>
        <w:ind w:left="2925" w:hanging="360"/>
      </w:pPr>
      <w:rPr>
        <w:rFonts w:ascii="Symbol" w:hAnsi="Symbol" w:hint="default"/>
      </w:rPr>
    </w:lvl>
    <w:lvl w:ilvl="4" w:tplc="340A0003" w:tentative="1">
      <w:start w:val="1"/>
      <w:numFmt w:val="bullet"/>
      <w:lvlText w:val="o"/>
      <w:lvlJc w:val="left"/>
      <w:pPr>
        <w:ind w:left="3645" w:hanging="360"/>
      </w:pPr>
      <w:rPr>
        <w:rFonts w:ascii="Courier New" w:hAnsi="Courier New" w:cs="Courier New" w:hint="default"/>
      </w:rPr>
    </w:lvl>
    <w:lvl w:ilvl="5" w:tplc="340A0005" w:tentative="1">
      <w:start w:val="1"/>
      <w:numFmt w:val="bullet"/>
      <w:lvlText w:val=""/>
      <w:lvlJc w:val="left"/>
      <w:pPr>
        <w:ind w:left="4365" w:hanging="360"/>
      </w:pPr>
      <w:rPr>
        <w:rFonts w:ascii="Wingdings" w:hAnsi="Wingdings" w:hint="default"/>
      </w:rPr>
    </w:lvl>
    <w:lvl w:ilvl="6" w:tplc="340A0001" w:tentative="1">
      <w:start w:val="1"/>
      <w:numFmt w:val="bullet"/>
      <w:lvlText w:val=""/>
      <w:lvlJc w:val="left"/>
      <w:pPr>
        <w:ind w:left="5085" w:hanging="360"/>
      </w:pPr>
      <w:rPr>
        <w:rFonts w:ascii="Symbol" w:hAnsi="Symbol" w:hint="default"/>
      </w:rPr>
    </w:lvl>
    <w:lvl w:ilvl="7" w:tplc="340A0003" w:tentative="1">
      <w:start w:val="1"/>
      <w:numFmt w:val="bullet"/>
      <w:lvlText w:val="o"/>
      <w:lvlJc w:val="left"/>
      <w:pPr>
        <w:ind w:left="5805" w:hanging="360"/>
      </w:pPr>
      <w:rPr>
        <w:rFonts w:ascii="Courier New" w:hAnsi="Courier New" w:cs="Courier New" w:hint="default"/>
      </w:rPr>
    </w:lvl>
    <w:lvl w:ilvl="8" w:tplc="340A0005" w:tentative="1">
      <w:start w:val="1"/>
      <w:numFmt w:val="bullet"/>
      <w:lvlText w:val=""/>
      <w:lvlJc w:val="left"/>
      <w:pPr>
        <w:ind w:left="6525" w:hanging="360"/>
      </w:pPr>
      <w:rPr>
        <w:rFonts w:ascii="Wingdings" w:hAnsi="Wingdings" w:hint="default"/>
      </w:rPr>
    </w:lvl>
  </w:abstractNum>
  <w:abstractNum w:abstractNumId="31">
    <w:nsid w:val="68DB5BA6"/>
    <w:multiLevelType w:val="hybridMultilevel"/>
    <w:tmpl w:val="6F3A5EF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71731049"/>
    <w:multiLevelType w:val="hybridMultilevel"/>
    <w:tmpl w:val="084CBA1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72184CAD"/>
    <w:multiLevelType w:val="hybridMultilevel"/>
    <w:tmpl w:val="C094720A"/>
    <w:lvl w:ilvl="0" w:tplc="340A0001">
      <w:start w:val="1"/>
      <w:numFmt w:val="bullet"/>
      <w:lvlText w:val=""/>
      <w:lvlJc w:val="left"/>
      <w:pPr>
        <w:ind w:left="765" w:hanging="360"/>
      </w:pPr>
      <w:rPr>
        <w:rFonts w:ascii="Symbol" w:hAnsi="Symbol" w:hint="default"/>
      </w:rPr>
    </w:lvl>
    <w:lvl w:ilvl="1" w:tplc="340A0003" w:tentative="1">
      <w:start w:val="1"/>
      <w:numFmt w:val="bullet"/>
      <w:lvlText w:val="o"/>
      <w:lvlJc w:val="left"/>
      <w:pPr>
        <w:ind w:left="1485" w:hanging="360"/>
      </w:pPr>
      <w:rPr>
        <w:rFonts w:ascii="Courier New" w:hAnsi="Courier New" w:cs="Courier New" w:hint="default"/>
      </w:rPr>
    </w:lvl>
    <w:lvl w:ilvl="2" w:tplc="340A0005" w:tentative="1">
      <w:start w:val="1"/>
      <w:numFmt w:val="bullet"/>
      <w:lvlText w:val=""/>
      <w:lvlJc w:val="left"/>
      <w:pPr>
        <w:ind w:left="2205" w:hanging="360"/>
      </w:pPr>
      <w:rPr>
        <w:rFonts w:ascii="Wingdings" w:hAnsi="Wingdings" w:hint="default"/>
      </w:rPr>
    </w:lvl>
    <w:lvl w:ilvl="3" w:tplc="340A0001" w:tentative="1">
      <w:start w:val="1"/>
      <w:numFmt w:val="bullet"/>
      <w:lvlText w:val=""/>
      <w:lvlJc w:val="left"/>
      <w:pPr>
        <w:ind w:left="2925" w:hanging="360"/>
      </w:pPr>
      <w:rPr>
        <w:rFonts w:ascii="Symbol" w:hAnsi="Symbol" w:hint="default"/>
      </w:rPr>
    </w:lvl>
    <w:lvl w:ilvl="4" w:tplc="340A0003" w:tentative="1">
      <w:start w:val="1"/>
      <w:numFmt w:val="bullet"/>
      <w:lvlText w:val="o"/>
      <w:lvlJc w:val="left"/>
      <w:pPr>
        <w:ind w:left="3645" w:hanging="360"/>
      </w:pPr>
      <w:rPr>
        <w:rFonts w:ascii="Courier New" w:hAnsi="Courier New" w:cs="Courier New" w:hint="default"/>
      </w:rPr>
    </w:lvl>
    <w:lvl w:ilvl="5" w:tplc="340A0005" w:tentative="1">
      <w:start w:val="1"/>
      <w:numFmt w:val="bullet"/>
      <w:lvlText w:val=""/>
      <w:lvlJc w:val="left"/>
      <w:pPr>
        <w:ind w:left="4365" w:hanging="360"/>
      </w:pPr>
      <w:rPr>
        <w:rFonts w:ascii="Wingdings" w:hAnsi="Wingdings" w:hint="default"/>
      </w:rPr>
    </w:lvl>
    <w:lvl w:ilvl="6" w:tplc="340A0001" w:tentative="1">
      <w:start w:val="1"/>
      <w:numFmt w:val="bullet"/>
      <w:lvlText w:val=""/>
      <w:lvlJc w:val="left"/>
      <w:pPr>
        <w:ind w:left="5085" w:hanging="360"/>
      </w:pPr>
      <w:rPr>
        <w:rFonts w:ascii="Symbol" w:hAnsi="Symbol" w:hint="default"/>
      </w:rPr>
    </w:lvl>
    <w:lvl w:ilvl="7" w:tplc="340A0003" w:tentative="1">
      <w:start w:val="1"/>
      <w:numFmt w:val="bullet"/>
      <w:lvlText w:val="o"/>
      <w:lvlJc w:val="left"/>
      <w:pPr>
        <w:ind w:left="5805" w:hanging="360"/>
      </w:pPr>
      <w:rPr>
        <w:rFonts w:ascii="Courier New" w:hAnsi="Courier New" w:cs="Courier New" w:hint="default"/>
      </w:rPr>
    </w:lvl>
    <w:lvl w:ilvl="8" w:tplc="340A0005" w:tentative="1">
      <w:start w:val="1"/>
      <w:numFmt w:val="bullet"/>
      <w:lvlText w:val=""/>
      <w:lvlJc w:val="left"/>
      <w:pPr>
        <w:ind w:left="6525" w:hanging="360"/>
      </w:pPr>
      <w:rPr>
        <w:rFonts w:ascii="Wingdings" w:hAnsi="Wingdings" w:hint="default"/>
      </w:rPr>
    </w:lvl>
  </w:abstractNum>
  <w:abstractNum w:abstractNumId="34">
    <w:nsid w:val="75823B69"/>
    <w:multiLevelType w:val="hybridMultilevel"/>
    <w:tmpl w:val="F4CAAA2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7744365E"/>
    <w:multiLevelType w:val="singleLevel"/>
    <w:tmpl w:val="0C0A0005"/>
    <w:lvl w:ilvl="0">
      <w:start w:val="1"/>
      <w:numFmt w:val="bullet"/>
      <w:lvlText w:val=""/>
      <w:lvlJc w:val="left"/>
      <w:pPr>
        <w:tabs>
          <w:tab w:val="num" w:pos="360"/>
        </w:tabs>
        <w:ind w:left="360" w:hanging="360"/>
      </w:pPr>
      <w:rPr>
        <w:rFonts w:ascii="Wingdings" w:hAnsi="Wingdings" w:hint="default"/>
      </w:rPr>
    </w:lvl>
  </w:abstractNum>
  <w:abstractNum w:abstractNumId="36">
    <w:nsid w:val="777516A1"/>
    <w:multiLevelType w:val="hybridMultilevel"/>
    <w:tmpl w:val="B16C291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7">
    <w:nsid w:val="780B19C0"/>
    <w:multiLevelType w:val="hybridMultilevel"/>
    <w:tmpl w:val="3836C2B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nsid w:val="7B0257B3"/>
    <w:multiLevelType w:val="hybridMultilevel"/>
    <w:tmpl w:val="83B084A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9">
    <w:nsid w:val="7C12068F"/>
    <w:multiLevelType w:val="singleLevel"/>
    <w:tmpl w:val="0C0A0005"/>
    <w:lvl w:ilvl="0">
      <w:start w:val="1"/>
      <w:numFmt w:val="bullet"/>
      <w:lvlText w:val=""/>
      <w:lvlJc w:val="left"/>
      <w:pPr>
        <w:tabs>
          <w:tab w:val="num" w:pos="360"/>
        </w:tabs>
        <w:ind w:left="360" w:hanging="360"/>
      </w:pPr>
      <w:rPr>
        <w:rFonts w:ascii="Wingdings" w:hAnsi="Wingdings" w:hint="default"/>
      </w:rPr>
    </w:lvl>
  </w:abstractNum>
  <w:abstractNum w:abstractNumId="40">
    <w:nsid w:val="7E8462FF"/>
    <w:multiLevelType w:val="hybridMultilevel"/>
    <w:tmpl w:val="074E73DE"/>
    <w:lvl w:ilvl="0" w:tplc="340A0001">
      <w:start w:val="1"/>
      <w:numFmt w:val="bullet"/>
      <w:lvlText w:val=""/>
      <w:lvlJc w:val="left"/>
      <w:pPr>
        <w:ind w:left="1004" w:hanging="360"/>
      </w:pPr>
      <w:rPr>
        <w:rFonts w:ascii="Symbol" w:hAnsi="Symbol"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41">
    <w:nsid w:val="7FF11E04"/>
    <w:multiLevelType w:val="hybridMultilevel"/>
    <w:tmpl w:val="901E738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9"/>
  </w:num>
  <w:num w:numId="2">
    <w:abstractNumId w:val="21"/>
  </w:num>
  <w:num w:numId="3">
    <w:abstractNumId w:val="15"/>
  </w:num>
  <w:num w:numId="4">
    <w:abstractNumId w:val="40"/>
  </w:num>
  <w:num w:numId="5">
    <w:abstractNumId w:val="18"/>
  </w:num>
  <w:num w:numId="6">
    <w:abstractNumId w:val="17"/>
  </w:num>
  <w:num w:numId="7">
    <w:abstractNumId w:val="27"/>
  </w:num>
  <w:num w:numId="8">
    <w:abstractNumId w:val="41"/>
  </w:num>
  <w:num w:numId="9">
    <w:abstractNumId w:val="8"/>
  </w:num>
  <w:num w:numId="10">
    <w:abstractNumId w:val="9"/>
  </w:num>
  <w:num w:numId="11">
    <w:abstractNumId w:val="29"/>
  </w:num>
  <w:num w:numId="12">
    <w:abstractNumId w:val="2"/>
  </w:num>
  <w:num w:numId="13">
    <w:abstractNumId w:val="34"/>
  </w:num>
  <w:num w:numId="14">
    <w:abstractNumId w:val="16"/>
  </w:num>
  <w:num w:numId="15">
    <w:abstractNumId w:val="31"/>
  </w:num>
  <w:num w:numId="16">
    <w:abstractNumId w:val="11"/>
  </w:num>
  <w:num w:numId="17">
    <w:abstractNumId w:val="5"/>
  </w:num>
  <w:num w:numId="18">
    <w:abstractNumId w:val="30"/>
  </w:num>
  <w:num w:numId="19">
    <w:abstractNumId w:val="35"/>
  </w:num>
  <w:num w:numId="20">
    <w:abstractNumId w:val="14"/>
  </w:num>
  <w:num w:numId="21">
    <w:abstractNumId w:val="37"/>
  </w:num>
  <w:num w:numId="22">
    <w:abstractNumId w:val="23"/>
  </w:num>
  <w:num w:numId="23">
    <w:abstractNumId w:val="6"/>
  </w:num>
  <w:num w:numId="24">
    <w:abstractNumId w:val="32"/>
  </w:num>
  <w:num w:numId="25">
    <w:abstractNumId w:val="1"/>
  </w:num>
  <w:num w:numId="26">
    <w:abstractNumId w:val="12"/>
  </w:num>
  <w:num w:numId="27">
    <w:abstractNumId w:val="22"/>
  </w:num>
  <w:num w:numId="28">
    <w:abstractNumId w:val="7"/>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9"/>
  </w:num>
  <w:num w:numId="31">
    <w:abstractNumId w:val="19"/>
  </w:num>
  <w:num w:numId="3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9"/>
  </w:num>
  <w:num w:numId="34">
    <w:abstractNumId w:val="4"/>
  </w:num>
  <w:num w:numId="35">
    <w:abstractNumId w:val="33"/>
  </w:num>
  <w:num w:numId="36">
    <w:abstractNumId w:val="36"/>
  </w:num>
  <w:num w:numId="37">
    <w:abstractNumId w:val="0"/>
  </w:num>
  <w:num w:numId="38">
    <w:abstractNumId w:val="20"/>
  </w:num>
  <w:num w:numId="39">
    <w:abstractNumId w:val="25"/>
  </w:num>
  <w:num w:numId="40">
    <w:abstractNumId w:val="19"/>
  </w:num>
  <w:num w:numId="41">
    <w:abstractNumId w:val="13"/>
  </w:num>
  <w:num w:numId="42">
    <w:abstractNumId w:val="28"/>
  </w:num>
  <w:num w:numId="43">
    <w:abstractNumId w:val="39"/>
  </w:num>
  <w:num w:numId="44">
    <w:abstractNumId w:val="24"/>
  </w:num>
  <w:num w:numId="45">
    <w:abstractNumId w:val="26"/>
  </w:num>
  <w:num w:numId="46">
    <w:abstractNumId w:val="3"/>
  </w:num>
  <w:num w:numId="4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9"/>
  </w:num>
  <w:num w:numId="50">
    <w:abstractNumId w:val="19"/>
  </w:num>
  <w:num w:numId="51">
    <w:abstractNumId w:val="38"/>
  </w:num>
  <w:num w:numId="52">
    <w:abstractNumId w:val="1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530"/>
    <w:rsid w:val="00000CA5"/>
    <w:rsid w:val="000014DF"/>
    <w:rsid w:val="000014E8"/>
    <w:rsid w:val="00001B55"/>
    <w:rsid w:val="00001ED1"/>
    <w:rsid w:val="00002A64"/>
    <w:rsid w:val="00002DBD"/>
    <w:rsid w:val="000031E4"/>
    <w:rsid w:val="00003EE5"/>
    <w:rsid w:val="00004C82"/>
    <w:rsid w:val="00004D1D"/>
    <w:rsid w:val="00004DA9"/>
    <w:rsid w:val="0000504B"/>
    <w:rsid w:val="000050B6"/>
    <w:rsid w:val="000063B5"/>
    <w:rsid w:val="0000671C"/>
    <w:rsid w:val="00006C8F"/>
    <w:rsid w:val="00006FE0"/>
    <w:rsid w:val="000070A0"/>
    <w:rsid w:val="0000729B"/>
    <w:rsid w:val="000073EB"/>
    <w:rsid w:val="00007B68"/>
    <w:rsid w:val="00007F36"/>
    <w:rsid w:val="00010951"/>
    <w:rsid w:val="000111CD"/>
    <w:rsid w:val="00011B43"/>
    <w:rsid w:val="00012236"/>
    <w:rsid w:val="0001223F"/>
    <w:rsid w:val="000128FC"/>
    <w:rsid w:val="00012AA2"/>
    <w:rsid w:val="00012EFD"/>
    <w:rsid w:val="000133E3"/>
    <w:rsid w:val="000143C8"/>
    <w:rsid w:val="00014448"/>
    <w:rsid w:val="00015199"/>
    <w:rsid w:val="000151C7"/>
    <w:rsid w:val="0001542D"/>
    <w:rsid w:val="00015E78"/>
    <w:rsid w:val="000165D1"/>
    <w:rsid w:val="00016950"/>
    <w:rsid w:val="00017147"/>
    <w:rsid w:val="000171C7"/>
    <w:rsid w:val="0001781A"/>
    <w:rsid w:val="000179CE"/>
    <w:rsid w:val="0002008E"/>
    <w:rsid w:val="00020162"/>
    <w:rsid w:val="0002019C"/>
    <w:rsid w:val="000201CE"/>
    <w:rsid w:val="000201D0"/>
    <w:rsid w:val="000201ED"/>
    <w:rsid w:val="000206E1"/>
    <w:rsid w:val="000209B6"/>
    <w:rsid w:val="00020E0E"/>
    <w:rsid w:val="00020E73"/>
    <w:rsid w:val="00021B10"/>
    <w:rsid w:val="00022AC8"/>
    <w:rsid w:val="00022D91"/>
    <w:rsid w:val="000230E9"/>
    <w:rsid w:val="00023265"/>
    <w:rsid w:val="00024420"/>
    <w:rsid w:val="00024A72"/>
    <w:rsid w:val="00024ECF"/>
    <w:rsid w:val="000254B9"/>
    <w:rsid w:val="000257E0"/>
    <w:rsid w:val="00025B2E"/>
    <w:rsid w:val="00025CB5"/>
    <w:rsid w:val="00025D19"/>
    <w:rsid w:val="00025F00"/>
    <w:rsid w:val="000261BD"/>
    <w:rsid w:val="0002642F"/>
    <w:rsid w:val="00026898"/>
    <w:rsid w:val="00026918"/>
    <w:rsid w:val="0002714D"/>
    <w:rsid w:val="0002742B"/>
    <w:rsid w:val="000275A7"/>
    <w:rsid w:val="00030278"/>
    <w:rsid w:val="0003074D"/>
    <w:rsid w:val="00030FFA"/>
    <w:rsid w:val="000314CF"/>
    <w:rsid w:val="00031CDC"/>
    <w:rsid w:val="000327C9"/>
    <w:rsid w:val="00032933"/>
    <w:rsid w:val="00032BC7"/>
    <w:rsid w:val="00032CAD"/>
    <w:rsid w:val="00032CEC"/>
    <w:rsid w:val="00032D4D"/>
    <w:rsid w:val="00032DB0"/>
    <w:rsid w:val="00032E5C"/>
    <w:rsid w:val="0003408B"/>
    <w:rsid w:val="00035247"/>
    <w:rsid w:val="00035709"/>
    <w:rsid w:val="0003599B"/>
    <w:rsid w:val="00035E71"/>
    <w:rsid w:val="000361F7"/>
    <w:rsid w:val="00036314"/>
    <w:rsid w:val="00036B47"/>
    <w:rsid w:val="00036D37"/>
    <w:rsid w:val="000378D0"/>
    <w:rsid w:val="00037D08"/>
    <w:rsid w:val="00037F70"/>
    <w:rsid w:val="000400F7"/>
    <w:rsid w:val="00040F4E"/>
    <w:rsid w:val="00041C3F"/>
    <w:rsid w:val="00041FA4"/>
    <w:rsid w:val="00042389"/>
    <w:rsid w:val="00042637"/>
    <w:rsid w:val="00042CA6"/>
    <w:rsid w:val="00043318"/>
    <w:rsid w:val="0004340C"/>
    <w:rsid w:val="00043B71"/>
    <w:rsid w:val="0004444E"/>
    <w:rsid w:val="00044B58"/>
    <w:rsid w:val="00044ED6"/>
    <w:rsid w:val="00044F1F"/>
    <w:rsid w:val="00045DA2"/>
    <w:rsid w:val="000463A5"/>
    <w:rsid w:val="0004795B"/>
    <w:rsid w:val="00047D2A"/>
    <w:rsid w:val="00050D01"/>
    <w:rsid w:val="00050D4E"/>
    <w:rsid w:val="000519A4"/>
    <w:rsid w:val="00051C01"/>
    <w:rsid w:val="00052318"/>
    <w:rsid w:val="00053052"/>
    <w:rsid w:val="000532FE"/>
    <w:rsid w:val="000534A8"/>
    <w:rsid w:val="00053603"/>
    <w:rsid w:val="00053B98"/>
    <w:rsid w:val="00053FAE"/>
    <w:rsid w:val="0005403F"/>
    <w:rsid w:val="000542ED"/>
    <w:rsid w:val="00054427"/>
    <w:rsid w:val="00054535"/>
    <w:rsid w:val="00054F6E"/>
    <w:rsid w:val="00055CA3"/>
    <w:rsid w:val="00055E3E"/>
    <w:rsid w:val="00055E6D"/>
    <w:rsid w:val="0005619B"/>
    <w:rsid w:val="000563EB"/>
    <w:rsid w:val="000566EE"/>
    <w:rsid w:val="00056D41"/>
    <w:rsid w:val="00056D80"/>
    <w:rsid w:val="000570D6"/>
    <w:rsid w:val="000572EE"/>
    <w:rsid w:val="00057509"/>
    <w:rsid w:val="000575EA"/>
    <w:rsid w:val="000602E2"/>
    <w:rsid w:val="00060CEE"/>
    <w:rsid w:val="000613BF"/>
    <w:rsid w:val="000624CE"/>
    <w:rsid w:val="0006259B"/>
    <w:rsid w:val="0006263F"/>
    <w:rsid w:val="00063A49"/>
    <w:rsid w:val="000643D4"/>
    <w:rsid w:val="000644EA"/>
    <w:rsid w:val="00064AF4"/>
    <w:rsid w:val="00064B76"/>
    <w:rsid w:val="000656C2"/>
    <w:rsid w:val="0006588F"/>
    <w:rsid w:val="0006599F"/>
    <w:rsid w:val="00065CBB"/>
    <w:rsid w:val="00065DFD"/>
    <w:rsid w:val="00066188"/>
    <w:rsid w:val="000667E1"/>
    <w:rsid w:val="00066E7A"/>
    <w:rsid w:val="00067155"/>
    <w:rsid w:val="00067715"/>
    <w:rsid w:val="00067780"/>
    <w:rsid w:val="00067C75"/>
    <w:rsid w:val="000702D8"/>
    <w:rsid w:val="00070FA4"/>
    <w:rsid w:val="00071004"/>
    <w:rsid w:val="0007139D"/>
    <w:rsid w:val="00071834"/>
    <w:rsid w:val="00071ABB"/>
    <w:rsid w:val="00071B49"/>
    <w:rsid w:val="0007229B"/>
    <w:rsid w:val="000726D1"/>
    <w:rsid w:val="000728A8"/>
    <w:rsid w:val="000730EC"/>
    <w:rsid w:val="00074170"/>
    <w:rsid w:val="000745F3"/>
    <w:rsid w:val="0007466F"/>
    <w:rsid w:val="000747F0"/>
    <w:rsid w:val="00075A70"/>
    <w:rsid w:val="000763B0"/>
    <w:rsid w:val="000766E6"/>
    <w:rsid w:val="00076714"/>
    <w:rsid w:val="000770E7"/>
    <w:rsid w:val="000770FB"/>
    <w:rsid w:val="00077F76"/>
    <w:rsid w:val="00080285"/>
    <w:rsid w:val="000813AA"/>
    <w:rsid w:val="000816BF"/>
    <w:rsid w:val="0008221E"/>
    <w:rsid w:val="00082230"/>
    <w:rsid w:val="0008249D"/>
    <w:rsid w:val="00082979"/>
    <w:rsid w:val="00082C6F"/>
    <w:rsid w:val="00083084"/>
    <w:rsid w:val="000830DD"/>
    <w:rsid w:val="00083336"/>
    <w:rsid w:val="00083A21"/>
    <w:rsid w:val="00083B96"/>
    <w:rsid w:val="00084320"/>
    <w:rsid w:val="00085CB7"/>
    <w:rsid w:val="000861E9"/>
    <w:rsid w:val="0008694C"/>
    <w:rsid w:val="00087118"/>
    <w:rsid w:val="00087258"/>
    <w:rsid w:val="000875ED"/>
    <w:rsid w:val="000877F3"/>
    <w:rsid w:val="000878A7"/>
    <w:rsid w:val="00090E6B"/>
    <w:rsid w:val="0009113B"/>
    <w:rsid w:val="00091159"/>
    <w:rsid w:val="000914A4"/>
    <w:rsid w:val="00091B56"/>
    <w:rsid w:val="00091C81"/>
    <w:rsid w:val="00091D16"/>
    <w:rsid w:val="000927D0"/>
    <w:rsid w:val="000929EE"/>
    <w:rsid w:val="00092FAB"/>
    <w:rsid w:val="0009302D"/>
    <w:rsid w:val="000932E2"/>
    <w:rsid w:val="00093700"/>
    <w:rsid w:val="00094E56"/>
    <w:rsid w:val="000959C2"/>
    <w:rsid w:val="000959D8"/>
    <w:rsid w:val="00095A4A"/>
    <w:rsid w:val="00096213"/>
    <w:rsid w:val="00096366"/>
    <w:rsid w:val="00096587"/>
    <w:rsid w:val="000966EB"/>
    <w:rsid w:val="00096B4A"/>
    <w:rsid w:val="00097621"/>
    <w:rsid w:val="0009762F"/>
    <w:rsid w:val="00097AD1"/>
    <w:rsid w:val="000A004C"/>
    <w:rsid w:val="000A027D"/>
    <w:rsid w:val="000A0A40"/>
    <w:rsid w:val="000A0EE1"/>
    <w:rsid w:val="000A1B21"/>
    <w:rsid w:val="000A216C"/>
    <w:rsid w:val="000A3133"/>
    <w:rsid w:val="000A321B"/>
    <w:rsid w:val="000A3227"/>
    <w:rsid w:val="000A38C4"/>
    <w:rsid w:val="000A3EE5"/>
    <w:rsid w:val="000A46D4"/>
    <w:rsid w:val="000A48D7"/>
    <w:rsid w:val="000A4D15"/>
    <w:rsid w:val="000A50BF"/>
    <w:rsid w:val="000A50D2"/>
    <w:rsid w:val="000A555D"/>
    <w:rsid w:val="000A62C5"/>
    <w:rsid w:val="000A6543"/>
    <w:rsid w:val="000A6B37"/>
    <w:rsid w:val="000A6BEE"/>
    <w:rsid w:val="000A7307"/>
    <w:rsid w:val="000A7B10"/>
    <w:rsid w:val="000B1041"/>
    <w:rsid w:val="000B12C1"/>
    <w:rsid w:val="000B1473"/>
    <w:rsid w:val="000B2820"/>
    <w:rsid w:val="000B32AE"/>
    <w:rsid w:val="000B34B2"/>
    <w:rsid w:val="000B34CE"/>
    <w:rsid w:val="000B41A3"/>
    <w:rsid w:val="000B41CF"/>
    <w:rsid w:val="000B4852"/>
    <w:rsid w:val="000B4F86"/>
    <w:rsid w:val="000B5555"/>
    <w:rsid w:val="000B5C2E"/>
    <w:rsid w:val="000B5FEC"/>
    <w:rsid w:val="000B6651"/>
    <w:rsid w:val="000B6CA6"/>
    <w:rsid w:val="000B7063"/>
    <w:rsid w:val="000B7697"/>
    <w:rsid w:val="000B76EF"/>
    <w:rsid w:val="000B795B"/>
    <w:rsid w:val="000B7E43"/>
    <w:rsid w:val="000B7F06"/>
    <w:rsid w:val="000C0369"/>
    <w:rsid w:val="000C052E"/>
    <w:rsid w:val="000C07FD"/>
    <w:rsid w:val="000C0877"/>
    <w:rsid w:val="000C117A"/>
    <w:rsid w:val="000C128D"/>
    <w:rsid w:val="000C156C"/>
    <w:rsid w:val="000C20E6"/>
    <w:rsid w:val="000C2348"/>
    <w:rsid w:val="000C2811"/>
    <w:rsid w:val="000C3586"/>
    <w:rsid w:val="000C3672"/>
    <w:rsid w:val="000C4E7E"/>
    <w:rsid w:val="000C5064"/>
    <w:rsid w:val="000C63A4"/>
    <w:rsid w:val="000C76C0"/>
    <w:rsid w:val="000C787E"/>
    <w:rsid w:val="000C797B"/>
    <w:rsid w:val="000C7C88"/>
    <w:rsid w:val="000D02DE"/>
    <w:rsid w:val="000D03DA"/>
    <w:rsid w:val="000D079E"/>
    <w:rsid w:val="000D117B"/>
    <w:rsid w:val="000D1CFD"/>
    <w:rsid w:val="000D2084"/>
    <w:rsid w:val="000D259C"/>
    <w:rsid w:val="000D336E"/>
    <w:rsid w:val="000D3898"/>
    <w:rsid w:val="000D3D2A"/>
    <w:rsid w:val="000D3F62"/>
    <w:rsid w:val="000D4297"/>
    <w:rsid w:val="000D468A"/>
    <w:rsid w:val="000D59F8"/>
    <w:rsid w:val="000D5DA4"/>
    <w:rsid w:val="000D607C"/>
    <w:rsid w:val="000D6468"/>
    <w:rsid w:val="000D6A27"/>
    <w:rsid w:val="000D6DD3"/>
    <w:rsid w:val="000D6F8D"/>
    <w:rsid w:val="000D703E"/>
    <w:rsid w:val="000D7453"/>
    <w:rsid w:val="000E0232"/>
    <w:rsid w:val="000E0ADA"/>
    <w:rsid w:val="000E0AF3"/>
    <w:rsid w:val="000E0B34"/>
    <w:rsid w:val="000E257A"/>
    <w:rsid w:val="000E4500"/>
    <w:rsid w:val="000E4637"/>
    <w:rsid w:val="000E5424"/>
    <w:rsid w:val="000E5869"/>
    <w:rsid w:val="000E6410"/>
    <w:rsid w:val="000E647E"/>
    <w:rsid w:val="000E64A6"/>
    <w:rsid w:val="000E715D"/>
    <w:rsid w:val="000E76EB"/>
    <w:rsid w:val="000E7BF0"/>
    <w:rsid w:val="000E7DA9"/>
    <w:rsid w:val="000E7F5E"/>
    <w:rsid w:val="000E7F69"/>
    <w:rsid w:val="000F0389"/>
    <w:rsid w:val="000F04B7"/>
    <w:rsid w:val="000F0E11"/>
    <w:rsid w:val="000F0EEA"/>
    <w:rsid w:val="000F2852"/>
    <w:rsid w:val="000F319E"/>
    <w:rsid w:val="000F4CF1"/>
    <w:rsid w:val="000F57A1"/>
    <w:rsid w:val="000F59DD"/>
    <w:rsid w:val="000F672C"/>
    <w:rsid w:val="000F6B45"/>
    <w:rsid w:val="000F75A2"/>
    <w:rsid w:val="000F7853"/>
    <w:rsid w:val="000F78F6"/>
    <w:rsid w:val="000F7BB4"/>
    <w:rsid w:val="000F7CAB"/>
    <w:rsid w:val="0010059B"/>
    <w:rsid w:val="00100660"/>
    <w:rsid w:val="00100AA4"/>
    <w:rsid w:val="00100E67"/>
    <w:rsid w:val="00101144"/>
    <w:rsid w:val="00101423"/>
    <w:rsid w:val="00101474"/>
    <w:rsid w:val="00101E3C"/>
    <w:rsid w:val="00101E63"/>
    <w:rsid w:val="00101F92"/>
    <w:rsid w:val="00102A68"/>
    <w:rsid w:val="00102AB7"/>
    <w:rsid w:val="0010359D"/>
    <w:rsid w:val="00103B5C"/>
    <w:rsid w:val="001046C2"/>
    <w:rsid w:val="00104D6E"/>
    <w:rsid w:val="001051A0"/>
    <w:rsid w:val="00105331"/>
    <w:rsid w:val="00105856"/>
    <w:rsid w:val="0010633A"/>
    <w:rsid w:val="0010657A"/>
    <w:rsid w:val="001066B9"/>
    <w:rsid w:val="00106E74"/>
    <w:rsid w:val="00106EC8"/>
    <w:rsid w:val="00106F43"/>
    <w:rsid w:val="0010707C"/>
    <w:rsid w:val="00107656"/>
    <w:rsid w:val="001078C3"/>
    <w:rsid w:val="0011126A"/>
    <w:rsid w:val="0011130E"/>
    <w:rsid w:val="0011210B"/>
    <w:rsid w:val="00112F5A"/>
    <w:rsid w:val="0011347D"/>
    <w:rsid w:val="0011368E"/>
    <w:rsid w:val="00113D13"/>
    <w:rsid w:val="00114819"/>
    <w:rsid w:val="00114A66"/>
    <w:rsid w:val="00114CDD"/>
    <w:rsid w:val="00114EF1"/>
    <w:rsid w:val="00114F6F"/>
    <w:rsid w:val="001157D9"/>
    <w:rsid w:val="001165F1"/>
    <w:rsid w:val="001173C8"/>
    <w:rsid w:val="00117CCF"/>
    <w:rsid w:val="001211EE"/>
    <w:rsid w:val="00121226"/>
    <w:rsid w:val="001213FE"/>
    <w:rsid w:val="0012209B"/>
    <w:rsid w:val="00123408"/>
    <w:rsid w:val="0012357F"/>
    <w:rsid w:val="00123920"/>
    <w:rsid w:val="0012394E"/>
    <w:rsid w:val="00124C80"/>
    <w:rsid w:val="00124DC5"/>
    <w:rsid w:val="00124E81"/>
    <w:rsid w:val="00124ED3"/>
    <w:rsid w:val="001258E8"/>
    <w:rsid w:val="00125B5E"/>
    <w:rsid w:val="00125EBB"/>
    <w:rsid w:val="001262E8"/>
    <w:rsid w:val="001271F2"/>
    <w:rsid w:val="00127654"/>
    <w:rsid w:val="00127992"/>
    <w:rsid w:val="00130775"/>
    <w:rsid w:val="001307D8"/>
    <w:rsid w:val="001308C7"/>
    <w:rsid w:val="00131527"/>
    <w:rsid w:val="00131614"/>
    <w:rsid w:val="00131BE3"/>
    <w:rsid w:val="001329D5"/>
    <w:rsid w:val="001336D4"/>
    <w:rsid w:val="00133F13"/>
    <w:rsid w:val="0013411C"/>
    <w:rsid w:val="00134757"/>
    <w:rsid w:val="00135044"/>
    <w:rsid w:val="0013592F"/>
    <w:rsid w:val="00136697"/>
    <w:rsid w:val="001367F2"/>
    <w:rsid w:val="001369AA"/>
    <w:rsid w:val="00136F9A"/>
    <w:rsid w:val="0013718E"/>
    <w:rsid w:val="00137AD8"/>
    <w:rsid w:val="00140182"/>
    <w:rsid w:val="00140395"/>
    <w:rsid w:val="001405F0"/>
    <w:rsid w:val="00140D14"/>
    <w:rsid w:val="00140E0D"/>
    <w:rsid w:val="00140EA0"/>
    <w:rsid w:val="00141036"/>
    <w:rsid w:val="00141DC0"/>
    <w:rsid w:val="001423A1"/>
    <w:rsid w:val="00142515"/>
    <w:rsid w:val="001427F8"/>
    <w:rsid w:val="0014287C"/>
    <w:rsid w:val="00143D2D"/>
    <w:rsid w:val="00143DBE"/>
    <w:rsid w:val="00144697"/>
    <w:rsid w:val="001446FC"/>
    <w:rsid w:val="00145215"/>
    <w:rsid w:val="00145BA0"/>
    <w:rsid w:val="00145CEB"/>
    <w:rsid w:val="001462E0"/>
    <w:rsid w:val="00146941"/>
    <w:rsid w:val="0014700D"/>
    <w:rsid w:val="00147114"/>
    <w:rsid w:val="00147F63"/>
    <w:rsid w:val="0015012C"/>
    <w:rsid w:val="001502FD"/>
    <w:rsid w:val="0015059B"/>
    <w:rsid w:val="00150F9A"/>
    <w:rsid w:val="001516D4"/>
    <w:rsid w:val="001522D7"/>
    <w:rsid w:val="00152606"/>
    <w:rsid w:val="001528A4"/>
    <w:rsid w:val="00152BEC"/>
    <w:rsid w:val="00153240"/>
    <w:rsid w:val="00153445"/>
    <w:rsid w:val="00153D22"/>
    <w:rsid w:val="00153FB0"/>
    <w:rsid w:val="00154032"/>
    <w:rsid w:val="0015407E"/>
    <w:rsid w:val="00154606"/>
    <w:rsid w:val="00154906"/>
    <w:rsid w:val="001549FB"/>
    <w:rsid w:val="00155ECF"/>
    <w:rsid w:val="00156920"/>
    <w:rsid w:val="0015698E"/>
    <w:rsid w:val="00157FB2"/>
    <w:rsid w:val="001600A8"/>
    <w:rsid w:val="001601E6"/>
    <w:rsid w:val="0016028B"/>
    <w:rsid w:val="00160630"/>
    <w:rsid w:val="0016103C"/>
    <w:rsid w:val="0016128E"/>
    <w:rsid w:val="001612E8"/>
    <w:rsid w:val="001619D7"/>
    <w:rsid w:val="00161A44"/>
    <w:rsid w:val="0016238F"/>
    <w:rsid w:val="00162519"/>
    <w:rsid w:val="0016278E"/>
    <w:rsid w:val="00162A2E"/>
    <w:rsid w:val="00162AC3"/>
    <w:rsid w:val="00162D39"/>
    <w:rsid w:val="001630E3"/>
    <w:rsid w:val="001634E0"/>
    <w:rsid w:val="00163AF2"/>
    <w:rsid w:val="00163C55"/>
    <w:rsid w:val="001646A8"/>
    <w:rsid w:val="00164D07"/>
    <w:rsid w:val="00166DDB"/>
    <w:rsid w:val="00166F05"/>
    <w:rsid w:val="00167133"/>
    <w:rsid w:val="001672BB"/>
    <w:rsid w:val="001674EB"/>
    <w:rsid w:val="00167879"/>
    <w:rsid w:val="001678BF"/>
    <w:rsid w:val="0016799C"/>
    <w:rsid w:val="00167E77"/>
    <w:rsid w:val="00170726"/>
    <w:rsid w:val="00170FB4"/>
    <w:rsid w:val="001710A7"/>
    <w:rsid w:val="0017134A"/>
    <w:rsid w:val="0017198D"/>
    <w:rsid w:val="00171C41"/>
    <w:rsid w:val="001721D3"/>
    <w:rsid w:val="00172324"/>
    <w:rsid w:val="001727B0"/>
    <w:rsid w:val="0017295D"/>
    <w:rsid w:val="00172A1E"/>
    <w:rsid w:val="00172EB1"/>
    <w:rsid w:val="00173317"/>
    <w:rsid w:val="0017378C"/>
    <w:rsid w:val="0017382A"/>
    <w:rsid w:val="001738C0"/>
    <w:rsid w:val="0017401C"/>
    <w:rsid w:val="001745DB"/>
    <w:rsid w:val="001749EF"/>
    <w:rsid w:val="00175657"/>
    <w:rsid w:val="00175895"/>
    <w:rsid w:val="00175935"/>
    <w:rsid w:val="00175CDA"/>
    <w:rsid w:val="001762A9"/>
    <w:rsid w:val="00176422"/>
    <w:rsid w:val="001774EC"/>
    <w:rsid w:val="001779AA"/>
    <w:rsid w:val="00180229"/>
    <w:rsid w:val="0018023D"/>
    <w:rsid w:val="001806A5"/>
    <w:rsid w:val="001806E7"/>
    <w:rsid w:val="0018095E"/>
    <w:rsid w:val="00181D2A"/>
    <w:rsid w:val="00182DB0"/>
    <w:rsid w:val="001835B6"/>
    <w:rsid w:val="00183E6D"/>
    <w:rsid w:val="00184382"/>
    <w:rsid w:val="00184610"/>
    <w:rsid w:val="00184755"/>
    <w:rsid w:val="001860DE"/>
    <w:rsid w:val="00186447"/>
    <w:rsid w:val="001866A8"/>
    <w:rsid w:val="00186AFD"/>
    <w:rsid w:val="00186D94"/>
    <w:rsid w:val="001879F6"/>
    <w:rsid w:val="0019037C"/>
    <w:rsid w:val="001905F9"/>
    <w:rsid w:val="00190745"/>
    <w:rsid w:val="001913B4"/>
    <w:rsid w:val="00191BA8"/>
    <w:rsid w:val="00191BC7"/>
    <w:rsid w:val="00192C23"/>
    <w:rsid w:val="00193022"/>
    <w:rsid w:val="00193306"/>
    <w:rsid w:val="00193576"/>
    <w:rsid w:val="00193926"/>
    <w:rsid w:val="001941E2"/>
    <w:rsid w:val="0019441D"/>
    <w:rsid w:val="00194723"/>
    <w:rsid w:val="00194AA0"/>
    <w:rsid w:val="00194EC6"/>
    <w:rsid w:val="00195342"/>
    <w:rsid w:val="001955C8"/>
    <w:rsid w:val="001958DF"/>
    <w:rsid w:val="001966A1"/>
    <w:rsid w:val="0019673D"/>
    <w:rsid w:val="001967A4"/>
    <w:rsid w:val="00196DD8"/>
    <w:rsid w:val="00197322"/>
    <w:rsid w:val="001A0076"/>
    <w:rsid w:val="001A0991"/>
    <w:rsid w:val="001A0A7C"/>
    <w:rsid w:val="001A1050"/>
    <w:rsid w:val="001A13BC"/>
    <w:rsid w:val="001A145E"/>
    <w:rsid w:val="001A157D"/>
    <w:rsid w:val="001A1A51"/>
    <w:rsid w:val="001A1CD5"/>
    <w:rsid w:val="001A1E8F"/>
    <w:rsid w:val="001A20BA"/>
    <w:rsid w:val="001A2A49"/>
    <w:rsid w:val="001A30A8"/>
    <w:rsid w:val="001A3AA6"/>
    <w:rsid w:val="001A4615"/>
    <w:rsid w:val="001A47BC"/>
    <w:rsid w:val="001A4D2E"/>
    <w:rsid w:val="001A4EDA"/>
    <w:rsid w:val="001A53E4"/>
    <w:rsid w:val="001A58D0"/>
    <w:rsid w:val="001A5E1E"/>
    <w:rsid w:val="001A68CB"/>
    <w:rsid w:val="001B168E"/>
    <w:rsid w:val="001B2A74"/>
    <w:rsid w:val="001B2C5E"/>
    <w:rsid w:val="001B2E7D"/>
    <w:rsid w:val="001B35C5"/>
    <w:rsid w:val="001B3C0F"/>
    <w:rsid w:val="001B3D23"/>
    <w:rsid w:val="001B3E84"/>
    <w:rsid w:val="001B40C7"/>
    <w:rsid w:val="001B5335"/>
    <w:rsid w:val="001B559A"/>
    <w:rsid w:val="001B5E27"/>
    <w:rsid w:val="001B6212"/>
    <w:rsid w:val="001B68F3"/>
    <w:rsid w:val="001B6EFE"/>
    <w:rsid w:val="001B73DB"/>
    <w:rsid w:val="001B7DE1"/>
    <w:rsid w:val="001C0020"/>
    <w:rsid w:val="001C0316"/>
    <w:rsid w:val="001C0959"/>
    <w:rsid w:val="001C0C19"/>
    <w:rsid w:val="001C1B1B"/>
    <w:rsid w:val="001C1EFB"/>
    <w:rsid w:val="001C1FC4"/>
    <w:rsid w:val="001C21EB"/>
    <w:rsid w:val="001C249A"/>
    <w:rsid w:val="001C2B55"/>
    <w:rsid w:val="001C3AF7"/>
    <w:rsid w:val="001C4159"/>
    <w:rsid w:val="001C450E"/>
    <w:rsid w:val="001C4A2C"/>
    <w:rsid w:val="001C50AD"/>
    <w:rsid w:val="001C55A8"/>
    <w:rsid w:val="001C5C5F"/>
    <w:rsid w:val="001C606D"/>
    <w:rsid w:val="001C6AD4"/>
    <w:rsid w:val="001C6B88"/>
    <w:rsid w:val="001C73A6"/>
    <w:rsid w:val="001C73B5"/>
    <w:rsid w:val="001C7ADB"/>
    <w:rsid w:val="001D0E57"/>
    <w:rsid w:val="001D1C40"/>
    <w:rsid w:val="001D26BC"/>
    <w:rsid w:val="001D3055"/>
    <w:rsid w:val="001D306F"/>
    <w:rsid w:val="001D37F1"/>
    <w:rsid w:val="001D42B4"/>
    <w:rsid w:val="001D4382"/>
    <w:rsid w:val="001D4892"/>
    <w:rsid w:val="001D4E85"/>
    <w:rsid w:val="001D535D"/>
    <w:rsid w:val="001D5BA3"/>
    <w:rsid w:val="001D5ED2"/>
    <w:rsid w:val="001D628F"/>
    <w:rsid w:val="001D62BA"/>
    <w:rsid w:val="001D671B"/>
    <w:rsid w:val="001D6C1E"/>
    <w:rsid w:val="001D7091"/>
    <w:rsid w:val="001D778B"/>
    <w:rsid w:val="001D7BF0"/>
    <w:rsid w:val="001D7D99"/>
    <w:rsid w:val="001D7DC5"/>
    <w:rsid w:val="001D7E9A"/>
    <w:rsid w:val="001E034C"/>
    <w:rsid w:val="001E1431"/>
    <w:rsid w:val="001E1A4D"/>
    <w:rsid w:val="001E2073"/>
    <w:rsid w:val="001E231B"/>
    <w:rsid w:val="001E296D"/>
    <w:rsid w:val="001E2BFF"/>
    <w:rsid w:val="001E2E03"/>
    <w:rsid w:val="001E3A9A"/>
    <w:rsid w:val="001E3E66"/>
    <w:rsid w:val="001E42ED"/>
    <w:rsid w:val="001E4527"/>
    <w:rsid w:val="001E4C7C"/>
    <w:rsid w:val="001E5BF3"/>
    <w:rsid w:val="001E64FC"/>
    <w:rsid w:val="001E65C2"/>
    <w:rsid w:val="001E6904"/>
    <w:rsid w:val="001E6DD9"/>
    <w:rsid w:val="001F0DA6"/>
    <w:rsid w:val="001F13F3"/>
    <w:rsid w:val="001F19D3"/>
    <w:rsid w:val="001F230C"/>
    <w:rsid w:val="001F2440"/>
    <w:rsid w:val="001F2527"/>
    <w:rsid w:val="001F29C4"/>
    <w:rsid w:val="001F2C82"/>
    <w:rsid w:val="001F2D03"/>
    <w:rsid w:val="001F30D1"/>
    <w:rsid w:val="001F316E"/>
    <w:rsid w:val="001F3214"/>
    <w:rsid w:val="001F4C6D"/>
    <w:rsid w:val="001F5069"/>
    <w:rsid w:val="001F5098"/>
    <w:rsid w:val="001F50E6"/>
    <w:rsid w:val="001F510B"/>
    <w:rsid w:val="001F5C4D"/>
    <w:rsid w:val="001F61FF"/>
    <w:rsid w:val="001F66B2"/>
    <w:rsid w:val="001F693A"/>
    <w:rsid w:val="001F6F6B"/>
    <w:rsid w:val="001F726E"/>
    <w:rsid w:val="00200280"/>
    <w:rsid w:val="0020034A"/>
    <w:rsid w:val="00201037"/>
    <w:rsid w:val="0020176E"/>
    <w:rsid w:val="00201F5E"/>
    <w:rsid w:val="002023A9"/>
    <w:rsid w:val="00202679"/>
    <w:rsid w:val="00202A97"/>
    <w:rsid w:val="00202C10"/>
    <w:rsid w:val="002035D9"/>
    <w:rsid w:val="00203644"/>
    <w:rsid w:val="00203904"/>
    <w:rsid w:val="002041E0"/>
    <w:rsid w:val="002042D0"/>
    <w:rsid w:val="00204F4A"/>
    <w:rsid w:val="00205129"/>
    <w:rsid w:val="002051D7"/>
    <w:rsid w:val="0020546F"/>
    <w:rsid w:val="00205F3E"/>
    <w:rsid w:val="00206810"/>
    <w:rsid w:val="0020745E"/>
    <w:rsid w:val="002075BD"/>
    <w:rsid w:val="00207809"/>
    <w:rsid w:val="002101DD"/>
    <w:rsid w:val="00210A29"/>
    <w:rsid w:val="00210DC6"/>
    <w:rsid w:val="00211110"/>
    <w:rsid w:val="002111E6"/>
    <w:rsid w:val="00211207"/>
    <w:rsid w:val="00211E20"/>
    <w:rsid w:val="002124E0"/>
    <w:rsid w:val="00213359"/>
    <w:rsid w:val="00213626"/>
    <w:rsid w:val="00213E11"/>
    <w:rsid w:val="00213E2B"/>
    <w:rsid w:val="00213FEE"/>
    <w:rsid w:val="002142CA"/>
    <w:rsid w:val="00215338"/>
    <w:rsid w:val="00215AFD"/>
    <w:rsid w:val="00216F4B"/>
    <w:rsid w:val="002178FC"/>
    <w:rsid w:val="00220239"/>
    <w:rsid w:val="002205ED"/>
    <w:rsid w:val="002206A2"/>
    <w:rsid w:val="00220810"/>
    <w:rsid w:val="0022099E"/>
    <w:rsid w:val="00220C27"/>
    <w:rsid w:val="0022148F"/>
    <w:rsid w:val="002215AB"/>
    <w:rsid w:val="00222186"/>
    <w:rsid w:val="00222A33"/>
    <w:rsid w:val="00222AE4"/>
    <w:rsid w:val="00223350"/>
    <w:rsid w:val="00223407"/>
    <w:rsid w:val="00223908"/>
    <w:rsid w:val="002239B3"/>
    <w:rsid w:val="00223BE2"/>
    <w:rsid w:val="00223D5D"/>
    <w:rsid w:val="002242BA"/>
    <w:rsid w:val="00224479"/>
    <w:rsid w:val="00224527"/>
    <w:rsid w:val="00224FEB"/>
    <w:rsid w:val="00225251"/>
    <w:rsid w:val="0022587E"/>
    <w:rsid w:val="002272BB"/>
    <w:rsid w:val="002273C4"/>
    <w:rsid w:val="002274C3"/>
    <w:rsid w:val="00227623"/>
    <w:rsid w:val="00227A52"/>
    <w:rsid w:val="00227E36"/>
    <w:rsid w:val="00230321"/>
    <w:rsid w:val="00230483"/>
    <w:rsid w:val="00230753"/>
    <w:rsid w:val="00231280"/>
    <w:rsid w:val="00231629"/>
    <w:rsid w:val="00231679"/>
    <w:rsid w:val="00231EAB"/>
    <w:rsid w:val="00232492"/>
    <w:rsid w:val="00232607"/>
    <w:rsid w:val="0023288E"/>
    <w:rsid w:val="00232E90"/>
    <w:rsid w:val="00232ED2"/>
    <w:rsid w:val="0023316C"/>
    <w:rsid w:val="00233386"/>
    <w:rsid w:val="00233411"/>
    <w:rsid w:val="0023468E"/>
    <w:rsid w:val="00234A03"/>
    <w:rsid w:val="00234AA0"/>
    <w:rsid w:val="00234EFE"/>
    <w:rsid w:val="00235364"/>
    <w:rsid w:val="00235DC7"/>
    <w:rsid w:val="0023602F"/>
    <w:rsid w:val="00236481"/>
    <w:rsid w:val="00236583"/>
    <w:rsid w:val="002366E9"/>
    <w:rsid w:val="0023690E"/>
    <w:rsid w:val="00240094"/>
    <w:rsid w:val="002403C0"/>
    <w:rsid w:val="00240752"/>
    <w:rsid w:val="00240B96"/>
    <w:rsid w:val="0024106B"/>
    <w:rsid w:val="0024164D"/>
    <w:rsid w:val="00241AF3"/>
    <w:rsid w:val="00242B2E"/>
    <w:rsid w:val="00242C4D"/>
    <w:rsid w:val="00242E20"/>
    <w:rsid w:val="00242E59"/>
    <w:rsid w:val="0024310D"/>
    <w:rsid w:val="00243581"/>
    <w:rsid w:val="002437CC"/>
    <w:rsid w:val="002449F3"/>
    <w:rsid w:val="00244B8C"/>
    <w:rsid w:val="002451B2"/>
    <w:rsid w:val="0024549B"/>
    <w:rsid w:val="002454E9"/>
    <w:rsid w:val="00245881"/>
    <w:rsid w:val="00245C77"/>
    <w:rsid w:val="00245E87"/>
    <w:rsid w:val="0024620A"/>
    <w:rsid w:val="0024698A"/>
    <w:rsid w:val="00247026"/>
    <w:rsid w:val="00247085"/>
    <w:rsid w:val="0024720C"/>
    <w:rsid w:val="00247938"/>
    <w:rsid w:val="002504D9"/>
    <w:rsid w:val="002508D1"/>
    <w:rsid w:val="00250E09"/>
    <w:rsid w:val="00250F03"/>
    <w:rsid w:val="002511A9"/>
    <w:rsid w:val="0025129B"/>
    <w:rsid w:val="002513B2"/>
    <w:rsid w:val="00252113"/>
    <w:rsid w:val="0025231B"/>
    <w:rsid w:val="00252A13"/>
    <w:rsid w:val="002536D9"/>
    <w:rsid w:val="0025396A"/>
    <w:rsid w:val="002558DA"/>
    <w:rsid w:val="00255BCB"/>
    <w:rsid w:val="00255D3F"/>
    <w:rsid w:val="0025629B"/>
    <w:rsid w:val="0025679A"/>
    <w:rsid w:val="00256CEC"/>
    <w:rsid w:val="002571B4"/>
    <w:rsid w:val="00257735"/>
    <w:rsid w:val="00257832"/>
    <w:rsid w:val="00257FDA"/>
    <w:rsid w:val="00260717"/>
    <w:rsid w:val="0026099A"/>
    <w:rsid w:val="00260F3B"/>
    <w:rsid w:val="002610B0"/>
    <w:rsid w:val="00261EC8"/>
    <w:rsid w:val="00262207"/>
    <w:rsid w:val="00262345"/>
    <w:rsid w:val="0026265A"/>
    <w:rsid w:val="00262705"/>
    <w:rsid w:val="002628E3"/>
    <w:rsid w:val="00263310"/>
    <w:rsid w:val="00263A25"/>
    <w:rsid w:val="00263C54"/>
    <w:rsid w:val="002644B0"/>
    <w:rsid w:val="00265340"/>
    <w:rsid w:val="00265DAB"/>
    <w:rsid w:val="002663EA"/>
    <w:rsid w:val="002667BF"/>
    <w:rsid w:val="0026684F"/>
    <w:rsid w:val="00266C4E"/>
    <w:rsid w:val="00266C6A"/>
    <w:rsid w:val="00267A1E"/>
    <w:rsid w:val="00267B9F"/>
    <w:rsid w:val="00270209"/>
    <w:rsid w:val="00270321"/>
    <w:rsid w:val="002706FF"/>
    <w:rsid w:val="00270F68"/>
    <w:rsid w:val="00271187"/>
    <w:rsid w:val="0027185B"/>
    <w:rsid w:val="00272050"/>
    <w:rsid w:val="00272F69"/>
    <w:rsid w:val="00273D9D"/>
    <w:rsid w:val="00273FC0"/>
    <w:rsid w:val="00274084"/>
    <w:rsid w:val="00274331"/>
    <w:rsid w:val="00274773"/>
    <w:rsid w:val="00274851"/>
    <w:rsid w:val="00275382"/>
    <w:rsid w:val="002754B3"/>
    <w:rsid w:val="002754C0"/>
    <w:rsid w:val="00275782"/>
    <w:rsid w:val="00276641"/>
    <w:rsid w:val="00276829"/>
    <w:rsid w:val="00276BDC"/>
    <w:rsid w:val="00276C4E"/>
    <w:rsid w:val="00276F0A"/>
    <w:rsid w:val="00277045"/>
    <w:rsid w:val="002770D6"/>
    <w:rsid w:val="002776D1"/>
    <w:rsid w:val="00280433"/>
    <w:rsid w:val="00280667"/>
    <w:rsid w:val="0028072E"/>
    <w:rsid w:val="00280AFC"/>
    <w:rsid w:val="00281EF8"/>
    <w:rsid w:val="0028256B"/>
    <w:rsid w:val="00282614"/>
    <w:rsid w:val="002828F5"/>
    <w:rsid w:val="00282D18"/>
    <w:rsid w:val="00282E21"/>
    <w:rsid w:val="00282E71"/>
    <w:rsid w:val="00282F9A"/>
    <w:rsid w:val="00283370"/>
    <w:rsid w:val="00283412"/>
    <w:rsid w:val="002840A6"/>
    <w:rsid w:val="00284328"/>
    <w:rsid w:val="00284B2B"/>
    <w:rsid w:val="00284C1A"/>
    <w:rsid w:val="00285A94"/>
    <w:rsid w:val="00285AA6"/>
    <w:rsid w:val="00285DFE"/>
    <w:rsid w:val="00285EBE"/>
    <w:rsid w:val="00286E65"/>
    <w:rsid w:val="00286ED6"/>
    <w:rsid w:val="00287245"/>
    <w:rsid w:val="0028769C"/>
    <w:rsid w:val="00287DFB"/>
    <w:rsid w:val="00290008"/>
    <w:rsid w:val="002906BC"/>
    <w:rsid w:val="002909D4"/>
    <w:rsid w:val="00290C4F"/>
    <w:rsid w:val="00290E7E"/>
    <w:rsid w:val="0029119B"/>
    <w:rsid w:val="002911A5"/>
    <w:rsid w:val="002913E5"/>
    <w:rsid w:val="00291459"/>
    <w:rsid w:val="00291624"/>
    <w:rsid w:val="00291C23"/>
    <w:rsid w:val="00291EAA"/>
    <w:rsid w:val="00292FE0"/>
    <w:rsid w:val="00293123"/>
    <w:rsid w:val="00293174"/>
    <w:rsid w:val="00293341"/>
    <w:rsid w:val="0029336A"/>
    <w:rsid w:val="002941AB"/>
    <w:rsid w:val="0029468E"/>
    <w:rsid w:val="00294A5D"/>
    <w:rsid w:val="002962EE"/>
    <w:rsid w:val="00296A3D"/>
    <w:rsid w:val="00296EB1"/>
    <w:rsid w:val="00297433"/>
    <w:rsid w:val="00297663"/>
    <w:rsid w:val="002A0631"/>
    <w:rsid w:val="002A08E2"/>
    <w:rsid w:val="002A09DF"/>
    <w:rsid w:val="002A0F34"/>
    <w:rsid w:val="002A145D"/>
    <w:rsid w:val="002A17AF"/>
    <w:rsid w:val="002A1DA0"/>
    <w:rsid w:val="002A234E"/>
    <w:rsid w:val="002A2426"/>
    <w:rsid w:val="002A289B"/>
    <w:rsid w:val="002A2D58"/>
    <w:rsid w:val="002A2E40"/>
    <w:rsid w:val="002A3449"/>
    <w:rsid w:val="002A35CA"/>
    <w:rsid w:val="002A3C6A"/>
    <w:rsid w:val="002A3F87"/>
    <w:rsid w:val="002A40E2"/>
    <w:rsid w:val="002A4C86"/>
    <w:rsid w:val="002A5978"/>
    <w:rsid w:val="002A6E92"/>
    <w:rsid w:val="002A6EE0"/>
    <w:rsid w:val="002A71DD"/>
    <w:rsid w:val="002A7530"/>
    <w:rsid w:val="002A767C"/>
    <w:rsid w:val="002A7933"/>
    <w:rsid w:val="002A7BB9"/>
    <w:rsid w:val="002A7CCA"/>
    <w:rsid w:val="002A7EA5"/>
    <w:rsid w:val="002A7F02"/>
    <w:rsid w:val="002B0160"/>
    <w:rsid w:val="002B04CF"/>
    <w:rsid w:val="002B0541"/>
    <w:rsid w:val="002B0A57"/>
    <w:rsid w:val="002B15D6"/>
    <w:rsid w:val="002B1940"/>
    <w:rsid w:val="002B1ACE"/>
    <w:rsid w:val="002B1C06"/>
    <w:rsid w:val="002B237A"/>
    <w:rsid w:val="002B2C6B"/>
    <w:rsid w:val="002B32D3"/>
    <w:rsid w:val="002B387D"/>
    <w:rsid w:val="002B38EB"/>
    <w:rsid w:val="002B39D3"/>
    <w:rsid w:val="002B3D93"/>
    <w:rsid w:val="002B410E"/>
    <w:rsid w:val="002B43F8"/>
    <w:rsid w:val="002B4962"/>
    <w:rsid w:val="002B523B"/>
    <w:rsid w:val="002B6084"/>
    <w:rsid w:val="002B64AF"/>
    <w:rsid w:val="002B673F"/>
    <w:rsid w:val="002B68D3"/>
    <w:rsid w:val="002B6A14"/>
    <w:rsid w:val="002B6CF4"/>
    <w:rsid w:val="002B70DE"/>
    <w:rsid w:val="002B721F"/>
    <w:rsid w:val="002B722B"/>
    <w:rsid w:val="002B745D"/>
    <w:rsid w:val="002B78CB"/>
    <w:rsid w:val="002C0389"/>
    <w:rsid w:val="002C104B"/>
    <w:rsid w:val="002C12FB"/>
    <w:rsid w:val="002C149B"/>
    <w:rsid w:val="002C2080"/>
    <w:rsid w:val="002C26EF"/>
    <w:rsid w:val="002C284B"/>
    <w:rsid w:val="002C2A84"/>
    <w:rsid w:val="002C2E60"/>
    <w:rsid w:val="002C3114"/>
    <w:rsid w:val="002C31C9"/>
    <w:rsid w:val="002C3879"/>
    <w:rsid w:val="002C3BA1"/>
    <w:rsid w:val="002C3E40"/>
    <w:rsid w:val="002C43D8"/>
    <w:rsid w:val="002C445A"/>
    <w:rsid w:val="002C4F99"/>
    <w:rsid w:val="002C50AE"/>
    <w:rsid w:val="002C5218"/>
    <w:rsid w:val="002C5BB7"/>
    <w:rsid w:val="002C60A9"/>
    <w:rsid w:val="002C60F8"/>
    <w:rsid w:val="002C6817"/>
    <w:rsid w:val="002C6FE7"/>
    <w:rsid w:val="002C7125"/>
    <w:rsid w:val="002C78B7"/>
    <w:rsid w:val="002D02B7"/>
    <w:rsid w:val="002D0947"/>
    <w:rsid w:val="002D0E74"/>
    <w:rsid w:val="002D1A01"/>
    <w:rsid w:val="002D1A25"/>
    <w:rsid w:val="002D1A2C"/>
    <w:rsid w:val="002D1D1D"/>
    <w:rsid w:val="002D226C"/>
    <w:rsid w:val="002D28C8"/>
    <w:rsid w:val="002D2D00"/>
    <w:rsid w:val="002D3466"/>
    <w:rsid w:val="002D35E5"/>
    <w:rsid w:val="002D3B7A"/>
    <w:rsid w:val="002D3C2D"/>
    <w:rsid w:val="002D3E83"/>
    <w:rsid w:val="002D3F5B"/>
    <w:rsid w:val="002D40E6"/>
    <w:rsid w:val="002D40FA"/>
    <w:rsid w:val="002D4125"/>
    <w:rsid w:val="002D433E"/>
    <w:rsid w:val="002D43C9"/>
    <w:rsid w:val="002D47FB"/>
    <w:rsid w:val="002D4814"/>
    <w:rsid w:val="002D5305"/>
    <w:rsid w:val="002D56D0"/>
    <w:rsid w:val="002D5999"/>
    <w:rsid w:val="002D5F4F"/>
    <w:rsid w:val="002D6153"/>
    <w:rsid w:val="002D781C"/>
    <w:rsid w:val="002E0155"/>
    <w:rsid w:val="002E0E08"/>
    <w:rsid w:val="002E156D"/>
    <w:rsid w:val="002E191B"/>
    <w:rsid w:val="002E1A50"/>
    <w:rsid w:val="002E1E43"/>
    <w:rsid w:val="002E1F18"/>
    <w:rsid w:val="002E23B2"/>
    <w:rsid w:val="002E257A"/>
    <w:rsid w:val="002E2894"/>
    <w:rsid w:val="002E28D3"/>
    <w:rsid w:val="002E2A29"/>
    <w:rsid w:val="002E356D"/>
    <w:rsid w:val="002E49EE"/>
    <w:rsid w:val="002E5420"/>
    <w:rsid w:val="002E56AC"/>
    <w:rsid w:val="002E5DC1"/>
    <w:rsid w:val="002E606C"/>
    <w:rsid w:val="002E648C"/>
    <w:rsid w:val="002E6830"/>
    <w:rsid w:val="002E6CF9"/>
    <w:rsid w:val="002E6ED9"/>
    <w:rsid w:val="002E7609"/>
    <w:rsid w:val="002E7D02"/>
    <w:rsid w:val="002E7E85"/>
    <w:rsid w:val="002F0430"/>
    <w:rsid w:val="002F0554"/>
    <w:rsid w:val="002F0CD3"/>
    <w:rsid w:val="002F1086"/>
    <w:rsid w:val="002F10BA"/>
    <w:rsid w:val="002F10EE"/>
    <w:rsid w:val="002F275D"/>
    <w:rsid w:val="002F2B91"/>
    <w:rsid w:val="002F2BD7"/>
    <w:rsid w:val="002F2E96"/>
    <w:rsid w:val="002F2FE5"/>
    <w:rsid w:val="002F3034"/>
    <w:rsid w:val="002F3175"/>
    <w:rsid w:val="002F4826"/>
    <w:rsid w:val="002F5007"/>
    <w:rsid w:val="002F5235"/>
    <w:rsid w:val="002F53E8"/>
    <w:rsid w:val="002F58EB"/>
    <w:rsid w:val="002F5A3E"/>
    <w:rsid w:val="002F6386"/>
    <w:rsid w:val="002F75E6"/>
    <w:rsid w:val="002F763A"/>
    <w:rsid w:val="002F79F9"/>
    <w:rsid w:val="002F7F5A"/>
    <w:rsid w:val="003001D8"/>
    <w:rsid w:val="003001F1"/>
    <w:rsid w:val="003007F2"/>
    <w:rsid w:val="00300B78"/>
    <w:rsid w:val="0030142F"/>
    <w:rsid w:val="003015AF"/>
    <w:rsid w:val="00301966"/>
    <w:rsid w:val="00301A56"/>
    <w:rsid w:val="00301D14"/>
    <w:rsid w:val="00301DCD"/>
    <w:rsid w:val="00301EAC"/>
    <w:rsid w:val="00302A6A"/>
    <w:rsid w:val="00302EAC"/>
    <w:rsid w:val="00303151"/>
    <w:rsid w:val="00303666"/>
    <w:rsid w:val="003037FD"/>
    <w:rsid w:val="00304473"/>
    <w:rsid w:val="00304586"/>
    <w:rsid w:val="00304B84"/>
    <w:rsid w:val="00304DF1"/>
    <w:rsid w:val="00304EE3"/>
    <w:rsid w:val="00304FB5"/>
    <w:rsid w:val="00305484"/>
    <w:rsid w:val="00305BFA"/>
    <w:rsid w:val="0030651D"/>
    <w:rsid w:val="00306E33"/>
    <w:rsid w:val="00307391"/>
    <w:rsid w:val="003073B8"/>
    <w:rsid w:val="003078D8"/>
    <w:rsid w:val="00307DA9"/>
    <w:rsid w:val="00310125"/>
    <w:rsid w:val="00310505"/>
    <w:rsid w:val="00310708"/>
    <w:rsid w:val="003110BD"/>
    <w:rsid w:val="00311183"/>
    <w:rsid w:val="003117EE"/>
    <w:rsid w:val="003126A6"/>
    <w:rsid w:val="00312859"/>
    <w:rsid w:val="0031288C"/>
    <w:rsid w:val="00312924"/>
    <w:rsid w:val="00312AA6"/>
    <w:rsid w:val="00312DD9"/>
    <w:rsid w:val="00313356"/>
    <w:rsid w:val="00313A76"/>
    <w:rsid w:val="00313C07"/>
    <w:rsid w:val="00313DCE"/>
    <w:rsid w:val="00313E5E"/>
    <w:rsid w:val="00313E65"/>
    <w:rsid w:val="0031423A"/>
    <w:rsid w:val="003145BB"/>
    <w:rsid w:val="00314BD9"/>
    <w:rsid w:val="00314D04"/>
    <w:rsid w:val="00315002"/>
    <w:rsid w:val="003151B8"/>
    <w:rsid w:val="003154A4"/>
    <w:rsid w:val="003159B7"/>
    <w:rsid w:val="003161C4"/>
    <w:rsid w:val="0031624A"/>
    <w:rsid w:val="00316D2F"/>
    <w:rsid w:val="003174D6"/>
    <w:rsid w:val="00317531"/>
    <w:rsid w:val="0031764D"/>
    <w:rsid w:val="00317CDB"/>
    <w:rsid w:val="00320050"/>
    <w:rsid w:val="00320110"/>
    <w:rsid w:val="0032011E"/>
    <w:rsid w:val="00320209"/>
    <w:rsid w:val="00320535"/>
    <w:rsid w:val="00321097"/>
    <w:rsid w:val="00321539"/>
    <w:rsid w:val="00321BC9"/>
    <w:rsid w:val="0032201C"/>
    <w:rsid w:val="0032258F"/>
    <w:rsid w:val="003226AE"/>
    <w:rsid w:val="003228D2"/>
    <w:rsid w:val="00322A65"/>
    <w:rsid w:val="00322B23"/>
    <w:rsid w:val="00322C45"/>
    <w:rsid w:val="00323004"/>
    <w:rsid w:val="0032308C"/>
    <w:rsid w:val="003230C2"/>
    <w:rsid w:val="003237F2"/>
    <w:rsid w:val="00323EFC"/>
    <w:rsid w:val="003243C9"/>
    <w:rsid w:val="0032482D"/>
    <w:rsid w:val="0032520E"/>
    <w:rsid w:val="0032567D"/>
    <w:rsid w:val="00325CE4"/>
    <w:rsid w:val="00326669"/>
    <w:rsid w:val="003269C5"/>
    <w:rsid w:val="003273E0"/>
    <w:rsid w:val="003276C8"/>
    <w:rsid w:val="00327B7F"/>
    <w:rsid w:val="00327E47"/>
    <w:rsid w:val="00327E68"/>
    <w:rsid w:val="003301DC"/>
    <w:rsid w:val="003307F8"/>
    <w:rsid w:val="00331741"/>
    <w:rsid w:val="003317EB"/>
    <w:rsid w:val="00331CB8"/>
    <w:rsid w:val="00332005"/>
    <w:rsid w:val="0033200A"/>
    <w:rsid w:val="00332602"/>
    <w:rsid w:val="003329D3"/>
    <w:rsid w:val="00332E3C"/>
    <w:rsid w:val="003330B1"/>
    <w:rsid w:val="003332D9"/>
    <w:rsid w:val="00333529"/>
    <w:rsid w:val="00333613"/>
    <w:rsid w:val="0033369B"/>
    <w:rsid w:val="00333FEB"/>
    <w:rsid w:val="00334D6D"/>
    <w:rsid w:val="0033521D"/>
    <w:rsid w:val="003354B6"/>
    <w:rsid w:val="0033586E"/>
    <w:rsid w:val="00335E8A"/>
    <w:rsid w:val="00336C84"/>
    <w:rsid w:val="00337606"/>
    <w:rsid w:val="00337AC4"/>
    <w:rsid w:val="00337C34"/>
    <w:rsid w:val="003402EA"/>
    <w:rsid w:val="00340372"/>
    <w:rsid w:val="003410F3"/>
    <w:rsid w:val="0034110B"/>
    <w:rsid w:val="0034154F"/>
    <w:rsid w:val="00341A61"/>
    <w:rsid w:val="00341ACD"/>
    <w:rsid w:val="00341B09"/>
    <w:rsid w:val="00341CF8"/>
    <w:rsid w:val="00341E30"/>
    <w:rsid w:val="00341F88"/>
    <w:rsid w:val="00342F07"/>
    <w:rsid w:val="00343113"/>
    <w:rsid w:val="00343624"/>
    <w:rsid w:val="0034384D"/>
    <w:rsid w:val="00343F55"/>
    <w:rsid w:val="003440E5"/>
    <w:rsid w:val="00344651"/>
    <w:rsid w:val="0034592D"/>
    <w:rsid w:val="00345CB7"/>
    <w:rsid w:val="00345DA7"/>
    <w:rsid w:val="003469F6"/>
    <w:rsid w:val="00347146"/>
    <w:rsid w:val="0035002F"/>
    <w:rsid w:val="003506F5"/>
    <w:rsid w:val="0035094A"/>
    <w:rsid w:val="00351487"/>
    <w:rsid w:val="00351985"/>
    <w:rsid w:val="0035202D"/>
    <w:rsid w:val="003520A2"/>
    <w:rsid w:val="003528FA"/>
    <w:rsid w:val="00352963"/>
    <w:rsid w:val="00353892"/>
    <w:rsid w:val="00353D48"/>
    <w:rsid w:val="00354DCC"/>
    <w:rsid w:val="00355B73"/>
    <w:rsid w:val="003564D0"/>
    <w:rsid w:val="00356891"/>
    <w:rsid w:val="00356F1D"/>
    <w:rsid w:val="003574DA"/>
    <w:rsid w:val="00357AD1"/>
    <w:rsid w:val="00357B3F"/>
    <w:rsid w:val="00360891"/>
    <w:rsid w:val="003608D4"/>
    <w:rsid w:val="00360A74"/>
    <w:rsid w:val="003616F4"/>
    <w:rsid w:val="003618B3"/>
    <w:rsid w:val="00361D9F"/>
    <w:rsid w:val="0036257B"/>
    <w:rsid w:val="003630E3"/>
    <w:rsid w:val="003632B2"/>
    <w:rsid w:val="003639D0"/>
    <w:rsid w:val="00363E12"/>
    <w:rsid w:val="00364E57"/>
    <w:rsid w:val="003653BC"/>
    <w:rsid w:val="003653EF"/>
    <w:rsid w:val="00365780"/>
    <w:rsid w:val="00365929"/>
    <w:rsid w:val="003659C7"/>
    <w:rsid w:val="00365E48"/>
    <w:rsid w:val="00365F91"/>
    <w:rsid w:val="003661A8"/>
    <w:rsid w:val="0036625E"/>
    <w:rsid w:val="0036636D"/>
    <w:rsid w:val="00366CA3"/>
    <w:rsid w:val="0036789A"/>
    <w:rsid w:val="00367D24"/>
    <w:rsid w:val="003714C8"/>
    <w:rsid w:val="003726DF"/>
    <w:rsid w:val="00372717"/>
    <w:rsid w:val="0037273F"/>
    <w:rsid w:val="003730DF"/>
    <w:rsid w:val="00373523"/>
    <w:rsid w:val="00373C3B"/>
    <w:rsid w:val="00373F0F"/>
    <w:rsid w:val="0037475C"/>
    <w:rsid w:val="003748A7"/>
    <w:rsid w:val="00374A12"/>
    <w:rsid w:val="00374B8B"/>
    <w:rsid w:val="003753AB"/>
    <w:rsid w:val="003755FC"/>
    <w:rsid w:val="00375970"/>
    <w:rsid w:val="00375CDF"/>
    <w:rsid w:val="00375F52"/>
    <w:rsid w:val="00375F80"/>
    <w:rsid w:val="00376101"/>
    <w:rsid w:val="00376413"/>
    <w:rsid w:val="003768DF"/>
    <w:rsid w:val="00377234"/>
    <w:rsid w:val="00377549"/>
    <w:rsid w:val="00377BFE"/>
    <w:rsid w:val="00380495"/>
    <w:rsid w:val="00380BC0"/>
    <w:rsid w:val="00381047"/>
    <w:rsid w:val="003813D0"/>
    <w:rsid w:val="003813DF"/>
    <w:rsid w:val="0038191F"/>
    <w:rsid w:val="00382615"/>
    <w:rsid w:val="00382CA0"/>
    <w:rsid w:val="00382E82"/>
    <w:rsid w:val="0038320F"/>
    <w:rsid w:val="00383341"/>
    <w:rsid w:val="0038378C"/>
    <w:rsid w:val="003841F7"/>
    <w:rsid w:val="00384214"/>
    <w:rsid w:val="0038423F"/>
    <w:rsid w:val="003846D5"/>
    <w:rsid w:val="00384E8E"/>
    <w:rsid w:val="0038589D"/>
    <w:rsid w:val="00385A04"/>
    <w:rsid w:val="00386140"/>
    <w:rsid w:val="00386180"/>
    <w:rsid w:val="0038636B"/>
    <w:rsid w:val="003868CA"/>
    <w:rsid w:val="0038698F"/>
    <w:rsid w:val="003877D1"/>
    <w:rsid w:val="00387AC1"/>
    <w:rsid w:val="00387F10"/>
    <w:rsid w:val="003903DE"/>
    <w:rsid w:val="00390AC2"/>
    <w:rsid w:val="003911EC"/>
    <w:rsid w:val="00391226"/>
    <w:rsid w:val="003914B1"/>
    <w:rsid w:val="003915E4"/>
    <w:rsid w:val="00392405"/>
    <w:rsid w:val="003928C9"/>
    <w:rsid w:val="00392DA4"/>
    <w:rsid w:val="00393127"/>
    <w:rsid w:val="00393261"/>
    <w:rsid w:val="00393D6E"/>
    <w:rsid w:val="00394013"/>
    <w:rsid w:val="003945BF"/>
    <w:rsid w:val="003945FE"/>
    <w:rsid w:val="00394BD6"/>
    <w:rsid w:val="003958B2"/>
    <w:rsid w:val="00396086"/>
    <w:rsid w:val="003960EE"/>
    <w:rsid w:val="003964D4"/>
    <w:rsid w:val="0039671E"/>
    <w:rsid w:val="003967E0"/>
    <w:rsid w:val="003968F2"/>
    <w:rsid w:val="00396A3D"/>
    <w:rsid w:val="00396E5D"/>
    <w:rsid w:val="003970C7"/>
    <w:rsid w:val="003970D1"/>
    <w:rsid w:val="00397657"/>
    <w:rsid w:val="00397AE2"/>
    <w:rsid w:val="00397D76"/>
    <w:rsid w:val="003A0DCD"/>
    <w:rsid w:val="003A141A"/>
    <w:rsid w:val="003A14ED"/>
    <w:rsid w:val="003A15A0"/>
    <w:rsid w:val="003A1E28"/>
    <w:rsid w:val="003A231D"/>
    <w:rsid w:val="003A29C8"/>
    <w:rsid w:val="003A3080"/>
    <w:rsid w:val="003A3343"/>
    <w:rsid w:val="003A3B4F"/>
    <w:rsid w:val="003A4618"/>
    <w:rsid w:val="003A526C"/>
    <w:rsid w:val="003A5758"/>
    <w:rsid w:val="003A617E"/>
    <w:rsid w:val="003A656A"/>
    <w:rsid w:val="003A68E5"/>
    <w:rsid w:val="003A68F5"/>
    <w:rsid w:val="003A6D7E"/>
    <w:rsid w:val="003A7450"/>
    <w:rsid w:val="003A7596"/>
    <w:rsid w:val="003A7CCC"/>
    <w:rsid w:val="003B1315"/>
    <w:rsid w:val="003B2F78"/>
    <w:rsid w:val="003B306C"/>
    <w:rsid w:val="003B367D"/>
    <w:rsid w:val="003B3DD3"/>
    <w:rsid w:val="003B4023"/>
    <w:rsid w:val="003B4468"/>
    <w:rsid w:val="003B471E"/>
    <w:rsid w:val="003B4803"/>
    <w:rsid w:val="003B4DD1"/>
    <w:rsid w:val="003B5469"/>
    <w:rsid w:val="003B5DD0"/>
    <w:rsid w:val="003B616A"/>
    <w:rsid w:val="003B644E"/>
    <w:rsid w:val="003B72FE"/>
    <w:rsid w:val="003B7804"/>
    <w:rsid w:val="003B78F8"/>
    <w:rsid w:val="003B7E73"/>
    <w:rsid w:val="003C0536"/>
    <w:rsid w:val="003C07EE"/>
    <w:rsid w:val="003C0E2F"/>
    <w:rsid w:val="003C115D"/>
    <w:rsid w:val="003C1524"/>
    <w:rsid w:val="003C2165"/>
    <w:rsid w:val="003C2CAA"/>
    <w:rsid w:val="003C3727"/>
    <w:rsid w:val="003C38A6"/>
    <w:rsid w:val="003C3CE7"/>
    <w:rsid w:val="003C3E64"/>
    <w:rsid w:val="003C409E"/>
    <w:rsid w:val="003C4115"/>
    <w:rsid w:val="003C4280"/>
    <w:rsid w:val="003C434F"/>
    <w:rsid w:val="003C4352"/>
    <w:rsid w:val="003C466B"/>
    <w:rsid w:val="003C46B1"/>
    <w:rsid w:val="003C4DC9"/>
    <w:rsid w:val="003C5651"/>
    <w:rsid w:val="003C597B"/>
    <w:rsid w:val="003C5CBD"/>
    <w:rsid w:val="003C67ED"/>
    <w:rsid w:val="003C6C9A"/>
    <w:rsid w:val="003C6CCE"/>
    <w:rsid w:val="003C6F34"/>
    <w:rsid w:val="003C72DE"/>
    <w:rsid w:val="003C73D6"/>
    <w:rsid w:val="003C7576"/>
    <w:rsid w:val="003C7A00"/>
    <w:rsid w:val="003C7CE4"/>
    <w:rsid w:val="003C7FBD"/>
    <w:rsid w:val="003D0175"/>
    <w:rsid w:val="003D0187"/>
    <w:rsid w:val="003D08F7"/>
    <w:rsid w:val="003D0E21"/>
    <w:rsid w:val="003D157A"/>
    <w:rsid w:val="003D16AF"/>
    <w:rsid w:val="003D16C3"/>
    <w:rsid w:val="003D1DDB"/>
    <w:rsid w:val="003D24B7"/>
    <w:rsid w:val="003D26F7"/>
    <w:rsid w:val="003D28C1"/>
    <w:rsid w:val="003D310F"/>
    <w:rsid w:val="003D3E6E"/>
    <w:rsid w:val="003D448D"/>
    <w:rsid w:val="003D44DA"/>
    <w:rsid w:val="003D4840"/>
    <w:rsid w:val="003D4D60"/>
    <w:rsid w:val="003D628F"/>
    <w:rsid w:val="003D64E2"/>
    <w:rsid w:val="003D663E"/>
    <w:rsid w:val="003D6833"/>
    <w:rsid w:val="003D69F3"/>
    <w:rsid w:val="003D70F8"/>
    <w:rsid w:val="003D71E3"/>
    <w:rsid w:val="003D75A1"/>
    <w:rsid w:val="003E05CF"/>
    <w:rsid w:val="003E087A"/>
    <w:rsid w:val="003E0BD5"/>
    <w:rsid w:val="003E1C4E"/>
    <w:rsid w:val="003E22AE"/>
    <w:rsid w:val="003E253C"/>
    <w:rsid w:val="003E2784"/>
    <w:rsid w:val="003E2A86"/>
    <w:rsid w:val="003E2AD5"/>
    <w:rsid w:val="003E2B01"/>
    <w:rsid w:val="003E33BE"/>
    <w:rsid w:val="003E37D3"/>
    <w:rsid w:val="003E3C4D"/>
    <w:rsid w:val="003E3CD8"/>
    <w:rsid w:val="003E3E32"/>
    <w:rsid w:val="003E3E42"/>
    <w:rsid w:val="003E4013"/>
    <w:rsid w:val="003E405A"/>
    <w:rsid w:val="003E432A"/>
    <w:rsid w:val="003E436C"/>
    <w:rsid w:val="003E4420"/>
    <w:rsid w:val="003E452C"/>
    <w:rsid w:val="003E490F"/>
    <w:rsid w:val="003E52FB"/>
    <w:rsid w:val="003E5397"/>
    <w:rsid w:val="003E5948"/>
    <w:rsid w:val="003E5A7E"/>
    <w:rsid w:val="003E5AD7"/>
    <w:rsid w:val="003E5B75"/>
    <w:rsid w:val="003E677C"/>
    <w:rsid w:val="003E6E57"/>
    <w:rsid w:val="003E7370"/>
    <w:rsid w:val="003E73E7"/>
    <w:rsid w:val="003E7DFA"/>
    <w:rsid w:val="003E7E9C"/>
    <w:rsid w:val="003F0CD0"/>
    <w:rsid w:val="003F2503"/>
    <w:rsid w:val="003F2853"/>
    <w:rsid w:val="003F29F5"/>
    <w:rsid w:val="003F2A1E"/>
    <w:rsid w:val="003F2DDE"/>
    <w:rsid w:val="003F2E83"/>
    <w:rsid w:val="003F348F"/>
    <w:rsid w:val="003F39AD"/>
    <w:rsid w:val="003F3C30"/>
    <w:rsid w:val="003F4069"/>
    <w:rsid w:val="003F42D1"/>
    <w:rsid w:val="003F445D"/>
    <w:rsid w:val="003F45CD"/>
    <w:rsid w:val="003F5557"/>
    <w:rsid w:val="003F5B45"/>
    <w:rsid w:val="003F69C8"/>
    <w:rsid w:val="003F6A79"/>
    <w:rsid w:val="00400558"/>
    <w:rsid w:val="00400E27"/>
    <w:rsid w:val="00400F6B"/>
    <w:rsid w:val="0040117F"/>
    <w:rsid w:val="004013DF"/>
    <w:rsid w:val="004013FD"/>
    <w:rsid w:val="0040162E"/>
    <w:rsid w:val="00401ED3"/>
    <w:rsid w:val="00401FDD"/>
    <w:rsid w:val="00402F58"/>
    <w:rsid w:val="00403251"/>
    <w:rsid w:val="0040340B"/>
    <w:rsid w:val="004038D3"/>
    <w:rsid w:val="0040396F"/>
    <w:rsid w:val="00403C87"/>
    <w:rsid w:val="004041CB"/>
    <w:rsid w:val="00404652"/>
    <w:rsid w:val="00404685"/>
    <w:rsid w:val="00404AA7"/>
    <w:rsid w:val="00404CB8"/>
    <w:rsid w:val="0040501E"/>
    <w:rsid w:val="00405128"/>
    <w:rsid w:val="004055ED"/>
    <w:rsid w:val="00405BF1"/>
    <w:rsid w:val="00405FC8"/>
    <w:rsid w:val="004067C2"/>
    <w:rsid w:val="00406C7D"/>
    <w:rsid w:val="00407008"/>
    <w:rsid w:val="00410B2C"/>
    <w:rsid w:val="00410E97"/>
    <w:rsid w:val="00411A18"/>
    <w:rsid w:val="00411E4F"/>
    <w:rsid w:val="00412974"/>
    <w:rsid w:val="00412AF1"/>
    <w:rsid w:val="00413209"/>
    <w:rsid w:val="00413732"/>
    <w:rsid w:val="00413B60"/>
    <w:rsid w:val="00413EC4"/>
    <w:rsid w:val="004142EF"/>
    <w:rsid w:val="004144D0"/>
    <w:rsid w:val="00414CC8"/>
    <w:rsid w:val="004155AC"/>
    <w:rsid w:val="004155C8"/>
    <w:rsid w:val="00416773"/>
    <w:rsid w:val="00417062"/>
    <w:rsid w:val="00417773"/>
    <w:rsid w:val="00417F54"/>
    <w:rsid w:val="00420190"/>
    <w:rsid w:val="004210EA"/>
    <w:rsid w:val="00421B7F"/>
    <w:rsid w:val="00421D58"/>
    <w:rsid w:val="00421E97"/>
    <w:rsid w:val="00421FA9"/>
    <w:rsid w:val="004227AB"/>
    <w:rsid w:val="00422824"/>
    <w:rsid w:val="00422ACF"/>
    <w:rsid w:val="00423337"/>
    <w:rsid w:val="0042374D"/>
    <w:rsid w:val="00423A56"/>
    <w:rsid w:val="00423AEA"/>
    <w:rsid w:val="004245EF"/>
    <w:rsid w:val="00424CBA"/>
    <w:rsid w:val="00424D28"/>
    <w:rsid w:val="00425361"/>
    <w:rsid w:val="00425A4D"/>
    <w:rsid w:val="00425F7D"/>
    <w:rsid w:val="00426252"/>
    <w:rsid w:val="00426610"/>
    <w:rsid w:val="00426952"/>
    <w:rsid w:val="00426D27"/>
    <w:rsid w:val="0042727C"/>
    <w:rsid w:val="004279D1"/>
    <w:rsid w:val="00430040"/>
    <w:rsid w:val="00430271"/>
    <w:rsid w:val="00430772"/>
    <w:rsid w:val="004307A9"/>
    <w:rsid w:val="00430B42"/>
    <w:rsid w:val="00430BF8"/>
    <w:rsid w:val="00431E10"/>
    <w:rsid w:val="004322D7"/>
    <w:rsid w:val="0043258C"/>
    <w:rsid w:val="00433F95"/>
    <w:rsid w:val="004343C5"/>
    <w:rsid w:val="00434883"/>
    <w:rsid w:val="004349E8"/>
    <w:rsid w:val="00434D13"/>
    <w:rsid w:val="00434DF6"/>
    <w:rsid w:val="004350AB"/>
    <w:rsid w:val="00435985"/>
    <w:rsid w:val="00435D7F"/>
    <w:rsid w:val="00435F87"/>
    <w:rsid w:val="00436FC3"/>
    <w:rsid w:val="00437510"/>
    <w:rsid w:val="004379EE"/>
    <w:rsid w:val="00437A64"/>
    <w:rsid w:val="004401FC"/>
    <w:rsid w:val="004404C2"/>
    <w:rsid w:val="00440575"/>
    <w:rsid w:val="004405E0"/>
    <w:rsid w:val="004408A2"/>
    <w:rsid w:val="00440CF3"/>
    <w:rsid w:val="00441090"/>
    <w:rsid w:val="004423FC"/>
    <w:rsid w:val="00442855"/>
    <w:rsid w:val="00442C02"/>
    <w:rsid w:val="00443E10"/>
    <w:rsid w:val="0044417B"/>
    <w:rsid w:val="00444675"/>
    <w:rsid w:val="00444804"/>
    <w:rsid w:val="004448B7"/>
    <w:rsid w:val="004449C5"/>
    <w:rsid w:val="00444D3B"/>
    <w:rsid w:val="004451A0"/>
    <w:rsid w:val="00445553"/>
    <w:rsid w:val="00445B4A"/>
    <w:rsid w:val="00445C5A"/>
    <w:rsid w:val="00446035"/>
    <w:rsid w:val="00446AB4"/>
    <w:rsid w:val="00446AE7"/>
    <w:rsid w:val="00446BB4"/>
    <w:rsid w:val="004475FE"/>
    <w:rsid w:val="0045040B"/>
    <w:rsid w:val="0045092A"/>
    <w:rsid w:val="0045093A"/>
    <w:rsid w:val="00450B79"/>
    <w:rsid w:val="00450BC0"/>
    <w:rsid w:val="00451D48"/>
    <w:rsid w:val="00452486"/>
    <w:rsid w:val="0045292B"/>
    <w:rsid w:val="00452BAF"/>
    <w:rsid w:val="00452BCD"/>
    <w:rsid w:val="00452BD8"/>
    <w:rsid w:val="00452EC0"/>
    <w:rsid w:val="00452F68"/>
    <w:rsid w:val="00453471"/>
    <w:rsid w:val="00453DF7"/>
    <w:rsid w:val="00454853"/>
    <w:rsid w:val="00454BAD"/>
    <w:rsid w:val="0045519A"/>
    <w:rsid w:val="00455596"/>
    <w:rsid w:val="0045600B"/>
    <w:rsid w:val="0045696E"/>
    <w:rsid w:val="00456EC8"/>
    <w:rsid w:val="004577E3"/>
    <w:rsid w:val="00457E04"/>
    <w:rsid w:val="00460163"/>
    <w:rsid w:val="00460D2A"/>
    <w:rsid w:val="0046125C"/>
    <w:rsid w:val="00461B5E"/>
    <w:rsid w:val="00462B8D"/>
    <w:rsid w:val="00462BB1"/>
    <w:rsid w:val="004638B4"/>
    <w:rsid w:val="004648A4"/>
    <w:rsid w:val="0046541D"/>
    <w:rsid w:val="004654CC"/>
    <w:rsid w:val="004657BB"/>
    <w:rsid w:val="00465A70"/>
    <w:rsid w:val="00466064"/>
    <w:rsid w:val="00466427"/>
    <w:rsid w:val="00466594"/>
    <w:rsid w:val="0046711C"/>
    <w:rsid w:val="00467477"/>
    <w:rsid w:val="00470C52"/>
    <w:rsid w:val="00470CD9"/>
    <w:rsid w:val="00470E80"/>
    <w:rsid w:val="00471114"/>
    <w:rsid w:val="0047130A"/>
    <w:rsid w:val="00471623"/>
    <w:rsid w:val="00474868"/>
    <w:rsid w:val="0047548F"/>
    <w:rsid w:val="00475A32"/>
    <w:rsid w:val="00475FBF"/>
    <w:rsid w:val="00476725"/>
    <w:rsid w:val="00476EEC"/>
    <w:rsid w:val="004772E3"/>
    <w:rsid w:val="0048005E"/>
    <w:rsid w:val="0048056A"/>
    <w:rsid w:val="00480C33"/>
    <w:rsid w:val="00481401"/>
    <w:rsid w:val="0048157C"/>
    <w:rsid w:val="00481F5B"/>
    <w:rsid w:val="00482C11"/>
    <w:rsid w:val="00483B2C"/>
    <w:rsid w:val="00483FB9"/>
    <w:rsid w:val="00484A64"/>
    <w:rsid w:val="004859AF"/>
    <w:rsid w:val="00485A37"/>
    <w:rsid w:val="00486F12"/>
    <w:rsid w:val="00486F67"/>
    <w:rsid w:val="0048757C"/>
    <w:rsid w:val="004878FF"/>
    <w:rsid w:val="00487ACA"/>
    <w:rsid w:val="00490357"/>
    <w:rsid w:val="00490EB2"/>
    <w:rsid w:val="0049133E"/>
    <w:rsid w:val="0049196A"/>
    <w:rsid w:val="0049295E"/>
    <w:rsid w:val="00492D68"/>
    <w:rsid w:val="00493001"/>
    <w:rsid w:val="004931A6"/>
    <w:rsid w:val="0049378E"/>
    <w:rsid w:val="0049382F"/>
    <w:rsid w:val="00494BE9"/>
    <w:rsid w:val="00494E75"/>
    <w:rsid w:val="00495060"/>
    <w:rsid w:val="0049548E"/>
    <w:rsid w:val="00495E97"/>
    <w:rsid w:val="00495F0A"/>
    <w:rsid w:val="004962EE"/>
    <w:rsid w:val="0049640A"/>
    <w:rsid w:val="004969BA"/>
    <w:rsid w:val="00496BF8"/>
    <w:rsid w:val="00496D5F"/>
    <w:rsid w:val="00497242"/>
    <w:rsid w:val="0049726D"/>
    <w:rsid w:val="0049765A"/>
    <w:rsid w:val="00497690"/>
    <w:rsid w:val="00497E1F"/>
    <w:rsid w:val="004A034C"/>
    <w:rsid w:val="004A0B32"/>
    <w:rsid w:val="004A0B4B"/>
    <w:rsid w:val="004A0BCE"/>
    <w:rsid w:val="004A103B"/>
    <w:rsid w:val="004A17B4"/>
    <w:rsid w:val="004A18FC"/>
    <w:rsid w:val="004A1E02"/>
    <w:rsid w:val="004A1F3B"/>
    <w:rsid w:val="004A2012"/>
    <w:rsid w:val="004A26F7"/>
    <w:rsid w:val="004A29C0"/>
    <w:rsid w:val="004A2A28"/>
    <w:rsid w:val="004A31EC"/>
    <w:rsid w:val="004A323B"/>
    <w:rsid w:val="004A33DC"/>
    <w:rsid w:val="004A3B87"/>
    <w:rsid w:val="004A3E38"/>
    <w:rsid w:val="004A462A"/>
    <w:rsid w:val="004A5135"/>
    <w:rsid w:val="004A56DE"/>
    <w:rsid w:val="004A5E55"/>
    <w:rsid w:val="004A636C"/>
    <w:rsid w:val="004A643E"/>
    <w:rsid w:val="004A6995"/>
    <w:rsid w:val="004A6FAF"/>
    <w:rsid w:val="004A7056"/>
    <w:rsid w:val="004A7B13"/>
    <w:rsid w:val="004B0636"/>
    <w:rsid w:val="004B10B7"/>
    <w:rsid w:val="004B1613"/>
    <w:rsid w:val="004B1647"/>
    <w:rsid w:val="004B19F7"/>
    <w:rsid w:val="004B1B78"/>
    <w:rsid w:val="004B1F2E"/>
    <w:rsid w:val="004B26AE"/>
    <w:rsid w:val="004B2C8F"/>
    <w:rsid w:val="004B2F28"/>
    <w:rsid w:val="004B2F8D"/>
    <w:rsid w:val="004B353B"/>
    <w:rsid w:val="004B35AA"/>
    <w:rsid w:val="004B35B6"/>
    <w:rsid w:val="004B3828"/>
    <w:rsid w:val="004B3990"/>
    <w:rsid w:val="004B41C6"/>
    <w:rsid w:val="004B429B"/>
    <w:rsid w:val="004B44B5"/>
    <w:rsid w:val="004B4B9A"/>
    <w:rsid w:val="004B4FFB"/>
    <w:rsid w:val="004B5387"/>
    <w:rsid w:val="004B5875"/>
    <w:rsid w:val="004B5966"/>
    <w:rsid w:val="004B61BE"/>
    <w:rsid w:val="004B6AD7"/>
    <w:rsid w:val="004B6F25"/>
    <w:rsid w:val="004B7249"/>
    <w:rsid w:val="004C075B"/>
    <w:rsid w:val="004C0B67"/>
    <w:rsid w:val="004C0C1E"/>
    <w:rsid w:val="004C19B4"/>
    <w:rsid w:val="004C25C1"/>
    <w:rsid w:val="004C2673"/>
    <w:rsid w:val="004C2838"/>
    <w:rsid w:val="004C28E4"/>
    <w:rsid w:val="004C3272"/>
    <w:rsid w:val="004C3542"/>
    <w:rsid w:val="004C37A9"/>
    <w:rsid w:val="004C3C7E"/>
    <w:rsid w:val="004C4105"/>
    <w:rsid w:val="004C4432"/>
    <w:rsid w:val="004C49F7"/>
    <w:rsid w:val="004C4C3D"/>
    <w:rsid w:val="004C4F88"/>
    <w:rsid w:val="004C5519"/>
    <w:rsid w:val="004C5DC5"/>
    <w:rsid w:val="004C632F"/>
    <w:rsid w:val="004C643F"/>
    <w:rsid w:val="004C6F21"/>
    <w:rsid w:val="004C743C"/>
    <w:rsid w:val="004C7C79"/>
    <w:rsid w:val="004C7CCD"/>
    <w:rsid w:val="004D0BF8"/>
    <w:rsid w:val="004D0C5B"/>
    <w:rsid w:val="004D1246"/>
    <w:rsid w:val="004D1812"/>
    <w:rsid w:val="004D1C20"/>
    <w:rsid w:val="004D2283"/>
    <w:rsid w:val="004D2832"/>
    <w:rsid w:val="004D2A8F"/>
    <w:rsid w:val="004D37E2"/>
    <w:rsid w:val="004D39B9"/>
    <w:rsid w:val="004D3E8B"/>
    <w:rsid w:val="004D44B8"/>
    <w:rsid w:val="004D47E4"/>
    <w:rsid w:val="004D4CB9"/>
    <w:rsid w:val="004D51BF"/>
    <w:rsid w:val="004D5847"/>
    <w:rsid w:val="004D5960"/>
    <w:rsid w:val="004D5D71"/>
    <w:rsid w:val="004D7210"/>
    <w:rsid w:val="004D723E"/>
    <w:rsid w:val="004D7305"/>
    <w:rsid w:val="004D7448"/>
    <w:rsid w:val="004E0C67"/>
    <w:rsid w:val="004E0DC6"/>
    <w:rsid w:val="004E10D5"/>
    <w:rsid w:val="004E19E0"/>
    <w:rsid w:val="004E1B6F"/>
    <w:rsid w:val="004E2181"/>
    <w:rsid w:val="004E238B"/>
    <w:rsid w:val="004E28DC"/>
    <w:rsid w:val="004E2A8C"/>
    <w:rsid w:val="004E2E7C"/>
    <w:rsid w:val="004E3096"/>
    <w:rsid w:val="004E3CD6"/>
    <w:rsid w:val="004E3F33"/>
    <w:rsid w:val="004E436E"/>
    <w:rsid w:val="004E461D"/>
    <w:rsid w:val="004E4851"/>
    <w:rsid w:val="004E495F"/>
    <w:rsid w:val="004E4E18"/>
    <w:rsid w:val="004E5529"/>
    <w:rsid w:val="004E583C"/>
    <w:rsid w:val="004E59A5"/>
    <w:rsid w:val="004E5C9E"/>
    <w:rsid w:val="004E659A"/>
    <w:rsid w:val="004E6645"/>
    <w:rsid w:val="004E687E"/>
    <w:rsid w:val="004E6ED5"/>
    <w:rsid w:val="004E7247"/>
    <w:rsid w:val="004E732D"/>
    <w:rsid w:val="004E74FC"/>
    <w:rsid w:val="004E7807"/>
    <w:rsid w:val="004F0276"/>
    <w:rsid w:val="004F074C"/>
    <w:rsid w:val="004F0FF5"/>
    <w:rsid w:val="004F1096"/>
    <w:rsid w:val="004F1150"/>
    <w:rsid w:val="004F129C"/>
    <w:rsid w:val="004F1334"/>
    <w:rsid w:val="004F1733"/>
    <w:rsid w:val="004F182F"/>
    <w:rsid w:val="004F1B25"/>
    <w:rsid w:val="004F284D"/>
    <w:rsid w:val="004F307F"/>
    <w:rsid w:val="004F3372"/>
    <w:rsid w:val="004F3438"/>
    <w:rsid w:val="004F3484"/>
    <w:rsid w:val="004F3BAC"/>
    <w:rsid w:val="004F3C95"/>
    <w:rsid w:val="004F3E7E"/>
    <w:rsid w:val="004F545B"/>
    <w:rsid w:val="004F56C5"/>
    <w:rsid w:val="004F585E"/>
    <w:rsid w:val="004F5BE3"/>
    <w:rsid w:val="004F68EA"/>
    <w:rsid w:val="004F6E5B"/>
    <w:rsid w:val="004F75A5"/>
    <w:rsid w:val="004F789B"/>
    <w:rsid w:val="004F78AD"/>
    <w:rsid w:val="004F7F2A"/>
    <w:rsid w:val="00500090"/>
    <w:rsid w:val="00500749"/>
    <w:rsid w:val="005007A3"/>
    <w:rsid w:val="00501997"/>
    <w:rsid w:val="00501CDD"/>
    <w:rsid w:val="0050218D"/>
    <w:rsid w:val="005027CF"/>
    <w:rsid w:val="00502B80"/>
    <w:rsid w:val="00502E36"/>
    <w:rsid w:val="00503112"/>
    <w:rsid w:val="00503C2B"/>
    <w:rsid w:val="00503F44"/>
    <w:rsid w:val="00504339"/>
    <w:rsid w:val="00505520"/>
    <w:rsid w:val="00505AE9"/>
    <w:rsid w:val="005065F1"/>
    <w:rsid w:val="0050660E"/>
    <w:rsid w:val="00506F88"/>
    <w:rsid w:val="00507892"/>
    <w:rsid w:val="00510002"/>
    <w:rsid w:val="0051070D"/>
    <w:rsid w:val="005108DF"/>
    <w:rsid w:val="00510992"/>
    <w:rsid w:val="00510F6B"/>
    <w:rsid w:val="00511496"/>
    <w:rsid w:val="005115D6"/>
    <w:rsid w:val="00511A96"/>
    <w:rsid w:val="00511AE3"/>
    <w:rsid w:val="00511B92"/>
    <w:rsid w:val="005127B7"/>
    <w:rsid w:val="00512A7D"/>
    <w:rsid w:val="00512B2D"/>
    <w:rsid w:val="00512DC3"/>
    <w:rsid w:val="00513796"/>
    <w:rsid w:val="00513B7E"/>
    <w:rsid w:val="005140CE"/>
    <w:rsid w:val="005143C1"/>
    <w:rsid w:val="00514C8B"/>
    <w:rsid w:val="00515A65"/>
    <w:rsid w:val="00516002"/>
    <w:rsid w:val="00516E42"/>
    <w:rsid w:val="00520D22"/>
    <w:rsid w:val="005212B3"/>
    <w:rsid w:val="0052143E"/>
    <w:rsid w:val="005217D2"/>
    <w:rsid w:val="00521F1F"/>
    <w:rsid w:val="005221B6"/>
    <w:rsid w:val="00522616"/>
    <w:rsid w:val="005229A8"/>
    <w:rsid w:val="00522CBC"/>
    <w:rsid w:val="00522EB1"/>
    <w:rsid w:val="005236BD"/>
    <w:rsid w:val="00523C18"/>
    <w:rsid w:val="00523DB2"/>
    <w:rsid w:val="00524A42"/>
    <w:rsid w:val="005259CC"/>
    <w:rsid w:val="00525CD9"/>
    <w:rsid w:val="00525FA6"/>
    <w:rsid w:val="0052658E"/>
    <w:rsid w:val="00527851"/>
    <w:rsid w:val="0052799E"/>
    <w:rsid w:val="005279FE"/>
    <w:rsid w:val="00527F20"/>
    <w:rsid w:val="00530545"/>
    <w:rsid w:val="005307F6"/>
    <w:rsid w:val="00530BFB"/>
    <w:rsid w:val="00531811"/>
    <w:rsid w:val="00532107"/>
    <w:rsid w:val="00532381"/>
    <w:rsid w:val="005325B1"/>
    <w:rsid w:val="00533637"/>
    <w:rsid w:val="00534223"/>
    <w:rsid w:val="005349E4"/>
    <w:rsid w:val="00534C73"/>
    <w:rsid w:val="00535423"/>
    <w:rsid w:val="00535E3E"/>
    <w:rsid w:val="0053642D"/>
    <w:rsid w:val="0053647B"/>
    <w:rsid w:val="005366A4"/>
    <w:rsid w:val="00536CAE"/>
    <w:rsid w:val="00537821"/>
    <w:rsid w:val="00537885"/>
    <w:rsid w:val="005404C9"/>
    <w:rsid w:val="00540978"/>
    <w:rsid w:val="00540AFC"/>
    <w:rsid w:val="0054179A"/>
    <w:rsid w:val="005420DD"/>
    <w:rsid w:val="00542757"/>
    <w:rsid w:val="005430E2"/>
    <w:rsid w:val="005436D3"/>
    <w:rsid w:val="005436F6"/>
    <w:rsid w:val="005437FF"/>
    <w:rsid w:val="005438AC"/>
    <w:rsid w:val="00544322"/>
    <w:rsid w:val="0054484F"/>
    <w:rsid w:val="00544A49"/>
    <w:rsid w:val="005456D6"/>
    <w:rsid w:val="00545BA6"/>
    <w:rsid w:val="005461B1"/>
    <w:rsid w:val="00546E2F"/>
    <w:rsid w:val="00546EFA"/>
    <w:rsid w:val="005470B6"/>
    <w:rsid w:val="005471EB"/>
    <w:rsid w:val="0054739D"/>
    <w:rsid w:val="0054784C"/>
    <w:rsid w:val="0055048E"/>
    <w:rsid w:val="00551662"/>
    <w:rsid w:val="00551817"/>
    <w:rsid w:val="005518D3"/>
    <w:rsid w:val="00551901"/>
    <w:rsid w:val="00551BD0"/>
    <w:rsid w:val="00551E33"/>
    <w:rsid w:val="0055202A"/>
    <w:rsid w:val="00552070"/>
    <w:rsid w:val="005521FF"/>
    <w:rsid w:val="0055272F"/>
    <w:rsid w:val="00552D39"/>
    <w:rsid w:val="00552E64"/>
    <w:rsid w:val="00553439"/>
    <w:rsid w:val="00553469"/>
    <w:rsid w:val="00553D2C"/>
    <w:rsid w:val="00553E0A"/>
    <w:rsid w:val="00554D41"/>
    <w:rsid w:val="00555437"/>
    <w:rsid w:val="00555A4A"/>
    <w:rsid w:val="00555B7D"/>
    <w:rsid w:val="00555FC1"/>
    <w:rsid w:val="00556C53"/>
    <w:rsid w:val="00556FFC"/>
    <w:rsid w:val="005574D9"/>
    <w:rsid w:val="005575C8"/>
    <w:rsid w:val="0055760F"/>
    <w:rsid w:val="00557733"/>
    <w:rsid w:val="00557C01"/>
    <w:rsid w:val="005603B4"/>
    <w:rsid w:val="0056045C"/>
    <w:rsid w:val="00561F03"/>
    <w:rsid w:val="00561FE6"/>
    <w:rsid w:val="00562576"/>
    <w:rsid w:val="005626CB"/>
    <w:rsid w:val="0056272E"/>
    <w:rsid w:val="00562E33"/>
    <w:rsid w:val="00563FB6"/>
    <w:rsid w:val="0056448B"/>
    <w:rsid w:val="005651BB"/>
    <w:rsid w:val="0056524C"/>
    <w:rsid w:val="00566134"/>
    <w:rsid w:val="00566161"/>
    <w:rsid w:val="005674F0"/>
    <w:rsid w:val="0056791E"/>
    <w:rsid w:val="00567BDF"/>
    <w:rsid w:val="00567DD3"/>
    <w:rsid w:val="00570699"/>
    <w:rsid w:val="00570BD0"/>
    <w:rsid w:val="00570BEE"/>
    <w:rsid w:val="00570CBA"/>
    <w:rsid w:val="00570CF4"/>
    <w:rsid w:val="00570F49"/>
    <w:rsid w:val="0057110E"/>
    <w:rsid w:val="00571A79"/>
    <w:rsid w:val="00571CB4"/>
    <w:rsid w:val="00571F24"/>
    <w:rsid w:val="00572FB7"/>
    <w:rsid w:val="005730AA"/>
    <w:rsid w:val="00573427"/>
    <w:rsid w:val="0057395B"/>
    <w:rsid w:val="00573B76"/>
    <w:rsid w:val="00574144"/>
    <w:rsid w:val="005745FB"/>
    <w:rsid w:val="005749E1"/>
    <w:rsid w:val="00574B15"/>
    <w:rsid w:val="00575467"/>
    <w:rsid w:val="00576283"/>
    <w:rsid w:val="00576695"/>
    <w:rsid w:val="00576D82"/>
    <w:rsid w:val="00576ED0"/>
    <w:rsid w:val="0057718F"/>
    <w:rsid w:val="005774DD"/>
    <w:rsid w:val="00577AFB"/>
    <w:rsid w:val="00577DF0"/>
    <w:rsid w:val="00580036"/>
    <w:rsid w:val="005804AE"/>
    <w:rsid w:val="00580798"/>
    <w:rsid w:val="00580A96"/>
    <w:rsid w:val="0058124E"/>
    <w:rsid w:val="005814A8"/>
    <w:rsid w:val="00581522"/>
    <w:rsid w:val="005815A6"/>
    <w:rsid w:val="00582514"/>
    <w:rsid w:val="00582725"/>
    <w:rsid w:val="00582C61"/>
    <w:rsid w:val="00582DBD"/>
    <w:rsid w:val="00583124"/>
    <w:rsid w:val="0058386E"/>
    <w:rsid w:val="005838CB"/>
    <w:rsid w:val="00583A3A"/>
    <w:rsid w:val="00584F98"/>
    <w:rsid w:val="0058506B"/>
    <w:rsid w:val="00585427"/>
    <w:rsid w:val="00585F85"/>
    <w:rsid w:val="00586943"/>
    <w:rsid w:val="00586958"/>
    <w:rsid w:val="00586F88"/>
    <w:rsid w:val="00587164"/>
    <w:rsid w:val="00587D8E"/>
    <w:rsid w:val="005902C5"/>
    <w:rsid w:val="00590501"/>
    <w:rsid w:val="00590961"/>
    <w:rsid w:val="00590B9E"/>
    <w:rsid w:val="0059159E"/>
    <w:rsid w:val="0059185C"/>
    <w:rsid w:val="00591882"/>
    <w:rsid w:val="00591AC1"/>
    <w:rsid w:val="005920F3"/>
    <w:rsid w:val="00592F12"/>
    <w:rsid w:val="005932E9"/>
    <w:rsid w:val="00593400"/>
    <w:rsid w:val="00593460"/>
    <w:rsid w:val="005941AE"/>
    <w:rsid w:val="0059478E"/>
    <w:rsid w:val="00595733"/>
    <w:rsid w:val="005958B0"/>
    <w:rsid w:val="005958F6"/>
    <w:rsid w:val="00595A80"/>
    <w:rsid w:val="00595C0A"/>
    <w:rsid w:val="00595FAB"/>
    <w:rsid w:val="00596346"/>
    <w:rsid w:val="005966F9"/>
    <w:rsid w:val="0059679E"/>
    <w:rsid w:val="00596DB6"/>
    <w:rsid w:val="00597117"/>
    <w:rsid w:val="005A00CD"/>
    <w:rsid w:val="005A046E"/>
    <w:rsid w:val="005A0753"/>
    <w:rsid w:val="005A19DF"/>
    <w:rsid w:val="005A1EA0"/>
    <w:rsid w:val="005A2238"/>
    <w:rsid w:val="005A2816"/>
    <w:rsid w:val="005A3194"/>
    <w:rsid w:val="005A348C"/>
    <w:rsid w:val="005A36D8"/>
    <w:rsid w:val="005A3EE0"/>
    <w:rsid w:val="005A4669"/>
    <w:rsid w:val="005A4A73"/>
    <w:rsid w:val="005A4FC6"/>
    <w:rsid w:val="005A5045"/>
    <w:rsid w:val="005A5169"/>
    <w:rsid w:val="005A6BE1"/>
    <w:rsid w:val="005A707B"/>
    <w:rsid w:val="005A7B47"/>
    <w:rsid w:val="005B070B"/>
    <w:rsid w:val="005B0747"/>
    <w:rsid w:val="005B08E8"/>
    <w:rsid w:val="005B0A3E"/>
    <w:rsid w:val="005B1122"/>
    <w:rsid w:val="005B309A"/>
    <w:rsid w:val="005B3204"/>
    <w:rsid w:val="005B34B0"/>
    <w:rsid w:val="005B38F1"/>
    <w:rsid w:val="005B39A7"/>
    <w:rsid w:val="005B39FF"/>
    <w:rsid w:val="005B40B8"/>
    <w:rsid w:val="005B5515"/>
    <w:rsid w:val="005B5632"/>
    <w:rsid w:val="005B6CC1"/>
    <w:rsid w:val="005B72EA"/>
    <w:rsid w:val="005B73BA"/>
    <w:rsid w:val="005B76B0"/>
    <w:rsid w:val="005B7D61"/>
    <w:rsid w:val="005C0390"/>
    <w:rsid w:val="005C0DC7"/>
    <w:rsid w:val="005C1196"/>
    <w:rsid w:val="005C143C"/>
    <w:rsid w:val="005C14D3"/>
    <w:rsid w:val="005C1760"/>
    <w:rsid w:val="005C20AF"/>
    <w:rsid w:val="005C2A02"/>
    <w:rsid w:val="005C2EB3"/>
    <w:rsid w:val="005C3396"/>
    <w:rsid w:val="005C3CB5"/>
    <w:rsid w:val="005C3CEF"/>
    <w:rsid w:val="005C4BF1"/>
    <w:rsid w:val="005C5764"/>
    <w:rsid w:val="005C5A92"/>
    <w:rsid w:val="005C5CCA"/>
    <w:rsid w:val="005C71AA"/>
    <w:rsid w:val="005C73D4"/>
    <w:rsid w:val="005C7820"/>
    <w:rsid w:val="005C7B1F"/>
    <w:rsid w:val="005C7EAA"/>
    <w:rsid w:val="005D0362"/>
    <w:rsid w:val="005D0AAD"/>
    <w:rsid w:val="005D1342"/>
    <w:rsid w:val="005D13E6"/>
    <w:rsid w:val="005D20F1"/>
    <w:rsid w:val="005D23A5"/>
    <w:rsid w:val="005D2ED0"/>
    <w:rsid w:val="005D34ED"/>
    <w:rsid w:val="005D36E7"/>
    <w:rsid w:val="005D3716"/>
    <w:rsid w:val="005D4316"/>
    <w:rsid w:val="005D4D9F"/>
    <w:rsid w:val="005D53B4"/>
    <w:rsid w:val="005D6733"/>
    <w:rsid w:val="005D6975"/>
    <w:rsid w:val="005D6F69"/>
    <w:rsid w:val="005D728A"/>
    <w:rsid w:val="005D74DB"/>
    <w:rsid w:val="005D7DAA"/>
    <w:rsid w:val="005E1B47"/>
    <w:rsid w:val="005E1CE6"/>
    <w:rsid w:val="005E1D41"/>
    <w:rsid w:val="005E225C"/>
    <w:rsid w:val="005E23E7"/>
    <w:rsid w:val="005E30D4"/>
    <w:rsid w:val="005E36E0"/>
    <w:rsid w:val="005E4562"/>
    <w:rsid w:val="005E49C4"/>
    <w:rsid w:val="005E4C75"/>
    <w:rsid w:val="005E5A76"/>
    <w:rsid w:val="005E5C17"/>
    <w:rsid w:val="005E62EE"/>
    <w:rsid w:val="005E652B"/>
    <w:rsid w:val="005E6B2C"/>
    <w:rsid w:val="005E7930"/>
    <w:rsid w:val="005E795F"/>
    <w:rsid w:val="005F0594"/>
    <w:rsid w:val="005F0D4D"/>
    <w:rsid w:val="005F165A"/>
    <w:rsid w:val="005F1C45"/>
    <w:rsid w:val="005F1D40"/>
    <w:rsid w:val="005F21DC"/>
    <w:rsid w:val="005F22B8"/>
    <w:rsid w:val="005F264A"/>
    <w:rsid w:val="005F26D3"/>
    <w:rsid w:val="005F32AE"/>
    <w:rsid w:val="005F357C"/>
    <w:rsid w:val="005F3632"/>
    <w:rsid w:val="005F401E"/>
    <w:rsid w:val="005F4E10"/>
    <w:rsid w:val="005F5BB2"/>
    <w:rsid w:val="005F610A"/>
    <w:rsid w:val="005F6443"/>
    <w:rsid w:val="005F67E9"/>
    <w:rsid w:val="005F69CC"/>
    <w:rsid w:val="005F722C"/>
    <w:rsid w:val="005F731A"/>
    <w:rsid w:val="005F736C"/>
    <w:rsid w:val="005F7CE3"/>
    <w:rsid w:val="00601245"/>
    <w:rsid w:val="006012C2"/>
    <w:rsid w:val="00601380"/>
    <w:rsid w:val="00601ADC"/>
    <w:rsid w:val="0060261D"/>
    <w:rsid w:val="00602DDC"/>
    <w:rsid w:val="00602F5E"/>
    <w:rsid w:val="006030EE"/>
    <w:rsid w:val="00603725"/>
    <w:rsid w:val="00603A25"/>
    <w:rsid w:val="00603ED1"/>
    <w:rsid w:val="00603EF1"/>
    <w:rsid w:val="006040E1"/>
    <w:rsid w:val="00604474"/>
    <w:rsid w:val="006044DA"/>
    <w:rsid w:val="006057C7"/>
    <w:rsid w:val="00605A05"/>
    <w:rsid w:val="00605E7B"/>
    <w:rsid w:val="0060607F"/>
    <w:rsid w:val="00606C35"/>
    <w:rsid w:val="00606FA5"/>
    <w:rsid w:val="00607071"/>
    <w:rsid w:val="0060748E"/>
    <w:rsid w:val="006100DA"/>
    <w:rsid w:val="00610124"/>
    <w:rsid w:val="006107B5"/>
    <w:rsid w:val="00610B07"/>
    <w:rsid w:val="00611093"/>
    <w:rsid w:val="00611125"/>
    <w:rsid w:val="00611322"/>
    <w:rsid w:val="006113AF"/>
    <w:rsid w:val="006115FA"/>
    <w:rsid w:val="00611E07"/>
    <w:rsid w:val="006127EB"/>
    <w:rsid w:val="00612E3B"/>
    <w:rsid w:val="00612EF2"/>
    <w:rsid w:val="00613327"/>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8CA"/>
    <w:rsid w:val="00627F19"/>
    <w:rsid w:val="00627F25"/>
    <w:rsid w:val="00627F29"/>
    <w:rsid w:val="006308E9"/>
    <w:rsid w:val="00630D50"/>
    <w:rsid w:val="0063120E"/>
    <w:rsid w:val="00631DE1"/>
    <w:rsid w:val="00631F67"/>
    <w:rsid w:val="00632A84"/>
    <w:rsid w:val="00632DD4"/>
    <w:rsid w:val="00632EB8"/>
    <w:rsid w:val="00633274"/>
    <w:rsid w:val="006341C4"/>
    <w:rsid w:val="006347A4"/>
    <w:rsid w:val="00634A6D"/>
    <w:rsid w:val="00634CAA"/>
    <w:rsid w:val="006352E7"/>
    <w:rsid w:val="00635D23"/>
    <w:rsid w:val="00636311"/>
    <w:rsid w:val="00636E65"/>
    <w:rsid w:val="00637714"/>
    <w:rsid w:val="0064007E"/>
    <w:rsid w:val="006401B3"/>
    <w:rsid w:val="0064037F"/>
    <w:rsid w:val="00640537"/>
    <w:rsid w:val="006411E7"/>
    <w:rsid w:val="00641332"/>
    <w:rsid w:val="00641B98"/>
    <w:rsid w:val="00641CF4"/>
    <w:rsid w:val="00641DA9"/>
    <w:rsid w:val="00641DE9"/>
    <w:rsid w:val="00641F01"/>
    <w:rsid w:val="006421C1"/>
    <w:rsid w:val="00642529"/>
    <w:rsid w:val="00642600"/>
    <w:rsid w:val="0064325B"/>
    <w:rsid w:val="0064367E"/>
    <w:rsid w:val="006441D8"/>
    <w:rsid w:val="0064444E"/>
    <w:rsid w:val="006451DA"/>
    <w:rsid w:val="00645824"/>
    <w:rsid w:val="00646222"/>
    <w:rsid w:val="00647215"/>
    <w:rsid w:val="00647B95"/>
    <w:rsid w:val="00650DD8"/>
    <w:rsid w:val="0065139F"/>
    <w:rsid w:val="00651499"/>
    <w:rsid w:val="00651859"/>
    <w:rsid w:val="0065224C"/>
    <w:rsid w:val="006524B1"/>
    <w:rsid w:val="00653159"/>
    <w:rsid w:val="00653573"/>
    <w:rsid w:val="00653686"/>
    <w:rsid w:val="006537F5"/>
    <w:rsid w:val="00653DEA"/>
    <w:rsid w:val="00654991"/>
    <w:rsid w:val="006551B5"/>
    <w:rsid w:val="0065531E"/>
    <w:rsid w:val="00655B3C"/>
    <w:rsid w:val="00655D0C"/>
    <w:rsid w:val="00656287"/>
    <w:rsid w:val="00657169"/>
    <w:rsid w:val="006577B8"/>
    <w:rsid w:val="006578B4"/>
    <w:rsid w:val="006579A5"/>
    <w:rsid w:val="00660089"/>
    <w:rsid w:val="006602D1"/>
    <w:rsid w:val="00661200"/>
    <w:rsid w:val="0066138C"/>
    <w:rsid w:val="0066142F"/>
    <w:rsid w:val="006614F6"/>
    <w:rsid w:val="00661669"/>
    <w:rsid w:val="00661E1B"/>
    <w:rsid w:val="00662453"/>
    <w:rsid w:val="0066261F"/>
    <w:rsid w:val="006629E9"/>
    <w:rsid w:val="00662C34"/>
    <w:rsid w:val="006631B7"/>
    <w:rsid w:val="006632E4"/>
    <w:rsid w:val="006641C8"/>
    <w:rsid w:val="00664562"/>
    <w:rsid w:val="006655C3"/>
    <w:rsid w:val="00665ED5"/>
    <w:rsid w:val="00666B2A"/>
    <w:rsid w:val="006676D3"/>
    <w:rsid w:val="00667C57"/>
    <w:rsid w:val="0067005A"/>
    <w:rsid w:val="006703F2"/>
    <w:rsid w:val="006707F5"/>
    <w:rsid w:val="00670A2B"/>
    <w:rsid w:val="00671017"/>
    <w:rsid w:val="006711FE"/>
    <w:rsid w:val="0067145A"/>
    <w:rsid w:val="00671A79"/>
    <w:rsid w:val="0067219D"/>
    <w:rsid w:val="0067245E"/>
    <w:rsid w:val="00672569"/>
    <w:rsid w:val="00672595"/>
    <w:rsid w:val="0067295E"/>
    <w:rsid w:val="006729AB"/>
    <w:rsid w:val="00673B12"/>
    <w:rsid w:val="006745B4"/>
    <w:rsid w:val="00674B9D"/>
    <w:rsid w:val="0067540E"/>
    <w:rsid w:val="0067615C"/>
    <w:rsid w:val="006765E4"/>
    <w:rsid w:val="006766E4"/>
    <w:rsid w:val="00676A0A"/>
    <w:rsid w:val="00676F24"/>
    <w:rsid w:val="00677332"/>
    <w:rsid w:val="00677A75"/>
    <w:rsid w:val="00677E91"/>
    <w:rsid w:val="00677FFE"/>
    <w:rsid w:val="00680D4D"/>
    <w:rsid w:val="00680D94"/>
    <w:rsid w:val="0068114C"/>
    <w:rsid w:val="0068130C"/>
    <w:rsid w:val="006813BB"/>
    <w:rsid w:val="00682503"/>
    <w:rsid w:val="00682516"/>
    <w:rsid w:val="0068273C"/>
    <w:rsid w:val="0068279C"/>
    <w:rsid w:val="006827FE"/>
    <w:rsid w:val="00682F6F"/>
    <w:rsid w:val="00683143"/>
    <w:rsid w:val="006831A1"/>
    <w:rsid w:val="006835B8"/>
    <w:rsid w:val="006836EB"/>
    <w:rsid w:val="00683B94"/>
    <w:rsid w:val="00683ECC"/>
    <w:rsid w:val="00684994"/>
    <w:rsid w:val="0068528C"/>
    <w:rsid w:val="0068543F"/>
    <w:rsid w:val="0068563D"/>
    <w:rsid w:val="00685700"/>
    <w:rsid w:val="00685A56"/>
    <w:rsid w:val="006875CB"/>
    <w:rsid w:val="00690718"/>
    <w:rsid w:val="006907C1"/>
    <w:rsid w:val="00690EE4"/>
    <w:rsid w:val="00691394"/>
    <w:rsid w:val="0069150A"/>
    <w:rsid w:val="0069152D"/>
    <w:rsid w:val="00692519"/>
    <w:rsid w:val="006925CE"/>
    <w:rsid w:val="00692FD0"/>
    <w:rsid w:val="0069303C"/>
    <w:rsid w:val="006931B2"/>
    <w:rsid w:val="006931D8"/>
    <w:rsid w:val="006933A3"/>
    <w:rsid w:val="00693A64"/>
    <w:rsid w:val="00693C09"/>
    <w:rsid w:val="00693DC6"/>
    <w:rsid w:val="00693DED"/>
    <w:rsid w:val="0069426F"/>
    <w:rsid w:val="00694386"/>
    <w:rsid w:val="006946B5"/>
    <w:rsid w:val="00694B31"/>
    <w:rsid w:val="00694F27"/>
    <w:rsid w:val="00695DCE"/>
    <w:rsid w:val="00696051"/>
    <w:rsid w:val="00696095"/>
    <w:rsid w:val="00696921"/>
    <w:rsid w:val="00696EB7"/>
    <w:rsid w:val="00697171"/>
    <w:rsid w:val="00697654"/>
    <w:rsid w:val="00697B17"/>
    <w:rsid w:val="006A06A9"/>
    <w:rsid w:val="006A0C26"/>
    <w:rsid w:val="006A0D3B"/>
    <w:rsid w:val="006A1771"/>
    <w:rsid w:val="006A21C9"/>
    <w:rsid w:val="006A2724"/>
    <w:rsid w:val="006A344E"/>
    <w:rsid w:val="006A3702"/>
    <w:rsid w:val="006A3D75"/>
    <w:rsid w:val="006A3DF9"/>
    <w:rsid w:val="006A538F"/>
    <w:rsid w:val="006A53BB"/>
    <w:rsid w:val="006A564F"/>
    <w:rsid w:val="006A6500"/>
    <w:rsid w:val="006A6537"/>
    <w:rsid w:val="006A7425"/>
    <w:rsid w:val="006A74E0"/>
    <w:rsid w:val="006A7B3F"/>
    <w:rsid w:val="006B0F73"/>
    <w:rsid w:val="006B113A"/>
    <w:rsid w:val="006B1328"/>
    <w:rsid w:val="006B1B2C"/>
    <w:rsid w:val="006B1BD7"/>
    <w:rsid w:val="006B1CFF"/>
    <w:rsid w:val="006B2783"/>
    <w:rsid w:val="006B27B8"/>
    <w:rsid w:val="006B2A2F"/>
    <w:rsid w:val="006B32DE"/>
    <w:rsid w:val="006B33F0"/>
    <w:rsid w:val="006B35F4"/>
    <w:rsid w:val="006B367A"/>
    <w:rsid w:val="006B4FA6"/>
    <w:rsid w:val="006B4FB2"/>
    <w:rsid w:val="006B53F1"/>
    <w:rsid w:val="006B56DA"/>
    <w:rsid w:val="006B5794"/>
    <w:rsid w:val="006B6346"/>
    <w:rsid w:val="006B6AB0"/>
    <w:rsid w:val="006B6C7E"/>
    <w:rsid w:val="006B6D00"/>
    <w:rsid w:val="006B71DF"/>
    <w:rsid w:val="006B79F9"/>
    <w:rsid w:val="006B7CF0"/>
    <w:rsid w:val="006B7EED"/>
    <w:rsid w:val="006C03A6"/>
    <w:rsid w:val="006C0A57"/>
    <w:rsid w:val="006C1542"/>
    <w:rsid w:val="006C17AA"/>
    <w:rsid w:val="006C1A14"/>
    <w:rsid w:val="006C1BBD"/>
    <w:rsid w:val="006C2C03"/>
    <w:rsid w:val="006C300B"/>
    <w:rsid w:val="006C3017"/>
    <w:rsid w:val="006C32CB"/>
    <w:rsid w:val="006C38F4"/>
    <w:rsid w:val="006C3A04"/>
    <w:rsid w:val="006C48DD"/>
    <w:rsid w:val="006C4C37"/>
    <w:rsid w:val="006C4D3C"/>
    <w:rsid w:val="006C4F34"/>
    <w:rsid w:val="006C5B13"/>
    <w:rsid w:val="006C5FB6"/>
    <w:rsid w:val="006C6129"/>
    <w:rsid w:val="006C63B8"/>
    <w:rsid w:val="006C672A"/>
    <w:rsid w:val="006C6860"/>
    <w:rsid w:val="006C733E"/>
    <w:rsid w:val="006C7F52"/>
    <w:rsid w:val="006D00E4"/>
    <w:rsid w:val="006D07A6"/>
    <w:rsid w:val="006D0D49"/>
    <w:rsid w:val="006D1113"/>
    <w:rsid w:val="006D224E"/>
    <w:rsid w:val="006D24CC"/>
    <w:rsid w:val="006D2B59"/>
    <w:rsid w:val="006D2E9C"/>
    <w:rsid w:val="006D3491"/>
    <w:rsid w:val="006D3703"/>
    <w:rsid w:val="006D3D70"/>
    <w:rsid w:val="006D3DF2"/>
    <w:rsid w:val="006D4238"/>
    <w:rsid w:val="006D49B9"/>
    <w:rsid w:val="006D4D60"/>
    <w:rsid w:val="006D5B98"/>
    <w:rsid w:val="006D5BE7"/>
    <w:rsid w:val="006D5CC9"/>
    <w:rsid w:val="006D5DD1"/>
    <w:rsid w:val="006D673F"/>
    <w:rsid w:val="006D7104"/>
    <w:rsid w:val="006D717E"/>
    <w:rsid w:val="006D71D9"/>
    <w:rsid w:val="006D7C36"/>
    <w:rsid w:val="006E02D5"/>
    <w:rsid w:val="006E1080"/>
    <w:rsid w:val="006E145A"/>
    <w:rsid w:val="006E1660"/>
    <w:rsid w:val="006E16B8"/>
    <w:rsid w:val="006E2AF7"/>
    <w:rsid w:val="006E4066"/>
    <w:rsid w:val="006E4A98"/>
    <w:rsid w:val="006E4D6C"/>
    <w:rsid w:val="006E54A4"/>
    <w:rsid w:val="006E6243"/>
    <w:rsid w:val="006E7326"/>
    <w:rsid w:val="006E7463"/>
    <w:rsid w:val="006E76D9"/>
    <w:rsid w:val="006F0407"/>
    <w:rsid w:val="006F0E89"/>
    <w:rsid w:val="006F0EBE"/>
    <w:rsid w:val="006F0F91"/>
    <w:rsid w:val="006F19B0"/>
    <w:rsid w:val="006F22D8"/>
    <w:rsid w:val="006F25AD"/>
    <w:rsid w:val="006F28EA"/>
    <w:rsid w:val="006F2916"/>
    <w:rsid w:val="006F45CA"/>
    <w:rsid w:val="006F45FB"/>
    <w:rsid w:val="006F4936"/>
    <w:rsid w:val="006F4974"/>
    <w:rsid w:val="006F4F65"/>
    <w:rsid w:val="006F658E"/>
    <w:rsid w:val="006F6CAC"/>
    <w:rsid w:val="006F70D5"/>
    <w:rsid w:val="006F7ABD"/>
    <w:rsid w:val="00700554"/>
    <w:rsid w:val="00700BEE"/>
    <w:rsid w:val="00700FFA"/>
    <w:rsid w:val="0070138C"/>
    <w:rsid w:val="0070159A"/>
    <w:rsid w:val="007015BE"/>
    <w:rsid w:val="007016A2"/>
    <w:rsid w:val="00701801"/>
    <w:rsid w:val="00701906"/>
    <w:rsid w:val="00701A88"/>
    <w:rsid w:val="007025D8"/>
    <w:rsid w:val="007027DC"/>
    <w:rsid w:val="00702ADD"/>
    <w:rsid w:val="00702E36"/>
    <w:rsid w:val="00703ACB"/>
    <w:rsid w:val="00703EBA"/>
    <w:rsid w:val="0070405D"/>
    <w:rsid w:val="00704074"/>
    <w:rsid w:val="007054F9"/>
    <w:rsid w:val="00705869"/>
    <w:rsid w:val="00705BBA"/>
    <w:rsid w:val="00706101"/>
    <w:rsid w:val="007064B8"/>
    <w:rsid w:val="00707417"/>
    <w:rsid w:val="00707679"/>
    <w:rsid w:val="00707B84"/>
    <w:rsid w:val="00707F13"/>
    <w:rsid w:val="00710073"/>
    <w:rsid w:val="00710198"/>
    <w:rsid w:val="007103CE"/>
    <w:rsid w:val="007106F3"/>
    <w:rsid w:val="00710781"/>
    <w:rsid w:val="007108E5"/>
    <w:rsid w:val="00710D1E"/>
    <w:rsid w:val="00711340"/>
    <w:rsid w:val="00711A3E"/>
    <w:rsid w:val="00711F96"/>
    <w:rsid w:val="00712330"/>
    <w:rsid w:val="00712353"/>
    <w:rsid w:val="0071270C"/>
    <w:rsid w:val="0071289F"/>
    <w:rsid w:val="007132DC"/>
    <w:rsid w:val="00713704"/>
    <w:rsid w:val="0071371F"/>
    <w:rsid w:val="0071379D"/>
    <w:rsid w:val="00713C22"/>
    <w:rsid w:val="0071438E"/>
    <w:rsid w:val="00714681"/>
    <w:rsid w:val="00714B77"/>
    <w:rsid w:val="00714C4E"/>
    <w:rsid w:val="00715403"/>
    <w:rsid w:val="00715D6A"/>
    <w:rsid w:val="00716102"/>
    <w:rsid w:val="00716E69"/>
    <w:rsid w:val="0071743D"/>
    <w:rsid w:val="0071766C"/>
    <w:rsid w:val="007177D0"/>
    <w:rsid w:val="0071796F"/>
    <w:rsid w:val="00717D71"/>
    <w:rsid w:val="00720178"/>
    <w:rsid w:val="0072047F"/>
    <w:rsid w:val="007208E9"/>
    <w:rsid w:val="00720D08"/>
    <w:rsid w:val="007217D2"/>
    <w:rsid w:val="007217F4"/>
    <w:rsid w:val="00721C96"/>
    <w:rsid w:val="00721FD5"/>
    <w:rsid w:val="007223A9"/>
    <w:rsid w:val="007227B4"/>
    <w:rsid w:val="007237A9"/>
    <w:rsid w:val="00724855"/>
    <w:rsid w:val="00724B0A"/>
    <w:rsid w:val="00725264"/>
    <w:rsid w:val="007252DB"/>
    <w:rsid w:val="00726DAC"/>
    <w:rsid w:val="0072716C"/>
    <w:rsid w:val="0072757A"/>
    <w:rsid w:val="007278F1"/>
    <w:rsid w:val="007304B0"/>
    <w:rsid w:val="00731024"/>
    <w:rsid w:val="007319AF"/>
    <w:rsid w:val="00731C0C"/>
    <w:rsid w:val="00731C3C"/>
    <w:rsid w:val="0073249E"/>
    <w:rsid w:val="00732589"/>
    <w:rsid w:val="00732F31"/>
    <w:rsid w:val="007334C3"/>
    <w:rsid w:val="00733D76"/>
    <w:rsid w:val="00733ED7"/>
    <w:rsid w:val="00733F81"/>
    <w:rsid w:val="0073467D"/>
    <w:rsid w:val="007351EE"/>
    <w:rsid w:val="00735419"/>
    <w:rsid w:val="00735582"/>
    <w:rsid w:val="007358EA"/>
    <w:rsid w:val="00735A8A"/>
    <w:rsid w:val="00736152"/>
    <w:rsid w:val="00736349"/>
    <w:rsid w:val="007365AF"/>
    <w:rsid w:val="007365D1"/>
    <w:rsid w:val="0073669F"/>
    <w:rsid w:val="00737018"/>
    <w:rsid w:val="00737F28"/>
    <w:rsid w:val="00737FBF"/>
    <w:rsid w:val="007400B1"/>
    <w:rsid w:val="00740AAA"/>
    <w:rsid w:val="0074147C"/>
    <w:rsid w:val="00741A71"/>
    <w:rsid w:val="007423C9"/>
    <w:rsid w:val="00743879"/>
    <w:rsid w:val="007439D6"/>
    <w:rsid w:val="00744FFE"/>
    <w:rsid w:val="0074576C"/>
    <w:rsid w:val="00745BD9"/>
    <w:rsid w:val="00746135"/>
    <w:rsid w:val="007464C8"/>
    <w:rsid w:val="00746992"/>
    <w:rsid w:val="00746B14"/>
    <w:rsid w:val="0074785B"/>
    <w:rsid w:val="0074790A"/>
    <w:rsid w:val="00750BC3"/>
    <w:rsid w:val="00750DE2"/>
    <w:rsid w:val="00751648"/>
    <w:rsid w:val="00751F36"/>
    <w:rsid w:val="007526E8"/>
    <w:rsid w:val="007529C4"/>
    <w:rsid w:val="007533F9"/>
    <w:rsid w:val="007534DD"/>
    <w:rsid w:val="00753730"/>
    <w:rsid w:val="007542C1"/>
    <w:rsid w:val="00754962"/>
    <w:rsid w:val="00754E46"/>
    <w:rsid w:val="0075527A"/>
    <w:rsid w:val="00755E8F"/>
    <w:rsid w:val="00756074"/>
    <w:rsid w:val="007570CB"/>
    <w:rsid w:val="0075729F"/>
    <w:rsid w:val="00760457"/>
    <w:rsid w:val="00760531"/>
    <w:rsid w:val="00761BE8"/>
    <w:rsid w:val="00761F0D"/>
    <w:rsid w:val="00761F40"/>
    <w:rsid w:val="00762039"/>
    <w:rsid w:val="007622ED"/>
    <w:rsid w:val="007629E1"/>
    <w:rsid w:val="00762D15"/>
    <w:rsid w:val="007632F8"/>
    <w:rsid w:val="0076498E"/>
    <w:rsid w:val="0076510F"/>
    <w:rsid w:val="00765665"/>
    <w:rsid w:val="00765EF8"/>
    <w:rsid w:val="00765FAC"/>
    <w:rsid w:val="00766258"/>
    <w:rsid w:val="007662C6"/>
    <w:rsid w:val="007667EF"/>
    <w:rsid w:val="007669D5"/>
    <w:rsid w:val="00766A85"/>
    <w:rsid w:val="007671D8"/>
    <w:rsid w:val="00767259"/>
    <w:rsid w:val="0076727E"/>
    <w:rsid w:val="00767345"/>
    <w:rsid w:val="00767346"/>
    <w:rsid w:val="0076760B"/>
    <w:rsid w:val="00767EBC"/>
    <w:rsid w:val="00767F33"/>
    <w:rsid w:val="0077010F"/>
    <w:rsid w:val="007701B2"/>
    <w:rsid w:val="0077091A"/>
    <w:rsid w:val="00770F92"/>
    <w:rsid w:val="00771658"/>
    <w:rsid w:val="007718FE"/>
    <w:rsid w:val="0077192F"/>
    <w:rsid w:val="007719D4"/>
    <w:rsid w:val="00771CBD"/>
    <w:rsid w:val="007722BB"/>
    <w:rsid w:val="0077423D"/>
    <w:rsid w:val="0077475D"/>
    <w:rsid w:val="00774918"/>
    <w:rsid w:val="00774CC5"/>
    <w:rsid w:val="00775147"/>
    <w:rsid w:val="007757FB"/>
    <w:rsid w:val="007765B6"/>
    <w:rsid w:val="0077669C"/>
    <w:rsid w:val="007768B9"/>
    <w:rsid w:val="00776EE3"/>
    <w:rsid w:val="00777058"/>
    <w:rsid w:val="0077725A"/>
    <w:rsid w:val="007778B6"/>
    <w:rsid w:val="00777E94"/>
    <w:rsid w:val="00780541"/>
    <w:rsid w:val="00780B8F"/>
    <w:rsid w:val="00781488"/>
    <w:rsid w:val="00781587"/>
    <w:rsid w:val="007827FB"/>
    <w:rsid w:val="00782B94"/>
    <w:rsid w:val="00783AB2"/>
    <w:rsid w:val="00783B82"/>
    <w:rsid w:val="00784368"/>
    <w:rsid w:val="0078470F"/>
    <w:rsid w:val="00784B49"/>
    <w:rsid w:val="00784C3B"/>
    <w:rsid w:val="007850B6"/>
    <w:rsid w:val="007853AF"/>
    <w:rsid w:val="007857E6"/>
    <w:rsid w:val="00786094"/>
    <w:rsid w:val="007862BF"/>
    <w:rsid w:val="00786589"/>
    <w:rsid w:val="00786A25"/>
    <w:rsid w:val="00787D25"/>
    <w:rsid w:val="00790629"/>
    <w:rsid w:val="00791465"/>
    <w:rsid w:val="0079167A"/>
    <w:rsid w:val="00792738"/>
    <w:rsid w:val="00792D32"/>
    <w:rsid w:val="007932AA"/>
    <w:rsid w:val="007934D0"/>
    <w:rsid w:val="00793A9A"/>
    <w:rsid w:val="00793F34"/>
    <w:rsid w:val="007946A1"/>
    <w:rsid w:val="00794AB0"/>
    <w:rsid w:val="00794FE7"/>
    <w:rsid w:val="007951B4"/>
    <w:rsid w:val="007951D2"/>
    <w:rsid w:val="00795224"/>
    <w:rsid w:val="007959F1"/>
    <w:rsid w:val="00795AA6"/>
    <w:rsid w:val="00795F8E"/>
    <w:rsid w:val="007966D5"/>
    <w:rsid w:val="007968A4"/>
    <w:rsid w:val="00796AD5"/>
    <w:rsid w:val="00796C7A"/>
    <w:rsid w:val="00797330"/>
    <w:rsid w:val="007977E1"/>
    <w:rsid w:val="00797832"/>
    <w:rsid w:val="00797BA4"/>
    <w:rsid w:val="007A067A"/>
    <w:rsid w:val="007A0A4A"/>
    <w:rsid w:val="007A0DF0"/>
    <w:rsid w:val="007A1A51"/>
    <w:rsid w:val="007A1DEE"/>
    <w:rsid w:val="007A1F83"/>
    <w:rsid w:val="007A248F"/>
    <w:rsid w:val="007A2A7C"/>
    <w:rsid w:val="007A3223"/>
    <w:rsid w:val="007A399E"/>
    <w:rsid w:val="007A3A01"/>
    <w:rsid w:val="007A3B50"/>
    <w:rsid w:val="007A3C01"/>
    <w:rsid w:val="007A3DE8"/>
    <w:rsid w:val="007A3E31"/>
    <w:rsid w:val="007A4189"/>
    <w:rsid w:val="007A434E"/>
    <w:rsid w:val="007A43F4"/>
    <w:rsid w:val="007A4738"/>
    <w:rsid w:val="007A552D"/>
    <w:rsid w:val="007A5627"/>
    <w:rsid w:val="007A58F5"/>
    <w:rsid w:val="007A74E4"/>
    <w:rsid w:val="007A771C"/>
    <w:rsid w:val="007A7FAC"/>
    <w:rsid w:val="007B01D0"/>
    <w:rsid w:val="007B0839"/>
    <w:rsid w:val="007B10CF"/>
    <w:rsid w:val="007B1217"/>
    <w:rsid w:val="007B12F7"/>
    <w:rsid w:val="007B3241"/>
    <w:rsid w:val="007B40B6"/>
    <w:rsid w:val="007B453F"/>
    <w:rsid w:val="007B4814"/>
    <w:rsid w:val="007B492F"/>
    <w:rsid w:val="007B4F9C"/>
    <w:rsid w:val="007B5E84"/>
    <w:rsid w:val="007B696F"/>
    <w:rsid w:val="007B7525"/>
    <w:rsid w:val="007B7B0F"/>
    <w:rsid w:val="007B7F16"/>
    <w:rsid w:val="007C0094"/>
    <w:rsid w:val="007C06CA"/>
    <w:rsid w:val="007C0893"/>
    <w:rsid w:val="007C099C"/>
    <w:rsid w:val="007C1035"/>
    <w:rsid w:val="007C11E3"/>
    <w:rsid w:val="007C15CC"/>
    <w:rsid w:val="007C2616"/>
    <w:rsid w:val="007C264D"/>
    <w:rsid w:val="007C2FDE"/>
    <w:rsid w:val="007C387F"/>
    <w:rsid w:val="007C38A5"/>
    <w:rsid w:val="007C3EAA"/>
    <w:rsid w:val="007C4020"/>
    <w:rsid w:val="007C4410"/>
    <w:rsid w:val="007C443C"/>
    <w:rsid w:val="007C48DF"/>
    <w:rsid w:val="007C4D33"/>
    <w:rsid w:val="007C4E43"/>
    <w:rsid w:val="007C52D9"/>
    <w:rsid w:val="007C546E"/>
    <w:rsid w:val="007C547B"/>
    <w:rsid w:val="007C54FE"/>
    <w:rsid w:val="007C554F"/>
    <w:rsid w:val="007C55DF"/>
    <w:rsid w:val="007C5774"/>
    <w:rsid w:val="007C60EE"/>
    <w:rsid w:val="007C615D"/>
    <w:rsid w:val="007C6521"/>
    <w:rsid w:val="007C6958"/>
    <w:rsid w:val="007C6970"/>
    <w:rsid w:val="007C6C2B"/>
    <w:rsid w:val="007C6CB4"/>
    <w:rsid w:val="007C7490"/>
    <w:rsid w:val="007C780D"/>
    <w:rsid w:val="007C79D3"/>
    <w:rsid w:val="007C7A0B"/>
    <w:rsid w:val="007D0A90"/>
    <w:rsid w:val="007D0E03"/>
    <w:rsid w:val="007D11D4"/>
    <w:rsid w:val="007D1865"/>
    <w:rsid w:val="007D256A"/>
    <w:rsid w:val="007D2D6A"/>
    <w:rsid w:val="007D2F2F"/>
    <w:rsid w:val="007D3E26"/>
    <w:rsid w:val="007D4288"/>
    <w:rsid w:val="007D42BA"/>
    <w:rsid w:val="007D4827"/>
    <w:rsid w:val="007D4A9B"/>
    <w:rsid w:val="007D515E"/>
    <w:rsid w:val="007D5747"/>
    <w:rsid w:val="007D5C8D"/>
    <w:rsid w:val="007D639C"/>
    <w:rsid w:val="007D6464"/>
    <w:rsid w:val="007D6A09"/>
    <w:rsid w:val="007D6D8A"/>
    <w:rsid w:val="007D6E1A"/>
    <w:rsid w:val="007D6FC7"/>
    <w:rsid w:val="007D703D"/>
    <w:rsid w:val="007D72BE"/>
    <w:rsid w:val="007D7600"/>
    <w:rsid w:val="007D77D5"/>
    <w:rsid w:val="007D7CB5"/>
    <w:rsid w:val="007E0FAA"/>
    <w:rsid w:val="007E252B"/>
    <w:rsid w:val="007E2D5C"/>
    <w:rsid w:val="007E37BA"/>
    <w:rsid w:val="007E37F2"/>
    <w:rsid w:val="007E4E24"/>
    <w:rsid w:val="007E4EAB"/>
    <w:rsid w:val="007E6664"/>
    <w:rsid w:val="007E6757"/>
    <w:rsid w:val="007E698F"/>
    <w:rsid w:val="007E6EBD"/>
    <w:rsid w:val="007E76EC"/>
    <w:rsid w:val="007E7C90"/>
    <w:rsid w:val="007E7D76"/>
    <w:rsid w:val="007E7F84"/>
    <w:rsid w:val="007E7FA2"/>
    <w:rsid w:val="007E7FB8"/>
    <w:rsid w:val="007F078C"/>
    <w:rsid w:val="007F0E35"/>
    <w:rsid w:val="007F2A76"/>
    <w:rsid w:val="007F2C18"/>
    <w:rsid w:val="007F3204"/>
    <w:rsid w:val="007F34D1"/>
    <w:rsid w:val="007F35DA"/>
    <w:rsid w:val="007F3D9D"/>
    <w:rsid w:val="007F4B08"/>
    <w:rsid w:val="007F4E95"/>
    <w:rsid w:val="007F58CB"/>
    <w:rsid w:val="007F59D0"/>
    <w:rsid w:val="007F5AA1"/>
    <w:rsid w:val="007F5AD0"/>
    <w:rsid w:val="007F5D9D"/>
    <w:rsid w:val="007F6210"/>
    <w:rsid w:val="007F623B"/>
    <w:rsid w:val="007F6685"/>
    <w:rsid w:val="007F69D8"/>
    <w:rsid w:val="007F7422"/>
    <w:rsid w:val="007F766C"/>
    <w:rsid w:val="007F7963"/>
    <w:rsid w:val="00801D5A"/>
    <w:rsid w:val="00801E75"/>
    <w:rsid w:val="008030B9"/>
    <w:rsid w:val="0080350B"/>
    <w:rsid w:val="0080359C"/>
    <w:rsid w:val="00803873"/>
    <w:rsid w:val="00803E5C"/>
    <w:rsid w:val="00804FA3"/>
    <w:rsid w:val="008053A4"/>
    <w:rsid w:val="00805682"/>
    <w:rsid w:val="00805BF0"/>
    <w:rsid w:val="00805C4A"/>
    <w:rsid w:val="00805F3E"/>
    <w:rsid w:val="0080616C"/>
    <w:rsid w:val="008064D5"/>
    <w:rsid w:val="0080660F"/>
    <w:rsid w:val="008069E9"/>
    <w:rsid w:val="00806BF5"/>
    <w:rsid w:val="00806D78"/>
    <w:rsid w:val="008070DA"/>
    <w:rsid w:val="00807636"/>
    <w:rsid w:val="00807989"/>
    <w:rsid w:val="00807E41"/>
    <w:rsid w:val="00810B33"/>
    <w:rsid w:val="00810EFF"/>
    <w:rsid w:val="00811341"/>
    <w:rsid w:val="008118D1"/>
    <w:rsid w:val="0081211B"/>
    <w:rsid w:val="00812642"/>
    <w:rsid w:val="00812E2C"/>
    <w:rsid w:val="00813866"/>
    <w:rsid w:val="00813906"/>
    <w:rsid w:val="00813B13"/>
    <w:rsid w:val="00814948"/>
    <w:rsid w:val="00815765"/>
    <w:rsid w:val="00815F02"/>
    <w:rsid w:val="00816395"/>
    <w:rsid w:val="0081689B"/>
    <w:rsid w:val="00816C77"/>
    <w:rsid w:val="0081722E"/>
    <w:rsid w:val="0081766C"/>
    <w:rsid w:val="0081783D"/>
    <w:rsid w:val="0082031E"/>
    <w:rsid w:val="00820A31"/>
    <w:rsid w:val="008210EE"/>
    <w:rsid w:val="0082113C"/>
    <w:rsid w:val="00821713"/>
    <w:rsid w:val="00821AA3"/>
    <w:rsid w:val="008227BF"/>
    <w:rsid w:val="008229FE"/>
    <w:rsid w:val="00823EA7"/>
    <w:rsid w:val="0082492D"/>
    <w:rsid w:val="00825938"/>
    <w:rsid w:val="00825D07"/>
    <w:rsid w:val="00825D88"/>
    <w:rsid w:val="008262EC"/>
    <w:rsid w:val="00826DB9"/>
    <w:rsid w:val="00827D10"/>
    <w:rsid w:val="00830361"/>
    <w:rsid w:val="0083056C"/>
    <w:rsid w:val="0083130F"/>
    <w:rsid w:val="00831E8A"/>
    <w:rsid w:val="00832E72"/>
    <w:rsid w:val="00833225"/>
    <w:rsid w:val="00833532"/>
    <w:rsid w:val="008346F7"/>
    <w:rsid w:val="00834B9E"/>
    <w:rsid w:val="00834C85"/>
    <w:rsid w:val="008354E4"/>
    <w:rsid w:val="00835E6B"/>
    <w:rsid w:val="0083611A"/>
    <w:rsid w:val="00836848"/>
    <w:rsid w:val="00837502"/>
    <w:rsid w:val="008400E6"/>
    <w:rsid w:val="0084010C"/>
    <w:rsid w:val="00840764"/>
    <w:rsid w:val="00840A21"/>
    <w:rsid w:val="0084123C"/>
    <w:rsid w:val="008428A0"/>
    <w:rsid w:val="00842C4E"/>
    <w:rsid w:val="00843107"/>
    <w:rsid w:val="00844132"/>
    <w:rsid w:val="00844837"/>
    <w:rsid w:val="00845BC7"/>
    <w:rsid w:val="0084611A"/>
    <w:rsid w:val="00846F29"/>
    <w:rsid w:val="00847391"/>
    <w:rsid w:val="0084740C"/>
    <w:rsid w:val="008475A7"/>
    <w:rsid w:val="00847ABE"/>
    <w:rsid w:val="00847E09"/>
    <w:rsid w:val="00847E83"/>
    <w:rsid w:val="00851DFB"/>
    <w:rsid w:val="008530DC"/>
    <w:rsid w:val="00853370"/>
    <w:rsid w:val="0085397D"/>
    <w:rsid w:val="008539A8"/>
    <w:rsid w:val="00853FF8"/>
    <w:rsid w:val="008540D5"/>
    <w:rsid w:val="00854180"/>
    <w:rsid w:val="00854390"/>
    <w:rsid w:val="008549D3"/>
    <w:rsid w:val="00854AAB"/>
    <w:rsid w:val="00854BCF"/>
    <w:rsid w:val="00854D8D"/>
    <w:rsid w:val="00855414"/>
    <w:rsid w:val="00855A92"/>
    <w:rsid w:val="0085660A"/>
    <w:rsid w:val="00856AC4"/>
    <w:rsid w:val="00856C8C"/>
    <w:rsid w:val="0085716C"/>
    <w:rsid w:val="00857743"/>
    <w:rsid w:val="00857784"/>
    <w:rsid w:val="0085782A"/>
    <w:rsid w:val="008600F3"/>
    <w:rsid w:val="008604BE"/>
    <w:rsid w:val="00860731"/>
    <w:rsid w:val="00860FB3"/>
    <w:rsid w:val="008612EB"/>
    <w:rsid w:val="00861A59"/>
    <w:rsid w:val="00861B3B"/>
    <w:rsid w:val="00862499"/>
    <w:rsid w:val="00862596"/>
    <w:rsid w:val="00862B09"/>
    <w:rsid w:val="00862E94"/>
    <w:rsid w:val="0086377C"/>
    <w:rsid w:val="00863815"/>
    <w:rsid w:val="0086381C"/>
    <w:rsid w:val="00864025"/>
    <w:rsid w:val="008642C8"/>
    <w:rsid w:val="0086461A"/>
    <w:rsid w:val="008646D5"/>
    <w:rsid w:val="00865023"/>
    <w:rsid w:val="0086595E"/>
    <w:rsid w:val="00865CB8"/>
    <w:rsid w:val="0086631B"/>
    <w:rsid w:val="00867E9B"/>
    <w:rsid w:val="008700A3"/>
    <w:rsid w:val="0087071B"/>
    <w:rsid w:val="00870886"/>
    <w:rsid w:val="00870E9A"/>
    <w:rsid w:val="00870FF2"/>
    <w:rsid w:val="00871FEC"/>
    <w:rsid w:val="008723E2"/>
    <w:rsid w:val="0087278D"/>
    <w:rsid w:val="00872C8F"/>
    <w:rsid w:val="00872CF9"/>
    <w:rsid w:val="00873408"/>
    <w:rsid w:val="00874115"/>
    <w:rsid w:val="008743E3"/>
    <w:rsid w:val="008744BF"/>
    <w:rsid w:val="008745C1"/>
    <w:rsid w:val="0087473D"/>
    <w:rsid w:val="00874BA5"/>
    <w:rsid w:val="00874E6F"/>
    <w:rsid w:val="00875808"/>
    <w:rsid w:val="00875868"/>
    <w:rsid w:val="00875FEB"/>
    <w:rsid w:val="00876696"/>
    <w:rsid w:val="008768B5"/>
    <w:rsid w:val="0087691F"/>
    <w:rsid w:val="00876A69"/>
    <w:rsid w:val="00876B9A"/>
    <w:rsid w:val="00877580"/>
    <w:rsid w:val="0087792F"/>
    <w:rsid w:val="00877CD8"/>
    <w:rsid w:val="00877CF7"/>
    <w:rsid w:val="00880D4D"/>
    <w:rsid w:val="008816F2"/>
    <w:rsid w:val="0088181E"/>
    <w:rsid w:val="00882292"/>
    <w:rsid w:val="0088303A"/>
    <w:rsid w:val="0088305A"/>
    <w:rsid w:val="008836D2"/>
    <w:rsid w:val="00883778"/>
    <w:rsid w:val="00883793"/>
    <w:rsid w:val="008837DB"/>
    <w:rsid w:val="00883E2A"/>
    <w:rsid w:val="00883FA3"/>
    <w:rsid w:val="0088480B"/>
    <w:rsid w:val="00884A4F"/>
    <w:rsid w:val="008851CA"/>
    <w:rsid w:val="00885898"/>
    <w:rsid w:val="0088597A"/>
    <w:rsid w:val="00885B77"/>
    <w:rsid w:val="00885B91"/>
    <w:rsid w:val="00886702"/>
    <w:rsid w:val="00886D47"/>
    <w:rsid w:val="00886E32"/>
    <w:rsid w:val="00887130"/>
    <w:rsid w:val="0088741E"/>
    <w:rsid w:val="0088752C"/>
    <w:rsid w:val="008905A3"/>
    <w:rsid w:val="00890A91"/>
    <w:rsid w:val="00891777"/>
    <w:rsid w:val="00891940"/>
    <w:rsid w:val="00891AD8"/>
    <w:rsid w:val="00892186"/>
    <w:rsid w:val="008921EB"/>
    <w:rsid w:val="00892629"/>
    <w:rsid w:val="00893521"/>
    <w:rsid w:val="00893A4E"/>
    <w:rsid w:val="0089448A"/>
    <w:rsid w:val="008945AC"/>
    <w:rsid w:val="00894C7E"/>
    <w:rsid w:val="00894CDD"/>
    <w:rsid w:val="00894DA5"/>
    <w:rsid w:val="008953F0"/>
    <w:rsid w:val="008959EC"/>
    <w:rsid w:val="00896283"/>
    <w:rsid w:val="008962A0"/>
    <w:rsid w:val="00896788"/>
    <w:rsid w:val="00896B2E"/>
    <w:rsid w:val="00896E1E"/>
    <w:rsid w:val="00896E65"/>
    <w:rsid w:val="008974C4"/>
    <w:rsid w:val="008A03C1"/>
    <w:rsid w:val="008A100A"/>
    <w:rsid w:val="008A1729"/>
    <w:rsid w:val="008A175E"/>
    <w:rsid w:val="008A1A8A"/>
    <w:rsid w:val="008A1E1E"/>
    <w:rsid w:val="008A20FE"/>
    <w:rsid w:val="008A2135"/>
    <w:rsid w:val="008A21BB"/>
    <w:rsid w:val="008A24C2"/>
    <w:rsid w:val="008A2A7E"/>
    <w:rsid w:val="008A35F9"/>
    <w:rsid w:val="008A3BB3"/>
    <w:rsid w:val="008A4063"/>
    <w:rsid w:val="008A4793"/>
    <w:rsid w:val="008A56BD"/>
    <w:rsid w:val="008A5718"/>
    <w:rsid w:val="008A5A1E"/>
    <w:rsid w:val="008A65EF"/>
    <w:rsid w:val="008A6748"/>
    <w:rsid w:val="008A6FA0"/>
    <w:rsid w:val="008A74EB"/>
    <w:rsid w:val="008A7CAC"/>
    <w:rsid w:val="008A7EF8"/>
    <w:rsid w:val="008B00A4"/>
    <w:rsid w:val="008B07CD"/>
    <w:rsid w:val="008B08EB"/>
    <w:rsid w:val="008B0D81"/>
    <w:rsid w:val="008B1371"/>
    <w:rsid w:val="008B16FD"/>
    <w:rsid w:val="008B178D"/>
    <w:rsid w:val="008B18B4"/>
    <w:rsid w:val="008B2304"/>
    <w:rsid w:val="008B2604"/>
    <w:rsid w:val="008B3E1E"/>
    <w:rsid w:val="008B3ED9"/>
    <w:rsid w:val="008B3F5E"/>
    <w:rsid w:val="008B3FD4"/>
    <w:rsid w:val="008B4169"/>
    <w:rsid w:val="008B48E7"/>
    <w:rsid w:val="008B49A0"/>
    <w:rsid w:val="008B4FDE"/>
    <w:rsid w:val="008B52CE"/>
    <w:rsid w:val="008B5498"/>
    <w:rsid w:val="008B6037"/>
    <w:rsid w:val="008B64AF"/>
    <w:rsid w:val="008B7341"/>
    <w:rsid w:val="008B79AC"/>
    <w:rsid w:val="008B7AF5"/>
    <w:rsid w:val="008B7E11"/>
    <w:rsid w:val="008C0040"/>
    <w:rsid w:val="008C0545"/>
    <w:rsid w:val="008C0BDD"/>
    <w:rsid w:val="008C0F67"/>
    <w:rsid w:val="008C1301"/>
    <w:rsid w:val="008C1E10"/>
    <w:rsid w:val="008C283B"/>
    <w:rsid w:val="008C2A6A"/>
    <w:rsid w:val="008C3190"/>
    <w:rsid w:val="008C329A"/>
    <w:rsid w:val="008C35B5"/>
    <w:rsid w:val="008C36A2"/>
    <w:rsid w:val="008C42C8"/>
    <w:rsid w:val="008C436C"/>
    <w:rsid w:val="008C4867"/>
    <w:rsid w:val="008C495D"/>
    <w:rsid w:val="008C55D7"/>
    <w:rsid w:val="008C6419"/>
    <w:rsid w:val="008C66DE"/>
    <w:rsid w:val="008C6764"/>
    <w:rsid w:val="008C69E5"/>
    <w:rsid w:val="008C6D97"/>
    <w:rsid w:val="008C7A84"/>
    <w:rsid w:val="008D004D"/>
    <w:rsid w:val="008D0465"/>
    <w:rsid w:val="008D09EC"/>
    <w:rsid w:val="008D12A1"/>
    <w:rsid w:val="008D14E8"/>
    <w:rsid w:val="008D175A"/>
    <w:rsid w:val="008D188D"/>
    <w:rsid w:val="008D2307"/>
    <w:rsid w:val="008D243D"/>
    <w:rsid w:val="008D26D8"/>
    <w:rsid w:val="008D2745"/>
    <w:rsid w:val="008D4254"/>
    <w:rsid w:val="008D4B64"/>
    <w:rsid w:val="008D4D3D"/>
    <w:rsid w:val="008D5521"/>
    <w:rsid w:val="008D5968"/>
    <w:rsid w:val="008D5A2A"/>
    <w:rsid w:val="008D65C2"/>
    <w:rsid w:val="008D6661"/>
    <w:rsid w:val="008D7DE9"/>
    <w:rsid w:val="008E05D7"/>
    <w:rsid w:val="008E086E"/>
    <w:rsid w:val="008E09A3"/>
    <w:rsid w:val="008E1097"/>
    <w:rsid w:val="008E1670"/>
    <w:rsid w:val="008E1711"/>
    <w:rsid w:val="008E1747"/>
    <w:rsid w:val="008E2AAC"/>
    <w:rsid w:val="008E3235"/>
    <w:rsid w:val="008E34C9"/>
    <w:rsid w:val="008E3A1B"/>
    <w:rsid w:val="008E3C3B"/>
    <w:rsid w:val="008E3CF7"/>
    <w:rsid w:val="008E4079"/>
    <w:rsid w:val="008E4160"/>
    <w:rsid w:val="008E4AB3"/>
    <w:rsid w:val="008E4DDE"/>
    <w:rsid w:val="008E5601"/>
    <w:rsid w:val="008E5DB7"/>
    <w:rsid w:val="008E5EDD"/>
    <w:rsid w:val="008E6804"/>
    <w:rsid w:val="008F0091"/>
    <w:rsid w:val="008F013C"/>
    <w:rsid w:val="008F031D"/>
    <w:rsid w:val="008F04D6"/>
    <w:rsid w:val="008F0586"/>
    <w:rsid w:val="008F0761"/>
    <w:rsid w:val="008F0D85"/>
    <w:rsid w:val="008F0EA7"/>
    <w:rsid w:val="008F1858"/>
    <w:rsid w:val="008F1938"/>
    <w:rsid w:val="008F1A0A"/>
    <w:rsid w:val="008F2135"/>
    <w:rsid w:val="008F29C1"/>
    <w:rsid w:val="008F2FBD"/>
    <w:rsid w:val="008F3472"/>
    <w:rsid w:val="008F39AD"/>
    <w:rsid w:val="008F4BA2"/>
    <w:rsid w:val="008F4C80"/>
    <w:rsid w:val="008F503C"/>
    <w:rsid w:val="008F55BE"/>
    <w:rsid w:val="008F5685"/>
    <w:rsid w:val="008F5B44"/>
    <w:rsid w:val="008F5D99"/>
    <w:rsid w:val="008F5FCE"/>
    <w:rsid w:val="008F642B"/>
    <w:rsid w:val="008F6985"/>
    <w:rsid w:val="008F6DA0"/>
    <w:rsid w:val="008F74FC"/>
    <w:rsid w:val="008F751D"/>
    <w:rsid w:val="00900418"/>
    <w:rsid w:val="00900640"/>
    <w:rsid w:val="009006C8"/>
    <w:rsid w:val="009009EB"/>
    <w:rsid w:val="00901B2C"/>
    <w:rsid w:val="00901F47"/>
    <w:rsid w:val="00902384"/>
    <w:rsid w:val="00902525"/>
    <w:rsid w:val="0090252F"/>
    <w:rsid w:val="00902969"/>
    <w:rsid w:val="00902FB6"/>
    <w:rsid w:val="009031EC"/>
    <w:rsid w:val="00903909"/>
    <w:rsid w:val="00903CEB"/>
    <w:rsid w:val="0090423D"/>
    <w:rsid w:val="00904793"/>
    <w:rsid w:val="009049CA"/>
    <w:rsid w:val="00904B36"/>
    <w:rsid w:val="00904ED6"/>
    <w:rsid w:val="00905423"/>
    <w:rsid w:val="009055C7"/>
    <w:rsid w:val="009056CB"/>
    <w:rsid w:val="00905A2B"/>
    <w:rsid w:val="00905C7E"/>
    <w:rsid w:val="00905E01"/>
    <w:rsid w:val="00905E5F"/>
    <w:rsid w:val="00906386"/>
    <w:rsid w:val="00906AE0"/>
    <w:rsid w:val="00906E52"/>
    <w:rsid w:val="00907280"/>
    <w:rsid w:val="009075D0"/>
    <w:rsid w:val="0090774C"/>
    <w:rsid w:val="00907C8C"/>
    <w:rsid w:val="009100E4"/>
    <w:rsid w:val="00910CB2"/>
    <w:rsid w:val="00910E39"/>
    <w:rsid w:val="00910E8A"/>
    <w:rsid w:val="0091154E"/>
    <w:rsid w:val="00911D04"/>
    <w:rsid w:val="0091285E"/>
    <w:rsid w:val="00912ABC"/>
    <w:rsid w:val="00912D7A"/>
    <w:rsid w:val="00912E95"/>
    <w:rsid w:val="00912F49"/>
    <w:rsid w:val="009140ED"/>
    <w:rsid w:val="00914251"/>
    <w:rsid w:val="0091430D"/>
    <w:rsid w:val="00914C65"/>
    <w:rsid w:val="0091502F"/>
    <w:rsid w:val="00915097"/>
    <w:rsid w:val="009155A6"/>
    <w:rsid w:val="00915C72"/>
    <w:rsid w:val="00916722"/>
    <w:rsid w:val="00917121"/>
    <w:rsid w:val="00917358"/>
    <w:rsid w:val="00917A3E"/>
    <w:rsid w:val="00917AB0"/>
    <w:rsid w:val="00917CED"/>
    <w:rsid w:val="00920833"/>
    <w:rsid w:val="00920DA5"/>
    <w:rsid w:val="0092183C"/>
    <w:rsid w:val="00921A62"/>
    <w:rsid w:val="00921E40"/>
    <w:rsid w:val="0092210C"/>
    <w:rsid w:val="00922269"/>
    <w:rsid w:val="00922D52"/>
    <w:rsid w:val="0092340E"/>
    <w:rsid w:val="00923D11"/>
    <w:rsid w:val="00923DB2"/>
    <w:rsid w:val="00923F12"/>
    <w:rsid w:val="00924D2B"/>
    <w:rsid w:val="00924DFA"/>
    <w:rsid w:val="00925F4F"/>
    <w:rsid w:val="009270FB"/>
    <w:rsid w:val="0092721E"/>
    <w:rsid w:val="00927387"/>
    <w:rsid w:val="00927492"/>
    <w:rsid w:val="00927563"/>
    <w:rsid w:val="00927A68"/>
    <w:rsid w:val="0093048F"/>
    <w:rsid w:val="00930583"/>
    <w:rsid w:val="009310C3"/>
    <w:rsid w:val="00931423"/>
    <w:rsid w:val="00932F93"/>
    <w:rsid w:val="0093330B"/>
    <w:rsid w:val="009334E6"/>
    <w:rsid w:val="00933771"/>
    <w:rsid w:val="00933E08"/>
    <w:rsid w:val="00934F54"/>
    <w:rsid w:val="009354AE"/>
    <w:rsid w:val="00935865"/>
    <w:rsid w:val="009370EE"/>
    <w:rsid w:val="009375A1"/>
    <w:rsid w:val="00937C17"/>
    <w:rsid w:val="0094023B"/>
    <w:rsid w:val="009402F2"/>
    <w:rsid w:val="00940342"/>
    <w:rsid w:val="009403F6"/>
    <w:rsid w:val="0094054F"/>
    <w:rsid w:val="00941238"/>
    <w:rsid w:val="009415AA"/>
    <w:rsid w:val="00942AF8"/>
    <w:rsid w:val="00943525"/>
    <w:rsid w:val="00943BCE"/>
    <w:rsid w:val="009441CF"/>
    <w:rsid w:val="009443AA"/>
    <w:rsid w:val="00944662"/>
    <w:rsid w:val="00944ACE"/>
    <w:rsid w:val="00945D84"/>
    <w:rsid w:val="00945E33"/>
    <w:rsid w:val="00945F0D"/>
    <w:rsid w:val="009463AB"/>
    <w:rsid w:val="009463D3"/>
    <w:rsid w:val="00946463"/>
    <w:rsid w:val="0094655E"/>
    <w:rsid w:val="00946A3C"/>
    <w:rsid w:val="00946F38"/>
    <w:rsid w:val="00947040"/>
    <w:rsid w:val="00947052"/>
    <w:rsid w:val="0094749D"/>
    <w:rsid w:val="00947CDE"/>
    <w:rsid w:val="00947E0F"/>
    <w:rsid w:val="00950A96"/>
    <w:rsid w:val="00950C7B"/>
    <w:rsid w:val="00951602"/>
    <w:rsid w:val="00951B2F"/>
    <w:rsid w:val="00951C56"/>
    <w:rsid w:val="009524F3"/>
    <w:rsid w:val="00952620"/>
    <w:rsid w:val="00953453"/>
    <w:rsid w:val="0095362A"/>
    <w:rsid w:val="00953634"/>
    <w:rsid w:val="00953C51"/>
    <w:rsid w:val="00954454"/>
    <w:rsid w:val="00955724"/>
    <w:rsid w:val="0095619B"/>
    <w:rsid w:val="00956C23"/>
    <w:rsid w:val="009578F3"/>
    <w:rsid w:val="00957D40"/>
    <w:rsid w:val="00960216"/>
    <w:rsid w:val="009604F6"/>
    <w:rsid w:val="0096071F"/>
    <w:rsid w:val="009607D1"/>
    <w:rsid w:val="00961031"/>
    <w:rsid w:val="009612C8"/>
    <w:rsid w:val="009615B6"/>
    <w:rsid w:val="009616E1"/>
    <w:rsid w:val="00961C1F"/>
    <w:rsid w:val="00962135"/>
    <w:rsid w:val="00963323"/>
    <w:rsid w:val="009634CC"/>
    <w:rsid w:val="00963513"/>
    <w:rsid w:val="00963CA0"/>
    <w:rsid w:val="0096428C"/>
    <w:rsid w:val="00964F01"/>
    <w:rsid w:val="00967134"/>
    <w:rsid w:val="009674D0"/>
    <w:rsid w:val="0097096B"/>
    <w:rsid w:val="00970D41"/>
    <w:rsid w:val="00970D89"/>
    <w:rsid w:val="009715DD"/>
    <w:rsid w:val="009717A5"/>
    <w:rsid w:val="00972374"/>
    <w:rsid w:val="00972887"/>
    <w:rsid w:val="00972E0C"/>
    <w:rsid w:val="009731BF"/>
    <w:rsid w:val="0097351F"/>
    <w:rsid w:val="0097354C"/>
    <w:rsid w:val="00973B40"/>
    <w:rsid w:val="009742AE"/>
    <w:rsid w:val="009744ED"/>
    <w:rsid w:val="00974953"/>
    <w:rsid w:val="00974DC0"/>
    <w:rsid w:val="0097598C"/>
    <w:rsid w:val="00975D30"/>
    <w:rsid w:val="009762AA"/>
    <w:rsid w:val="0097744F"/>
    <w:rsid w:val="00977CF0"/>
    <w:rsid w:val="00977F00"/>
    <w:rsid w:val="0098022D"/>
    <w:rsid w:val="009802F2"/>
    <w:rsid w:val="00980829"/>
    <w:rsid w:val="00981383"/>
    <w:rsid w:val="00981839"/>
    <w:rsid w:val="009819B1"/>
    <w:rsid w:val="00981A14"/>
    <w:rsid w:val="00981DA6"/>
    <w:rsid w:val="009826FF"/>
    <w:rsid w:val="00982D24"/>
    <w:rsid w:val="00982E88"/>
    <w:rsid w:val="00983159"/>
    <w:rsid w:val="0098394F"/>
    <w:rsid w:val="00983CAA"/>
    <w:rsid w:val="0098457A"/>
    <w:rsid w:val="009847C7"/>
    <w:rsid w:val="00984DBE"/>
    <w:rsid w:val="009855D7"/>
    <w:rsid w:val="00985990"/>
    <w:rsid w:val="009860C3"/>
    <w:rsid w:val="0098640F"/>
    <w:rsid w:val="009867CF"/>
    <w:rsid w:val="00986A2B"/>
    <w:rsid w:val="009870E0"/>
    <w:rsid w:val="009877CD"/>
    <w:rsid w:val="00987CD6"/>
    <w:rsid w:val="00987FC9"/>
    <w:rsid w:val="00987FE0"/>
    <w:rsid w:val="009900BF"/>
    <w:rsid w:val="009900D8"/>
    <w:rsid w:val="009902C4"/>
    <w:rsid w:val="0099058E"/>
    <w:rsid w:val="00990746"/>
    <w:rsid w:val="0099084A"/>
    <w:rsid w:val="00990903"/>
    <w:rsid w:val="00991154"/>
    <w:rsid w:val="00991382"/>
    <w:rsid w:val="009914AB"/>
    <w:rsid w:val="0099175E"/>
    <w:rsid w:val="00991DA4"/>
    <w:rsid w:val="009922DD"/>
    <w:rsid w:val="00992B09"/>
    <w:rsid w:val="0099308E"/>
    <w:rsid w:val="009932D7"/>
    <w:rsid w:val="009939B6"/>
    <w:rsid w:val="00995041"/>
    <w:rsid w:val="00995276"/>
    <w:rsid w:val="00995411"/>
    <w:rsid w:val="009954FB"/>
    <w:rsid w:val="009958EF"/>
    <w:rsid w:val="00995A28"/>
    <w:rsid w:val="00996448"/>
    <w:rsid w:val="00996B1B"/>
    <w:rsid w:val="009970B1"/>
    <w:rsid w:val="009979C3"/>
    <w:rsid w:val="00997B7C"/>
    <w:rsid w:val="00997B98"/>
    <w:rsid w:val="00997CC6"/>
    <w:rsid w:val="009A0631"/>
    <w:rsid w:val="009A08F6"/>
    <w:rsid w:val="009A09D0"/>
    <w:rsid w:val="009A1344"/>
    <w:rsid w:val="009A1757"/>
    <w:rsid w:val="009A1BC1"/>
    <w:rsid w:val="009A1CAD"/>
    <w:rsid w:val="009A1E4A"/>
    <w:rsid w:val="009A229D"/>
    <w:rsid w:val="009A2C3E"/>
    <w:rsid w:val="009A2CF1"/>
    <w:rsid w:val="009A3374"/>
    <w:rsid w:val="009A361F"/>
    <w:rsid w:val="009A3D79"/>
    <w:rsid w:val="009A40D5"/>
    <w:rsid w:val="009A468A"/>
    <w:rsid w:val="009A5244"/>
    <w:rsid w:val="009A5C0A"/>
    <w:rsid w:val="009A5CBA"/>
    <w:rsid w:val="009A6259"/>
    <w:rsid w:val="009A6566"/>
    <w:rsid w:val="009A65D7"/>
    <w:rsid w:val="009A6707"/>
    <w:rsid w:val="009A6C5D"/>
    <w:rsid w:val="009A6DA0"/>
    <w:rsid w:val="009A7A51"/>
    <w:rsid w:val="009B0594"/>
    <w:rsid w:val="009B06D4"/>
    <w:rsid w:val="009B0824"/>
    <w:rsid w:val="009B0D07"/>
    <w:rsid w:val="009B0F6F"/>
    <w:rsid w:val="009B139A"/>
    <w:rsid w:val="009B2767"/>
    <w:rsid w:val="009B2980"/>
    <w:rsid w:val="009B2E8F"/>
    <w:rsid w:val="009B2FE2"/>
    <w:rsid w:val="009B483F"/>
    <w:rsid w:val="009B5943"/>
    <w:rsid w:val="009B6339"/>
    <w:rsid w:val="009B65ED"/>
    <w:rsid w:val="009B68F1"/>
    <w:rsid w:val="009B6BC9"/>
    <w:rsid w:val="009B7372"/>
    <w:rsid w:val="009B76C6"/>
    <w:rsid w:val="009B76F0"/>
    <w:rsid w:val="009C016D"/>
    <w:rsid w:val="009C0300"/>
    <w:rsid w:val="009C0A27"/>
    <w:rsid w:val="009C0B15"/>
    <w:rsid w:val="009C0C29"/>
    <w:rsid w:val="009C131B"/>
    <w:rsid w:val="009C13CE"/>
    <w:rsid w:val="009C16F1"/>
    <w:rsid w:val="009C176A"/>
    <w:rsid w:val="009C2389"/>
    <w:rsid w:val="009C28C7"/>
    <w:rsid w:val="009C2B42"/>
    <w:rsid w:val="009C2D43"/>
    <w:rsid w:val="009C330F"/>
    <w:rsid w:val="009C4537"/>
    <w:rsid w:val="009C4E09"/>
    <w:rsid w:val="009C5488"/>
    <w:rsid w:val="009C5514"/>
    <w:rsid w:val="009C60C1"/>
    <w:rsid w:val="009C60CE"/>
    <w:rsid w:val="009C6AAE"/>
    <w:rsid w:val="009C74D5"/>
    <w:rsid w:val="009C7775"/>
    <w:rsid w:val="009C7B04"/>
    <w:rsid w:val="009C7FE3"/>
    <w:rsid w:val="009D08D8"/>
    <w:rsid w:val="009D08D9"/>
    <w:rsid w:val="009D0A4F"/>
    <w:rsid w:val="009D1727"/>
    <w:rsid w:val="009D1C95"/>
    <w:rsid w:val="009D2491"/>
    <w:rsid w:val="009D24AF"/>
    <w:rsid w:val="009D2610"/>
    <w:rsid w:val="009D2AE5"/>
    <w:rsid w:val="009D2C75"/>
    <w:rsid w:val="009D2CC7"/>
    <w:rsid w:val="009D2F5A"/>
    <w:rsid w:val="009D36A5"/>
    <w:rsid w:val="009D3D9C"/>
    <w:rsid w:val="009D4239"/>
    <w:rsid w:val="009D4370"/>
    <w:rsid w:val="009D450F"/>
    <w:rsid w:val="009D4C53"/>
    <w:rsid w:val="009D4D3C"/>
    <w:rsid w:val="009D52B1"/>
    <w:rsid w:val="009D600F"/>
    <w:rsid w:val="009D622F"/>
    <w:rsid w:val="009D65C5"/>
    <w:rsid w:val="009D68DF"/>
    <w:rsid w:val="009D6C6A"/>
    <w:rsid w:val="009D6EB5"/>
    <w:rsid w:val="009D728B"/>
    <w:rsid w:val="009E049F"/>
    <w:rsid w:val="009E0D6A"/>
    <w:rsid w:val="009E10B1"/>
    <w:rsid w:val="009E14F1"/>
    <w:rsid w:val="009E166B"/>
    <w:rsid w:val="009E2205"/>
    <w:rsid w:val="009E2257"/>
    <w:rsid w:val="009E28C3"/>
    <w:rsid w:val="009E2D14"/>
    <w:rsid w:val="009E348C"/>
    <w:rsid w:val="009E36FA"/>
    <w:rsid w:val="009E38BB"/>
    <w:rsid w:val="009E391B"/>
    <w:rsid w:val="009E40A3"/>
    <w:rsid w:val="009E436C"/>
    <w:rsid w:val="009E44A7"/>
    <w:rsid w:val="009E4C41"/>
    <w:rsid w:val="009E4F94"/>
    <w:rsid w:val="009E5166"/>
    <w:rsid w:val="009E5A55"/>
    <w:rsid w:val="009E6449"/>
    <w:rsid w:val="009E6477"/>
    <w:rsid w:val="009E6568"/>
    <w:rsid w:val="009E6643"/>
    <w:rsid w:val="009E6876"/>
    <w:rsid w:val="009E69C9"/>
    <w:rsid w:val="009E734E"/>
    <w:rsid w:val="009E775E"/>
    <w:rsid w:val="009F056B"/>
    <w:rsid w:val="009F0A83"/>
    <w:rsid w:val="009F0C43"/>
    <w:rsid w:val="009F0D3E"/>
    <w:rsid w:val="009F0E9E"/>
    <w:rsid w:val="009F1334"/>
    <w:rsid w:val="009F15D8"/>
    <w:rsid w:val="009F18DE"/>
    <w:rsid w:val="009F236E"/>
    <w:rsid w:val="009F2A24"/>
    <w:rsid w:val="009F2BD4"/>
    <w:rsid w:val="009F3293"/>
    <w:rsid w:val="009F3CF6"/>
    <w:rsid w:val="009F3E09"/>
    <w:rsid w:val="009F53D7"/>
    <w:rsid w:val="009F57A0"/>
    <w:rsid w:val="009F5946"/>
    <w:rsid w:val="009F5B94"/>
    <w:rsid w:val="009F5DB6"/>
    <w:rsid w:val="009F7A6E"/>
    <w:rsid w:val="009F7B8C"/>
    <w:rsid w:val="009F7E49"/>
    <w:rsid w:val="00A00D33"/>
    <w:rsid w:val="00A00DCA"/>
    <w:rsid w:val="00A012A6"/>
    <w:rsid w:val="00A0179E"/>
    <w:rsid w:val="00A01CE1"/>
    <w:rsid w:val="00A02130"/>
    <w:rsid w:val="00A021FF"/>
    <w:rsid w:val="00A02669"/>
    <w:rsid w:val="00A03154"/>
    <w:rsid w:val="00A0340E"/>
    <w:rsid w:val="00A03532"/>
    <w:rsid w:val="00A03AD6"/>
    <w:rsid w:val="00A03D28"/>
    <w:rsid w:val="00A03E27"/>
    <w:rsid w:val="00A04B1E"/>
    <w:rsid w:val="00A04B66"/>
    <w:rsid w:val="00A04FE8"/>
    <w:rsid w:val="00A0533C"/>
    <w:rsid w:val="00A058BC"/>
    <w:rsid w:val="00A05A96"/>
    <w:rsid w:val="00A062E1"/>
    <w:rsid w:val="00A063F8"/>
    <w:rsid w:val="00A07E65"/>
    <w:rsid w:val="00A101A3"/>
    <w:rsid w:val="00A1054A"/>
    <w:rsid w:val="00A10812"/>
    <w:rsid w:val="00A11393"/>
    <w:rsid w:val="00A11BD9"/>
    <w:rsid w:val="00A12296"/>
    <w:rsid w:val="00A123AA"/>
    <w:rsid w:val="00A126FA"/>
    <w:rsid w:val="00A12B00"/>
    <w:rsid w:val="00A137D3"/>
    <w:rsid w:val="00A142C7"/>
    <w:rsid w:val="00A1554F"/>
    <w:rsid w:val="00A15B1B"/>
    <w:rsid w:val="00A15B20"/>
    <w:rsid w:val="00A16112"/>
    <w:rsid w:val="00A16E8F"/>
    <w:rsid w:val="00A1701D"/>
    <w:rsid w:val="00A17BDC"/>
    <w:rsid w:val="00A20507"/>
    <w:rsid w:val="00A20BD7"/>
    <w:rsid w:val="00A21157"/>
    <w:rsid w:val="00A217DE"/>
    <w:rsid w:val="00A220D9"/>
    <w:rsid w:val="00A226A4"/>
    <w:rsid w:val="00A22DDE"/>
    <w:rsid w:val="00A22E32"/>
    <w:rsid w:val="00A23366"/>
    <w:rsid w:val="00A234F1"/>
    <w:rsid w:val="00A23ECF"/>
    <w:rsid w:val="00A249A6"/>
    <w:rsid w:val="00A24E57"/>
    <w:rsid w:val="00A252E0"/>
    <w:rsid w:val="00A25A85"/>
    <w:rsid w:val="00A25F93"/>
    <w:rsid w:val="00A2659D"/>
    <w:rsid w:val="00A268D5"/>
    <w:rsid w:val="00A30059"/>
    <w:rsid w:val="00A30716"/>
    <w:rsid w:val="00A3099D"/>
    <w:rsid w:val="00A31381"/>
    <w:rsid w:val="00A315E9"/>
    <w:rsid w:val="00A3196E"/>
    <w:rsid w:val="00A31BC7"/>
    <w:rsid w:val="00A32423"/>
    <w:rsid w:val="00A32C6F"/>
    <w:rsid w:val="00A33441"/>
    <w:rsid w:val="00A336AB"/>
    <w:rsid w:val="00A33DAA"/>
    <w:rsid w:val="00A33F8C"/>
    <w:rsid w:val="00A346B9"/>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16D3"/>
    <w:rsid w:val="00A4295D"/>
    <w:rsid w:val="00A429F2"/>
    <w:rsid w:val="00A42FD6"/>
    <w:rsid w:val="00A43327"/>
    <w:rsid w:val="00A433C6"/>
    <w:rsid w:val="00A43C65"/>
    <w:rsid w:val="00A4410A"/>
    <w:rsid w:val="00A44194"/>
    <w:rsid w:val="00A443AE"/>
    <w:rsid w:val="00A4541B"/>
    <w:rsid w:val="00A45ECD"/>
    <w:rsid w:val="00A46A36"/>
    <w:rsid w:val="00A46C2F"/>
    <w:rsid w:val="00A4794E"/>
    <w:rsid w:val="00A47CB9"/>
    <w:rsid w:val="00A47EF9"/>
    <w:rsid w:val="00A47F3E"/>
    <w:rsid w:val="00A5006A"/>
    <w:rsid w:val="00A502C7"/>
    <w:rsid w:val="00A50454"/>
    <w:rsid w:val="00A50FF6"/>
    <w:rsid w:val="00A511B5"/>
    <w:rsid w:val="00A51E07"/>
    <w:rsid w:val="00A5317D"/>
    <w:rsid w:val="00A5329F"/>
    <w:rsid w:val="00A53B3C"/>
    <w:rsid w:val="00A53F88"/>
    <w:rsid w:val="00A55224"/>
    <w:rsid w:val="00A552BC"/>
    <w:rsid w:val="00A55639"/>
    <w:rsid w:val="00A557FA"/>
    <w:rsid w:val="00A55CAD"/>
    <w:rsid w:val="00A56071"/>
    <w:rsid w:val="00A56141"/>
    <w:rsid w:val="00A56418"/>
    <w:rsid w:val="00A568AE"/>
    <w:rsid w:val="00A56B1E"/>
    <w:rsid w:val="00A57469"/>
    <w:rsid w:val="00A57FE2"/>
    <w:rsid w:val="00A608D5"/>
    <w:rsid w:val="00A60C54"/>
    <w:rsid w:val="00A60CE8"/>
    <w:rsid w:val="00A61985"/>
    <w:rsid w:val="00A61C7F"/>
    <w:rsid w:val="00A61F13"/>
    <w:rsid w:val="00A61F91"/>
    <w:rsid w:val="00A62B05"/>
    <w:rsid w:val="00A62BB7"/>
    <w:rsid w:val="00A63067"/>
    <w:rsid w:val="00A635C5"/>
    <w:rsid w:val="00A63A28"/>
    <w:rsid w:val="00A64042"/>
    <w:rsid w:val="00A64445"/>
    <w:rsid w:val="00A64481"/>
    <w:rsid w:val="00A64564"/>
    <w:rsid w:val="00A64D8A"/>
    <w:rsid w:val="00A64F10"/>
    <w:rsid w:val="00A65031"/>
    <w:rsid w:val="00A6521A"/>
    <w:rsid w:val="00A6522A"/>
    <w:rsid w:val="00A65C7B"/>
    <w:rsid w:val="00A66B67"/>
    <w:rsid w:val="00A66BAF"/>
    <w:rsid w:val="00A66E6B"/>
    <w:rsid w:val="00A66F45"/>
    <w:rsid w:val="00A670E8"/>
    <w:rsid w:val="00A671BF"/>
    <w:rsid w:val="00A672B3"/>
    <w:rsid w:val="00A6739A"/>
    <w:rsid w:val="00A67427"/>
    <w:rsid w:val="00A678C3"/>
    <w:rsid w:val="00A702DC"/>
    <w:rsid w:val="00A702DF"/>
    <w:rsid w:val="00A7063B"/>
    <w:rsid w:val="00A70B7E"/>
    <w:rsid w:val="00A70D8D"/>
    <w:rsid w:val="00A70F8F"/>
    <w:rsid w:val="00A71564"/>
    <w:rsid w:val="00A71793"/>
    <w:rsid w:val="00A7185B"/>
    <w:rsid w:val="00A7265C"/>
    <w:rsid w:val="00A72F55"/>
    <w:rsid w:val="00A735FA"/>
    <w:rsid w:val="00A736E5"/>
    <w:rsid w:val="00A73D06"/>
    <w:rsid w:val="00A74310"/>
    <w:rsid w:val="00A748A9"/>
    <w:rsid w:val="00A755F7"/>
    <w:rsid w:val="00A75789"/>
    <w:rsid w:val="00A764D6"/>
    <w:rsid w:val="00A7676D"/>
    <w:rsid w:val="00A767F5"/>
    <w:rsid w:val="00A768C0"/>
    <w:rsid w:val="00A776B6"/>
    <w:rsid w:val="00A77A09"/>
    <w:rsid w:val="00A80017"/>
    <w:rsid w:val="00A8111E"/>
    <w:rsid w:val="00A8143C"/>
    <w:rsid w:val="00A8192B"/>
    <w:rsid w:val="00A81A15"/>
    <w:rsid w:val="00A823C2"/>
    <w:rsid w:val="00A82ADB"/>
    <w:rsid w:val="00A830EB"/>
    <w:rsid w:val="00A8353A"/>
    <w:rsid w:val="00A83BB7"/>
    <w:rsid w:val="00A83D8B"/>
    <w:rsid w:val="00A84B82"/>
    <w:rsid w:val="00A85821"/>
    <w:rsid w:val="00A85F3F"/>
    <w:rsid w:val="00A863B2"/>
    <w:rsid w:val="00A863B9"/>
    <w:rsid w:val="00A86792"/>
    <w:rsid w:val="00A8710E"/>
    <w:rsid w:val="00A8744D"/>
    <w:rsid w:val="00A8794E"/>
    <w:rsid w:val="00A87C3D"/>
    <w:rsid w:val="00A87C51"/>
    <w:rsid w:val="00A87F6D"/>
    <w:rsid w:val="00A90028"/>
    <w:rsid w:val="00A911D3"/>
    <w:rsid w:val="00A91326"/>
    <w:rsid w:val="00A91771"/>
    <w:rsid w:val="00A920A2"/>
    <w:rsid w:val="00A92AA4"/>
    <w:rsid w:val="00A93216"/>
    <w:rsid w:val="00A938C0"/>
    <w:rsid w:val="00A93AF9"/>
    <w:rsid w:val="00A94087"/>
    <w:rsid w:val="00A9424B"/>
    <w:rsid w:val="00A94B90"/>
    <w:rsid w:val="00A9557E"/>
    <w:rsid w:val="00A96712"/>
    <w:rsid w:val="00A96A22"/>
    <w:rsid w:val="00A96D7D"/>
    <w:rsid w:val="00A96FAA"/>
    <w:rsid w:val="00A975E9"/>
    <w:rsid w:val="00A97981"/>
    <w:rsid w:val="00A97C65"/>
    <w:rsid w:val="00A97E4D"/>
    <w:rsid w:val="00AA0743"/>
    <w:rsid w:val="00AA082C"/>
    <w:rsid w:val="00AA0A35"/>
    <w:rsid w:val="00AA0C58"/>
    <w:rsid w:val="00AA0D84"/>
    <w:rsid w:val="00AA11B0"/>
    <w:rsid w:val="00AA18AC"/>
    <w:rsid w:val="00AA1C25"/>
    <w:rsid w:val="00AA31BD"/>
    <w:rsid w:val="00AA33C3"/>
    <w:rsid w:val="00AA3C61"/>
    <w:rsid w:val="00AA3E7B"/>
    <w:rsid w:val="00AA4C23"/>
    <w:rsid w:val="00AA554E"/>
    <w:rsid w:val="00AA57AB"/>
    <w:rsid w:val="00AA5EFF"/>
    <w:rsid w:val="00AA6369"/>
    <w:rsid w:val="00AA6424"/>
    <w:rsid w:val="00AA6B62"/>
    <w:rsid w:val="00AA6C0B"/>
    <w:rsid w:val="00AA7464"/>
    <w:rsid w:val="00AA7528"/>
    <w:rsid w:val="00AA7BA0"/>
    <w:rsid w:val="00AA7E5C"/>
    <w:rsid w:val="00AB04F5"/>
    <w:rsid w:val="00AB0996"/>
    <w:rsid w:val="00AB0AC4"/>
    <w:rsid w:val="00AB0E28"/>
    <w:rsid w:val="00AB12C6"/>
    <w:rsid w:val="00AB212F"/>
    <w:rsid w:val="00AB23E0"/>
    <w:rsid w:val="00AB2ECD"/>
    <w:rsid w:val="00AB2FC8"/>
    <w:rsid w:val="00AB2FCC"/>
    <w:rsid w:val="00AB3D28"/>
    <w:rsid w:val="00AB4439"/>
    <w:rsid w:val="00AB497E"/>
    <w:rsid w:val="00AB51EC"/>
    <w:rsid w:val="00AB5B9E"/>
    <w:rsid w:val="00AB5E6C"/>
    <w:rsid w:val="00AB60F4"/>
    <w:rsid w:val="00AB655D"/>
    <w:rsid w:val="00AB711F"/>
    <w:rsid w:val="00AB7274"/>
    <w:rsid w:val="00AB77BD"/>
    <w:rsid w:val="00AB7C65"/>
    <w:rsid w:val="00AB7D21"/>
    <w:rsid w:val="00AC0243"/>
    <w:rsid w:val="00AC061F"/>
    <w:rsid w:val="00AC1300"/>
    <w:rsid w:val="00AC1CFA"/>
    <w:rsid w:val="00AC2103"/>
    <w:rsid w:val="00AC2424"/>
    <w:rsid w:val="00AC28DD"/>
    <w:rsid w:val="00AC2967"/>
    <w:rsid w:val="00AC3602"/>
    <w:rsid w:val="00AC3887"/>
    <w:rsid w:val="00AC42D6"/>
    <w:rsid w:val="00AC48B5"/>
    <w:rsid w:val="00AC4B53"/>
    <w:rsid w:val="00AC5F18"/>
    <w:rsid w:val="00AC67FF"/>
    <w:rsid w:val="00AC6E88"/>
    <w:rsid w:val="00AC74E8"/>
    <w:rsid w:val="00AD0173"/>
    <w:rsid w:val="00AD02E0"/>
    <w:rsid w:val="00AD0C36"/>
    <w:rsid w:val="00AD1552"/>
    <w:rsid w:val="00AD190F"/>
    <w:rsid w:val="00AD1C0D"/>
    <w:rsid w:val="00AD24A4"/>
    <w:rsid w:val="00AD2572"/>
    <w:rsid w:val="00AD2644"/>
    <w:rsid w:val="00AD27E5"/>
    <w:rsid w:val="00AD2DD4"/>
    <w:rsid w:val="00AD3064"/>
    <w:rsid w:val="00AD3464"/>
    <w:rsid w:val="00AD36D1"/>
    <w:rsid w:val="00AD3AA8"/>
    <w:rsid w:val="00AD3B93"/>
    <w:rsid w:val="00AD471F"/>
    <w:rsid w:val="00AD4ECA"/>
    <w:rsid w:val="00AD5492"/>
    <w:rsid w:val="00AD586D"/>
    <w:rsid w:val="00AD59F6"/>
    <w:rsid w:val="00AD5AC1"/>
    <w:rsid w:val="00AD624F"/>
    <w:rsid w:val="00AD70E6"/>
    <w:rsid w:val="00AE0AEC"/>
    <w:rsid w:val="00AE0E5A"/>
    <w:rsid w:val="00AE1D04"/>
    <w:rsid w:val="00AE2439"/>
    <w:rsid w:val="00AE266C"/>
    <w:rsid w:val="00AE34FF"/>
    <w:rsid w:val="00AE3F4C"/>
    <w:rsid w:val="00AE4069"/>
    <w:rsid w:val="00AE44BB"/>
    <w:rsid w:val="00AE514C"/>
    <w:rsid w:val="00AE52B0"/>
    <w:rsid w:val="00AE549D"/>
    <w:rsid w:val="00AE5711"/>
    <w:rsid w:val="00AE59F2"/>
    <w:rsid w:val="00AE656A"/>
    <w:rsid w:val="00AE6855"/>
    <w:rsid w:val="00AE6B78"/>
    <w:rsid w:val="00AE6F5B"/>
    <w:rsid w:val="00AE7549"/>
    <w:rsid w:val="00AE760D"/>
    <w:rsid w:val="00AE7C7C"/>
    <w:rsid w:val="00AF06D0"/>
    <w:rsid w:val="00AF14F3"/>
    <w:rsid w:val="00AF158A"/>
    <w:rsid w:val="00AF1A13"/>
    <w:rsid w:val="00AF1E07"/>
    <w:rsid w:val="00AF2309"/>
    <w:rsid w:val="00AF280C"/>
    <w:rsid w:val="00AF28FD"/>
    <w:rsid w:val="00AF2AEC"/>
    <w:rsid w:val="00AF3190"/>
    <w:rsid w:val="00AF3578"/>
    <w:rsid w:val="00AF37A3"/>
    <w:rsid w:val="00AF3FDB"/>
    <w:rsid w:val="00AF4041"/>
    <w:rsid w:val="00AF4077"/>
    <w:rsid w:val="00AF415C"/>
    <w:rsid w:val="00AF4542"/>
    <w:rsid w:val="00AF537F"/>
    <w:rsid w:val="00AF5B5D"/>
    <w:rsid w:val="00AF5E61"/>
    <w:rsid w:val="00AF6071"/>
    <w:rsid w:val="00AF61A0"/>
    <w:rsid w:val="00AF68A8"/>
    <w:rsid w:val="00AF6ED0"/>
    <w:rsid w:val="00AF7431"/>
    <w:rsid w:val="00AF76D4"/>
    <w:rsid w:val="00AF7B0D"/>
    <w:rsid w:val="00AF7B53"/>
    <w:rsid w:val="00AF7CB8"/>
    <w:rsid w:val="00AF7FC5"/>
    <w:rsid w:val="00B00055"/>
    <w:rsid w:val="00B002BA"/>
    <w:rsid w:val="00B0060D"/>
    <w:rsid w:val="00B00771"/>
    <w:rsid w:val="00B012DA"/>
    <w:rsid w:val="00B016DD"/>
    <w:rsid w:val="00B01A1B"/>
    <w:rsid w:val="00B02A14"/>
    <w:rsid w:val="00B03680"/>
    <w:rsid w:val="00B0380E"/>
    <w:rsid w:val="00B0399F"/>
    <w:rsid w:val="00B0406A"/>
    <w:rsid w:val="00B04228"/>
    <w:rsid w:val="00B046B9"/>
    <w:rsid w:val="00B04853"/>
    <w:rsid w:val="00B04EFB"/>
    <w:rsid w:val="00B04FB7"/>
    <w:rsid w:val="00B05542"/>
    <w:rsid w:val="00B05624"/>
    <w:rsid w:val="00B0594B"/>
    <w:rsid w:val="00B05A34"/>
    <w:rsid w:val="00B06300"/>
    <w:rsid w:val="00B063F2"/>
    <w:rsid w:val="00B06493"/>
    <w:rsid w:val="00B06670"/>
    <w:rsid w:val="00B06E14"/>
    <w:rsid w:val="00B070A1"/>
    <w:rsid w:val="00B07178"/>
    <w:rsid w:val="00B074EE"/>
    <w:rsid w:val="00B07DA2"/>
    <w:rsid w:val="00B10DE2"/>
    <w:rsid w:val="00B11645"/>
    <w:rsid w:val="00B12543"/>
    <w:rsid w:val="00B12680"/>
    <w:rsid w:val="00B12BC5"/>
    <w:rsid w:val="00B13150"/>
    <w:rsid w:val="00B133EA"/>
    <w:rsid w:val="00B136BF"/>
    <w:rsid w:val="00B1376A"/>
    <w:rsid w:val="00B138BA"/>
    <w:rsid w:val="00B13BF4"/>
    <w:rsid w:val="00B13CEA"/>
    <w:rsid w:val="00B14107"/>
    <w:rsid w:val="00B14AED"/>
    <w:rsid w:val="00B1516D"/>
    <w:rsid w:val="00B15C94"/>
    <w:rsid w:val="00B15D50"/>
    <w:rsid w:val="00B1722C"/>
    <w:rsid w:val="00B172D9"/>
    <w:rsid w:val="00B173F7"/>
    <w:rsid w:val="00B175A0"/>
    <w:rsid w:val="00B17E47"/>
    <w:rsid w:val="00B17F84"/>
    <w:rsid w:val="00B20416"/>
    <w:rsid w:val="00B20432"/>
    <w:rsid w:val="00B20AAF"/>
    <w:rsid w:val="00B20CD6"/>
    <w:rsid w:val="00B20DF6"/>
    <w:rsid w:val="00B213A4"/>
    <w:rsid w:val="00B21618"/>
    <w:rsid w:val="00B21D89"/>
    <w:rsid w:val="00B21DB3"/>
    <w:rsid w:val="00B221E3"/>
    <w:rsid w:val="00B239A7"/>
    <w:rsid w:val="00B23A82"/>
    <w:rsid w:val="00B23D61"/>
    <w:rsid w:val="00B23D9D"/>
    <w:rsid w:val="00B23F58"/>
    <w:rsid w:val="00B245DB"/>
    <w:rsid w:val="00B24B40"/>
    <w:rsid w:val="00B25211"/>
    <w:rsid w:val="00B25863"/>
    <w:rsid w:val="00B25995"/>
    <w:rsid w:val="00B25ACB"/>
    <w:rsid w:val="00B261DA"/>
    <w:rsid w:val="00B26FBF"/>
    <w:rsid w:val="00B27CCA"/>
    <w:rsid w:val="00B30517"/>
    <w:rsid w:val="00B31532"/>
    <w:rsid w:val="00B318E7"/>
    <w:rsid w:val="00B31985"/>
    <w:rsid w:val="00B31A5B"/>
    <w:rsid w:val="00B31C3E"/>
    <w:rsid w:val="00B31CD2"/>
    <w:rsid w:val="00B32054"/>
    <w:rsid w:val="00B32288"/>
    <w:rsid w:val="00B32895"/>
    <w:rsid w:val="00B32C6F"/>
    <w:rsid w:val="00B32E5D"/>
    <w:rsid w:val="00B33540"/>
    <w:rsid w:val="00B3354E"/>
    <w:rsid w:val="00B336E0"/>
    <w:rsid w:val="00B3423E"/>
    <w:rsid w:val="00B34588"/>
    <w:rsid w:val="00B34A01"/>
    <w:rsid w:val="00B34B82"/>
    <w:rsid w:val="00B34BA3"/>
    <w:rsid w:val="00B34D80"/>
    <w:rsid w:val="00B351D8"/>
    <w:rsid w:val="00B3524E"/>
    <w:rsid w:val="00B35541"/>
    <w:rsid w:val="00B35A06"/>
    <w:rsid w:val="00B35CFA"/>
    <w:rsid w:val="00B35CFD"/>
    <w:rsid w:val="00B360D2"/>
    <w:rsid w:val="00B361AF"/>
    <w:rsid w:val="00B36321"/>
    <w:rsid w:val="00B3648B"/>
    <w:rsid w:val="00B364B3"/>
    <w:rsid w:val="00B36A24"/>
    <w:rsid w:val="00B3758D"/>
    <w:rsid w:val="00B401E7"/>
    <w:rsid w:val="00B4051B"/>
    <w:rsid w:val="00B40A59"/>
    <w:rsid w:val="00B417C3"/>
    <w:rsid w:val="00B41C1F"/>
    <w:rsid w:val="00B42044"/>
    <w:rsid w:val="00B4206A"/>
    <w:rsid w:val="00B421C6"/>
    <w:rsid w:val="00B42446"/>
    <w:rsid w:val="00B4307B"/>
    <w:rsid w:val="00B4328A"/>
    <w:rsid w:val="00B44154"/>
    <w:rsid w:val="00B446B3"/>
    <w:rsid w:val="00B44D31"/>
    <w:rsid w:val="00B44DC2"/>
    <w:rsid w:val="00B45066"/>
    <w:rsid w:val="00B45152"/>
    <w:rsid w:val="00B454BD"/>
    <w:rsid w:val="00B45B57"/>
    <w:rsid w:val="00B45EC3"/>
    <w:rsid w:val="00B464A0"/>
    <w:rsid w:val="00B464BC"/>
    <w:rsid w:val="00B467E5"/>
    <w:rsid w:val="00B46EFC"/>
    <w:rsid w:val="00B4727C"/>
    <w:rsid w:val="00B47A11"/>
    <w:rsid w:val="00B511CD"/>
    <w:rsid w:val="00B513D3"/>
    <w:rsid w:val="00B51B11"/>
    <w:rsid w:val="00B51F8C"/>
    <w:rsid w:val="00B521C5"/>
    <w:rsid w:val="00B53009"/>
    <w:rsid w:val="00B530F1"/>
    <w:rsid w:val="00B5334F"/>
    <w:rsid w:val="00B53B9B"/>
    <w:rsid w:val="00B53D6D"/>
    <w:rsid w:val="00B540C2"/>
    <w:rsid w:val="00B54365"/>
    <w:rsid w:val="00B547AE"/>
    <w:rsid w:val="00B5481C"/>
    <w:rsid w:val="00B548ED"/>
    <w:rsid w:val="00B54979"/>
    <w:rsid w:val="00B54C06"/>
    <w:rsid w:val="00B54EAD"/>
    <w:rsid w:val="00B55030"/>
    <w:rsid w:val="00B551FC"/>
    <w:rsid w:val="00B555F8"/>
    <w:rsid w:val="00B55C4E"/>
    <w:rsid w:val="00B55DD0"/>
    <w:rsid w:val="00B560F1"/>
    <w:rsid w:val="00B56461"/>
    <w:rsid w:val="00B56E5E"/>
    <w:rsid w:val="00B56F0A"/>
    <w:rsid w:val="00B5753B"/>
    <w:rsid w:val="00B60C2F"/>
    <w:rsid w:val="00B61F3C"/>
    <w:rsid w:val="00B61FA1"/>
    <w:rsid w:val="00B6249B"/>
    <w:rsid w:val="00B627F5"/>
    <w:rsid w:val="00B62B8C"/>
    <w:rsid w:val="00B6360B"/>
    <w:rsid w:val="00B63D7B"/>
    <w:rsid w:val="00B63F3D"/>
    <w:rsid w:val="00B63FB4"/>
    <w:rsid w:val="00B63FD3"/>
    <w:rsid w:val="00B64407"/>
    <w:rsid w:val="00B6482B"/>
    <w:rsid w:val="00B64910"/>
    <w:rsid w:val="00B65531"/>
    <w:rsid w:val="00B6557E"/>
    <w:rsid w:val="00B65816"/>
    <w:rsid w:val="00B65D57"/>
    <w:rsid w:val="00B668BA"/>
    <w:rsid w:val="00B66D71"/>
    <w:rsid w:val="00B67249"/>
    <w:rsid w:val="00B67463"/>
    <w:rsid w:val="00B678E8"/>
    <w:rsid w:val="00B702B7"/>
    <w:rsid w:val="00B70AED"/>
    <w:rsid w:val="00B70B8C"/>
    <w:rsid w:val="00B70BC3"/>
    <w:rsid w:val="00B71189"/>
    <w:rsid w:val="00B715C7"/>
    <w:rsid w:val="00B71A3A"/>
    <w:rsid w:val="00B71E22"/>
    <w:rsid w:val="00B72370"/>
    <w:rsid w:val="00B7347D"/>
    <w:rsid w:val="00B734AF"/>
    <w:rsid w:val="00B73651"/>
    <w:rsid w:val="00B73B23"/>
    <w:rsid w:val="00B73E87"/>
    <w:rsid w:val="00B7445C"/>
    <w:rsid w:val="00B75474"/>
    <w:rsid w:val="00B75519"/>
    <w:rsid w:val="00B75F92"/>
    <w:rsid w:val="00B76B02"/>
    <w:rsid w:val="00B76DFD"/>
    <w:rsid w:val="00B77677"/>
    <w:rsid w:val="00B80715"/>
    <w:rsid w:val="00B80CE3"/>
    <w:rsid w:val="00B81448"/>
    <w:rsid w:val="00B814BB"/>
    <w:rsid w:val="00B82127"/>
    <w:rsid w:val="00B825D2"/>
    <w:rsid w:val="00B8275E"/>
    <w:rsid w:val="00B82B89"/>
    <w:rsid w:val="00B82FC9"/>
    <w:rsid w:val="00B8361B"/>
    <w:rsid w:val="00B83943"/>
    <w:rsid w:val="00B83AA5"/>
    <w:rsid w:val="00B841FC"/>
    <w:rsid w:val="00B84DC4"/>
    <w:rsid w:val="00B85920"/>
    <w:rsid w:val="00B85DC1"/>
    <w:rsid w:val="00B865B5"/>
    <w:rsid w:val="00B86A0B"/>
    <w:rsid w:val="00B8713C"/>
    <w:rsid w:val="00B8730D"/>
    <w:rsid w:val="00B87A80"/>
    <w:rsid w:val="00B907C8"/>
    <w:rsid w:val="00B90EC4"/>
    <w:rsid w:val="00B91847"/>
    <w:rsid w:val="00B919EC"/>
    <w:rsid w:val="00B929EC"/>
    <w:rsid w:val="00B92FAF"/>
    <w:rsid w:val="00B946C0"/>
    <w:rsid w:val="00B94898"/>
    <w:rsid w:val="00B949B4"/>
    <w:rsid w:val="00B94C7A"/>
    <w:rsid w:val="00B950E2"/>
    <w:rsid w:val="00B97171"/>
    <w:rsid w:val="00B9732F"/>
    <w:rsid w:val="00B97E29"/>
    <w:rsid w:val="00BA0FDE"/>
    <w:rsid w:val="00BA188F"/>
    <w:rsid w:val="00BA1899"/>
    <w:rsid w:val="00BA1D2C"/>
    <w:rsid w:val="00BA1E6D"/>
    <w:rsid w:val="00BA2618"/>
    <w:rsid w:val="00BA292C"/>
    <w:rsid w:val="00BA2CA2"/>
    <w:rsid w:val="00BA2EA1"/>
    <w:rsid w:val="00BA3399"/>
    <w:rsid w:val="00BA3444"/>
    <w:rsid w:val="00BA3822"/>
    <w:rsid w:val="00BA3889"/>
    <w:rsid w:val="00BA45B3"/>
    <w:rsid w:val="00BA4966"/>
    <w:rsid w:val="00BA4D1E"/>
    <w:rsid w:val="00BA4D7B"/>
    <w:rsid w:val="00BA5057"/>
    <w:rsid w:val="00BA591E"/>
    <w:rsid w:val="00BA5BF6"/>
    <w:rsid w:val="00BA63D5"/>
    <w:rsid w:val="00BA6652"/>
    <w:rsid w:val="00BA6810"/>
    <w:rsid w:val="00BA6F19"/>
    <w:rsid w:val="00BA6FC4"/>
    <w:rsid w:val="00BA7119"/>
    <w:rsid w:val="00BB0049"/>
    <w:rsid w:val="00BB0C89"/>
    <w:rsid w:val="00BB11FC"/>
    <w:rsid w:val="00BB1285"/>
    <w:rsid w:val="00BB26CB"/>
    <w:rsid w:val="00BB2AA3"/>
    <w:rsid w:val="00BB2D52"/>
    <w:rsid w:val="00BB2ECB"/>
    <w:rsid w:val="00BB302B"/>
    <w:rsid w:val="00BB3476"/>
    <w:rsid w:val="00BB3DC8"/>
    <w:rsid w:val="00BB3F2D"/>
    <w:rsid w:val="00BB40A9"/>
    <w:rsid w:val="00BB413F"/>
    <w:rsid w:val="00BB4F5D"/>
    <w:rsid w:val="00BB5C35"/>
    <w:rsid w:val="00BB5DBF"/>
    <w:rsid w:val="00BB62E9"/>
    <w:rsid w:val="00BB6333"/>
    <w:rsid w:val="00BB6558"/>
    <w:rsid w:val="00BB6A4D"/>
    <w:rsid w:val="00BB6A5A"/>
    <w:rsid w:val="00BB7302"/>
    <w:rsid w:val="00BB77E3"/>
    <w:rsid w:val="00BB7F9D"/>
    <w:rsid w:val="00BC035B"/>
    <w:rsid w:val="00BC05D6"/>
    <w:rsid w:val="00BC0A77"/>
    <w:rsid w:val="00BC0B4F"/>
    <w:rsid w:val="00BC13A5"/>
    <w:rsid w:val="00BC19A0"/>
    <w:rsid w:val="00BC1BC6"/>
    <w:rsid w:val="00BC2C2D"/>
    <w:rsid w:val="00BC2D9F"/>
    <w:rsid w:val="00BC3906"/>
    <w:rsid w:val="00BC4897"/>
    <w:rsid w:val="00BC5051"/>
    <w:rsid w:val="00BC51F7"/>
    <w:rsid w:val="00BC56FA"/>
    <w:rsid w:val="00BC59AA"/>
    <w:rsid w:val="00BC59E7"/>
    <w:rsid w:val="00BC6619"/>
    <w:rsid w:val="00BC6A16"/>
    <w:rsid w:val="00BC6C1E"/>
    <w:rsid w:val="00BC77A3"/>
    <w:rsid w:val="00BC7A87"/>
    <w:rsid w:val="00BC7F97"/>
    <w:rsid w:val="00BD0010"/>
    <w:rsid w:val="00BD0029"/>
    <w:rsid w:val="00BD0242"/>
    <w:rsid w:val="00BD0C3A"/>
    <w:rsid w:val="00BD154F"/>
    <w:rsid w:val="00BD1DC8"/>
    <w:rsid w:val="00BD1DEE"/>
    <w:rsid w:val="00BD21AE"/>
    <w:rsid w:val="00BD22B6"/>
    <w:rsid w:val="00BD22E7"/>
    <w:rsid w:val="00BD2661"/>
    <w:rsid w:val="00BD28FC"/>
    <w:rsid w:val="00BD3CB4"/>
    <w:rsid w:val="00BD3E3A"/>
    <w:rsid w:val="00BD3ED0"/>
    <w:rsid w:val="00BD3FD5"/>
    <w:rsid w:val="00BD4654"/>
    <w:rsid w:val="00BD475F"/>
    <w:rsid w:val="00BD4926"/>
    <w:rsid w:val="00BD4B0C"/>
    <w:rsid w:val="00BD4E2F"/>
    <w:rsid w:val="00BD4E3B"/>
    <w:rsid w:val="00BD577F"/>
    <w:rsid w:val="00BD5823"/>
    <w:rsid w:val="00BD5837"/>
    <w:rsid w:val="00BD5CEE"/>
    <w:rsid w:val="00BD6515"/>
    <w:rsid w:val="00BD6B69"/>
    <w:rsid w:val="00BD7904"/>
    <w:rsid w:val="00BD7911"/>
    <w:rsid w:val="00BD7F92"/>
    <w:rsid w:val="00BE013B"/>
    <w:rsid w:val="00BE107C"/>
    <w:rsid w:val="00BE188F"/>
    <w:rsid w:val="00BE19E9"/>
    <w:rsid w:val="00BE1DA3"/>
    <w:rsid w:val="00BE1E3B"/>
    <w:rsid w:val="00BE2CAB"/>
    <w:rsid w:val="00BE30ED"/>
    <w:rsid w:val="00BE35C5"/>
    <w:rsid w:val="00BE36C3"/>
    <w:rsid w:val="00BE443B"/>
    <w:rsid w:val="00BE4515"/>
    <w:rsid w:val="00BE49D4"/>
    <w:rsid w:val="00BE4BDB"/>
    <w:rsid w:val="00BE5E39"/>
    <w:rsid w:val="00BE5F83"/>
    <w:rsid w:val="00BE60F1"/>
    <w:rsid w:val="00BE617A"/>
    <w:rsid w:val="00BE6698"/>
    <w:rsid w:val="00BE68C0"/>
    <w:rsid w:val="00BE7153"/>
    <w:rsid w:val="00BE7985"/>
    <w:rsid w:val="00BE7C7E"/>
    <w:rsid w:val="00BF08C2"/>
    <w:rsid w:val="00BF0C97"/>
    <w:rsid w:val="00BF1758"/>
    <w:rsid w:val="00BF1AE9"/>
    <w:rsid w:val="00BF1CCA"/>
    <w:rsid w:val="00BF2245"/>
    <w:rsid w:val="00BF255F"/>
    <w:rsid w:val="00BF2CB3"/>
    <w:rsid w:val="00BF306B"/>
    <w:rsid w:val="00BF33CB"/>
    <w:rsid w:val="00BF4957"/>
    <w:rsid w:val="00BF53BB"/>
    <w:rsid w:val="00BF562A"/>
    <w:rsid w:val="00BF5674"/>
    <w:rsid w:val="00BF5833"/>
    <w:rsid w:val="00BF6264"/>
    <w:rsid w:val="00BF636C"/>
    <w:rsid w:val="00BF7010"/>
    <w:rsid w:val="00BF7234"/>
    <w:rsid w:val="00BF7841"/>
    <w:rsid w:val="00C0016B"/>
    <w:rsid w:val="00C0025D"/>
    <w:rsid w:val="00C002D5"/>
    <w:rsid w:val="00C0057A"/>
    <w:rsid w:val="00C00947"/>
    <w:rsid w:val="00C00D88"/>
    <w:rsid w:val="00C01444"/>
    <w:rsid w:val="00C01B3B"/>
    <w:rsid w:val="00C01E79"/>
    <w:rsid w:val="00C02773"/>
    <w:rsid w:val="00C027FB"/>
    <w:rsid w:val="00C03B80"/>
    <w:rsid w:val="00C03CEF"/>
    <w:rsid w:val="00C03E48"/>
    <w:rsid w:val="00C041CC"/>
    <w:rsid w:val="00C046FC"/>
    <w:rsid w:val="00C04AA1"/>
    <w:rsid w:val="00C04C0A"/>
    <w:rsid w:val="00C05167"/>
    <w:rsid w:val="00C0541B"/>
    <w:rsid w:val="00C05855"/>
    <w:rsid w:val="00C0631E"/>
    <w:rsid w:val="00C06C92"/>
    <w:rsid w:val="00C07655"/>
    <w:rsid w:val="00C076D8"/>
    <w:rsid w:val="00C078E2"/>
    <w:rsid w:val="00C07EBA"/>
    <w:rsid w:val="00C07EDC"/>
    <w:rsid w:val="00C11035"/>
    <w:rsid w:val="00C11CA9"/>
    <w:rsid w:val="00C11E1E"/>
    <w:rsid w:val="00C12775"/>
    <w:rsid w:val="00C12ADF"/>
    <w:rsid w:val="00C12E77"/>
    <w:rsid w:val="00C134DE"/>
    <w:rsid w:val="00C139FB"/>
    <w:rsid w:val="00C148BC"/>
    <w:rsid w:val="00C148DE"/>
    <w:rsid w:val="00C1538E"/>
    <w:rsid w:val="00C1544B"/>
    <w:rsid w:val="00C159E1"/>
    <w:rsid w:val="00C15D64"/>
    <w:rsid w:val="00C15FFF"/>
    <w:rsid w:val="00C17BC0"/>
    <w:rsid w:val="00C17DEC"/>
    <w:rsid w:val="00C17E28"/>
    <w:rsid w:val="00C203CA"/>
    <w:rsid w:val="00C2061C"/>
    <w:rsid w:val="00C20B3B"/>
    <w:rsid w:val="00C20F9D"/>
    <w:rsid w:val="00C21130"/>
    <w:rsid w:val="00C21214"/>
    <w:rsid w:val="00C21754"/>
    <w:rsid w:val="00C219C6"/>
    <w:rsid w:val="00C21E35"/>
    <w:rsid w:val="00C21F50"/>
    <w:rsid w:val="00C220A1"/>
    <w:rsid w:val="00C22876"/>
    <w:rsid w:val="00C228D0"/>
    <w:rsid w:val="00C22EAD"/>
    <w:rsid w:val="00C236ED"/>
    <w:rsid w:val="00C23AF4"/>
    <w:rsid w:val="00C23BB5"/>
    <w:rsid w:val="00C25E42"/>
    <w:rsid w:val="00C25F27"/>
    <w:rsid w:val="00C2799E"/>
    <w:rsid w:val="00C279AA"/>
    <w:rsid w:val="00C30833"/>
    <w:rsid w:val="00C308BB"/>
    <w:rsid w:val="00C30F00"/>
    <w:rsid w:val="00C31746"/>
    <w:rsid w:val="00C31811"/>
    <w:rsid w:val="00C3188C"/>
    <w:rsid w:val="00C31C0C"/>
    <w:rsid w:val="00C320CD"/>
    <w:rsid w:val="00C32485"/>
    <w:rsid w:val="00C3257A"/>
    <w:rsid w:val="00C32C7E"/>
    <w:rsid w:val="00C33030"/>
    <w:rsid w:val="00C333F3"/>
    <w:rsid w:val="00C33770"/>
    <w:rsid w:val="00C33ACA"/>
    <w:rsid w:val="00C344A1"/>
    <w:rsid w:val="00C3500F"/>
    <w:rsid w:val="00C36074"/>
    <w:rsid w:val="00C3651C"/>
    <w:rsid w:val="00C37013"/>
    <w:rsid w:val="00C3748F"/>
    <w:rsid w:val="00C37579"/>
    <w:rsid w:val="00C37DEB"/>
    <w:rsid w:val="00C40645"/>
    <w:rsid w:val="00C40993"/>
    <w:rsid w:val="00C42310"/>
    <w:rsid w:val="00C426ED"/>
    <w:rsid w:val="00C42A31"/>
    <w:rsid w:val="00C42B93"/>
    <w:rsid w:val="00C42E23"/>
    <w:rsid w:val="00C43022"/>
    <w:rsid w:val="00C4366B"/>
    <w:rsid w:val="00C43F21"/>
    <w:rsid w:val="00C441A7"/>
    <w:rsid w:val="00C44806"/>
    <w:rsid w:val="00C448FC"/>
    <w:rsid w:val="00C44EA8"/>
    <w:rsid w:val="00C4511A"/>
    <w:rsid w:val="00C452D7"/>
    <w:rsid w:val="00C45DB5"/>
    <w:rsid w:val="00C465C7"/>
    <w:rsid w:val="00C466E0"/>
    <w:rsid w:val="00C46875"/>
    <w:rsid w:val="00C475B6"/>
    <w:rsid w:val="00C476C4"/>
    <w:rsid w:val="00C476F5"/>
    <w:rsid w:val="00C47A6B"/>
    <w:rsid w:val="00C47AD6"/>
    <w:rsid w:val="00C47D40"/>
    <w:rsid w:val="00C47D51"/>
    <w:rsid w:val="00C50653"/>
    <w:rsid w:val="00C514DE"/>
    <w:rsid w:val="00C51BB5"/>
    <w:rsid w:val="00C51E17"/>
    <w:rsid w:val="00C51EFB"/>
    <w:rsid w:val="00C52010"/>
    <w:rsid w:val="00C52311"/>
    <w:rsid w:val="00C52D54"/>
    <w:rsid w:val="00C52E77"/>
    <w:rsid w:val="00C52FF4"/>
    <w:rsid w:val="00C5323D"/>
    <w:rsid w:val="00C53622"/>
    <w:rsid w:val="00C53723"/>
    <w:rsid w:val="00C537CB"/>
    <w:rsid w:val="00C53A1A"/>
    <w:rsid w:val="00C53D0D"/>
    <w:rsid w:val="00C540BB"/>
    <w:rsid w:val="00C542C1"/>
    <w:rsid w:val="00C54327"/>
    <w:rsid w:val="00C549BF"/>
    <w:rsid w:val="00C559BA"/>
    <w:rsid w:val="00C55E9E"/>
    <w:rsid w:val="00C55EF4"/>
    <w:rsid w:val="00C56952"/>
    <w:rsid w:val="00C56C1F"/>
    <w:rsid w:val="00C56E7C"/>
    <w:rsid w:val="00C56F21"/>
    <w:rsid w:val="00C57E35"/>
    <w:rsid w:val="00C60057"/>
    <w:rsid w:val="00C6005D"/>
    <w:rsid w:val="00C604B2"/>
    <w:rsid w:val="00C609E7"/>
    <w:rsid w:val="00C61157"/>
    <w:rsid w:val="00C616AF"/>
    <w:rsid w:val="00C61CD2"/>
    <w:rsid w:val="00C6274B"/>
    <w:rsid w:val="00C63CBA"/>
    <w:rsid w:val="00C64025"/>
    <w:rsid w:val="00C6404C"/>
    <w:rsid w:val="00C6468C"/>
    <w:rsid w:val="00C649FD"/>
    <w:rsid w:val="00C64B81"/>
    <w:rsid w:val="00C64C9B"/>
    <w:rsid w:val="00C65033"/>
    <w:rsid w:val="00C65044"/>
    <w:rsid w:val="00C6529E"/>
    <w:rsid w:val="00C655FB"/>
    <w:rsid w:val="00C65C51"/>
    <w:rsid w:val="00C65CAD"/>
    <w:rsid w:val="00C6636B"/>
    <w:rsid w:val="00C67037"/>
    <w:rsid w:val="00C6720B"/>
    <w:rsid w:val="00C678F7"/>
    <w:rsid w:val="00C67F64"/>
    <w:rsid w:val="00C70885"/>
    <w:rsid w:val="00C71157"/>
    <w:rsid w:val="00C71193"/>
    <w:rsid w:val="00C71210"/>
    <w:rsid w:val="00C71657"/>
    <w:rsid w:val="00C71838"/>
    <w:rsid w:val="00C71F0D"/>
    <w:rsid w:val="00C72709"/>
    <w:rsid w:val="00C728DE"/>
    <w:rsid w:val="00C73086"/>
    <w:rsid w:val="00C733E1"/>
    <w:rsid w:val="00C73DE7"/>
    <w:rsid w:val="00C750B1"/>
    <w:rsid w:val="00C75104"/>
    <w:rsid w:val="00C756D4"/>
    <w:rsid w:val="00C76CA5"/>
    <w:rsid w:val="00C76DBD"/>
    <w:rsid w:val="00C771FF"/>
    <w:rsid w:val="00C77247"/>
    <w:rsid w:val="00C773EA"/>
    <w:rsid w:val="00C80410"/>
    <w:rsid w:val="00C80EC0"/>
    <w:rsid w:val="00C81090"/>
    <w:rsid w:val="00C81456"/>
    <w:rsid w:val="00C81581"/>
    <w:rsid w:val="00C815C7"/>
    <w:rsid w:val="00C8180B"/>
    <w:rsid w:val="00C81AAD"/>
    <w:rsid w:val="00C82327"/>
    <w:rsid w:val="00C82A72"/>
    <w:rsid w:val="00C833EC"/>
    <w:rsid w:val="00C83F86"/>
    <w:rsid w:val="00C847E7"/>
    <w:rsid w:val="00C84C69"/>
    <w:rsid w:val="00C854E4"/>
    <w:rsid w:val="00C85545"/>
    <w:rsid w:val="00C85699"/>
    <w:rsid w:val="00C8580D"/>
    <w:rsid w:val="00C85B56"/>
    <w:rsid w:val="00C864FE"/>
    <w:rsid w:val="00C86752"/>
    <w:rsid w:val="00C86D0B"/>
    <w:rsid w:val="00C871C7"/>
    <w:rsid w:val="00C87B2F"/>
    <w:rsid w:val="00C87B65"/>
    <w:rsid w:val="00C87FC8"/>
    <w:rsid w:val="00C9098B"/>
    <w:rsid w:val="00C90F84"/>
    <w:rsid w:val="00C910A6"/>
    <w:rsid w:val="00C9150D"/>
    <w:rsid w:val="00C91525"/>
    <w:rsid w:val="00C91587"/>
    <w:rsid w:val="00C91BD0"/>
    <w:rsid w:val="00C91FB3"/>
    <w:rsid w:val="00C92CD8"/>
    <w:rsid w:val="00C931BB"/>
    <w:rsid w:val="00C93288"/>
    <w:rsid w:val="00C9351C"/>
    <w:rsid w:val="00C93811"/>
    <w:rsid w:val="00C93A67"/>
    <w:rsid w:val="00C94191"/>
    <w:rsid w:val="00C9467D"/>
    <w:rsid w:val="00C94689"/>
    <w:rsid w:val="00C94C39"/>
    <w:rsid w:val="00C94C56"/>
    <w:rsid w:val="00C94F11"/>
    <w:rsid w:val="00C95046"/>
    <w:rsid w:val="00C95416"/>
    <w:rsid w:val="00C95504"/>
    <w:rsid w:val="00C958D0"/>
    <w:rsid w:val="00C95BB4"/>
    <w:rsid w:val="00C96448"/>
    <w:rsid w:val="00C96A58"/>
    <w:rsid w:val="00C974A1"/>
    <w:rsid w:val="00C97715"/>
    <w:rsid w:val="00CA0510"/>
    <w:rsid w:val="00CA0FB0"/>
    <w:rsid w:val="00CA11D5"/>
    <w:rsid w:val="00CA121B"/>
    <w:rsid w:val="00CA25AD"/>
    <w:rsid w:val="00CA279C"/>
    <w:rsid w:val="00CA2E97"/>
    <w:rsid w:val="00CA3F78"/>
    <w:rsid w:val="00CA40EC"/>
    <w:rsid w:val="00CA44D2"/>
    <w:rsid w:val="00CA45E4"/>
    <w:rsid w:val="00CA4738"/>
    <w:rsid w:val="00CA525A"/>
    <w:rsid w:val="00CA53FD"/>
    <w:rsid w:val="00CA5C01"/>
    <w:rsid w:val="00CA5C39"/>
    <w:rsid w:val="00CA60E4"/>
    <w:rsid w:val="00CA61DB"/>
    <w:rsid w:val="00CA65FC"/>
    <w:rsid w:val="00CA6620"/>
    <w:rsid w:val="00CA76ED"/>
    <w:rsid w:val="00CA7812"/>
    <w:rsid w:val="00CB0AC4"/>
    <w:rsid w:val="00CB1076"/>
    <w:rsid w:val="00CB15D3"/>
    <w:rsid w:val="00CB2006"/>
    <w:rsid w:val="00CB208C"/>
    <w:rsid w:val="00CB26A7"/>
    <w:rsid w:val="00CB2712"/>
    <w:rsid w:val="00CB2721"/>
    <w:rsid w:val="00CB29C1"/>
    <w:rsid w:val="00CB2BAB"/>
    <w:rsid w:val="00CB33DD"/>
    <w:rsid w:val="00CB36AF"/>
    <w:rsid w:val="00CB38D6"/>
    <w:rsid w:val="00CB3C49"/>
    <w:rsid w:val="00CB3C75"/>
    <w:rsid w:val="00CB4079"/>
    <w:rsid w:val="00CB49C1"/>
    <w:rsid w:val="00CB49CD"/>
    <w:rsid w:val="00CB4A05"/>
    <w:rsid w:val="00CB4FAB"/>
    <w:rsid w:val="00CB563F"/>
    <w:rsid w:val="00CB57CF"/>
    <w:rsid w:val="00CB5BC0"/>
    <w:rsid w:val="00CB5DF0"/>
    <w:rsid w:val="00CB6204"/>
    <w:rsid w:val="00CB6A41"/>
    <w:rsid w:val="00CB6AA4"/>
    <w:rsid w:val="00CB6AE9"/>
    <w:rsid w:val="00CB6BDD"/>
    <w:rsid w:val="00CB6C05"/>
    <w:rsid w:val="00CB6C25"/>
    <w:rsid w:val="00CB718F"/>
    <w:rsid w:val="00CC076B"/>
    <w:rsid w:val="00CC0F95"/>
    <w:rsid w:val="00CC1273"/>
    <w:rsid w:val="00CC26D1"/>
    <w:rsid w:val="00CC30A3"/>
    <w:rsid w:val="00CC390A"/>
    <w:rsid w:val="00CC39FE"/>
    <w:rsid w:val="00CC3A4F"/>
    <w:rsid w:val="00CC3D2C"/>
    <w:rsid w:val="00CC4D97"/>
    <w:rsid w:val="00CC52AE"/>
    <w:rsid w:val="00CC5DA4"/>
    <w:rsid w:val="00CC5E4B"/>
    <w:rsid w:val="00CC5E66"/>
    <w:rsid w:val="00CC5F87"/>
    <w:rsid w:val="00CC7BC4"/>
    <w:rsid w:val="00CD1295"/>
    <w:rsid w:val="00CD263C"/>
    <w:rsid w:val="00CD3244"/>
    <w:rsid w:val="00CD3643"/>
    <w:rsid w:val="00CD3E54"/>
    <w:rsid w:val="00CD4959"/>
    <w:rsid w:val="00CD4CBC"/>
    <w:rsid w:val="00CD511E"/>
    <w:rsid w:val="00CD558A"/>
    <w:rsid w:val="00CD56FD"/>
    <w:rsid w:val="00CD6491"/>
    <w:rsid w:val="00CD66DE"/>
    <w:rsid w:val="00CD6E57"/>
    <w:rsid w:val="00CD74F1"/>
    <w:rsid w:val="00CD7E0B"/>
    <w:rsid w:val="00CE010E"/>
    <w:rsid w:val="00CE08BD"/>
    <w:rsid w:val="00CE106B"/>
    <w:rsid w:val="00CE15CB"/>
    <w:rsid w:val="00CE18B2"/>
    <w:rsid w:val="00CE29A9"/>
    <w:rsid w:val="00CE2F09"/>
    <w:rsid w:val="00CE39BF"/>
    <w:rsid w:val="00CE3AF4"/>
    <w:rsid w:val="00CE3BBB"/>
    <w:rsid w:val="00CE4104"/>
    <w:rsid w:val="00CE477A"/>
    <w:rsid w:val="00CE4A93"/>
    <w:rsid w:val="00CE4AD5"/>
    <w:rsid w:val="00CE505A"/>
    <w:rsid w:val="00CE5380"/>
    <w:rsid w:val="00CE5E8F"/>
    <w:rsid w:val="00CE6369"/>
    <w:rsid w:val="00CE63CD"/>
    <w:rsid w:val="00CE685A"/>
    <w:rsid w:val="00CE6B83"/>
    <w:rsid w:val="00CE6E77"/>
    <w:rsid w:val="00CE6F8A"/>
    <w:rsid w:val="00CE77AE"/>
    <w:rsid w:val="00CE7C7A"/>
    <w:rsid w:val="00CF0863"/>
    <w:rsid w:val="00CF1AE2"/>
    <w:rsid w:val="00CF1B87"/>
    <w:rsid w:val="00CF2530"/>
    <w:rsid w:val="00CF2D0F"/>
    <w:rsid w:val="00CF2EA6"/>
    <w:rsid w:val="00CF36DF"/>
    <w:rsid w:val="00CF4394"/>
    <w:rsid w:val="00CF525F"/>
    <w:rsid w:val="00CF6264"/>
    <w:rsid w:val="00CF687F"/>
    <w:rsid w:val="00CF68E5"/>
    <w:rsid w:val="00CF6EE7"/>
    <w:rsid w:val="00CF712A"/>
    <w:rsid w:val="00CF7C2F"/>
    <w:rsid w:val="00D0095D"/>
    <w:rsid w:val="00D00F57"/>
    <w:rsid w:val="00D0121B"/>
    <w:rsid w:val="00D0182D"/>
    <w:rsid w:val="00D021FC"/>
    <w:rsid w:val="00D02A94"/>
    <w:rsid w:val="00D03331"/>
    <w:rsid w:val="00D03836"/>
    <w:rsid w:val="00D03E8A"/>
    <w:rsid w:val="00D03F37"/>
    <w:rsid w:val="00D04A32"/>
    <w:rsid w:val="00D04DB5"/>
    <w:rsid w:val="00D05117"/>
    <w:rsid w:val="00D05B68"/>
    <w:rsid w:val="00D05C25"/>
    <w:rsid w:val="00D05FDB"/>
    <w:rsid w:val="00D064D5"/>
    <w:rsid w:val="00D0655F"/>
    <w:rsid w:val="00D06603"/>
    <w:rsid w:val="00D0708C"/>
    <w:rsid w:val="00D07201"/>
    <w:rsid w:val="00D07A04"/>
    <w:rsid w:val="00D10938"/>
    <w:rsid w:val="00D11000"/>
    <w:rsid w:val="00D110D4"/>
    <w:rsid w:val="00D112A1"/>
    <w:rsid w:val="00D12719"/>
    <w:rsid w:val="00D128CB"/>
    <w:rsid w:val="00D129C5"/>
    <w:rsid w:val="00D1429D"/>
    <w:rsid w:val="00D14B1A"/>
    <w:rsid w:val="00D14EA8"/>
    <w:rsid w:val="00D14EB5"/>
    <w:rsid w:val="00D14FEA"/>
    <w:rsid w:val="00D1607B"/>
    <w:rsid w:val="00D1626B"/>
    <w:rsid w:val="00D16349"/>
    <w:rsid w:val="00D16926"/>
    <w:rsid w:val="00D16F25"/>
    <w:rsid w:val="00D17284"/>
    <w:rsid w:val="00D1782B"/>
    <w:rsid w:val="00D17CB6"/>
    <w:rsid w:val="00D20651"/>
    <w:rsid w:val="00D207B6"/>
    <w:rsid w:val="00D20991"/>
    <w:rsid w:val="00D20C2A"/>
    <w:rsid w:val="00D20CA0"/>
    <w:rsid w:val="00D21006"/>
    <w:rsid w:val="00D21620"/>
    <w:rsid w:val="00D216D1"/>
    <w:rsid w:val="00D21AFF"/>
    <w:rsid w:val="00D22765"/>
    <w:rsid w:val="00D23053"/>
    <w:rsid w:val="00D2315A"/>
    <w:rsid w:val="00D23445"/>
    <w:rsid w:val="00D235C7"/>
    <w:rsid w:val="00D23F66"/>
    <w:rsid w:val="00D240DC"/>
    <w:rsid w:val="00D24716"/>
    <w:rsid w:val="00D24A4F"/>
    <w:rsid w:val="00D25326"/>
    <w:rsid w:val="00D25333"/>
    <w:rsid w:val="00D25898"/>
    <w:rsid w:val="00D25AF0"/>
    <w:rsid w:val="00D25E82"/>
    <w:rsid w:val="00D26767"/>
    <w:rsid w:val="00D26A16"/>
    <w:rsid w:val="00D270B6"/>
    <w:rsid w:val="00D27191"/>
    <w:rsid w:val="00D272DD"/>
    <w:rsid w:val="00D279C6"/>
    <w:rsid w:val="00D27BC7"/>
    <w:rsid w:val="00D27F7A"/>
    <w:rsid w:val="00D30623"/>
    <w:rsid w:val="00D31243"/>
    <w:rsid w:val="00D31414"/>
    <w:rsid w:val="00D31B4E"/>
    <w:rsid w:val="00D320D9"/>
    <w:rsid w:val="00D32552"/>
    <w:rsid w:val="00D33105"/>
    <w:rsid w:val="00D33249"/>
    <w:rsid w:val="00D33859"/>
    <w:rsid w:val="00D3414F"/>
    <w:rsid w:val="00D3417B"/>
    <w:rsid w:val="00D34F14"/>
    <w:rsid w:val="00D34F6B"/>
    <w:rsid w:val="00D354A0"/>
    <w:rsid w:val="00D35A1A"/>
    <w:rsid w:val="00D3650A"/>
    <w:rsid w:val="00D37352"/>
    <w:rsid w:val="00D377D7"/>
    <w:rsid w:val="00D37EED"/>
    <w:rsid w:val="00D417F1"/>
    <w:rsid w:val="00D42111"/>
    <w:rsid w:val="00D42F29"/>
    <w:rsid w:val="00D43010"/>
    <w:rsid w:val="00D4329E"/>
    <w:rsid w:val="00D433DB"/>
    <w:rsid w:val="00D4393E"/>
    <w:rsid w:val="00D43979"/>
    <w:rsid w:val="00D43C5B"/>
    <w:rsid w:val="00D43FA8"/>
    <w:rsid w:val="00D4421E"/>
    <w:rsid w:val="00D4468B"/>
    <w:rsid w:val="00D448A4"/>
    <w:rsid w:val="00D45169"/>
    <w:rsid w:val="00D45335"/>
    <w:rsid w:val="00D456EC"/>
    <w:rsid w:val="00D457C3"/>
    <w:rsid w:val="00D45967"/>
    <w:rsid w:val="00D45E51"/>
    <w:rsid w:val="00D46ECD"/>
    <w:rsid w:val="00D47C59"/>
    <w:rsid w:val="00D47E15"/>
    <w:rsid w:val="00D50732"/>
    <w:rsid w:val="00D51C52"/>
    <w:rsid w:val="00D520B3"/>
    <w:rsid w:val="00D52131"/>
    <w:rsid w:val="00D526FD"/>
    <w:rsid w:val="00D52F07"/>
    <w:rsid w:val="00D53862"/>
    <w:rsid w:val="00D541ED"/>
    <w:rsid w:val="00D5449F"/>
    <w:rsid w:val="00D54D82"/>
    <w:rsid w:val="00D55400"/>
    <w:rsid w:val="00D55404"/>
    <w:rsid w:val="00D55861"/>
    <w:rsid w:val="00D55C3D"/>
    <w:rsid w:val="00D55C70"/>
    <w:rsid w:val="00D55D5E"/>
    <w:rsid w:val="00D5620A"/>
    <w:rsid w:val="00D56ECD"/>
    <w:rsid w:val="00D56FC8"/>
    <w:rsid w:val="00D5780D"/>
    <w:rsid w:val="00D578E2"/>
    <w:rsid w:val="00D61439"/>
    <w:rsid w:val="00D6150F"/>
    <w:rsid w:val="00D619F9"/>
    <w:rsid w:val="00D6313E"/>
    <w:rsid w:val="00D63293"/>
    <w:rsid w:val="00D63557"/>
    <w:rsid w:val="00D63CD6"/>
    <w:rsid w:val="00D63E36"/>
    <w:rsid w:val="00D64262"/>
    <w:rsid w:val="00D648E2"/>
    <w:rsid w:val="00D65011"/>
    <w:rsid w:val="00D65072"/>
    <w:rsid w:val="00D659BE"/>
    <w:rsid w:val="00D65EE0"/>
    <w:rsid w:val="00D65F23"/>
    <w:rsid w:val="00D66680"/>
    <w:rsid w:val="00D6772E"/>
    <w:rsid w:val="00D67C5B"/>
    <w:rsid w:val="00D701C7"/>
    <w:rsid w:val="00D70312"/>
    <w:rsid w:val="00D70AB8"/>
    <w:rsid w:val="00D70CF5"/>
    <w:rsid w:val="00D719AD"/>
    <w:rsid w:val="00D71B77"/>
    <w:rsid w:val="00D71D04"/>
    <w:rsid w:val="00D72230"/>
    <w:rsid w:val="00D72441"/>
    <w:rsid w:val="00D72663"/>
    <w:rsid w:val="00D72C06"/>
    <w:rsid w:val="00D72F2D"/>
    <w:rsid w:val="00D731AA"/>
    <w:rsid w:val="00D73309"/>
    <w:rsid w:val="00D735AF"/>
    <w:rsid w:val="00D735BA"/>
    <w:rsid w:val="00D73FF5"/>
    <w:rsid w:val="00D74B1D"/>
    <w:rsid w:val="00D75034"/>
    <w:rsid w:val="00D75203"/>
    <w:rsid w:val="00D75B25"/>
    <w:rsid w:val="00D76376"/>
    <w:rsid w:val="00D76A15"/>
    <w:rsid w:val="00D76CD2"/>
    <w:rsid w:val="00D77135"/>
    <w:rsid w:val="00D77226"/>
    <w:rsid w:val="00D80767"/>
    <w:rsid w:val="00D8098F"/>
    <w:rsid w:val="00D81229"/>
    <w:rsid w:val="00D814A4"/>
    <w:rsid w:val="00D81C34"/>
    <w:rsid w:val="00D820AA"/>
    <w:rsid w:val="00D82793"/>
    <w:rsid w:val="00D8362F"/>
    <w:rsid w:val="00D83C92"/>
    <w:rsid w:val="00D84313"/>
    <w:rsid w:val="00D843F2"/>
    <w:rsid w:val="00D8457F"/>
    <w:rsid w:val="00D8486B"/>
    <w:rsid w:val="00D84A17"/>
    <w:rsid w:val="00D84ACF"/>
    <w:rsid w:val="00D84BD0"/>
    <w:rsid w:val="00D84E71"/>
    <w:rsid w:val="00D851FB"/>
    <w:rsid w:val="00D85C73"/>
    <w:rsid w:val="00D85D5E"/>
    <w:rsid w:val="00D85EC6"/>
    <w:rsid w:val="00D86113"/>
    <w:rsid w:val="00D86114"/>
    <w:rsid w:val="00D86230"/>
    <w:rsid w:val="00D866B2"/>
    <w:rsid w:val="00D869D7"/>
    <w:rsid w:val="00D86C71"/>
    <w:rsid w:val="00D878CB"/>
    <w:rsid w:val="00D87A99"/>
    <w:rsid w:val="00D90611"/>
    <w:rsid w:val="00D90ADD"/>
    <w:rsid w:val="00D90EDB"/>
    <w:rsid w:val="00D91478"/>
    <w:rsid w:val="00D91AD8"/>
    <w:rsid w:val="00D91C47"/>
    <w:rsid w:val="00D92DB6"/>
    <w:rsid w:val="00D9332F"/>
    <w:rsid w:val="00D93878"/>
    <w:rsid w:val="00D93E8D"/>
    <w:rsid w:val="00D948DC"/>
    <w:rsid w:val="00D94B6B"/>
    <w:rsid w:val="00D94CA2"/>
    <w:rsid w:val="00D94ED4"/>
    <w:rsid w:val="00D95974"/>
    <w:rsid w:val="00D95B5D"/>
    <w:rsid w:val="00D95F91"/>
    <w:rsid w:val="00D961CF"/>
    <w:rsid w:val="00D96509"/>
    <w:rsid w:val="00D96600"/>
    <w:rsid w:val="00D96930"/>
    <w:rsid w:val="00D96D6A"/>
    <w:rsid w:val="00D96F4A"/>
    <w:rsid w:val="00D97683"/>
    <w:rsid w:val="00D97992"/>
    <w:rsid w:val="00D97C63"/>
    <w:rsid w:val="00DA0110"/>
    <w:rsid w:val="00DA06FF"/>
    <w:rsid w:val="00DA08FB"/>
    <w:rsid w:val="00DA1B66"/>
    <w:rsid w:val="00DA1EF9"/>
    <w:rsid w:val="00DA24F4"/>
    <w:rsid w:val="00DA2A3B"/>
    <w:rsid w:val="00DA316F"/>
    <w:rsid w:val="00DA345D"/>
    <w:rsid w:val="00DA4431"/>
    <w:rsid w:val="00DA46BD"/>
    <w:rsid w:val="00DA4A14"/>
    <w:rsid w:val="00DA4C90"/>
    <w:rsid w:val="00DA4EEC"/>
    <w:rsid w:val="00DA6040"/>
    <w:rsid w:val="00DA6112"/>
    <w:rsid w:val="00DA662B"/>
    <w:rsid w:val="00DA6A16"/>
    <w:rsid w:val="00DA6BDD"/>
    <w:rsid w:val="00DA6CCD"/>
    <w:rsid w:val="00DA736E"/>
    <w:rsid w:val="00DA77EB"/>
    <w:rsid w:val="00DA7841"/>
    <w:rsid w:val="00DB0281"/>
    <w:rsid w:val="00DB0DA0"/>
    <w:rsid w:val="00DB13D1"/>
    <w:rsid w:val="00DB1ADB"/>
    <w:rsid w:val="00DB1E0E"/>
    <w:rsid w:val="00DB2101"/>
    <w:rsid w:val="00DB2555"/>
    <w:rsid w:val="00DB25C3"/>
    <w:rsid w:val="00DB3CFF"/>
    <w:rsid w:val="00DB3EF7"/>
    <w:rsid w:val="00DB4ADF"/>
    <w:rsid w:val="00DB4E3C"/>
    <w:rsid w:val="00DB526D"/>
    <w:rsid w:val="00DB52B0"/>
    <w:rsid w:val="00DB552D"/>
    <w:rsid w:val="00DB5884"/>
    <w:rsid w:val="00DB58D3"/>
    <w:rsid w:val="00DB59CA"/>
    <w:rsid w:val="00DB5CD8"/>
    <w:rsid w:val="00DB5FA8"/>
    <w:rsid w:val="00DB6390"/>
    <w:rsid w:val="00DB6AE1"/>
    <w:rsid w:val="00DB6E19"/>
    <w:rsid w:val="00DB7076"/>
    <w:rsid w:val="00DB74AF"/>
    <w:rsid w:val="00DB7C44"/>
    <w:rsid w:val="00DB7E7F"/>
    <w:rsid w:val="00DC05D1"/>
    <w:rsid w:val="00DC0C01"/>
    <w:rsid w:val="00DC10C2"/>
    <w:rsid w:val="00DC1491"/>
    <w:rsid w:val="00DC1DB4"/>
    <w:rsid w:val="00DC247C"/>
    <w:rsid w:val="00DC2890"/>
    <w:rsid w:val="00DC2E56"/>
    <w:rsid w:val="00DC32B4"/>
    <w:rsid w:val="00DC3DF6"/>
    <w:rsid w:val="00DC44B8"/>
    <w:rsid w:val="00DC46C3"/>
    <w:rsid w:val="00DC4823"/>
    <w:rsid w:val="00DC49B5"/>
    <w:rsid w:val="00DC52C8"/>
    <w:rsid w:val="00DC57B3"/>
    <w:rsid w:val="00DC5904"/>
    <w:rsid w:val="00DC5B2E"/>
    <w:rsid w:val="00DC5BF5"/>
    <w:rsid w:val="00DC5FC1"/>
    <w:rsid w:val="00DC7665"/>
    <w:rsid w:val="00DD032D"/>
    <w:rsid w:val="00DD06FC"/>
    <w:rsid w:val="00DD09FF"/>
    <w:rsid w:val="00DD0A6E"/>
    <w:rsid w:val="00DD0A7B"/>
    <w:rsid w:val="00DD0B03"/>
    <w:rsid w:val="00DD0BC8"/>
    <w:rsid w:val="00DD1260"/>
    <w:rsid w:val="00DD16A0"/>
    <w:rsid w:val="00DD1DD6"/>
    <w:rsid w:val="00DD1EF0"/>
    <w:rsid w:val="00DD2172"/>
    <w:rsid w:val="00DD22B9"/>
    <w:rsid w:val="00DD2DEE"/>
    <w:rsid w:val="00DD2EFD"/>
    <w:rsid w:val="00DD3396"/>
    <w:rsid w:val="00DD34C0"/>
    <w:rsid w:val="00DD395A"/>
    <w:rsid w:val="00DD4B76"/>
    <w:rsid w:val="00DD508D"/>
    <w:rsid w:val="00DD5DA3"/>
    <w:rsid w:val="00DD6A8E"/>
    <w:rsid w:val="00DD7745"/>
    <w:rsid w:val="00DD7953"/>
    <w:rsid w:val="00DD79B6"/>
    <w:rsid w:val="00DD7F9F"/>
    <w:rsid w:val="00DE0167"/>
    <w:rsid w:val="00DE0574"/>
    <w:rsid w:val="00DE0867"/>
    <w:rsid w:val="00DE0AF4"/>
    <w:rsid w:val="00DE1957"/>
    <w:rsid w:val="00DE24C6"/>
    <w:rsid w:val="00DE2C76"/>
    <w:rsid w:val="00DE2CB4"/>
    <w:rsid w:val="00DE2F31"/>
    <w:rsid w:val="00DE35D8"/>
    <w:rsid w:val="00DE3CA7"/>
    <w:rsid w:val="00DE4429"/>
    <w:rsid w:val="00DE462B"/>
    <w:rsid w:val="00DE4C12"/>
    <w:rsid w:val="00DE4E9E"/>
    <w:rsid w:val="00DE5405"/>
    <w:rsid w:val="00DE57A0"/>
    <w:rsid w:val="00DE6188"/>
    <w:rsid w:val="00DE65E4"/>
    <w:rsid w:val="00DE6FF6"/>
    <w:rsid w:val="00DE7039"/>
    <w:rsid w:val="00DE7656"/>
    <w:rsid w:val="00DE7741"/>
    <w:rsid w:val="00DE78AA"/>
    <w:rsid w:val="00DF077D"/>
    <w:rsid w:val="00DF0F71"/>
    <w:rsid w:val="00DF115E"/>
    <w:rsid w:val="00DF1545"/>
    <w:rsid w:val="00DF2BB7"/>
    <w:rsid w:val="00DF400D"/>
    <w:rsid w:val="00DF4206"/>
    <w:rsid w:val="00DF4A4A"/>
    <w:rsid w:val="00DF4CE8"/>
    <w:rsid w:val="00DF4F80"/>
    <w:rsid w:val="00DF5091"/>
    <w:rsid w:val="00DF5239"/>
    <w:rsid w:val="00DF533F"/>
    <w:rsid w:val="00DF56CD"/>
    <w:rsid w:val="00DF57A5"/>
    <w:rsid w:val="00DF5922"/>
    <w:rsid w:val="00DF5C78"/>
    <w:rsid w:val="00DF673A"/>
    <w:rsid w:val="00DF68FE"/>
    <w:rsid w:val="00DF6930"/>
    <w:rsid w:val="00DF6FBB"/>
    <w:rsid w:val="00DF7173"/>
    <w:rsid w:val="00DF7BD2"/>
    <w:rsid w:val="00DF7C4F"/>
    <w:rsid w:val="00E0089B"/>
    <w:rsid w:val="00E0113E"/>
    <w:rsid w:val="00E0242B"/>
    <w:rsid w:val="00E02B04"/>
    <w:rsid w:val="00E0394F"/>
    <w:rsid w:val="00E03A75"/>
    <w:rsid w:val="00E04109"/>
    <w:rsid w:val="00E041B0"/>
    <w:rsid w:val="00E04369"/>
    <w:rsid w:val="00E044D8"/>
    <w:rsid w:val="00E047E4"/>
    <w:rsid w:val="00E05A5B"/>
    <w:rsid w:val="00E05F00"/>
    <w:rsid w:val="00E0684E"/>
    <w:rsid w:val="00E0692A"/>
    <w:rsid w:val="00E10746"/>
    <w:rsid w:val="00E10D02"/>
    <w:rsid w:val="00E11392"/>
    <w:rsid w:val="00E1177E"/>
    <w:rsid w:val="00E11937"/>
    <w:rsid w:val="00E11948"/>
    <w:rsid w:val="00E11B48"/>
    <w:rsid w:val="00E124DB"/>
    <w:rsid w:val="00E1385D"/>
    <w:rsid w:val="00E13F9F"/>
    <w:rsid w:val="00E14570"/>
    <w:rsid w:val="00E15654"/>
    <w:rsid w:val="00E15860"/>
    <w:rsid w:val="00E15C15"/>
    <w:rsid w:val="00E15D41"/>
    <w:rsid w:val="00E161E6"/>
    <w:rsid w:val="00E1651B"/>
    <w:rsid w:val="00E16546"/>
    <w:rsid w:val="00E17D50"/>
    <w:rsid w:val="00E200A3"/>
    <w:rsid w:val="00E2010B"/>
    <w:rsid w:val="00E2057E"/>
    <w:rsid w:val="00E20CAA"/>
    <w:rsid w:val="00E21235"/>
    <w:rsid w:val="00E212D6"/>
    <w:rsid w:val="00E212DC"/>
    <w:rsid w:val="00E2147D"/>
    <w:rsid w:val="00E21861"/>
    <w:rsid w:val="00E21D0E"/>
    <w:rsid w:val="00E21DD0"/>
    <w:rsid w:val="00E21F78"/>
    <w:rsid w:val="00E22AE1"/>
    <w:rsid w:val="00E22BD1"/>
    <w:rsid w:val="00E23B56"/>
    <w:rsid w:val="00E23B91"/>
    <w:rsid w:val="00E24253"/>
    <w:rsid w:val="00E245C7"/>
    <w:rsid w:val="00E24BEC"/>
    <w:rsid w:val="00E24FCD"/>
    <w:rsid w:val="00E2533D"/>
    <w:rsid w:val="00E2596A"/>
    <w:rsid w:val="00E25AD8"/>
    <w:rsid w:val="00E25CD6"/>
    <w:rsid w:val="00E260E5"/>
    <w:rsid w:val="00E26956"/>
    <w:rsid w:val="00E26E05"/>
    <w:rsid w:val="00E26EDF"/>
    <w:rsid w:val="00E27531"/>
    <w:rsid w:val="00E27658"/>
    <w:rsid w:val="00E276AD"/>
    <w:rsid w:val="00E277B3"/>
    <w:rsid w:val="00E3038C"/>
    <w:rsid w:val="00E309B4"/>
    <w:rsid w:val="00E30C68"/>
    <w:rsid w:val="00E30FD9"/>
    <w:rsid w:val="00E31662"/>
    <w:rsid w:val="00E31BB0"/>
    <w:rsid w:val="00E32A65"/>
    <w:rsid w:val="00E32CFA"/>
    <w:rsid w:val="00E32E5D"/>
    <w:rsid w:val="00E33120"/>
    <w:rsid w:val="00E336AD"/>
    <w:rsid w:val="00E3383F"/>
    <w:rsid w:val="00E33AA0"/>
    <w:rsid w:val="00E34847"/>
    <w:rsid w:val="00E349AF"/>
    <w:rsid w:val="00E34B8A"/>
    <w:rsid w:val="00E34D61"/>
    <w:rsid w:val="00E34DA4"/>
    <w:rsid w:val="00E34E1D"/>
    <w:rsid w:val="00E3517B"/>
    <w:rsid w:val="00E352D2"/>
    <w:rsid w:val="00E353FE"/>
    <w:rsid w:val="00E356B9"/>
    <w:rsid w:val="00E37071"/>
    <w:rsid w:val="00E3723F"/>
    <w:rsid w:val="00E3738A"/>
    <w:rsid w:val="00E374FC"/>
    <w:rsid w:val="00E3776E"/>
    <w:rsid w:val="00E406CE"/>
    <w:rsid w:val="00E411A1"/>
    <w:rsid w:val="00E41326"/>
    <w:rsid w:val="00E414DA"/>
    <w:rsid w:val="00E41B8D"/>
    <w:rsid w:val="00E41DBA"/>
    <w:rsid w:val="00E41DE7"/>
    <w:rsid w:val="00E41F73"/>
    <w:rsid w:val="00E41FB9"/>
    <w:rsid w:val="00E42503"/>
    <w:rsid w:val="00E42770"/>
    <w:rsid w:val="00E438D7"/>
    <w:rsid w:val="00E43AFE"/>
    <w:rsid w:val="00E43D02"/>
    <w:rsid w:val="00E43D53"/>
    <w:rsid w:val="00E44A04"/>
    <w:rsid w:val="00E44C6E"/>
    <w:rsid w:val="00E44FC6"/>
    <w:rsid w:val="00E45419"/>
    <w:rsid w:val="00E46062"/>
    <w:rsid w:val="00E4716E"/>
    <w:rsid w:val="00E47677"/>
    <w:rsid w:val="00E476E4"/>
    <w:rsid w:val="00E50113"/>
    <w:rsid w:val="00E50AC3"/>
    <w:rsid w:val="00E511DC"/>
    <w:rsid w:val="00E51759"/>
    <w:rsid w:val="00E51BD2"/>
    <w:rsid w:val="00E52480"/>
    <w:rsid w:val="00E52659"/>
    <w:rsid w:val="00E529CB"/>
    <w:rsid w:val="00E52ED6"/>
    <w:rsid w:val="00E531A6"/>
    <w:rsid w:val="00E53259"/>
    <w:rsid w:val="00E54274"/>
    <w:rsid w:val="00E54BDD"/>
    <w:rsid w:val="00E54D0B"/>
    <w:rsid w:val="00E551AA"/>
    <w:rsid w:val="00E5529F"/>
    <w:rsid w:val="00E55875"/>
    <w:rsid w:val="00E55BD7"/>
    <w:rsid w:val="00E55D1E"/>
    <w:rsid w:val="00E55E37"/>
    <w:rsid w:val="00E55FD8"/>
    <w:rsid w:val="00E5656F"/>
    <w:rsid w:val="00E5682F"/>
    <w:rsid w:val="00E603E5"/>
    <w:rsid w:val="00E60A6F"/>
    <w:rsid w:val="00E60CC8"/>
    <w:rsid w:val="00E60D58"/>
    <w:rsid w:val="00E612E4"/>
    <w:rsid w:val="00E619FD"/>
    <w:rsid w:val="00E61EA5"/>
    <w:rsid w:val="00E61F33"/>
    <w:rsid w:val="00E6312C"/>
    <w:rsid w:val="00E63B50"/>
    <w:rsid w:val="00E645B3"/>
    <w:rsid w:val="00E648DA"/>
    <w:rsid w:val="00E6492B"/>
    <w:rsid w:val="00E65282"/>
    <w:rsid w:val="00E6594C"/>
    <w:rsid w:val="00E660C7"/>
    <w:rsid w:val="00E66902"/>
    <w:rsid w:val="00E66CAB"/>
    <w:rsid w:val="00E6771D"/>
    <w:rsid w:val="00E67CBA"/>
    <w:rsid w:val="00E707A0"/>
    <w:rsid w:val="00E70BA9"/>
    <w:rsid w:val="00E70E7F"/>
    <w:rsid w:val="00E70EB6"/>
    <w:rsid w:val="00E711CA"/>
    <w:rsid w:val="00E7144D"/>
    <w:rsid w:val="00E71909"/>
    <w:rsid w:val="00E71C3A"/>
    <w:rsid w:val="00E71DEB"/>
    <w:rsid w:val="00E72507"/>
    <w:rsid w:val="00E72865"/>
    <w:rsid w:val="00E731F8"/>
    <w:rsid w:val="00E73715"/>
    <w:rsid w:val="00E738CE"/>
    <w:rsid w:val="00E73A68"/>
    <w:rsid w:val="00E73C11"/>
    <w:rsid w:val="00E73ECE"/>
    <w:rsid w:val="00E73F64"/>
    <w:rsid w:val="00E7400F"/>
    <w:rsid w:val="00E74251"/>
    <w:rsid w:val="00E74D0E"/>
    <w:rsid w:val="00E7527E"/>
    <w:rsid w:val="00E75C49"/>
    <w:rsid w:val="00E76295"/>
    <w:rsid w:val="00E7691E"/>
    <w:rsid w:val="00E76CA8"/>
    <w:rsid w:val="00E77D5D"/>
    <w:rsid w:val="00E80968"/>
    <w:rsid w:val="00E809FE"/>
    <w:rsid w:val="00E815E2"/>
    <w:rsid w:val="00E82562"/>
    <w:rsid w:val="00E82F5B"/>
    <w:rsid w:val="00E8364D"/>
    <w:rsid w:val="00E838DE"/>
    <w:rsid w:val="00E83C23"/>
    <w:rsid w:val="00E83EC8"/>
    <w:rsid w:val="00E83EE3"/>
    <w:rsid w:val="00E840A1"/>
    <w:rsid w:val="00E841C7"/>
    <w:rsid w:val="00E8429B"/>
    <w:rsid w:val="00E844D5"/>
    <w:rsid w:val="00E84997"/>
    <w:rsid w:val="00E84C4D"/>
    <w:rsid w:val="00E856D1"/>
    <w:rsid w:val="00E85CF7"/>
    <w:rsid w:val="00E860CD"/>
    <w:rsid w:val="00E8635E"/>
    <w:rsid w:val="00E864C6"/>
    <w:rsid w:val="00E866A1"/>
    <w:rsid w:val="00E86A2B"/>
    <w:rsid w:val="00E86E8B"/>
    <w:rsid w:val="00E86E90"/>
    <w:rsid w:val="00E86EFE"/>
    <w:rsid w:val="00E872D6"/>
    <w:rsid w:val="00E87378"/>
    <w:rsid w:val="00E87A9C"/>
    <w:rsid w:val="00E87C1E"/>
    <w:rsid w:val="00E87E51"/>
    <w:rsid w:val="00E90CA6"/>
    <w:rsid w:val="00E9103A"/>
    <w:rsid w:val="00E914C4"/>
    <w:rsid w:val="00E91FD3"/>
    <w:rsid w:val="00E92228"/>
    <w:rsid w:val="00E92831"/>
    <w:rsid w:val="00E92DBB"/>
    <w:rsid w:val="00E936EE"/>
    <w:rsid w:val="00E946EE"/>
    <w:rsid w:val="00E94DC7"/>
    <w:rsid w:val="00E951D5"/>
    <w:rsid w:val="00E95663"/>
    <w:rsid w:val="00E95AB6"/>
    <w:rsid w:val="00E95B5C"/>
    <w:rsid w:val="00E95BBB"/>
    <w:rsid w:val="00E96B20"/>
    <w:rsid w:val="00E97B4B"/>
    <w:rsid w:val="00E97E51"/>
    <w:rsid w:val="00E97FFB"/>
    <w:rsid w:val="00EA0D97"/>
    <w:rsid w:val="00EA12E7"/>
    <w:rsid w:val="00EA1B50"/>
    <w:rsid w:val="00EA23E0"/>
    <w:rsid w:val="00EA2992"/>
    <w:rsid w:val="00EA2DB9"/>
    <w:rsid w:val="00EA325C"/>
    <w:rsid w:val="00EA4024"/>
    <w:rsid w:val="00EA43EE"/>
    <w:rsid w:val="00EA4DE9"/>
    <w:rsid w:val="00EA4F71"/>
    <w:rsid w:val="00EA5EA2"/>
    <w:rsid w:val="00EA61DD"/>
    <w:rsid w:val="00EA6268"/>
    <w:rsid w:val="00EA689E"/>
    <w:rsid w:val="00EA6DA3"/>
    <w:rsid w:val="00EA736B"/>
    <w:rsid w:val="00EA7B6B"/>
    <w:rsid w:val="00EA7C53"/>
    <w:rsid w:val="00EB08B2"/>
    <w:rsid w:val="00EB159B"/>
    <w:rsid w:val="00EB1B1E"/>
    <w:rsid w:val="00EB1CCD"/>
    <w:rsid w:val="00EB405E"/>
    <w:rsid w:val="00EB4622"/>
    <w:rsid w:val="00EB54D2"/>
    <w:rsid w:val="00EB5EC3"/>
    <w:rsid w:val="00EB5F99"/>
    <w:rsid w:val="00EB6CCD"/>
    <w:rsid w:val="00EB6F44"/>
    <w:rsid w:val="00EB6F95"/>
    <w:rsid w:val="00EC00F8"/>
    <w:rsid w:val="00EC045E"/>
    <w:rsid w:val="00EC0513"/>
    <w:rsid w:val="00EC0A5C"/>
    <w:rsid w:val="00EC1033"/>
    <w:rsid w:val="00EC1D3E"/>
    <w:rsid w:val="00EC1FC4"/>
    <w:rsid w:val="00EC3770"/>
    <w:rsid w:val="00EC3F7F"/>
    <w:rsid w:val="00EC4391"/>
    <w:rsid w:val="00EC44E4"/>
    <w:rsid w:val="00EC48A7"/>
    <w:rsid w:val="00EC4920"/>
    <w:rsid w:val="00EC4BE2"/>
    <w:rsid w:val="00EC4C47"/>
    <w:rsid w:val="00EC4F81"/>
    <w:rsid w:val="00EC500B"/>
    <w:rsid w:val="00EC588E"/>
    <w:rsid w:val="00EC5A18"/>
    <w:rsid w:val="00EC6485"/>
    <w:rsid w:val="00EC6790"/>
    <w:rsid w:val="00EC68FA"/>
    <w:rsid w:val="00EC742A"/>
    <w:rsid w:val="00EC7450"/>
    <w:rsid w:val="00EC7EAE"/>
    <w:rsid w:val="00ED0235"/>
    <w:rsid w:val="00ED0874"/>
    <w:rsid w:val="00ED0C41"/>
    <w:rsid w:val="00ED2098"/>
    <w:rsid w:val="00ED274A"/>
    <w:rsid w:val="00ED2B1C"/>
    <w:rsid w:val="00ED2F45"/>
    <w:rsid w:val="00ED33D1"/>
    <w:rsid w:val="00ED3A9E"/>
    <w:rsid w:val="00ED3C16"/>
    <w:rsid w:val="00ED3DFB"/>
    <w:rsid w:val="00ED4112"/>
    <w:rsid w:val="00ED4317"/>
    <w:rsid w:val="00ED466D"/>
    <w:rsid w:val="00ED48A3"/>
    <w:rsid w:val="00ED48BC"/>
    <w:rsid w:val="00ED4D9C"/>
    <w:rsid w:val="00ED4F6F"/>
    <w:rsid w:val="00ED55FC"/>
    <w:rsid w:val="00ED58D5"/>
    <w:rsid w:val="00ED5AEE"/>
    <w:rsid w:val="00ED685E"/>
    <w:rsid w:val="00ED70A9"/>
    <w:rsid w:val="00ED762E"/>
    <w:rsid w:val="00ED7C17"/>
    <w:rsid w:val="00EE01F7"/>
    <w:rsid w:val="00EE079D"/>
    <w:rsid w:val="00EE07EA"/>
    <w:rsid w:val="00EE0912"/>
    <w:rsid w:val="00EE145C"/>
    <w:rsid w:val="00EE1635"/>
    <w:rsid w:val="00EE19D5"/>
    <w:rsid w:val="00EE26C6"/>
    <w:rsid w:val="00EE26E7"/>
    <w:rsid w:val="00EE2789"/>
    <w:rsid w:val="00EE308C"/>
    <w:rsid w:val="00EE336B"/>
    <w:rsid w:val="00EE35AC"/>
    <w:rsid w:val="00EE3915"/>
    <w:rsid w:val="00EE3CD8"/>
    <w:rsid w:val="00EE4598"/>
    <w:rsid w:val="00EE471C"/>
    <w:rsid w:val="00EE5759"/>
    <w:rsid w:val="00EE5FBE"/>
    <w:rsid w:val="00EE6149"/>
    <w:rsid w:val="00EE626D"/>
    <w:rsid w:val="00EE6820"/>
    <w:rsid w:val="00EE6C32"/>
    <w:rsid w:val="00EE70EC"/>
    <w:rsid w:val="00EE7BB3"/>
    <w:rsid w:val="00EE7C6E"/>
    <w:rsid w:val="00EF0090"/>
    <w:rsid w:val="00EF05B3"/>
    <w:rsid w:val="00EF0949"/>
    <w:rsid w:val="00EF09E6"/>
    <w:rsid w:val="00EF0D78"/>
    <w:rsid w:val="00EF0F7B"/>
    <w:rsid w:val="00EF12C6"/>
    <w:rsid w:val="00EF134B"/>
    <w:rsid w:val="00EF1747"/>
    <w:rsid w:val="00EF20B3"/>
    <w:rsid w:val="00EF25CD"/>
    <w:rsid w:val="00EF28CA"/>
    <w:rsid w:val="00EF2AF9"/>
    <w:rsid w:val="00EF2CDD"/>
    <w:rsid w:val="00EF2E57"/>
    <w:rsid w:val="00EF3363"/>
    <w:rsid w:val="00EF3850"/>
    <w:rsid w:val="00EF3B11"/>
    <w:rsid w:val="00EF414C"/>
    <w:rsid w:val="00EF4596"/>
    <w:rsid w:val="00EF4D23"/>
    <w:rsid w:val="00EF5011"/>
    <w:rsid w:val="00EF510F"/>
    <w:rsid w:val="00EF5AE1"/>
    <w:rsid w:val="00EF5BA8"/>
    <w:rsid w:val="00EF5C8D"/>
    <w:rsid w:val="00EF6342"/>
    <w:rsid w:val="00EF6BFE"/>
    <w:rsid w:val="00EF6CDD"/>
    <w:rsid w:val="00EF6CE4"/>
    <w:rsid w:val="00EF7532"/>
    <w:rsid w:val="00EF7960"/>
    <w:rsid w:val="00F000B3"/>
    <w:rsid w:val="00F004F7"/>
    <w:rsid w:val="00F00CB6"/>
    <w:rsid w:val="00F02841"/>
    <w:rsid w:val="00F029BF"/>
    <w:rsid w:val="00F033B4"/>
    <w:rsid w:val="00F040AF"/>
    <w:rsid w:val="00F04D47"/>
    <w:rsid w:val="00F05442"/>
    <w:rsid w:val="00F05A53"/>
    <w:rsid w:val="00F06509"/>
    <w:rsid w:val="00F06712"/>
    <w:rsid w:val="00F06AAB"/>
    <w:rsid w:val="00F074BA"/>
    <w:rsid w:val="00F07A93"/>
    <w:rsid w:val="00F07BDF"/>
    <w:rsid w:val="00F07DC9"/>
    <w:rsid w:val="00F1016F"/>
    <w:rsid w:val="00F106F8"/>
    <w:rsid w:val="00F10739"/>
    <w:rsid w:val="00F10A88"/>
    <w:rsid w:val="00F11E24"/>
    <w:rsid w:val="00F12041"/>
    <w:rsid w:val="00F122C9"/>
    <w:rsid w:val="00F1257D"/>
    <w:rsid w:val="00F12971"/>
    <w:rsid w:val="00F13C04"/>
    <w:rsid w:val="00F1430E"/>
    <w:rsid w:val="00F1516D"/>
    <w:rsid w:val="00F15470"/>
    <w:rsid w:val="00F15F8C"/>
    <w:rsid w:val="00F162F9"/>
    <w:rsid w:val="00F16F8F"/>
    <w:rsid w:val="00F17B46"/>
    <w:rsid w:val="00F17CCC"/>
    <w:rsid w:val="00F17FA4"/>
    <w:rsid w:val="00F207DC"/>
    <w:rsid w:val="00F20D88"/>
    <w:rsid w:val="00F213AB"/>
    <w:rsid w:val="00F218C9"/>
    <w:rsid w:val="00F21B35"/>
    <w:rsid w:val="00F21D37"/>
    <w:rsid w:val="00F21D38"/>
    <w:rsid w:val="00F2325A"/>
    <w:rsid w:val="00F232B7"/>
    <w:rsid w:val="00F2388E"/>
    <w:rsid w:val="00F23FC9"/>
    <w:rsid w:val="00F24572"/>
    <w:rsid w:val="00F248C7"/>
    <w:rsid w:val="00F25566"/>
    <w:rsid w:val="00F265C2"/>
    <w:rsid w:val="00F265EB"/>
    <w:rsid w:val="00F26991"/>
    <w:rsid w:val="00F26A9A"/>
    <w:rsid w:val="00F26DA3"/>
    <w:rsid w:val="00F26ECD"/>
    <w:rsid w:val="00F27559"/>
    <w:rsid w:val="00F27596"/>
    <w:rsid w:val="00F27915"/>
    <w:rsid w:val="00F27BB3"/>
    <w:rsid w:val="00F30200"/>
    <w:rsid w:val="00F30209"/>
    <w:rsid w:val="00F30447"/>
    <w:rsid w:val="00F30C44"/>
    <w:rsid w:val="00F31C8B"/>
    <w:rsid w:val="00F320A5"/>
    <w:rsid w:val="00F32BFB"/>
    <w:rsid w:val="00F33FD8"/>
    <w:rsid w:val="00F342AA"/>
    <w:rsid w:val="00F345A3"/>
    <w:rsid w:val="00F346A6"/>
    <w:rsid w:val="00F34F4A"/>
    <w:rsid w:val="00F34FE9"/>
    <w:rsid w:val="00F3523E"/>
    <w:rsid w:val="00F35316"/>
    <w:rsid w:val="00F354AA"/>
    <w:rsid w:val="00F360D4"/>
    <w:rsid w:val="00F366E2"/>
    <w:rsid w:val="00F36F7C"/>
    <w:rsid w:val="00F37CE8"/>
    <w:rsid w:val="00F4072E"/>
    <w:rsid w:val="00F4078E"/>
    <w:rsid w:val="00F40832"/>
    <w:rsid w:val="00F40AF5"/>
    <w:rsid w:val="00F4147E"/>
    <w:rsid w:val="00F415B3"/>
    <w:rsid w:val="00F41D2C"/>
    <w:rsid w:val="00F42417"/>
    <w:rsid w:val="00F4256A"/>
    <w:rsid w:val="00F42A13"/>
    <w:rsid w:val="00F43294"/>
    <w:rsid w:val="00F44156"/>
    <w:rsid w:val="00F44919"/>
    <w:rsid w:val="00F449D7"/>
    <w:rsid w:val="00F45118"/>
    <w:rsid w:val="00F45DCA"/>
    <w:rsid w:val="00F4662B"/>
    <w:rsid w:val="00F471B5"/>
    <w:rsid w:val="00F478FD"/>
    <w:rsid w:val="00F47E39"/>
    <w:rsid w:val="00F519A3"/>
    <w:rsid w:val="00F52414"/>
    <w:rsid w:val="00F52607"/>
    <w:rsid w:val="00F52A6E"/>
    <w:rsid w:val="00F52AE8"/>
    <w:rsid w:val="00F52FF7"/>
    <w:rsid w:val="00F537A0"/>
    <w:rsid w:val="00F53B0F"/>
    <w:rsid w:val="00F53E85"/>
    <w:rsid w:val="00F541EC"/>
    <w:rsid w:val="00F5451D"/>
    <w:rsid w:val="00F548E8"/>
    <w:rsid w:val="00F551C3"/>
    <w:rsid w:val="00F556DD"/>
    <w:rsid w:val="00F55BA6"/>
    <w:rsid w:val="00F55BBB"/>
    <w:rsid w:val="00F55C39"/>
    <w:rsid w:val="00F55D0C"/>
    <w:rsid w:val="00F55D44"/>
    <w:rsid w:val="00F56063"/>
    <w:rsid w:val="00F5631D"/>
    <w:rsid w:val="00F5688D"/>
    <w:rsid w:val="00F57985"/>
    <w:rsid w:val="00F579EB"/>
    <w:rsid w:val="00F57A3A"/>
    <w:rsid w:val="00F57F17"/>
    <w:rsid w:val="00F600C1"/>
    <w:rsid w:val="00F618D5"/>
    <w:rsid w:val="00F6195C"/>
    <w:rsid w:val="00F623FF"/>
    <w:rsid w:val="00F63D03"/>
    <w:rsid w:val="00F6413D"/>
    <w:rsid w:val="00F6415F"/>
    <w:rsid w:val="00F64681"/>
    <w:rsid w:val="00F64DF2"/>
    <w:rsid w:val="00F64E0F"/>
    <w:rsid w:val="00F64EC0"/>
    <w:rsid w:val="00F659CA"/>
    <w:rsid w:val="00F67277"/>
    <w:rsid w:val="00F672A0"/>
    <w:rsid w:val="00F67AA5"/>
    <w:rsid w:val="00F67BC0"/>
    <w:rsid w:val="00F70158"/>
    <w:rsid w:val="00F70321"/>
    <w:rsid w:val="00F71968"/>
    <w:rsid w:val="00F71E3A"/>
    <w:rsid w:val="00F71F08"/>
    <w:rsid w:val="00F7216E"/>
    <w:rsid w:val="00F72734"/>
    <w:rsid w:val="00F72B1B"/>
    <w:rsid w:val="00F734F5"/>
    <w:rsid w:val="00F735F8"/>
    <w:rsid w:val="00F74067"/>
    <w:rsid w:val="00F740FC"/>
    <w:rsid w:val="00F74319"/>
    <w:rsid w:val="00F747E9"/>
    <w:rsid w:val="00F74EBC"/>
    <w:rsid w:val="00F74FB8"/>
    <w:rsid w:val="00F75045"/>
    <w:rsid w:val="00F7553B"/>
    <w:rsid w:val="00F75576"/>
    <w:rsid w:val="00F75E9E"/>
    <w:rsid w:val="00F75F10"/>
    <w:rsid w:val="00F76413"/>
    <w:rsid w:val="00F77EEA"/>
    <w:rsid w:val="00F8001F"/>
    <w:rsid w:val="00F80CA6"/>
    <w:rsid w:val="00F8104A"/>
    <w:rsid w:val="00F814D0"/>
    <w:rsid w:val="00F81E2F"/>
    <w:rsid w:val="00F8214D"/>
    <w:rsid w:val="00F825ED"/>
    <w:rsid w:val="00F8294E"/>
    <w:rsid w:val="00F82E8F"/>
    <w:rsid w:val="00F82EAF"/>
    <w:rsid w:val="00F83F72"/>
    <w:rsid w:val="00F84078"/>
    <w:rsid w:val="00F84CF6"/>
    <w:rsid w:val="00F853E1"/>
    <w:rsid w:val="00F8580D"/>
    <w:rsid w:val="00F85F89"/>
    <w:rsid w:val="00F86A65"/>
    <w:rsid w:val="00F86D48"/>
    <w:rsid w:val="00F8765B"/>
    <w:rsid w:val="00F87960"/>
    <w:rsid w:val="00F900BB"/>
    <w:rsid w:val="00F90275"/>
    <w:rsid w:val="00F90553"/>
    <w:rsid w:val="00F9076F"/>
    <w:rsid w:val="00F9084A"/>
    <w:rsid w:val="00F91989"/>
    <w:rsid w:val="00F91ED4"/>
    <w:rsid w:val="00F92FB5"/>
    <w:rsid w:val="00F931CD"/>
    <w:rsid w:val="00F937C0"/>
    <w:rsid w:val="00F93893"/>
    <w:rsid w:val="00F93A91"/>
    <w:rsid w:val="00F93B11"/>
    <w:rsid w:val="00F93B3F"/>
    <w:rsid w:val="00F93D4F"/>
    <w:rsid w:val="00F93F3E"/>
    <w:rsid w:val="00F943DC"/>
    <w:rsid w:val="00F94CDE"/>
    <w:rsid w:val="00F967E4"/>
    <w:rsid w:val="00F967FB"/>
    <w:rsid w:val="00F96863"/>
    <w:rsid w:val="00F97A3A"/>
    <w:rsid w:val="00F97CD6"/>
    <w:rsid w:val="00F97E5F"/>
    <w:rsid w:val="00FA02DE"/>
    <w:rsid w:val="00FA05AA"/>
    <w:rsid w:val="00FA05B0"/>
    <w:rsid w:val="00FA101E"/>
    <w:rsid w:val="00FA154F"/>
    <w:rsid w:val="00FA1873"/>
    <w:rsid w:val="00FA1D17"/>
    <w:rsid w:val="00FA2241"/>
    <w:rsid w:val="00FA23D5"/>
    <w:rsid w:val="00FA2739"/>
    <w:rsid w:val="00FA2771"/>
    <w:rsid w:val="00FA27EF"/>
    <w:rsid w:val="00FA2B85"/>
    <w:rsid w:val="00FA2E2B"/>
    <w:rsid w:val="00FA2F3D"/>
    <w:rsid w:val="00FA3577"/>
    <w:rsid w:val="00FA37A6"/>
    <w:rsid w:val="00FA3D06"/>
    <w:rsid w:val="00FA3FC4"/>
    <w:rsid w:val="00FA4FC4"/>
    <w:rsid w:val="00FA509D"/>
    <w:rsid w:val="00FA569C"/>
    <w:rsid w:val="00FA5F2C"/>
    <w:rsid w:val="00FA6607"/>
    <w:rsid w:val="00FA72A6"/>
    <w:rsid w:val="00FA7327"/>
    <w:rsid w:val="00FA76FB"/>
    <w:rsid w:val="00FA7A17"/>
    <w:rsid w:val="00FB03EE"/>
    <w:rsid w:val="00FB0F57"/>
    <w:rsid w:val="00FB0FED"/>
    <w:rsid w:val="00FB18CF"/>
    <w:rsid w:val="00FB239B"/>
    <w:rsid w:val="00FB29E6"/>
    <w:rsid w:val="00FB3271"/>
    <w:rsid w:val="00FB3342"/>
    <w:rsid w:val="00FB3361"/>
    <w:rsid w:val="00FB3562"/>
    <w:rsid w:val="00FB36CA"/>
    <w:rsid w:val="00FB451B"/>
    <w:rsid w:val="00FB4539"/>
    <w:rsid w:val="00FB4547"/>
    <w:rsid w:val="00FB486D"/>
    <w:rsid w:val="00FB4BA9"/>
    <w:rsid w:val="00FB4D43"/>
    <w:rsid w:val="00FB4E1A"/>
    <w:rsid w:val="00FB4E25"/>
    <w:rsid w:val="00FB54D8"/>
    <w:rsid w:val="00FB57C1"/>
    <w:rsid w:val="00FB621D"/>
    <w:rsid w:val="00FB6A42"/>
    <w:rsid w:val="00FB7398"/>
    <w:rsid w:val="00FB7842"/>
    <w:rsid w:val="00FB7C56"/>
    <w:rsid w:val="00FB7F26"/>
    <w:rsid w:val="00FC0918"/>
    <w:rsid w:val="00FC1171"/>
    <w:rsid w:val="00FC148E"/>
    <w:rsid w:val="00FC1887"/>
    <w:rsid w:val="00FC1E26"/>
    <w:rsid w:val="00FC27BF"/>
    <w:rsid w:val="00FC2953"/>
    <w:rsid w:val="00FC2B6A"/>
    <w:rsid w:val="00FC3391"/>
    <w:rsid w:val="00FC340D"/>
    <w:rsid w:val="00FC3995"/>
    <w:rsid w:val="00FC405E"/>
    <w:rsid w:val="00FC423B"/>
    <w:rsid w:val="00FC4DAF"/>
    <w:rsid w:val="00FC5033"/>
    <w:rsid w:val="00FC5499"/>
    <w:rsid w:val="00FC5B57"/>
    <w:rsid w:val="00FC6066"/>
    <w:rsid w:val="00FC69D0"/>
    <w:rsid w:val="00FC7262"/>
    <w:rsid w:val="00FC743A"/>
    <w:rsid w:val="00FC7832"/>
    <w:rsid w:val="00FD0B15"/>
    <w:rsid w:val="00FD0F0E"/>
    <w:rsid w:val="00FD10E9"/>
    <w:rsid w:val="00FD11A0"/>
    <w:rsid w:val="00FD1CAD"/>
    <w:rsid w:val="00FD2514"/>
    <w:rsid w:val="00FD2DB2"/>
    <w:rsid w:val="00FD2F8E"/>
    <w:rsid w:val="00FD3209"/>
    <w:rsid w:val="00FD32EA"/>
    <w:rsid w:val="00FD3C12"/>
    <w:rsid w:val="00FD49C2"/>
    <w:rsid w:val="00FD4B99"/>
    <w:rsid w:val="00FD4D8C"/>
    <w:rsid w:val="00FD4F73"/>
    <w:rsid w:val="00FD5551"/>
    <w:rsid w:val="00FD6098"/>
    <w:rsid w:val="00FD6B5E"/>
    <w:rsid w:val="00FD6BF5"/>
    <w:rsid w:val="00FD6FC0"/>
    <w:rsid w:val="00FD7165"/>
    <w:rsid w:val="00FD75DF"/>
    <w:rsid w:val="00FD7D6C"/>
    <w:rsid w:val="00FD7F19"/>
    <w:rsid w:val="00FE05AE"/>
    <w:rsid w:val="00FE0A2E"/>
    <w:rsid w:val="00FE0CFC"/>
    <w:rsid w:val="00FE0E7B"/>
    <w:rsid w:val="00FE0F63"/>
    <w:rsid w:val="00FE1029"/>
    <w:rsid w:val="00FE113F"/>
    <w:rsid w:val="00FE1490"/>
    <w:rsid w:val="00FE1559"/>
    <w:rsid w:val="00FE1D8A"/>
    <w:rsid w:val="00FE1F40"/>
    <w:rsid w:val="00FE206D"/>
    <w:rsid w:val="00FE21CA"/>
    <w:rsid w:val="00FE23DB"/>
    <w:rsid w:val="00FE2A20"/>
    <w:rsid w:val="00FE3064"/>
    <w:rsid w:val="00FE363A"/>
    <w:rsid w:val="00FE4324"/>
    <w:rsid w:val="00FE452E"/>
    <w:rsid w:val="00FE473A"/>
    <w:rsid w:val="00FE4BBA"/>
    <w:rsid w:val="00FE5468"/>
    <w:rsid w:val="00FE54B5"/>
    <w:rsid w:val="00FE6393"/>
    <w:rsid w:val="00FE6629"/>
    <w:rsid w:val="00FE6841"/>
    <w:rsid w:val="00FE68D2"/>
    <w:rsid w:val="00FE7758"/>
    <w:rsid w:val="00FE7E4B"/>
    <w:rsid w:val="00FF058E"/>
    <w:rsid w:val="00FF08D8"/>
    <w:rsid w:val="00FF0E8A"/>
    <w:rsid w:val="00FF0F5A"/>
    <w:rsid w:val="00FF10A4"/>
    <w:rsid w:val="00FF1C55"/>
    <w:rsid w:val="00FF262E"/>
    <w:rsid w:val="00FF3167"/>
    <w:rsid w:val="00FF320C"/>
    <w:rsid w:val="00FF320E"/>
    <w:rsid w:val="00FF33FE"/>
    <w:rsid w:val="00FF376C"/>
    <w:rsid w:val="00FF3ABD"/>
    <w:rsid w:val="00FF4531"/>
    <w:rsid w:val="00FF4CC3"/>
    <w:rsid w:val="00FF513B"/>
    <w:rsid w:val="00FF54EE"/>
    <w:rsid w:val="00FF588D"/>
    <w:rsid w:val="00FF66E2"/>
    <w:rsid w:val="00FF6A42"/>
    <w:rsid w:val="00FF6C30"/>
    <w:rsid w:val="00FF756E"/>
    <w:rsid w:val="00FF78DB"/>
    <w:rsid w:val="00FF7DA0"/>
    <w:rsid w:val="00FF7DEA"/>
    <w:rsid w:val="00FF7EA1"/>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A3B3A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CE77AE"/>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CE77A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CE77AE"/>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CE77A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1641257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29110280">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39948489">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42583008">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image" Target="media/image3.emf"/><Relationship Id="rId34" Type="http://schemas.openxmlformats.org/officeDocument/2006/relationships/image" Target="media/image13.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42.jpeg"/><Relationship Id="rId68" Type="http://schemas.openxmlformats.org/officeDocument/2006/relationships/image" Target="media/image47.jpeg"/><Relationship Id="rId76" Type="http://schemas.openxmlformats.org/officeDocument/2006/relationships/image" Target="media/image55.png"/><Relationship Id="rId84" Type="http://schemas.openxmlformats.org/officeDocument/2006/relationships/image" Target="media/image63.jpeg"/><Relationship Id="rId89" Type="http://schemas.openxmlformats.org/officeDocument/2006/relationships/image" Target="media/image68.png"/><Relationship Id="rId97" Type="http://schemas.openxmlformats.org/officeDocument/2006/relationships/image" Target="media/image76.png"/><Relationship Id="rId7" Type="http://schemas.openxmlformats.org/officeDocument/2006/relationships/customXml" Target="../customXml/item7.xml"/><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9.png"/><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jpeg"/><Relationship Id="rId53" Type="http://schemas.openxmlformats.org/officeDocument/2006/relationships/image" Target="media/image32.pn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3.png"/><Relationship Id="rId79" Type="http://schemas.openxmlformats.org/officeDocument/2006/relationships/image" Target="media/image58.png"/><Relationship Id="rId87" Type="http://schemas.openxmlformats.org/officeDocument/2006/relationships/image" Target="media/image66.png"/><Relationship Id="rId5" Type="http://schemas.openxmlformats.org/officeDocument/2006/relationships/customXml" Target="../customXml/item5.xml"/><Relationship Id="rId61" Type="http://schemas.openxmlformats.org/officeDocument/2006/relationships/image" Target="media/image40.jpeg"/><Relationship Id="rId82" Type="http://schemas.openxmlformats.org/officeDocument/2006/relationships/image" Target="media/image61.png"/><Relationship Id="rId90" Type="http://schemas.openxmlformats.org/officeDocument/2006/relationships/image" Target="media/image69.png"/><Relationship Id="rId95" Type="http://schemas.openxmlformats.org/officeDocument/2006/relationships/image" Target="media/image74.png"/><Relationship Id="rId19" Type="http://schemas.openxmlformats.org/officeDocument/2006/relationships/endnotes" Target="endnotes.xml"/><Relationship Id="rId14" Type="http://schemas.openxmlformats.org/officeDocument/2006/relationships/styles" Target="styles.xml"/><Relationship Id="rId22" Type="http://schemas.openxmlformats.org/officeDocument/2006/relationships/image" Target="media/image4.emf"/><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6.jpeg"/><Relationship Id="rId100" Type="http://schemas.openxmlformats.org/officeDocument/2006/relationships/theme" Target="theme/theme1.xml"/><Relationship Id="rId8" Type="http://schemas.openxmlformats.org/officeDocument/2006/relationships/customXml" Target="../customXml/item8.xml"/><Relationship Id="rId51" Type="http://schemas.openxmlformats.org/officeDocument/2006/relationships/image" Target="media/image30.pn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image" Target="media/image72.png"/><Relationship Id="rId98" Type="http://schemas.openxmlformats.org/officeDocument/2006/relationships/image" Target="media/image77.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image" Target="media/image2.emf"/><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jpe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jpe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8.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customXml" Target="../customXml/item10.xml"/><Relationship Id="rId31" Type="http://schemas.openxmlformats.org/officeDocument/2006/relationships/oleObject" Target="embeddings/oleObject1.bin"/><Relationship Id="rId44" Type="http://schemas.openxmlformats.org/officeDocument/2006/relationships/image" Target="media/image23.jpeg"/><Relationship Id="rId52" Type="http://schemas.openxmlformats.org/officeDocument/2006/relationships/image" Target="media/image31.pn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emf"/><Relationship Id="rId78" Type="http://schemas.openxmlformats.org/officeDocument/2006/relationships/image" Target="media/image57.jpe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3" Type="http://schemas.openxmlformats.org/officeDocument/2006/relationships/numbering" Target="numbering.xml"/><Relationship Id="rId18" Type="http://schemas.openxmlformats.org/officeDocument/2006/relationships/footnotes" Target="footnotes.xml"/><Relationship Id="rId39" Type="http://schemas.openxmlformats.org/officeDocument/2006/relationships/image" Target="media/image18.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2qpHCT28VzSZyoyB4b834ELXuIM=</DigestValue>
    </Reference>
    <Reference Type="http://www.w3.org/2000/09/xmldsig#Object" URI="#idOfficeObject">
      <DigestMethod Algorithm="http://www.w3.org/2000/09/xmldsig#sha1"/>
      <DigestValue>d3/vdFOAFWJ/w924tWBgpj1/I38=</DigestValue>
    </Reference>
    <Reference Type="http://uri.etsi.org/01903#SignedProperties" URI="#idSignedProperties">
      <Transforms>
        <Transform Algorithm="http://www.w3.org/TR/2001/REC-xml-c14n-20010315"/>
      </Transforms>
      <DigestMethod Algorithm="http://www.w3.org/2000/09/xmldsig#sha1"/>
      <DigestValue>fPE2Rvw12nPExbHQMM9DgBPcLOQ=</DigestValue>
    </Reference>
    <Reference Type="http://www.w3.org/2000/09/xmldsig#Object" URI="#idValidSigLnImg">
      <DigestMethod Algorithm="http://www.w3.org/2000/09/xmldsig#sha1"/>
      <DigestValue>Vk2AZJiwWQ/cUXAXAiip418nJkg=</DigestValue>
    </Reference>
    <Reference Type="http://www.w3.org/2000/09/xmldsig#Object" URI="#idInvalidSigLnImg">
      <DigestMethod Algorithm="http://www.w3.org/2000/09/xmldsig#sha1"/>
      <DigestValue>OkLGB0C3cGaG7TJ8x+rar4uhApU=</DigestValue>
    </Reference>
  </SignedInfo>
  <SignatureValue>TRhcPowa3JgMfoZr0/Tnrd+tsheaptsLGyRaTKWZ+BWHOFcce4nLle08FTANH6Hp3R043k4XAliP
H/3+TE5rzxIhTE0M8+8GVV84McF5XQBkgZoZWQCQG6sfbmCB6hBN6J2qakerk0YvyoTd9ivdI5G8
gmuq8LzYShs4FF8rSPDrv2V4tA8HwibvgWMPwSoD8ZnB43kdiey1kG2TEhqWCQihaKYZTKP9j9zm
995k9NCeBMPCz+hhmcGQPdx3o1h7T1cmSsy/0eY1nEIEr9NBiFzlvqm+R8b33z5v4Et1Vp0WL5mo
kN2RUHRmBHvjT2aH8HLm/pq/o5ObR2wpg1QUkA==</SignatureValue>
  <KeyInfo>
    <X509Data>
      <X509Certificate>MIIHPDCCBiSgAwIBAgIQKEjadFGutk5rKW8pxtAAI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DdLtgBJup5SRIligZe0fwQqMwvSOdh2zHCUm1HzUD3zD6/urCdPElKdJ7ffiBrv4wUUUDj8eVyH3mjnivrswT2KR9JK9Av3gGTH6qGjwpuBrNdn74BM+Ouzh56GUMxmLePwdLE92DkN3vR1rPuEjsVJJ90cHszrpOSEQ6K5KqkAdWLMs7D9fIDbtfbg9r2bKeyQD7qOSV6DwsxBTKVXoKfIwb09wzdt5lin0w8l8TaSNYJCFu3mw9l7w3CeQLvbA6w+jPWKAQFYdVEwwzQzOtUvMFdY5GJNaDnfrVQiIKIMRKna/a1STTPGT4AH73Wkdt+EkEvxEb2OPGqZkNjMZR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9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0/09/xmldsig#sha1"/>
        <DigestValue>HqvzDKnIsMhcvPgqEkxW/R+kiwc=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dGwfuZEF1xxmIQwDW2N8J2+Q5bw=</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gQZp0TY/q1H1FvgJj9PViUQJ6xQ=</DigestValue>
      </Reference>
      <Reference URI="/word/document.xml?ContentType=application/vnd.openxmlformats-officedocument.wordprocessingml.document.main+xml">
        <DigestMethod Algorithm="http://www.w3.org/2000/09/xmldsig#sha1"/>
        <DigestValue>kO/rULwuL/z/K0umqXa4FPUDSPc=</DigestValue>
      </Reference>
      <Reference URI="/word/embeddings/oleObject1.bin?ContentType=application/vnd.openxmlformats-officedocument.oleObject">
        <DigestMethod Algorithm="http://www.w3.org/2000/09/xmldsig#sha1"/>
        <DigestValue>rKFAVak0xbu3s9tvZRP1eSmwtkE=</DigestValue>
      </Reference>
      <Reference URI="/word/endnotes.xml?ContentType=application/vnd.openxmlformats-officedocument.wordprocessingml.endnotes+xml">
        <DigestMethod Algorithm="http://www.w3.org/2000/09/xmldsig#sha1"/>
        <DigestValue>Usq4d5Gyh/Z6yACR1nxVIAKO+KA=</DigestValue>
      </Reference>
      <Reference URI="/word/fontTable.xml?ContentType=application/vnd.openxmlformats-officedocument.wordprocessingml.fontTable+xml">
        <DigestMethod Algorithm="http://www.w3.org/2000/09/xmldsig#sha1"/>
        <DigestValue>FuJIIkGRIqZIs+ohf9NSflMoyAo=</DigestValue>
      </Reference>
      <Reference URI="/word/footer1.xml?ContentType=application/vnd.openxmlformats-officedocument.wordprocessingml.footer+xml">
        <DigestMethod Algorithm="http://www.w3.org/2000/09/xmldsig#sha1"/>
        <DigestValue>jE+dJiCMpoZjHaL02QbubgRxRxw=</DigestValue>
      </Reference>
      <Reference URI="/word/footer2.xml?ContentType=application/vnd.openxmlformats-officedocument.wordprocessingml.footer+xml">
        <DigestMethod Algorithm="http://www.w3.org/2000/09/xmldsig#sha1"/>
        <DigestValue>SWTW6BdvrOxX9GGXBDXbZSbiFuQ=</DigestValue>
      </Reference>
      <Reference URI="/word/footnotes.xml?ContentType=application/vnd.openxmlformats-officedocument.wordprocessingml.footnotes+xml">
        <DigestMethod Algorithm="http://www.w3.org/2000/09/xmldsig#sha1"/>
        <DigestValue>Ms5QIkMwGlJy+LPMk2mImIH3umM=</DigestValue>
      </Reference>
      <Reference URI="/word/header1.xml?ContentType=application/vnd.openxmlformats-officedocument.wordprocessingml.header+xml">
        <DigestMethod Algorithm="http://www.w3.org/2000/09/xmldsig#sha1"/>
        <DigestValue>QEI9JmGy+Y363MRmodJAkVoeU6A=</DigestValue>
      </Reference>
      <Reference URI="/word/media/image1.emf?ContentType=image/x-emf">
        <DigestMethod Algorithm="http://www.w3.org/2000/09/xmldsig#sha1"/>
        <DigestValue>zzHabVBslAG8Zd6V74dvvLKQ5tI=</DigestValue>
      </Reference>
      <Reference URI="/word/media/image10.png?ContentType=image/png">
        <DigestMethod Algorithm="http://www.w3.org/2000/09/xmldsig#sha1"/>
        <DigestValue>ZI41S7TZVHJEdr3ADi9Ym5BRGRM=</DigestValue>
      </Reference>
      <Reference URI="/word/media/image11.png?ContentType=image/png">
        <DigestMethod Algorithm="http://www.w3.org/2000/09/xmldsig#sha1"/>
        <DigestValue>yyXartA0jZrtLGlisg+qQ6SxNgI=</DigestValue>
      </Reference>
      <Reference URI="/word/media/image12.png?ContentType=image/png">
        <DigestMethod Algorithm="http://www.w3.org/2000/09/xmldsig#sha1"/>
        <DigestValue>TVT6C9UyX7Xvfc2Qf52X9fd8GD0=</DigestValue>
      </Reference>
      <Reference URI="/word/media/image13.png?ContentType=image/png">
        <DigestMethod Algorithm="http://www.w3.org/2000/09/xmldsig#sha1"/>
        <DigestValue>cjCFDqQIIsEUkNGI21BnN/0uBV8=</DigestValue>
      </Reference>
      <Reference URI="/word/media/image14.png?ContentType=image/png">
        <DigestMethod Algorithm="http://www.w3.org/2000/09/xmldsig#sha1"/>
        <DigestValue>L9VXdgg13ZDtEx0nGnMqUs3ySeM=</DigestValue>
      </Reference>
      <Reference URI="/word/media/image15.png?ContentType=image/png">
        <DigestMethod Algorithm="http://www.w3.org/2000/09/xmldsig#sha1"/>
        <DigestValue>Xy+9qAo6ALadjQCfBkTnZNZ6ir0=</DigestValue>
      </Reference>
      <Reference URI="/word/media/image16.png?ContentType=image/png">
        <DigestMethod Algorithm="http://www.w3.org/2000/09/xmldsig#sha1"/>
        <DigestValue>Wy5Ev4ggNtMI/zYhlZQkBj4G26M=</DigestValue>
      </Reference>
      <Reference URI="/word/media/image17.png?ContentType=image/png">
        <DigestMethod Algorithm="http://www.w3.org/2000/09/xmldsig#sha1"/>
        <DigestValue>D4U507YBya8Kxh1KEu9zVVvoOz4=</DigestValue>
      </Reference>
      <Reference URI="/word/media/image18.png?ContentType=image/png">
        <DigestMethod Algorithm="http://www.w3.org/2000/09/xmldsig#sha1"/>
        <DigestValue>NwKaS4Gsf73PXfCKOqKqzZ0Sw/s=</DigestValue>
      </Reference>
      <Reference URI="/word/media/image19.png?ContentType=image/png">
        <DigestMethod Algorithm="http://www.w3.org/2000/09/xmldsig#sha1"/>
        <DigestValue>4/KXEnlP31w6g7gFjhpglIO54nI=</DigestValue>
      </Reference>
      <Reference URI="/word/media/image2.emf?ContentType=image/x-emf">
        <DigestMethod Algorithm="http://www.w3.org/2000/09/xmldsig#sha1"/>
        <DigestValue>fTXjzpSwfKGMRn+vwl0VxWmSDVE=</DigestValue>
      </Reference>
      <Reference URI="/word/media/image20.png?ContentType=image/png">
        <DigestMethod Algorithm="http://www.w3.org/2000/09/xmldsig#sha1"/>
        <DigestValue>NPJLD6Yc2SgFgYHEcr7U/k9ztNw=</DigestValue>
      </Reference>
      <Reference URI="/word/media/image21.png?ContentType=image/png">
        <DigestMethod Algorithm="http://www.w3.org/2000/09/xmldsig#sha1"/>
        <DigestValue>zNe0GWND9LV3kM6UphILmHVqbxo=</DigestValue>
      </Reference>
      <Reference URI="/word/media/image22.jpeg?ContentType=image/jpeg">
        <DigestMethod Algorithm="http://www.w3.org/2000/09/xmldsig#sha1"/>
        <DigestValue>LCwxkKbKebI7vQiRqpOT5sOEnQs=</DigestValue>
      </Reference>
      <Reference URI="/word/media/image23.jpeg?ContentType=image/jpeg">
        <DigestMethod Algorithm="http://www.w3.org/2000/09/xmldsig#sha1"/>
        <DigestValue>IgrwzZOa1/tdx9eM2GJKmSeqpPo=</DigestValue>
      </Reference>
      <Reference URI="/word/media/image24.jpeg?ContentType=image/jpeg">
        <DigestMethod Algorithm="http://www.w3.org/2000/09/xmldsig#sha1"/>
        <DigestValue>cMbAmfOGP8NCjaVHlaSKq8ic4tg=</DigestValue>
      </Reference>
      <Reference URI="/word/media/image25.jpeg?ContentType=image/jpeg">
        <DigestMethod Algorithm="http://www.w3.org/2000/09/xmldsig#sha1"/>
        <DigestValue>EKdoH7kPLmg4eToAPBmAYxqa+Hc=</DigestValue>
      </Reference>
      <Reference URI="/word/media/image26.png?ContentType=image/png">
        <DigestMethod Algorithm="http://www.w3.org/2000/09/xmldsig#sha1"/>
        <DigestValue>Eu2B5G2UrGRa9KoA077VvpDXptI=</DigestValue>
      </Reference>
      <Reference URI="/word/media/image27.png?ContentType=image/png">
        <DigestMethod Algorithm="http://www.w3.org/2000/09/xmldsig#sha1"/>
        <DigestValue>ezZ8je966wy2gBiCPeYb/sJ+830=</DigestValue>
      </Reference>
      <Reference URI="/word/media/image28.png?ContentType=image/png">
        <DigestMethod Algorithm="http://www.w3.org/2000/09/xmldsig#sha1"/>
        <DigestValue>rzDRznvELMX9YfJATZd0fc34I4Y=</DigestValue>
      </Reference>
      <Reference URI="/word/media/image29.png?ContentType=image/png">
        <DigestMethod Algorithm="http://www.w3.org/2000/09/xmldsig#sha1"/>
        <DigestValue>tHp6jlN/vguNBAUDJ04wMGaY71Y=</DigestValue>
      </Reference>
      <Reference URI="/word/media/image3.emf?ContentType=image/x-emf">
        <DigestMethod Algorithm="http://www.w3.org/2000/09/xmldsig#sha1"/>
        <DigestValue>1FaDxuHYf14HinzG9EetU6TdjLM=</DigestValue>
      </Reference>
      <Reference URI="/word/media/image30.png?ContentType=image/png">
        <DigestMethod Algorithm="http://www.w3.org/2000/09/xmldsig#sha1"/>
        <DigestValue>LuY6zQmi5XPdua2NYc7fUR5pwhI=</DigestValue>
      </Reference>
      <Reference URI="/word/media/image31.png?ContentType=image/png">
        <DigestMethod Algorithm="http://www.w3.org/2000/09/xmldsig#sha1"/>
        <DigestValue>XZbDAdxiGyqD3/ZBM+Ga7hudDUM=</DigestValue>
      </Reference>
      <Reference URI="/word/media/image32.png?ContentType=image/png">
        <DigestMethod Algorithm="http://www.w3.org/2000/09/xmldsig#sha1"/>
        <DigestValue>Jr9+xiwmUvPT8H5Sq3eMvkEz7n0=</DigestValue>
      </Reference>
      <Reference URI="/word/media/image33.png?ContentType=image/png">
        <DigestMethod Algorithm="http://www.w3.org/2000/09/xmldsig#sha1"/>
        <DigestValue>WbjamL1LSkoPqhQWgmTssOFLm+A=</DigestValue>
      </Reference>
      <Reference URI="/word/media/image34.png?ContentType=image/png">
        <DigestMethod Algorithm="http://www.w3.org/2000/09/xmldsig#sha1"/>
        <DigestValue>vuaCFi0IFbjoxdJQC1TRnZ6m7cg=</DigestValue>
      </Reference>
      <Reference URI="/word/media/image35.png?ContentType=image/png">
        <DigestMethod Algorithm="http://www.w3.org/2000/09/xmldsig#sha1"/>
        <DigestValue>fqGIqry1118OkHcgLD3F0IlMh94=</DigestValue>
      </Reference>
      <Reference URI="/word/media/image36.png?ContentType=image/png">
        <DigestMethod Algorithm="http://www.w3.org/2000/09/xmldsig#sha1"/>
        <DigestValue>EN+byXGbeOR87/LSQiG1/DYIbtU=</DigestValue>
      </Reference>
      <Reference URI="/word/media/image37.jpeg?ContentType=image/jpeg">
        <DigestMethod Algorithm="http://www.w3.org/2000/09/xmldsig#sha1"/>
        <DigestValue>M974NT80BSvx9Z1MxEdksiejtZI=</DigestValue>
      </Reference>
      <Reference URI="/word/media/image38.jpeg?ContentType=image/jpeg">
        <DigestMethod Algorithm="http://www.w3.org/2000/09/xmldsig#sha1"/>
        <DigestValue>FBF25Nr7iIbGDvBGlV3ArbAeYW8=</DigestValue>
      </Reference>
      <Reference URI="/word/media/image39.jpeg?ContentType=image/jpeg">
        <DigestMethod Algorithm="http://www.w3.org/2000/09/xmldsig#sha1"/>
        <DigestValue>Hts6HqwpjPyI72Ada7pVbnhejR8=</DigestValue>
      </Reference>
      <Reference URI="/word/media/image4.emf?ContentType=image/x-emf">
        <DigestMethod Algorithm="http://www.w3.org/2000/09/xmldsig#sha1"/>
        <DigestValue>B1SEDHgnD5S4a0/MBjt+ryTAIjQ=</DigestValue>
      </Reference>
      <Reference URI="/word/media/image40.jpeg?ContentType=image/jpeg">
        <DigestMethod Algorithm="http://www.w3.org/2000/09/xmldsig#sha1"/>
        <DigestValue>vqaArMI9tT6jnWX/to6lcJwZIwM=</DigestValue>
      </Reference>
      <Reference URI="/word/media/image41.jpeg?ContentType=image/jpeg">
        <DigestMethod Algorithm="http://www.w3.org/2000/09/xmldsig#sha1"/>
        <DigestValue>ZKadm/9g29MhkmpwOK3+DwNRFzg=</DigestValue>
      </Reference>
      <Reference URI="/word/media/image42.jpeg?ContentType=image/jpeg">
        <DigestMethod Algorithm="http://www.w3.org/2000/09/xmldsig#sha1"/>
        <DigestValue>X7JOVV3TG/kI+IdiogTN6h2PRa0=</DigestValue>
      </Reference>
      <Reference URI="/word/media/image43.jpeg?ContentType=image/jpeg">
        <DigestMethod Algorithm="http://www.w3.org/2000/09/xmldsig#sha1"/>
        <DigestValue>17Wtgy/1tf/NSjmlT8VB5EpARVQ=</DigestValue>
      </Reference>
      <Reference URI="/word/media/image44.jpeg?ContentType=image/jpeg">
        <DigestMethod Algorithm="http://www.w3.org/2000/09/xmldsig#sha1"/>
        <DigestValue>j0Gg24pG5dUHR7zIqCFgED73na4=</DigestValue>
      </Reference>
      <Reference URI="/word/media/image45.jpeg?ContentType=image/jpeg">
        <DigestMethod Algorithm="http://www.w3.org/2000/09/xmldsig#sha1"/>
        <DigestValue>aJGbzrLjA3DsaQHET+sMpH8/y64=</DigestValue>
      </Reference>
      <Reference URI="/word/media/image46.jpeg?ContentType=image/jpeg">
        <DigestMethod Algorithm="http://www.w3.org/2000/09/xmldsig#sha1"/>
        <DigestValue>tuZ4khnL6uB1m7UOv8mBUUXRGWs=</DigestValue>
      </Reference>
      <Reference URI="/word/media/image47.jpeg?ContentType=image/jpeg">
        <DigestMethod Algorithm="http://www.w3.org/2000/09/xmldsig#sha1"/>
        <DigestValue>+ySpEQOXqBjSI1+WYiXW/OpG1LQ=</DigestValue>
      </Reference>
      <Reference URI="/word/media/image48.jpeg?ContentType=image/jpeg">
        <DigestMethod Algorithm="http://www.w3.org/2000/09/xmldsig#sha1"/>
        <DigestValue>KjH772ATb4GIhkXY0/U5hGMSdCs=</DigestValue>
      </Reference>
      <Reference URI="/word/media/image49.png?ContentType=image/png">
        <DigestMethod Algorithm="http://www.w3.org/2000/09/xmldsig#sha1"/>
        <DigestValue>9uAZyWkVvOIPaEOOgiW6zGwVtE8=</DigestValue>
      </Reference>
      <Reference URI="/word/media/image5.png?ContentType=image/png">
        <DigestMethod Algorithm="http://www.w3.org/2000/09/xmldsig#sha1"/>
        <DigestValue>gDxdZRcGH7kAh72hSVKw2AKg6y4=</DigestValue>
      </Reference>
      <Reference URI="/word/media/image50.png?ContentType=image/png">
        <DigestMethod Algorithm="http://www.w3.org/2000/09/xmldsig#sha1"/>
        <DigestValue>TDaM82yL/1AVdFdA/d0c7FYV7bc=</DigestValue>
      </Reference>
      <Reference URI="/word/media/image51.png?ContentType=image/png">
        <DigestMethod Algorithm="http://www.w3.org/2000/09/xmldsig#sha1"/>
        <DigestValue>cFCpL5C9hTkWeNAwcAXlyZ0/i/g=</DigestValue>
      </Reference>
      <Reference URI="/word/media/image52.emf?ContentType=image/x-emf">
        <DigestMethod Algorithm="http://www.w3.org/2000/09/xmldsig#sha1"/>
        <DigestValue>P0ioPJSIGoAPJMwRBWakvKEVMuo=</DigestValue>
      </Reference>
      <Reference URI="/word/media/image53.png?ContentType=image/png">
        <DigestMethod Algorithm="http://www.w3.org/2000/09/xmldsig#sha1"/>
        <DigestValue>TDnkOYj/wzxXuT7qGYuzqdW5HSM=</DigestValue>
      </Reference>
      <Reference URI="/word/media/image54.png?ContentType=image/png">
        <DigestMethod Algorithm="http://www.w3.org/2000/09/xmldsig#sha1"/>
        <DigestValue>p8x6UsA0x3eJpo6SGwCXN4sxKOM=</DigestValue>
      </Reference>
      <Reference URI="/word/media/image55.png?ContentType=image/png">
        <DigestMethod Algorithm="http://www.w3.org/2000/09/xmldsig#sha1"/>
        <DigestValue>4Xqs4QGwmQCG54ST81yEL8JtA2w=</DigestValue>
      </Reference>
      <Reference URI="/word/media/image56.jpeg?ContentType=image/jpeg">
        <DigestMethod Algorithm="http://www.w3.org/2000/09/xmldsig#sha1"/>
        <DigestValue>AsxYT1HprKtwExhrExrmyeUja4Q=</DigestValue>
      </Reference>
      <Reference URI="/word/media/image57.jpeg?ContentType=image/jpeg">
        <DigestMethod Algorithm="http://www.w3.org/2000/09/xmldsig#sha1"/>
        <DigestValue>YaMW94yPK4SAYMo5G1jL/iWyU0I=</DigestValue>
      </Reference>
      <Reference URI="/word/media/image58.png?ContentType=image/png">
        <DigestMethod Algorithm="http://www.w3.org/2000/09/xmldsig#sha1"/>
        <DigestValue>/W3DQ2jWxxIYZZoR2e6/YIizr3A=</DigestValue>
      </Reference>
      <Reference URI="/word/media/image59.png?ContentType=image/png">
        <DigestMethod Algorithm="http://www.w3.org/2000/09/xmldsig#sha1"/>
        <DigestValue>PRbMU2ogGLwHHEWbIc2N4Q4V9wA=</DigestValue>
      </Reference>
      <Reference URI="/word/media/image6.png?ContentType=image/png">
        <DigestMethod Algorithm="http://www.w3.org/2000/09/xmldsig#sha1"/>
        <DigestValue>EgTsZnBFRv4lBfMmCTXqAVwDh5E=</DigestValue>
      </Reference>
      <Reference URI="/word/media/image60.png?ContentType=image/png">
        <DigestMethod Algorithm="http://www.w3.org/2000/09/xmldsig#sha1"/>
        <DigestValue>Mtk4w6OOXTut5xbJdZ4v0d84EU8=</DigestValue>
      </Reference>
      <Reference URI="/word/media/image61.png?ContentType=image/png">
        <DigestMethod Algorithm="http://www.w3.org/2000/09/xmldsig#sha1"/>
        <DigestValue>40Im914RpG6wH0qliKr4lZma6Ms=</DigestValue>
      </Reference>
      <Reference URI="/word/media/image62.jpeg?ContentType=image/jpeg">
        <DigestMethod Algorithm="http://www.w3.org/2000/09/xmldsig#sha1"/>
        <DigestValue>WH4RRRfNfHmo9wIEw1ckCWm8NP4=</DigestValue>
      </Reference>
      <Reference URI="/word/media/image63.jpeg?ContentType=image/jpeg">
        <DigestMethod Algorithm="http://www.w3.org/2000/09/xmldsig#sha1"/>
        <DigestValue>A9NWJR6optkUqtcQwR+QH8P+/JI=</DigestValue>
      </Reference>
      <Reference URI="/word/media/image64.png?ContentType=image/png">
        <DigestMethod Algorithm="http://www.w3.org/2000/09/xmldsig#sha1"/>
        <DigestValue>imfqveSmO1+CcKG4uUs89P0H+e0=</DigestValue>
      </Reference>
      <Reference URI="/word/media/image65.png?ContentType=image/png">
        <DigestMethod Algorithm="http://www.w3.org/2000/09/xmldsig#sha1"/>
        <DigestValue>Tkmuyg+bDXK3MveZ+ZchSO4/oh8=</DigestValue>
      </Reference>
      <Reference URI="/word/media/image66.png?ContentType=image/png">
        <DigestMethod Algorithm="http://www.w3.org/2000/09/xmldsig#sha1"/>
        <DigestValue>67NlrLff5Cmww3fFx4PJq43DNak=</DigestValue>
      </Reference>
      <Reference URI="/word/media/image67.png?ContentType=image/png">
        <DigestMethod Algorithm="http://www.w3.org/2000/09/xmldsig#sha1"/>
        <DigestValue>+7WtDCony6Ik+WbduMQptZEuw2g=</DigestValue>
      </Reference>
      <Reference URI="/word/media/image68.png?ContentType=image/png">
        <DigestMethod Algorithm="http://www.w3.org/2000/09/xmldsig#sha1"/>
        <DigestValue>eNaeN0DEKk81lcGCCqYWn8JDKqU=</DigestValue>
      </Reference>
      <Reference URI="/word/media/image69.png?ContentType=image/png">
        <DigestMethod Algorithm="http://www.w3.org/2000/09/xmldsig#sha1"/>
        <DigestValue>SpFfIspiJbZkvRwqjkT7v6mPy6w=</DigestValue>
      </Reference>
      <Reference URI="/word/media/image7.png?ContentType=image/png">
        <DigestMethod Algorithm="http://www.w3.org/2000/09/xmldsig#sha1"/>
        <DigestValue>46O+nqQHCUa3eRFSRvjmx5VwZhc=</DigestValue>
      </Reference>
      <Reference URI="/word/media/image70.png?ContentType=image/png">
        <DigestMethod Algorithm="http://www.w3.org/2000/09/xmldsig#sha1"/>
        <DigestValue>OUVnd5DddJCjFmaxEyW3AaodiLM=</DigestValue>
      </Reference>
      <Reference URI="/word/media/image71.png?ContentType=image/png">
        <DigestMethod Algorithm="http://www.w3.org/2000/09/xmldsig#sha1"/>
        <DigestValue>DMReMV4OqS0kpUssn/jbQGKZpjk=</DigestValue>
      </Reference>
      <Reference URI="/word/media/image72.png?ContentType=image/png">
        <DigestMethod Algorithm="http://www.w3.org/2000/09/xmldsig#sha1"/>
        <DigestValue>AiRRbWTFps7d2G5RnoGVTNe6CBg=</DigestValue>
      </Reference>
      <Reference URI="/word/media/image73.png?ContentType=image/png">
        <DigestMethod Algorithm="http://www.w3.org/2000/09/xmldsig#sha1"/>
        <DigestValue>lSZvLSWWkE4QjRoTZ95XnbLozZY=</DigestValue>
      </Reference>
      <Reference URI="/word/media/image74.png?ContentType=image/png">
        <DigestMethod Algorithm="http://www.w3.org/2000/09/xmldsig#sha1"/>
        <DigestValue>1EyJrvDctL9BCvZT5iyJ7wDrWEc=</DigestValue>
      </Reference>
      <Reference URI="/word/media/image75.png?ContentType=image/png">
        <DigestMethod Algorithm="http://www.w3.org/2000/09/xmldsig#sha1"/>
        <DigestValue>cpJ5xudrwTrxWFhdAbG0/fyYsS4=</DigestValue>
      </Reference>
      <Reference URI="/word/media/image76.png?ContentType=image/png">
        <DigestMethod Algorithm="http://www.w3.org/2000/09/xmldsig#sha1"/>
        <DigestValue>rJ+ZizmTscsd2zdSawPN77swXro=</DigestValue>
      </Reference>
      <Reference URI="/word/media/image77.png?ContentType=image/png">
        <DigestMethod Algorithm="http://www.w3.org/2000/09/xmldsig#sha1"/>
        <DigestValue>WnOck495sx0Fq8+OtOIc+UD1nDM=</DigestValue>
      </Reference>
      <Reference URI="/word/media/image8.png?ContentType=image/png">
        <DigestMethod Algorithm="http://www.w3.org/2000/09/xmldsig#sha1"/>
        <DigestValue>RAWUdr1/m89TFXBoipYJb1YZInE=</DigestValue>
      </Reference>
      <Reference URI="/word/media/image9.png?ContentType=image/png">
        <DigestMethod Algorithm="http://www.w3.org/2000/09/xmldsig#sha1"/>
        <DigestValue>o5tt9G3WIYaZ5m1y9Yklz0JuI7g=</DigestValue>
      </Reference>
      <Reference URI="/word/numbering.xml?ContentType=application/vnd.openxmlformats-officedocument.wordprocessingml.numbering+xml">
        <DigestMethod Algorithm="http://www.w3.org/2000/09/xmldsig#sha1"/>
        <DigestValue>3S506J4WEAVCWXTqKbnNaOjfVns=</DigestValue>
      </Reference>
      <Reference URI="/word/settings.xml?ContentType=application/vnd.openxmlformats-officedocument.wordprocessingml.settings+xml">
        <DigestMethod Algorithm="http://www.w3.org/2000/09/xmldsig#sha1"/>
        <DigestValue>IVWPGTjokGYp6w0fPUFUeIN6k8E=</DigestValue>
      </Reference>
      <Reference URI="/word/styles.xml?ContentType=application/vnd.openxmlformats-officedocument.wordprocessingml.styles+xml">
        <DigestMethod Algorithm="http://www.w3.org/2000/09/xmldsig#sha1"/>
        <DigestValue>H37QODuO0lbFJVvXJAviN0RLYUM=</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/rbiWsHmmK9pobkIgfgDR5oimsM=</DigestValue>
      </Reference>
    </Manifest>
    <SignatureProperties>
      <SignatureProperty Id="idSignatureTime" Target="#idPackageSignature">
        <mdssi:SignatureTime xmlns:mdssi="http://schemas.openxmlformats.org/package/2006/digital-signature">
          <mdssi:Format>YYYY-MM-DDThh:mm:ssTZD</mdssi:Format>
          <mdssi:Value>2014-12-17T21:08:30Z</mdssi:Value>
        </mdssi:SignatureTime>
      </SignatureProperty>
    </SignatureProperties>
  </Object>
  <Object Id="idOfficeObject">
    <SignatureProperties>
      <SignatureProperty Id="idOfficeV1Details" Target="#idPackageSignature">
        <SignatureInfoV1 xmlns="http://schemas.microsoft.com/office/2006/digsig">
          <SetupID>{81463AAB-3AEA-4707-BF4B-B8FC7BF9CCE3}</SetupID>
          <SignatureText/>
          <SignatureImage>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2014-12-17T21:08:30Z</xd:SigningTime>
          <xd:SigningCertificate>
            <xd:Cert>
              <xd:CertDigest>
                <DigestMethod Algorithm="http://www.w3.org/2000/09/xmldsig#sha1"/>
                <DigestValue>0Sxan93FtuunazSQ8pVU0S/Af3Q=</DigestValue>
              </xd:CertDigest>
              <xd:IssuerSerial>
                <X509IssuerName>E=e-sign@e-sign.cl, CN=E-Sign Firma Electronica Avanzada para Estado de Chile CA, OU=Class 2 Managed PKI Individual Subscriber CA, OU=Symantec Trust Network, O=E-Sign S.A., C=CL</X509IssuerName>
                <X509SerialNumber>53547395986251090029631700827999567905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wBAAB/AAAAAAAAAAAAAAAUJQAApREAACBFTUYAAAEAjH4AAMsAAAAFAAAAAAAAAAAAAAAAAAAAVgUAAAADAADiAQAADwEAAAAAAAAAAAAAAAAAAGZaBwBVIgQACgAAABAAAAAAAAAAAAAAAEsAAAAQAAAAAAAAAAUAAAAeAAAAGAAAAAAAAAAAAAAADQEAAIAAAAAnAAAAGAAAAAEAAAAAAAAAAAAAAAAAAAAlAAAADAAAAAEAAABMAAAAZAAAAAAAAAAAAAAADAEAAH8AAAAAAAAAAAAAAA0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N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CEgAAAAwAAAABAAAAHgAAABgAAAAJAAAAUAAAAAABAABdAAAAJQAAAAwAAAABAAAAVAAAAJQAAAAKAAAAUAAAAEwAAABcAAAAAQAAAFskDUJVJQ1CCgAAAFAAAAAMAAAATAAAAAAAAAAAAAAAAAAAAP//////////ZAAAAEgAYQBpAGQAeQAgAFQAbwBsAGUAZABvAAgAAAAGAAAAAwAAAAcAAAAFAAAAAwAAAAUAAAAHAAAAAwAAAAYAAAAHAAAABwAAAEsAAABAAAAAMAAAAAUAAAAgAAAAAQAAAAEAAAAQAAAAAAAAAAAAAAANAQAAgAAAAAAAAAAAAAAADQ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</Object>
  <Object Id="idInvalidSigLnImg">AQAAAGwAAAAAAAAAAAAAAAwBAAB/AAAAAAAAAAAAAAAUJQAApREAACBFTUYAAAEAKIIAANEAAAAFAAAAAAAAAAAAAAAAAAAAVgUAAAADAADiAQAADwEAAAAAAAAAAAAAAAAAAGZaBwBVIgQACgAAABAAAAAAAAAAAAAAAEsAAAAQAAAAAAAAAAUAAAAeAAAAGAAAAAAAAAAAAAAADQEAAIAAAAAnAAAAGAAAAAEAAAAAAAAAAAAAAAAAAAAlAAAADAAAAAEAAABMAAAAZAAAAAAAAAAAAAAADAEAAH8AAAAAAAAAAAAAAA0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xd0P6SHYepl1iGEtdYv//AAAAACV3floAAEyZFAAYAAAAAAAAAICNZQCgmBQAUPMmdwAAAAAAAENoYXJVcHBlclcAjWMAUI5jAOiCrgbglWMA+JgUAIABQ3cOXD534Fs+d/iYFABkAQAAjWJNdo1iTXaIkUwDAAgAAAACAAAAAAAAGJkUACJqTXYAAAAAAAAAAFKaFAAJAAAAQJoUAAkAAAAAAAAAAAAAAECaFABQmRQA7upMdgAAAAAAAgAAAAAUAAkAAABAmhQACQAAAEwSTnYAAAAAAAAAAECaFAAJAAAAAAAAAHyZFACVLkx2AAAAAAACAABAmhQ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F3gz5IdgAAAAAAAGMAEEoJCgEAAAD4MbkIAAAAAFh9CQoDAAAAtCpBYaiECQoAAAAAWH0JCuOFD2EDAAAA7IUPYQEAAABQVQoKaM1AYY5oB2HoWxQAgAFDdw5cPnfgWz536FsUAGQBAACNYk12jWJNdmDz6AkACAAAAAIAAAAAAAAIXBQAImpNdgAAAAAAAAAAPF0UAAYAAAAwXRQABgAAAAAAAAAAAAAAMF0UAEBcFADu6kx2AAAAAAACAAAAABQABgAAADBdFAAGAAAATBJOdgAAAAAAAAAAMF0UAAYAAAAAAAAAbFwUAJUuTHYAAAAAAAIAADBdF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N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CEgAAAAwAAAABAAAAHgAAABgAAAAJAAAAUAAAAAABAABdAAAAJQAAAAwAAAABAAAAVAAAAJQAAAAKAAAAUAAAAEwAAABcAAAAAQAAAFskDUJVJQ1CCgAAAFAAAAAMAAAATAAAAAAAAAAAAAAAAAAAAP//////////ZAAAAEgAYQBpAGQAeQAgAFQAbwBsAGUAZABvAAgAAAAGAAAAAwAAAAcAAAAFAAAAAwAAAAUAAAAHAAAAAwAAAAYAAAAHAAAABwAAAEsAAABAAAAAMAAAAAUAAAAgAAAAAQAAAAEAAAAQAAAAAAAAAAAAAAANAQAAgAAAAAAAAAAAAAAADQ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aReGKbsCjUfjWYPS84NsK1gtw9k=</DigestValue>
    </Reference>
    <Reference URI="#idOfficeObject" Type="http://www.w3.org/2000/09/xmldsig#Object">
      <DigestMethod Algorithm="http://www.w3.org/2000/09/xmldsig#sha1"/>
      <DigestValue>sOFhPKnWAEXzkK1ep14QWzRPbHg=</DigestValue>
    </Reference>
    <Reference URI="#idSignedProperties" Type="http://uri.etsi.org/01903#SignedProperties">
      <Transforms>
        <Transform Algorithm="http://www.w3.org/TR/2001/REC-xml-c14n-20010315"/>
      </Transforms>
      <DigestMethod Algorithm="http://www.w3.org/2000/09/xmldsig#sha1"/>
      <DigestValue>Zdah07+GLR3q/3081W1MPXf4w7g=</DigestValue>
    </Reference>
    <Reference URI="#idValidSigLnImg" Type="http://www.w3.org/2000/09/xmldsig#Object">
      <DigestMethod Algorithm="http://www.w3.org/2000/09/xmldsig#sha1"/>
      <DigestValue>xD/757dJx63ZRww3fczBsQ6ivq0=</DigestValue>
    </Reference>
    <Reference URI="#idInvalidSigLnImg" Type="http://www.w3.org/2000/09/xmldsig#Object">
      <DigestMethod Algorithm="http://www.w3.org/2000/09/xmldsig#sha1"/>
      <DigestValue>cyEQor8PdjHeeNW4ePuiNqx62cI=</DigestValue>
    </Reference>
  </SignedInfo>
  <SignatureValue>u5SN0IBHoGHhMmJ+GHO3ijevo4lZ2PAotPdPrmzqoAhjuXCUS7qYtt4++DFQE3/wlHkKQaT/DZtj
BjEx+DomaniqTZjlRejDhRcCGIkw3/06jC8LTFx1tMUgZGyDTOgpBXbkzeloEI3jOadZkDMxWzMS
gTdUXAGW9VylVZUsdKxS2j/8ms5FaTb3lLdgR+Sl1xOKeEgOEHAzS0QUvI5PPuK7xkTfEPQo4vhR
F2AC2bQM0wId567wPh3aLXiaJRbBHFqYo4uHtvc/tCLWvRa0fIH3fFP6Q3uBYdE88AGgBku0ih0q
3NWbHyx+5+N1zS+9XlmCZYfYkTrDoPzp60ypBw==</SignatureValue>
  <KeyInfo>
    <X509Data>
      <X509Certificate>MIIHPzCCBiegAwIBAgIQKGpxgFzIdivd+wnOmcG+RjANBgkqhkiG9w0BAQUFADCB4DELMAkGA1UE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IGRlIENoaWxlIENBMR8wHQYJKoZIhvcNAQkBFhBlLXNpZ25AZS1zaWduLmNsMB4XDTE0MDQxNzAw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</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3S506J4WEAVCWXTqKbnNaOjfVns=</DigestValue>
      </Reference>
      <Reference URI="/word/media/image25.jpeg?ContentType=image/jpeg">
        <DigestMethod Algorithm="http://www.w3.org/2000/09/xmldsig#sha1"/>
        <DigestValue>EKdoH7kPLmg4eToAPBmAYxqa+Hc=</DigestValue>
      </Reference>
      <Reference URI="/word/media/image6.png?ContentType=image/png">
        <DigestMethod Algorithm="http://www.w3.org/2000/09/xmldsig#sha1"/>
        <DigestValue>EgTsZnBFRv4lBfMmCTXqAVwDh5E=</DigestValue>
      </Reference>
      <Reference URI="/word/media/image7.png?ContentType=image/png">
        <DigestMethod Algorithm="http://www.w3.org/2000/09/xmldsig#sha1"/>
        <DigestValue>46O+nqQHCUa3eRFSRvjmx5VwZhc=</DigestValue>
      </Reference>
      <Reference URI="/word/media/image8.png?ContentType=image/png">
        <DigestMethod Algorithm="http://www.w3.org/2000/09/xmldsig#sha1"/>
        <DigestValue>RAWUdr1/m89TFXBoipYJb1YZInE=</DigestValue>
      </Reference>
      <Reference URI="/word/media/image9.png?ContentType=image/png">
        <DigestMethod Algorithm="http://www.w3.org/2000/09/xmldsig#sha1"/>
        <DigestValue>o5tt9G3WIYaZ5m1y9Yklz0JuI7g=</DigestValue>
      </Reference>
      <Reference URI="/word/media/image10.png?ContentType=image/png">
        <DigestMethod Algorithm="http://www.w3.org/2000/09/xmldsig#sha1"/>
        <DigestValue>ZI41S7TZVHJEdr3ADi9Ym5BRGRM=</DigestValue>
      </Reference>
      <Reference URI="/word/media/image5.png?ContentType=image/png">
        <DigestMethod Algorithm="http://www.w3.org/2000/09/xmldsig#sha1"/>
        <DigestValue>gDxdZRcGH7kAh72hSVKw2AKg6y4=</DigestValue>
      </Reference>
      <Reference URI="/word/media/image4.emf?ContentType=image/x-emf">
        <DigestMethod Algorithm="http://www.w3.org/2000/09/xmldsig#sha1"/>
        <DigestValue>B1SEDHgnD5S4a0/MBjt+ryTAIjQ=</DigestValue>
      </Reference>
      <Reference URI="/word/media/image3.emf?ContentType=image/x-emf">
        <DigestMethod Algorithm="http://www.w3.org/2000/09/xmldsig#sha1"/>
        <DigestValue>1FaDxuHYf14HinzG9EetU6TdjLM=</DigestValue>
      </Reference>
      <Reference URI="/word/media/image23.jpeg?ContentType=image/jpeg">
        <DigestMethod Algorithm="http://www.w3.org/2000/09/xmldsig#sha1"/>
        <DigestValue>IgrwzZOa1/tdx9eM2GJKmSeqpPo=</DigestValue>
      </Reference>
      <Reference URI="/word/media/image50.png?ContentType=image/png">
        <DigestMethod Algorithm="http://www.w3.org/2000/09/xmldsig#sha1"/>
        <DigestValue>TDaM82yL/1AVdFdA/d0c7FYV7bc=</DigestValue>
      </Reference>
      <Reference URI="/word/media/image61.png?ContentType=image/png">
        <DigestMethod Algorithm="http://www.w3.org/2000/09/xmldsig#sha1"/>
        <DigestValue>40Im914RpG6wH0qliKr4lZma6Ms=</DigestValue>
      </Reference>
      <Reference URI="/word/media/image55.png?ContentType=image/png">
        <DigestMethod Algorithm="http://www.w3.org/2000/09/xmldsig#sha1"/>
        <DigestValue>4Xqs4QGwmQCG54ST81yEL8JtA2w=</DigestValue>
      </Reference>
      <Reference URI="/word/media/image54.png?ContentType=image/png">
        <DigestMethod Algorithm="http://www.w3.org/2000/09/xmldsig#sha1"/>
        <DigestValue>p8x6UsA0x3eJpo6SGwCXN4sxKOM=</DigestValue>
      </Reference>
      <Reference URI="/word/media/image53.png?ContentType=image/png">
        <DigestMethod Algorithm="http://www.w3.org/2000/09/xmldsig#sha1"/>
        <DigestValue>TDnkOYj/wzxXuT7qGYuzqdW5HSM=</DigestValue>
      </Reference>
      <Reference URI="/word/media/image52.emf?ContentType=image/x-emf">
        <DigestMethod Algorithm="http://www.w3.org/2000/09/xmldsig#sha1"/>
        <DigestValue>P0ioPJSIGoAPJMwRBWakvKEVMuo=</DigestValue>
      </Reference>
      <Reference URI="/word/media/image56.jpeg?ContentType=image/jpeg">
        <DigestMethod Algorithm="http://www.w3.org/2000/09/xmldsig#sha1"/>
        <DigestValue>AsxYT1HprKtwExhrExrmyeUja4Q=</DigestValue>
      </Reference>
      <Reference URI="/word/media/image57.jpeg?ContentType=image/jpeg">
        <DigestMethod Algorithm="http://www.w3.org/2000/09/xmldsig#sha1"/>
        <DigestValue>YaMW94yPK4SAYMo5G1jL/iWyU0I=</DigestValue>
      </Reference>
      <Reference URI="/word/media/image58.png?ContentType=image/png">
        <DigestMethod Algorithm="http://www.w3.org/2000/09/xmldsig#sha1"/>
        <DigestValue>/W3DQ2jWxxIYZZoR2e6/YIizr3A=</DigestValue>
      </Reference>
      <Reference URI="/word/media/image59.png?ContentType=image/png">
        <DigestMethod Algorithm="http://www.w3.org/2000/09/xmldsig#sha1"/>
        <DigestValue>PRbMU2ogGLwHHEWbIc2N4Q4V9wA=</DigestValue>
      </Reference>
      <Reference URI="/word/media/image60.png?ContentType=image/png">
        <DigestMethod Algorithm="http://www.w3.org/2000/09/xmldsig#sha1"/>
        <DigestValue>Mtk4w6OOXTut5xbJdZ4v0d84EU8=</DigestValue>
      </Reference>
      <Reference URI="/word/theme/theme1.xml?ContentType=application/vnd.openxmlformats-officedocument.theme+xml">
        <DigestMethod Algorithm="http://www.w3.org/2000/09/xmldsig#sha1"/>
        <DigestValue>aed2ly2g7prYFMNM9yD108Dh+QE=</DigestValue>
      </Reference>
      <Reference URI="/word/media/image1.emf?ContentType=image/x-emf">
        <DigestMethod Algorithm="http://www.w3.org/2000/09/xmldsig#sha1"/>
        <DigestValue>zzHabVBslAG8Zd6V74dvvLKQ5tI=</DigestValue>
      </Reference>
      <Reference URI="/word/media/image77.png?ContentType=image/png">
        <DigestMethod Algorithm="http://www.w3.org/2000/09/xmldsig#sha1"/>
        <DigestValue>WnOck495sx0Fq8+OtOIc+UD1nDM=</DigestValue>
      </Reference>
      <Reference URI="/word/media/image17.png?ContentType=image/png">
        <DigestMethod Algorithm="http://www.w3.org/2000/09/xmldsig#sha1"/>
        <DigestValue>D4U507YBya8Kxh1KEu9zVVvoOz4=</DigestValue>
      </Reference>
      <Reference URI="/word/media/image13.png?ContentType=image/png">
        <DigestMethod Algorithm="http://www.w3.org/2000/09/xmldsig#sha1"/>
        <DigestValue>cjCFDqQIIsEUkNGI21BnN/0uBV8=</DigestValue>
      </Reference>
      <Reference URI="/word/media/image14.png?ContentType=image/png">
        <DigestMethod Algorithm="http://www.w3.org/2000/09/xmldsig#sha1"/>
        <DigestValue>L9VXdgg13ZDtEx0nGnMqUs3ySeM=</DigestValue>
      </Reference>
      <Reference URI="/word/media/image18.png?ContentType=image/png">
        <DigestMethod Algorithm="http://www.w3.org/2000/09/xmldsig#sha1"/>
        <DigestValue>NwKaS4Gsf73PXfCKOqKqzZ0Sw/s=</DigestValue>
      </Reference>
      <Reference URI="/word/media/image15.png?ContentType=image/png">
        <DigestMethod Algorithm="http://www.w3.org/2000/09/xmldsig#sha1"/>
        <DigestValue>Xy+9qAo6ALadjQCfBkTnZNZ6ir0=</DigestValue>
      </Reference>
      <Reference URI="/word/media/image16.png?ContentType=image/png">
        <DigestMethod Algorithm="http://www.w3.org/2000/09/xmldsig#sha1"/>
        <DigestValue>Wy5Ev4ggNtMI/zYhlZQkBj4G26M=</DigestValue>
      </Reference>
      <Reference URI="/word/settings.xml?ContentType=application/vnd.openxmlformats-officedocument.wordprocessingml.settings+xml">
        <DigestMethod Algorithm="http://www.w3.org/2000/09/xmldsig#sha1"/>
        <DigestValue>IVWPGTjokGYp6w0fPUFUeIN6k8E=</DigestValue>
      </Reference>
      <Reference URI="/word/fontTable.xml?ContentType=application/vnd.openxmlformats-officedocument.wordprocessingml.fontTable+xml">
        <DigestMethod Algorithm="http://www.w3.org/2000/09/xmldsig#sha1"/>
        <DigestValue>FuJIIkGRIqZIs+ohf9NSflMoyAo=</DigestValue>
      </Reference>
      <Reference URI="/word/styles.xml?ContentType=application/vnd.openxmlformats-officedocument.wordprocessingml.styles+xml">
        <DigestMethod Algorithm="http://www.w3.org/2000/09/xmldsig#sha1"/>
        <DigestValue>H37QODuO0lbFJVvXJAviN0RLYUM=</DigestValue>
      </Reference>
      <Reference URI="/word/media/image11.png?ContentType=image/png">
        <DigestMethod Algorithm="http://www.w3.org/2000/09/xmldsig#sha1"/>
        <DigestValue>yyXartA0jZrtLGlisg+qQ6SxNgI=</DigestValue>
      </Reference>
      <Reference URI="/word/media/image19.png?ContentType=image/png">
        <DigestMethod Algorithm="http://www.w3.org/2000/09/xmldsig#sha1"/>
        <DigestValue>4/KXEnlP31w6g7gFjhpglIO54nI=</DigestValue>
      </Reference>
      <Reference URI="/word/media/image24.jpeg?ContentType=image/jpeg">
        <DigestMethod Algorithm="http://www.w3.org/2000/09/xmldsig#sha1"/>
        <DigestValue>cMbAmfOGP8NCjaVHlaSKq8ic4tg=</DigestValue>
      </Reference>
      <Reference URI="/word/media/image26.png?ContentType=image/png">
        <DigestMethod Algorithm="http://www.w3.org/2000/09/xmldsig#sha1"/>
        <DigestValue>Eu2B5G2UrGRa9KoA077VvpDXptI=</DigestValue>
      </Reference>
      <Reference URI="/word/embeddings/oleObject1.bin?ContentType=application/vnd.openxmlformats-officedocument.oleObject">
        <DigestMethod Algorithm="http://www.w3.org/2000/09/xmldsig#sha1"/>
        <DigestValue>rKFAVak0xbu3s9tvZRP1eSmwtkE=</DigestValue>
      </Reference>
      <Reference URI="/word/media/image2.emf?ContentType=image/x-emf">
        <DigestMethod Algorithm="http://www.w3.org/2000/09/xmldsig#sha1"/>
        <DigestValue>fTXjzpSwfKGMRn+vwl0VxWmSDVE=</DigestValue>
      </Reference>
      <Reference URI="/word/media/image12.png?ContentType=image/png">
        <DigestMethod Algorithm="http://www.w3.org/2000/09/xmldsig#sha1"/>
        <DigestValue>TVT6C9UyX7Xvfc2Qf52X9fd8GD0=</DigestValue>
      </Reference>
      <Reference URI="/word/media/image20.png?ContentType=image/png">
        <DigestMethod Algorithm="http://www.w3.org/2000/09/xmldsig#sha1"/>
        <DigestValue>NPJLD6Yc2SgFgYHEcr7U/k9ztNw=</DigestValue>
      </Reference>
      <Reference URI="/word/media/image21.png?ContentType=image/png">
        <DigestMethod Algorithm="http://www.w3.org/2000/09/xmldsig#sha1"/>
        <DigestValue>zNe0GWND9LV3kM6UphILmHVqbxo=</DigestValue>
      </Reference>
      <Reference URI="/word/media/image22.jpeg?ContentType=image/jpeg">
        <DigestMethod Algorithm="http://www.w3.org/2000/09/xmldsig#sha1"/>
        <DigestValue>LCwxkKbKebI7vQiRqpOT5sOEnQs=</DigestValue>
      </Reference>
      <Reference URI="/word/media/image76.png?ContentType=image/png">
        <DigestMethod Algorithm="http://www.w3.org/2000/09/xmldsig#sha1"/>
        <DigestValue>rJ+ZizmTscsd2zdSawPN77swXro=</DigestValue>
      </Reference>
      <Reference URI="/word/webSettings.xml?ContentType=application/vnd.openxmlformats-officedocument.wordprocessingml.webSettings+xml">
        <DigestMethod Algorithm="http://www.w3.org/2000/09/xmldsig#sha1"/>
        <DigestValue>/rbiWsHmmK9pobkIgfgDR5oimsM=</DigestValue>
      </Reference>
      <Reference URI="/word/media/image62.jpeg?ContentType=image/jpeg">
        <DigestMethod Algorithm="http://www.w3.org/2000/09/xmldsig#sha1"/>
        <DigestValue>WH4RRRfNfHmo9wIEw1ckCWm8NP4=</DigestValue>
      </Reference>
      <Reference URI="/word/media/image64.png?ContentType=image/png">
        <DigestMethod Algorithm="http://www.w3.org/2000/09/xmldsig#sha1"/>
        <DigestValue>imfqveSmO1+CcKG4uUs89P0H+e0=</DigestValue>
      </Reference>
      <Reference URI="/word/media/image46.jpeg?ContentType=image/jpeg">
        <DigestMethod Algorithm="http://www.w3.org/2000/09/xmldsig#sha1"/>
        <DigestValue>tuZ4khnL6uB1m7UOv8mBUUXRGWs=</DigestValue>
      </Reference>
      <Reference URI="/word/media/image47.jpeg?ContentType=image/jpeg">
        <DigestMethod Algorithm="http://www.w3.org/2000/09/xmldsig#sha1"/>
        <DigestValue>+ySpEQOXqBjSI1+WYiXW/OpG1LQ=</DigestValue>
      </Reference>
      <Reference URI="/word/media/image41.jpeg?ContentType=image/jpeg">
        <DigestMethod Algorithm="http://www.w3.org/2000/09/xmldsig#sha1"/>
        <DigestValue>ZKadm/9g29MhkmpwOK3+DwNRFzg=</DigestValue>
      </Reference>
      <Reference URI="/word/media/image45.jpeg?ContentType=image/jpeg">
        <DigestMethod Algorithm="http://www.w3.org/2000/09/xmldsig#sha1"/>
        <DigestValue>aJGbzrLjA3DsaQHET+sMpH8/y64=</DigestValue>
      </Reference>
      <Reference URI="/word/media/image39.jpeg?ContentType=image/jpeg">
        <DigestMethod Algorithm="http://www.w3.org/2000/09/xmldsig#sha1"/>
        <DigestValue>Hts6HqwpjPyI72Ada7pVbnhejR8=</DigestValue>
      </Reference>
      <Reference URI="/word/media/image49.png?ContentType=image/png">
        <DigestMethod Algorithm="http://www.w3.org/2000/09/xmldsig#sha1"/>
        <DigestValue>9uAZyWkVvOIPaEOOgiW6zGwVtE8=</DigestValue>
      </Reference>
      <Reference URI="/word/media/image31.png?ContentType=image/png">
        <DigestMethod Algorithm="http://www.w3.org/2000/09/xmldsig#sha1"/>
        <DigestValue>XZbDAdxiGyqD3/ZBM+Ga7hudDUM=</DigestValue>
      </Reference>
      <Reference URI="/word/media/image63.jpeg?ContentType=image/jpeg">
        <DigestMethod Algorithm="http://www.w3.org/2000/09/xmldsig#sha1"/>
        <DigestValue>A9NWJR6optkUqtcQwR+QH8P+/JI=</DigestValue>
      </Reference>
      <Reference URI="/word/media/image48.jpeg?ContentType=image/jpeg">
        <DigestMethod Algorithm="http://www.w3.org/2000/09/xmldsig#sha1"/>
        <DigestValue>KjH772ATb4GIhkXY0/U5hGMSdCs=</DigestValue>
      </Reference>
      <Reference URI="/word/media/image42.jpeg?ContentType=image/jpeg">
        <DigestMethod Algorithm="http://www.w3.org/2000/09/xmldsig#sha1"/>
        <DigestValue>X7JOVV3TG/kI+IdiogTN6h2PRa0=</DigestValue>
      </Reference>
      <Reference URI="/word/media/image44.jpeg?ContentType=image/jpeg">
        <DigestMethod Algorithm="http://www.w3.org/2000/09/xmldsig#sha1"/>
        <DigestValue>j0Gg24pG5dUHR7zIqCFgED73na4=</DigestValue>
      </Reference>
      <Reference URI="/word/document.xml?ContentType=application/vnd.openxmlformats-officedocument.wordprocessingml.document.main+xml">
        <DigestMethod Algorithm="http://www.w3.org/2000/09/xmldsig#sha1"/>
        <DigestValue>kO/rULwuL/z/K0umqXa4FPUDSPc=</DigestValue>
      </Reference>
      <Reference URI="/word/header1.xml?ContentType=application/vnd.openxmlformats-officedocument.wordprocessingml.header+xml">
        <DigestMethod Algorithm="http://www.w3.org/2000/09/xmldsig#sha1"/>
        <DigestValue>QEI9JmGy+Y363MRmodJAkVoeU6A=</DigestValue>
      </Reference>
      <Reference URI="/word/footnotes.xml?ContentType=application/vnd.openxmlformats-officedocument.wordprocessingml.footnotes+xml">
        <DigestMethod Algorithm="http://www.w3.org/2000/09/xmldsig#sha1"/>
        <DigestValue>Ms5QIkMwGlJy+LPMk2mImIH3umM=</DigestValue>
      </Reference>
      <Reference URI="/word/footer2.xml?ContentType=application/vnd.openxmlformats-officedocument.wordprocessingml.footer+xml">
        <DigestMethod Algorithm="http://www.w3.org/2000/09/xmldsig#sha1"/>
        <DigestValue>SWTW6BdvrOxX9GGXBDXbZSbiFuQ=</DigestValue>
      </Reference>
      <Reference URI="/word/endnotes.xml?ContentType=application/vnd.openxmlformats-officedocument.wordprocessingml.endnotes+xml">
        <DigestMethod Algorithm="http://www.w3.org/2000/09/xmldsig#sha1"/>
        <DigestValue>Usq4d5Gyh/Z6yACR1nxVIAKO+KA=</DigestValue>
      </Reference>
      <Reference URI="/word/footer1.xml?ContentType=application/vnd.openxmlformats-officedocument.wordprocessingml.footer+xml">
        <DigestMethod Algorithm="http://www.w3.org/2000/09/xmldsig#sha1"/>
        <DigestValue>jE+dJiCMpoZjHaL02QbubgRxRxw=</DigestValue>
      </Reference>
      <Reference URI="/word/media/image75.png?ContentType=image/png">
        <DigestMethod Algorithm="http://www.w3.org/2000/09/xmldsig#sha1"/>
        <DigestValue>cpJ5xudrwTrxWFhdAbG0/fyYsS4=</DigestValue>
      </Reference>
      <Reference URI="/word/media/image43.jpeg?ContentType=image/jpeg">
        <DigestMethod Algorithm="http://www.w3.org/2000/09/xmldsig#sha1"/>
        <DigestValue>17Wtgy/1tf/NSjmlT8VB5EpARVQ=</DigestValue>
      </Reference>
      <Reference URI="/word/media/image29.png?ContentType=image/png">
        <DigestMethod Algorithm="http://www.w3.org/2000/09/xmldsig#sha1"/>
        <DigestValue>tHp6jlN/vguNBAUDJ04wMGaY71Y=</DigestValue>
      </Reference>
      <Reference URI="/word/media/image30.png?ContentType=image/png">
        <DigestMethod Algorithm="http://www.w3.org/2000/09/xmldsig#sha1"/>
        <DigestValue>LuY6zQmi5XPdua2NYc7fUR5pwhI=</DigestValue>
      </Reference>
      <Reference URI="/word/media/image32.png?ContentType=image/png">
        <DigestMethod Algorithm="http://www.w3.org/2000/09/xmldsig#sha1"/>
        <DigestValue>Jr9+xiwmUvPT8H5Sq3eMvkEz7n0=</DigestValue>
      </Reference>
      <Reference URI="/word/media/image28.png?ContentType=image/png">
        <DigestMethod Algorithm="http://www.w3.org/2000/09/xmldsig#sha1"/>
        <DigestValue>rzDRznvELMX9YfJATZd0fc34I4Y=</DigestValue>
      </Reference>
      <Reference URI="/word/media/image65.png?ContentType=image/png">
        <DigestMethod Algorithm="http://www.w3.org/2000/09/xmldsig#sha1"/>
        <DigestValue>Tkmuyg+bDXK3MveZ+ZchSO4/oh8=</DigestValue>
      </Reference>
      <Reference URI="/word/media/image69.png?ContentType=image/png">
        <DigestMethod Algorithm="http://www.w3.org/2000/09/xmldsig#sha1"/>
        <DigestValue>SpFfIspiJbZkvRwqjkT7v6mPy6w=</DigestValue>
      </Reference>
      <Reference URI="/word/media/image70.png?ContentType=image/png">
        <DigestMethod Algorithm="http://www.w3.org/2000/09/xmldsig#sha1"/>
        <DigestValue>OUVnd5DddJCjFmaxEyW3AaodiLM=</DigestValue>
      </Reference>
      <Reference URI="/word/media/image71.png?ContentType=image/png">
        <DigestMethod Algorithm="http://www.w3.org/2000/09/xmldsig#sha1"/>
        <DigestValue>DMReMV4OqS0kpUssn/jbQGKZpjk=</DigestValue>
      </Reference>
      <Reference URI="/word/media/image72.png?ContentType=image/png">
        <DigestMethod Algorithm="http://www.w3.org/2000/09/xmldsig#sha1"/>
        <DigestValue>AiRRbWTFps7d2G5RnoGVTNe6CBg=</DigestValue>
      </Reference>
      <Reference URI="/word/media/image73.png?ContentType=image/png">
        <DigestMethod Algorithm="http://www.w3.org/2000/09/xmldsig#sha1"/>
        <DigestValue>lSZvLSWWkE4QjRoTZ95XnbLozZY=</DigestValue>
      </Reference>
      <Reference URI="/word/media/image74.png?ContentType=image/png">
        <DigestMethod Algorithm="http://www.w3.org/2000/09/xmldsig#sha1"/>
        <DigestValue>1EyJrvDctL9BCvZT5iyJ7wDrWEc=</DigestValue>
      </Reference>
      <Reference URI="/word/media/image67.png?ContentType=image/png">
        <DigestMethod Algorithm="http://www.w3.org/2000/09/xmldsig#sha1"/>
        <DigestValue>+7WtDCony6Ik+WbduMQptZEuw2g=</DigestValue>
      </Reference>
      <Reference URI="/word/media/image66.png?ContentType=image/png">
        <DigestMethod Algorithm="http://www.w3.org/2000/09/xmldsig#sha1"/>
        <DigestValue>67NlrLff5Cmww3fFx4PJq43DNak=</DigestValue>
      </Reference>
      <Reference URI="/word/media/image51.png?ContentType=image/png">
        <DigestMethod Algorithm="http://www.w3.org/2000/09/xmldsig#sha1"/>
        <DigestValue>cFCpL5C9hTkWeNAwcAXlyZ0/i/g=</DigestValue>
      </Reference>
      <Reference URI="/word/media/image33.png?ContentType=image/png">
        <DigestMethod Algorithm="http://www.w3.org/2000/09/xmldsig#sha1"/>
        <DigestValue>WbjamL1LSkoPqhQWgmTssOFLm+A=</DigestValue>
      </Reference>
      <Reference URI="/word/media/image34.png?ContentType=image/png">
        <DigestMethod Algorithm="http://www.w3.org/2000/09/xmldsig#sha1"/>
        <DigestValue>vuaCFi0IFbjoxdJQC1TRnZ6m7cg=</DigestValue>
      </Reference>
      <Reference URI="/word/media/image68.png?ContentType=image/png">
        <DigestMethod Algorithm="http://www.w3.org/2000/09/xmldsig#sha1"/>
        <DigestValue>eNaeN0DEKk81lcGCCqYWn8JDKqU=</DigestValue>
      </Reference>
      <Reference URI="/word/media/image37.jpeg?ContentType=image/jpeg">
        <DigestMethod Algorithm="http://www.w3.org/2000/09/xmldsig#sha1"/>
        <DigestValue>M974NT80BSvx9Z1MxEdksiejtZI=</DigestValue>
      </Reference>
      <Reference URI="/word/media/image38.jpeg?ContentType=image/jpeg">
        <DigestMethod Algorithm="http://www.w3.org/2000/09/xmldsig#sha1"/>
        <DigestValue>FBF25Nr7iIbGDvBGlV3ArbAeYW8=</DigestValue>
      </Reference>
      <Reference URI="/word/media/image35.png?ContentType=image/png">
        <DigestMethod Algorithm="http://www.w3.org/2000/09/xmldsig#sha1"/>
        <DigestValue>fqGIqry1118OkHcgLD3F0IlMh94=</DigestValue>
      </Reference>
      <Reference URI="/word/media/image27.png?ContentType=image/png">
        <DigestMethod Algorithm="http://www.w3.org/2000/09/xmldsig#sha1"/>
        <DigestValue>ezZ8je966wy2gBiCPeYb/sJ+830=</DigestValue>
      </Reference>
      <Reference URI="/word/media/image40.jpeg?ContentType=image/jpeg">
        <DigestMethod Algorithm="http://www.w3.org/2000/09/xmldsig#sha1"/>
        <DigestValue>vqaArMI9tT6jnWX/to6lcJwZIwM=</DigestValue>
      </Reference>
      <Reference URI="/word/media/image36.png?ContentType=image/png">
        <DigestMethod Algorithm="http://www.w3.org/2000/09/xmldsig#sha1"/>
        <DigestValue>EN+byXGbeOR87/LSQiG1/DYIbtU=</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numbering.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gQZp0TY/q1H1FvgJj9PViUQJ6xQ=</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dGwfuZEF1xxmIQwDW2N8J2+Q5bw=</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97"/>
            <mdssi:RelationshipReference SourceId="rId71"/>
            <mdssi:RelationshipReference SourceId="rId92"/>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3"/>
            <mdssi:RelationshipReference SourceId="rId18"/>
            <mdssi:RelationshipReference SourceId="rId39"/>
          </Transform>
          <Transform Algorithm="http://www.w3.org/TR/2001/REC-xml-c14n-20010315"/>
        </Transforms>
        <DigestMethod Algorithm="http://www.w3.org/2000/09/xmldsig#sha1"/>
        <DigestValue>HqvzDKnIsMhcvPgqEkxW/R+kiwc=</DigestValue>
      </Reference>
    </Manifest>
    <SignatureProperties>
      <SignatureProperty Id="idSignatureTime" Target="#idPackageSignature">
        <mdssi:SignatureTime>
          <mdssi:Format>YYYY-MM-DDThh:mm:ssTZD</mdssi:Format>
          <mdssi:Value>2014-12-17T22:05:30Z</mdssi:Value>
        </mdssi:SignatureTime>
      </SignatureProperty>
    </SignatureProperties>
  </Object>
  <Object Id="idOfficeObject">
    <SignatureProperties>
      <SignatureProperty Id="idOfficeV1Details" Target="#idPackageSignature">
        <SignatureInfoV1 xmlns="http://schemas.microsoft.com/office/2006/digsig">
          <SetupID>{7575A01E-B38E-4EED-A36B-1F4B1451F5F0}</SetupID>
          <SignatureText/>
          <SignatureImage>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97/3ffc99z33f/d/9//3//f/9//3//f/9//3//f/9//3//f/9//3//f/9//3//f/9//3//f/9//3//f/9//3//f/9//3//f/9//3//f/9//3//f/9//3//f/9//3//f/9//3//f/9//3//f/9//3//f/9//3//f/9//3//f/9//3//f/9//3//f/9//3//f/9//3//f/9//3//f/9//3//f/9//3//f/9//3//f/9//3//f/9//3//f/9//3//f/9//3//f/9//3//f/9//3//f/9//3//f/9//3//f/9//3//f/9//3//f/9//3//f/9//3//f/9//3//f/9//3//f/9//3//f/9//3//f/9//3//f/9//3//f/9//3//f/9//3//f/9//3//f/9//3//f/9//3//f/9//3//f/9//3//f/9//3//f/9//3//f/9//3//f/9//3//f/9//3//f/9//3//f/9//3//f/9//3//f/9//3//f/9//3//f/9//3//f/9//3//f/9//3//f/9//3//f/9//3//f/9//3//f/9//3//f/9//3//f/9//3//f/9//3//f/9//3//f/9//3//f/9//3//f/9//3//f/9//3//f/9//3//f/9//3//f/9//3//f/9//3//f/9//3/fc11f2kp4Ojgy9iXWJbQdtSG1Hfcl9iXbQr5v/3//f/9//3//f/9//3//f/9//3//f/9//3//f/9//3//f/9//3//f/9//3//f/9//3//f/9//3//f/9//3//f/9//3//f/9//3//f/9//3//f/9//3//f/9//3//f/9//3//f/9//3//f/9//3//f/9//3//f/9//3//f/9//3//f/9//3//f/9//3//f/9//3//f/9//3//f/9//3//f/9//3//f/9//3//f/9//3//f/9//3//f/9//3//f/9//3//f/9//3//f/9//3//f/9//3//f/9//3//f/9//3//f/9//3//f/9//3//f/9//3//f/9//3//f/9//3//f/9//3//f/9//3//f/9//3//f/9//3//f/9//3//f/9//3//f/9//3//f/9//3//f/9//3//f/9//3//f/9//3//f/9//3//f/9//3//f/9//3//f/9//3//f/9//3//f/9//3//f/9//3//f/9//3//f/9//3//f/9//3//f/9//3//f/9//3//f/9//3//f/9//3//f/9//3//f/9//3//f/9//3//f/9//3//f/9//3//f/9//3//f/9//3//f/9//3//f/9//3//f/9//3//f/9//3//f/9/33O+axxTmj4XLtUh1SEWLnk+2kYcVzxbnmdcX31fPFe6Qhgi+0b/f/9//3//f/9//3//f/9//3//f/9//3//f/9//3//f/9//3//f/9//3//f/9//3//f/9//3//f/9//3//f/9//3//f/9//3//f/9//3//f/9//3//f/9//3//f/9//3//f/9//3//f/9//3//f/9//3//f/9//3//f/9//3//f/9//3//f/9//3//f/9//3//f/9//3//f/9//3//f/9//3//f/9//3//f/9//3//f/9//3//f/9//3//f/9//3//f/9//3//f/9//3//f/9//3//f/9//3//f/9//3//f/9//3//f/9//3//f/9//3//f/9//3//f/9//3//f/9//3//f/9//3//f/9//3//f/9//3//f/9//3//f/9//3//f/9//3//f/9//3//f/9//3//f/9//3//f/9//3//f/9//3//f/9//3//f/9//3//f/9//3//f/9//3//f/9//3//f/9//3//f/9//3//f/9//3//f/9//3//f/9//3//f/9//3//f/9//3//f/9//3//f/9//3//f/9//3//f/9//3//f/9//3//f/9//3//f/9//3//f/9//3//f/9//3//f/9//3//f/9//3//f/9/33NdW/xKWDIWKhcueDraShtTnmffc/9//3//f/9//3//f/9//3//fzxX9x08V/9//3//f/9//3//f/9//3//f/9//3//f/9//3//f/9//3//f/9//3//f/9//3//f/9//3//f/9//3//f/9//3//f/9//3//f/9//3//f/9//3//f/9//3//f/9//3//f/9//3//f/9//3//f/9//3//f/9//3//f/9//3//f/9//3//f/9//3//f/9//3//f/9//3//f/9//3//f/9//3//f/9//3//f/9//3//f/9//3//f/9//3//f/9//3//f/9//3//f/9//3//f/9//3//f/9//3//f/9//3//f/9//3//f/9//3//f/9//3//f/9//3//f/9//3//f/9//3//f/9//3//f/9//3//f/9//3//f/9//3//f/9//3//f/9//3//f/9//3//f/9//3//f/9//3//f/9//3//f/9//3//f/9//3//f/9//3//f/9//3//f/9//3//f/9//3//f/9//3//f/9//3//f/9//3//f/9//3//f/9//3//f/9//3//f/9//3//f/9//3//f/9//3//f/9//3//f/9//3//f/9//3//f/9//3//f/9//3//f/9//3//f/9//3//f/9//3//f/973288V9tGujpYMnk6HE++a/97/3//f/9//3//f/9//3//f/9//3//f/9//3//f/97WTI4Lv97/3//f/9//3//f/9//3//f/9//3//f/9//3//f/9//3//f/9//3//f/9//3//f/9//3//f/9//3//f/9//3//f/9//3//f/9//3//f/9//3//f/9//3//f/9//3//f/9//3//f/9//3//f/9//3//f/9//3//f/9//3//f/9//3//f/9//3//f/9//3//f/9//3//f/9//3//f/9//3//f/9//3//f/9//3//f/9//3//f/9//3//f/9//3//f/9//3//f/9//3//f/9//3//f/9//3//f/9//3//f/9//3//f/9//3//f/9//3//f/9//3//f/9//3//f/9//3//f/9//3//f/9//3//f/9//3//f/9//3//f/9//3//f/9//3//f/9//3//f/9//3//f/9//3//f/9//3//f/9//3//f/9//3//f/9//3//f/9//3//f/9//3//f/9//3//f/9//3//f/9//3//f/9//3//f/9//3//f/9//3//f/9//3//f/9//3//f/9//3//f/9//3//f/9//3//f/9//3//f/9//3//f/9//3//f/9//3//f/9//3//f/9//3//e99zXV/7Tpk6WTJ5NtpCHFO+a/97/3//f/9//3//f/9//3//f/9//3//f/9//3//f/9//3//f/9/20r4IX1f/3//f/9//3//f/9//3//f/9//3//f/9//3//f/9//3//f/9//3//f/9//3//f/9//3//f/9//3//f/9//3//f/9//3//f/9//3//f/9//3//f/9//3//f/9//3//f/9//3//f/9//3//f/9//3//f/9//3//f/9//3//f/9//3//f/9//3//f/9//3//f/9//3//f/9//3//f/9//3//f/9//3//f/9//3//f/9//3//f/9//3//f/9//3//f/9//3//f/9//3//f/9//3//f/9//3//f/9//3//f/9//3//f/9//3//f/9//3//f/9//3//f/9//3//f/9//3//f/9//3//f/9//3//f/9//3//f/9//3//f/9//3//f/9//3//f/9//3//f/9//3//f/9//3//f/9//3//f/9//3//f/9//3//f/9//3//f/9//3//f/9//3//f/9//3//f/9//3//f/9//3//f/9//3//f/9//3//f/9//3//f/9//3//f/9//3//f/9//3//f/9//3//f/9//3//f/9//3//f/9//3//f/9//3//f/9//3//f/9//3//d75nXVfbRnk2WC66Pj1XfmO/b/9//3//f/9//3//f/9//3//f/9//3//f/9//3//f/9//3//f/9//3//f/9/nmfWIbpC/3//f/9//3//f/9//3//f/9//3//f/9//3//f/9//3//f/9//3//f/9//3//f/9//3//f/9//3//f/9//3//f/9//3//f/9//3//f/9//3//f/9//3//f/9//3//f/9//3//f/9//3//f/9//3//f/9//3//f/9//3//f/9//3//f/9//3//f/9//3//f/9//3//f/9//3//f/9//3//f/9//3//f/9//3//f/9//3//f/9//3//f/9//3//f/9//3//f/9//3//f/9//3//f/9//3//f/9//3//f/9//3//f/9//3//f/9//3//f/9//3//f/9//3//f/9//3//f/9//3//f/9//3//f/9//3//f/9//3//f/9//3//f/9//3//f/9//3//f/9//3//f/9//3//f/9//3//f/9//3//f/9//3//f/9//3//f/9//3//f/9//3//f/9//3//f/9//3//f/9//3//f/9//3//f/9//3//f/9//3//f/9//3//f/9//3//f/9//3//f/9//3//f/9//3//f/9//3//f/9//3//f/9//3//f/9//3u+a35fHE+6PnoyuzraRl1bvmv/e/9//3//f/9//3//f/9//3//f/9//3//f/9//3//f/9//3//f/9//3//f/9//3//f/9/328YKlk233f/f/9//3//f/9//3//f/9//3//f/9//3//f/9//3//f/9//3//f/9//3//f/9//3//f/9//3//f/9//3//f/9//3//f/9//3//f/9//3//f/9//3//f/9//3//f/9//3//f/9//3//f/9//3//f/9//3//f/9//3//f/9//3//f/9//3//f/9//3//f/9//3//f/9//3//f/9//3//f/9//3//f/9//3//f/9//3//f/9//3//f/9//3//f/9//3//f/9//3//f/9//3//f/9//3//f/9//3//f/9//3//f/9//3//f/9//3//f/9//3//f/9//3//f/9//3//f/9//3//f/9//3//f/9//3//f/9//3//f/9//3//f/9//3//f/9//3//f/9//3//f/9//3//f/9//3//f/9//3//f/9//3//f/9//3//f/9//3//f/9//3//f/9//3//f/9//3//f/9//3//f/9//3//f/9//3//f/9//3//f/9//3//f/9//3//f/9//3//f/9//3//f/9//3//f/9//3//f/9//3//f/9//3e+Zz1P2z6aNrs+HEtdW99z/3//f/9//3//f/9//3//f/9//3//f/9//3//f/9//3//f/9//3//f/9//3//f/9//3//f/9//3//f/9//3t5Njgqv2//f/9//3//f/9//3//f/9//3//f/9//3//f/9//3//f/9//3//f/9//3//f/9//3//f/9//3//f/9//3//f/9//3//f/9//3//f/9//3//f/9//3//f/9//3//f/9//3//f/9//3//f/9//3//f/9//3//f/9//3//f/9//3//f/9//3//f/9//3//f/9//3//f/9//3//f/9//3//f/9//3//f/9//3//f/9//3//f/9//3//f/9//3//f/9//3//f/9//3//f/9//3//f/9//3//f/9//3//f/9//3//f/9//3//f/9//3//f/9//3//f/9//3//f/9//3//f/9//3//f/9//3//f/9//3//f/9//3//f/9//3//f/9//3//f/9//3//f/9//3//f/9//3//f/9//3//f/9//3//f/9//3//f/9//3//f/9//3//f/9//3//f/9//3//f/9//3//f/9//3//f/9//3//f/9//3//f/9//3//f/9//3//f/9//3//f/9//3//f/9//3//f/9//3//f/9//3//f/9//3eeYxxLuzZ6Mro2PVO/Z/97/3//f/9//3//f/9//3//f/9//3//f/9//3//f/9//3//f/9//3//f/9//3//f/9//3//f/9//3//f/9//3//f/9//3+6QvghXFf/f/9//3//f/9//3//f/9//3//f/9//3//f/9//3//f/9//3//f/9//3//f/9//3//f/9//3//f/9//3//f/9//3//f/9//3//f/9//3//f/9//3//f/9//3//f/9//3//f/9//3//f/9//3//f/9//3//f/9//3//f/9//3//f/9//3//f/9//3//f/9//3//f/9//3//f/9//3//f/9//3//f/9//3//f/9//3//f/9//3//f/9//3//f/9//3//f/9//3//f/9//3//f/9//3//f/9//3//f/9//3//f/9//3//f/9//3//f/9//3//f/9//3//f/9//3//f/9//3//f/9//3//f/9//3//f/9//3//f/9//3//f/9//3//f/9//3//f/9//3//f/9//3//f/9//3//f/9//3//f/9//3//f/9//3//f/9//3//f/9//3//f/9//3//f/9//3//f/9//3//f/9//3//f/9//3//f/9//3//f/9//3//f/9//3//f/9//3//f/9//3//f/9//3//f/97vmd+XxxLuzqaNvxCXVe/a/93/3//f/9//3//f/9//3//f/9//3//f/9//3//f/9//3//f/9//3//f/9//3//f/9//3//f/9//3//f/9//3//f/9//3//f/9//3/bSjgmHE//f/9//3//f/9//3//f/9//3//f/9//3//f/9//3//f/9//3//f/9//3//f/9//3//f/9//3//f/9//3//f/9//3//f/9//3//f/9//3//f/9//3//f/9//3//f/9//3//f/9//3//f/9//3//f/9//3//f/9//3//f/9//3//f/9//3//f/9//3//f/9//3//f/9//3//f/9//3//f/9//3//f/9//3//f/9//3//f/9//3//f/9//3//f/9//3//f/9//3//f/9//3//f/9//3//f/9//3//f/9//3//f/9//3//f/9//3//f/9//3//f/9//3//f/9//3//f/9//3//f/9//3//f/9//3//f/9//3//f/9//3//f/9//3//f/9//3//f/9//3//f/9//3//f/9//3//f/9//3//f/9//3//f/9//3//f/9//3//f/9//3//f/9//3//f/9//3//f/9//3//f/9//3//f/9//3//f/9//3//f/9//3//f/9//3//f/9//3//f/9//3//f99zfV8cT/w+mTa7OhxLfVu+a/97/3//f/9//3//f/9//3//f/9//3//f/9//3//f/9//3//f/9//3//f/9//3//f/9//3//f/9//3//f/9//3//f/9//3//f/9//3//f/9//388V/gh2kL/f/9//3//f/9//3//f/9//3//f/9//3//f/9//3//f/9//3//f/9//3//f/9//3//f/9//3//f/9//3//f/9//3//f/9//3//f/9//3//f/9//3//f/9//3//f/9//3//f/9//3//f/9//3//f/9//3//f/9//3//f/9//3//f/9//3//f/9//3//f/9//3//f/9//3//f/9//3//f/9//3//f/9//3//f/9//3//f/9//3//f/9//3//f/9//3//f/9//3//f/9//3//f/9//3//f/9//3//f/9//3//f/9//3//f/9//3//f/9//3//f/9//3//f/9//3//f/9//3//f/9//3//f/9//3//f/9//3//f/9//3//f/9//3//f/9//3//f/9//3//f/9//3//f/9//3//f/9//3//f/9//3//f/9//3//f/9//3//f/9//3//f/9//3//f/9//3//f/9//3//f/9//3//f/9//3//f/9//3//f/9//3//f/9//3//f/9//3//e79rXVv8Rro6ujr8Qj1Tvmf/e/9//3//f/9//3//f/9//3//f/9//3//f/9//3//f/9//3//f/9//3//f/9//3//f/9//3//f/9//3//f/9//3//f/9//3//f/9//3//f/9//3//f/9//3+eZ/ghmjr/e/9//3//f/9//3//f/9//3//f/9//3//f/9//3//f/9//3//f/9//3//f/9//3//f/9//3//f/9//3//f/9//3//f/9//3//f/9//3//f/9//3//f/9//3//f/9//3//f/9//3//f/9//3//f/9//3//f/9//3//f/9//3//f/9//3//f/9//3//f/9//3//f/9//3//f/9//3//f/9//3//f/9//3//f/9//3//f/9//3//f/9//3//f/9//3//f/9//3//f/9//3//f/9//3//f/9//3//f/9//3//f/9//3//f/9//3//f/9//3//f/9//3//f/9//3//f/9//3//f/9//3//f/9//3//f/9//3//f/9//3//f/9//3//f/9//3//f/9//3//f/9//3//f/9//3//f/9//3//f/9//3//f/9//3//f/9//3//f/9//3//f/9//3//f/9//3//f/9//3//f/9//3//f/9//3//f/9//3//f/9//3//f/9//3/fc31bPVPbPpk2ujocS11X32//e/9//3//f/9//3//f/9//3//f/9//3//f/9//3//f/9//3//f/9//3//f/9//3//f/9//3//f/9//3//f/9//3//f/9//3//f/9//3//f/9//3//f/9//3//f/9//3/fcxcqOC7/d/9//3//f/9//3//f/9//3//f/9//3//f/9//3//f/9//3//f/9//3//f/9//3//f/9//3//f/9//3//f/9//3//f/9//3//f/9//3//f/9//3//f/9//3//f/9//3//f/9//3//f/9//3//f/9//3//f/9//3//f/9//3//f/9//3//f/9//3//f/9//3//f/9//3//f/9//3//f/9//3//f/9//3//f/9//3//f/9//3//f/9//3//f/9//3//f/9//3//f/9//3//f/9//3//f/9//3//f/9//3//f/9//3//f/9//3//f/9//3//f/9//3//f/9//3//f/9//3//f/9//3//f/9//3//f/9//3//f/9//3//f/9//3//f/9//3//f/9//3//f/9//3//f/9//3//f/9//3//f/9//3//f/9//3//f/9//3//f/9//3//f/9//3//f/9//3//f/9//3//f/9//3//f/9//3//f/9//3//f/9//3N+Xz1T20LaPro6XVedY99z/3v/f/9//3//f/9//3//f/9//3//f/9//3//f/9//3//f/9//3//f/9//3//f/9//3//f/9//3//f/9//3//f/9//3//f/9//3//f/9//3//f/9//3//f/9//3//f/9//3//f/9//3//e5o6+CWeZ/9//3//f/9//3//f/9//3//f/9//3//f/9//3//f/9//3//f/9//3//f/9//3//f/9//3//f/9//3//f/9//3//f/9//3//f/9//3//f/9//3//f/9//3//f/9//3//f/9//3//f/9//3//f/9//3//f/9//3//f/9//3//f/9//3//f/9//3//f/9//3//f/9//3//f/9//3//f/9//3//f/9//3//f/9//3//f/9//3//f/9//3//f/9//3//f/9//3//f/9//3//f/9//3//f/9//3//f/9//3//f/9//3//f/9//3//f/9//3//f/9//3//f/9//3//f/9//3//f/9//3//f/9//3//f/9//3//f/9//3//f/9//3//f/9//3//f/9//3//f/9//3//f/9//3//f/9//3//f/9//3//f/9//3//f/9//3//f/9//3//f/9//3//f/9//3//f/9//3//f/9//3//f/9//3//e99znmddV9pCuTq7OvxGPFO/a/97/3//f/9//3//f/9//3//f/9//3//f/9//3//f/9//3//f/9//3//f/9//3//f/9//3//f/9//3//f/9//3//f/9//3//f/9//3//f/9//3//f/9//3//f/9//3//f/9//3//f/9//3//f/9//3//f/tK9yFdW/9//3//f/9//3//f/9//3//f/9//3//f/9//3//f/9//3//f/9//3//f/9//3//f/9//3//f/9//3//f/9//3//f/9//3//f/9//3//f/9//3//f/9//3//f/9//3//f/9//3//f/9//3//f/9//3//f/9//3//f/9//3//f/9//3//f/9//3//f/9//3//f/9//3//f/9//3//f/9//3//f/9//3//f/9//3//f/9//3//f/9//3//f/9//3//f/9//3//f/9//3//f/9//3//f/9//3//f/9//3//f/9//3//f/9//3//f/9//3//f/9//3//f/9//3//f/9//3//f/9//3//f/9//3//f/9//3//f/9//3//f/9//3//f/9//3//f/9//3//f/9//3//f/9//3//f/9//3//f/9//3//f/9//3//f/9//3//f/9//3//f/9//3//f/9//3//f/9//3//f/9//3v/d55nflvbQpo2mjo9T11b32//e/9//3//f/9//3//f/9//3//f/9//3//f/9//3//f/9//3//f/9//3//f/9//3//f/9//3//f/9//3//f/9//3//f/9//3//f/9//3//f/9//3//f/9//3//f/9//3//f/9//3//f/9//3//f/9//3//f/9//3//fzxTGCb8Sv9//3//f/9//3//f/9//3//f/9//3//f/9//3//f/9//3//f/9//3//f/9//3//f/9//3//f/9//3//f/9//3//f/9//3//f/9//3//f/9//3//f/9//3//f/9//3//f/9//3//f/9//3//f/9//3//f/9//3//f/9//3//f/9//3//f/9//3//f/9//3//f/9//3//f/9//3//f/9//3//f/9//3//f/9//3//f/9//3//f/9//3//f/9//3//f/9//3//f/9//3//f/9//3//f/9//3//f/9//3//f/9//3//f/9//3//f/9//3//f/9//3//f/9//3//f/9//3//f/9//3//f/9//3//f/9//3//f/9//3//f/9//3//f/9//3//f/9//3//f/9//3//f/9//3//f/9//3//f/9//3//f/9//3//f/9//3//f/9//3//f/9//3//f/9//3//f/97/3eeZ11X20KaNro6HEtcV79r33P/f/9//3//f/9//3//f/9//3//f/9//3//f/9//3//f/9//3//f/9//3//f/9//3//f/9//3//f/9//3//f/9//3//f/9//3//f/9//3//f/9//3//f/9//3//f/9//3//f/9//3//f/9//3//f/9//3//f/9//3//f/9//3//f31f9yGaPv97/3//f/9//3//f/9//3//f/9//3//f/9//3//f/9//3//f/9//3//f/9//3//f/9//3//f/9//3//f/9//3//f/9//3//f/9//3//f/9//3//f/9//3//f/9//3//f/9//3//f/9//3//f/9//3//f/9//3//f/9//3//f/9//3//f/9//3//f/9//3//f/9//3//f/9//3//f/9//3//f/9//3//f/9//3//f/9//3//f/9//3//f/9//3//f/9//3//f/9//3//f/9//3//f/9//3//f/9//3//f/9//3//f/9//3//f/9//3//f/9//3//f/9//3//f/9//3//f/9//3//f/9//3//f/9//3//f/9//3//f/9//3//f/9//3//f/9//3//f/9//3//f/9//3//f/9//3//f/9//3//f/9//3//f/9//3//f/9//3//f/9//3//f/93nmddV/xCuzaaMtxCXVO+Z/9z/3//f/9//3//f/9//3//f/9//3//f/9//3//f/9//3//f/9//3//f/9//3//f/9//3//f/9//3//f/9//3//f/9//3//f/9//3//f/9//3//f/9//3//f/9//3//f/9//3//f/9//3//f/9//3//f/9//3//f/9//3//f/9//3//f/9//3//f79vOCp6Nv97/3//f/9//3//f/9//3//f/9//3//f/9//3//f/9//3//f/9//3//f/9//3//f/9//3//f/9//3//f/9//3//f/9//3//f/9//3//f/9//3//f/9//3//f/9//3//f/9//3//f/9//3//f/9//3//f/9//3//f/9//3//f/9//3//f/9//3//f/9//3//f/9//3//f/9//3//f/9//3//f/9//3//f/9//3//f/9//3//f/9//3//f/9//3//f/9//3//f/9//3//f/9//3//f/9//3//f/9//3//f/9//3//f/9//3//f/9//3//f/9//3//f/9//3//f/9//3//f/9//3//f/9//3//f/9//3//f/9//3//f/9//3//f/9//3//f/9//3//f/9//3//f/9//3//f/9//3//f/9//3//f/9//3//f/9//3//f/9//3//d75nfVv7Rrk6ujrbPjxPflu+Z/97/3//f/9//3//f/9//3//f/9//3//f/9//3//f/9//3//f/9//3//f/9//3//f/9//3//f/9//3//f/9//3//f/9//3//f/9//3//f/9//3//f/9//3//f/9//3//f/9//3//f/9//3//f/9//3//f/9//3//f/9//3//f/9//3//f/9//3//f/9//3//f/93WDL2Jb5r/3//f/9//3//f/9//3//f/9//3//f/9//3//f/9//3//f/9//3//f/9//3//f/9//3//f/9//3//f/9//3//f/9//3//f/9//3//f/9//3//f/9//3//f/9//3//f/9//3//f/9//3//f/9//3//f/9//3//f/9//3//f/9//3//f/9//3//f/9//3//f/9//3//f/9//3//f/9//3//f/9//3//f/9//3//f/9//3//f/9//3//f/9//3//f/9//3//f/9//3//f/9//3//f/9//3//f/9//3//f/9//3//f/9//3//f/9//3//f/9//3//f/9//3//f/9//3//f/9//3//f/9//3//f/9//3//f/9//3//f/9//3//f/9//3//f/9//3//f/9//3//f/9//3//f/9//3//f/9//3//f/9//3//f/9//3u+Z55f/Ea7Onkyuzr7Rp5n33P/f/9//3//f/9//3//f/9//3//f/9//3//f/9//3//f/9//3//f/9//3//f/9//3//f/9//3//f/9//3//f/9//3//f/9//3//f/9//3//f/9//3//f/9//3//f/9//3//f/9//3//f/9//3//f/9//3//f/9//3//f/9//3//f/9//3//f/9//3//f/9//3//f/9//3//f/9/ukIYKl1b/3//f/9//3//f/9//3//f/9//3//f/9//3//f/9//3//f/9//3//f/9//3//f/9//3//f/9//3//f/9//3//f/9//3//f/9//3//f/9//3//f/9//3//f/9//3//f/9//3//f/9//3//f/9//3//f/9//3//f/9//3//f/9//3//f/9//3//f/9//3//f/9//3//f/9//3//f/9//3//f/9//3//f/9//3//f/9//3//f/9//3//f/9//3//f/9//3//f/9//3//f/9//3//f/9//3//f/9//3//f/9//3//f/9//3//f/9//3//f/9//3//f/9//3//f/9//3//f/9//3//f/9//3//f/9//3//f/9//3//f/9//3//f/9//3//f/9//3//f/9//3//f/9//3//f/9//3//f/9//3//f/9//3N+X/xGujp5Mrs6HE9+X99z/3f/e/9//3//f/9//3//f/9//3//f/9//3//f/9//3//f/9//3//f/9//3//f/9//3//f/9//3//f/9//3//f/9//3//f/9//3//f/9//3//f/9//3//f/9//3//f/9//3//f/9//3//f/9//3//f/9//3//f/9//3//f/9//3//f/9//3//f/9//3//f/9//3//f/9//3//f/9//3//f/9/2kYXJhxT/3//f/9//3//f/9//3//f/9//3//f/9//3//f/9//3//f/9//3//f/9//3//f/9//3//f/9//3//f/9//3//f/9//3//f/9//3//f/9//3//f/9//3//f/9//3//f/9//3//f/9//3//f/9//3//f/9//3//f/9//3//f/9//3//f/9//3//f/9//3//f/9//3//f/9//3//f/9//3//f/9//3//f/9//3//f/9//3//f/9//3//f/9//3//f/9//3//f/9//3//f/9//3//f/9//3//f/9//3//f/9//3//f/9//3//f/9//3//f/9//3//f/9//3//f/9//3//f/9//3//f/9//3//f/9//3//f/9//3//f/9//3//f/9//3//f/9//3//f/9//3//f/9//3//f/9//3//f/93/288T/w+ejLbPvtCPVOeZ/93/3//f/9//3//f/9//3//f/9//3//f/9//3//f/9//3//f/9//3//f/9//3//f/9//3//f/9//3//f/9//3//f/9//3//f/9//3//f/9//3//f/9//3//f/9//3//f/9//3//f/9//3//f/9//3//f/9//3//f/9//3//f/9//3//f/9//3//f/9//3//f/9//3//f/9//3//f/9//3//f/9//3//f/9/PFc5Jpo+/3//f/9//3//f/9//3//f/9//3//f/9//3//f/9//3//f/9//3//f/9//3//f/9//3//f/9//3//f/9//3//f/9//3//f/9//3//f/9//3//f/9//3//f/9//3//f/9//3//f/9//3//f/9//3//f/9//3//f/9//3//f/9//3//f/9//3//f/9//3//f/9//3//f/9//3//f/9//3//f/9//3//f/9//3//f/9//3//f/9//3//f/9//3//f/9//3//f/9//3//f/9//3//f/9//3//f/9//3//f/9//3//f/9//3//f/9//3//f/9//3//f/9//3//f/9//3//f/9//3//f/9//3//f/9//3//f/9//3//f/9//3//f/9//3//f/9//3//f/9//3//f/9//3//e/93nmM9T9s6mTKaMvxGXVffb/97/3//f/9//3//f/9//3//f/9//3//f/9//3//f/9//3//f/9//3//f/9//3//f/9//3//f/9//3//f/9//3//f/9//3//f/9//3//f/9//3//f/9//3//f/9//3//f/9//3//f/9//3//f/9//3//f/9//3//f/9//3//f/9//3//f/9//3//f/9//3//f/9//3//f/9//3//f/9//3//f/9//3//f/9//3//f/9/nmcYJlky33f/f/9//3//f/9//3//f/9//3//f/9//3//f/9//3//f/9//3//f/9//3//f/9//3//f/9//3//f/9//3//f/9//3//f/9//3//f/9//3//f/9//3//f/9//3//f/9//3//f/9//3//f/9//3//f/9//3//f/9//3//f/9//3//f/9//3//f/9//3//f/9//3//f/9//3//f/9//3//f/9//3//f/9//3//f/9//3//f/9//3//f/9//3//f/9//3//f/9//3//f/9//3//f/9//3//f/9//3//f/9//3//f/9//3//f/9//3//f/9//3//f/9//3//f/9//3//f/9//3//f/9//3//f/9//3//f/9//3//f/9//3//f/9//3//f/9//3//f/9//3//f99zflscR7s2mjLbQl1Tv2v/e/9//3//f/9//3//f/9//3//f/9//3//f/9//3//f/9//3//f/9//3//f/9//3//f/9//3//f/9//3//f/9//3//f/9//3//f/9//3//f/9//3//f/9//3//f/9//3//f/9//3//f/9//3//f/9//3//f/9//3//f/9//3//f/9//3//f/9//3//f/9//3//f/9//3//f/9//3//f/9//3//f/9//3//f/9//3//f/9//3//f/9/33NZLjgq/3P/f/9//3//f/9//3//f/9//3//f/9//3//f/9//3//f/9//3//f/9//3//f/9//3//f/9//3//f/9//3//f/9//3//f/9//3//f/9//3//f/9//3//f/9//3//f/9//3//f/9//3//f/9//3//f/9//3//f/9//3//f/9//3//f/9//3//f/9//3//f/9//3//f/9//3//f/9//3//f/9//3//f/9//3//f/9//3//f/9//3//f/9//3//f/9//3//f/9//3//f/9//3//f/9//3//f/9//3//f/9//3//f/9//3//f/9//3//f/9//3//f/9//3//f/9//3//f/9//3//f/9//3//f/9//3//f/9//3//f/9//3//f/9//3//f/9//3//f/97nmc9T7s2mi6aNl5Pfl//d/9//3//f/9//3//f/9//3//f/9//3//f/9//3//f/9//3//f/9//3//f/9//3//f/9//3//f/9//3//f/9//3//f/9//3//f/9//3//f/9//3//f/9//3//f/9//3//f/9//3//f/9//3//f/9//3//f/9//3//f/9//3//f/9//3//f/9//3//f/9//3//f/9//3//f/9//3//f/9//3//f/9//3//f/9//3//f/9//3//f/9//3//f/9//3d5NhgmfmP/f/9//3//f/9//3//f/9//3//f/9//3//f/9//3//f/9//3//f/9//3//f/9//3//f/9//3//f/9//3//f/9//3//f/9//3//f/9//3//f/9//3//f/9//3//f/9//3//f/9//3//f/9//3//f/9//3//f/9//3//f/9//3//f/9//3//f/9//3//f/9//3//f/9//3//f/9//3//f/9//3//f/9//3//f/9//3//f/9//3//f/9//3//f/9//3//f/9//3//f/9//3//f/9//3//f/9//3//f/9//3//f/9//3//f/9//3//f/9//3//f/9//3//f/9//3//f/9//3//f/9//3//f/9//3//f/9//3//f/9//3//f/9//3//f/9//3/fbz1Pei6aLh1Lflvfc/9//3//f/9//3//f/9//3//f/9//3//f/9//3//f/9//3//f/9//3//f/9//3//f/9//3//f/9//3//f/9//3//f/9//3//f/9//3//f/9//3//f/9//3//f/9//3//f/9//3//f/9//3//f/9//3//f/9//3//f/9//3//f/9//3//f/9//3//f/9//3//f/9//3//f/9//3//f/9//3//f/9//3//f/9//3//f/9//3//f/9//3//f/9//3//f/9//3/bQhkiPFP/f/9//3//f/9//3//f/9//3//f/9//3//f/9//3//f/9//3//f/9//3//f/9//3//f/9//3//f/9//3//f/9//3//f/9//3//f/9//3//f/9//3//f/9//3//f/9//3//f/9//3//f/9//3//f/9//3//f/9//3//f/9//3//f/9//3//f/9//3//f/9//3//f/9//3//f/9//3//f/9//3//f/9//3//f/9//3//f/9//3//f/9//3//f/9//3//f/9//3//f/9//3//f/9//3//f/9//3//f/9//3//f/9//3//f/9//3//f/9//3//f/9//3//f/9//3//f/9//3//f/9//3//f/9//3//f/9//3//f/9//3//f/9//3//f/93v2O6Opsuuzp9V/9z/3//f/9//3//f/9//3//f/9//3//f/9//3//f/9//3//f/9//3//f/9//3//f/9//3//f/9//3//f/9//3//f/9//3//f/9//3//f/9//3//f/9//3//f/9//3//f/9//3//f/9//3//f/9//3//f/9//3//f/9//3//f/9//3//f/9//3//f/9//3//f/9//3//f/9//3//f/9//3//f/9//3//f/9//3//f/9//3//f/9//3//f/9//3//f/9//3//f/9//388Uxgm+0r/f/9//3//f/9//3//f/9//3//f/9//3//f/9//3//f/9//3//f/9//3//f/9//3//f/9//3//f/9//3//f/9//3//f/9//3//f/9//3//f/9//3//f/9//3//f/9//3//f/9//3//f/9//3//f/9//3//f/9//3//f/9//3//f/9//3//f/9//3//f/9//3//f/9//3//f/9//3//f/9//3//f/9//3//f/9//3//f/9//3//f/9//3//f/9//3//f/9//3//f/9//3//f/9//3//f/9//3//f/9//3//f/9//3//f/9//3//f/9//3//f/9//3//f/9//3//f/9//3//f/9//3//f/9//3//f/9//3//f/9//3//f/9//3//f75j3DZZLj1T32//f/9//3//f/9//3//f/9//3//f/9//3//f/9//3//f/9//3//f/9//3//f/9//3//f/9//3//f/9//3//f/9//3//f/9//3//f/9//3//f/9//3//f/9//3//f/9//3//f/9//3//f/9//3//f/9//3//f/9//3//f/9//3//f/9//3//f/9//3//f/9//3//f/9//3//f/9//3//f/9//3//f/9//3//f/9//3//f/9//3//f/9//3//f/9//3//f/9//3//f/9//3+eYxgmmjr/e/9//3//f/9//3//f/9//3//f/9//3//f/9//3//f/9//3//f/9//3//f/9//3//f/9//3//f/9//3//f/9//3//f/9//3//f/9//3//f/9//3//f/9//3//f/9//3//f/9//3//f/9//3//f/9//3//f/9//3//f/9//3//f/9//3//f/9//3//f/9//3//f/9//3//f/9//3//f/9//3//f/9//3//f/9//3//f/9//3//f/9//3//f/9//3//f/9//3//f/9//3//f/9//3//f/9//3//f/9//3//f/9//3//f/9//3//f/9//3//f/9//3//f/9//3//f/9//3//f/9//3//f/9//3//f/9//3//f/9//3//f/9//3//f55jmy4bS99z/3//f/9//3//f/9//3//f/9//3//f/9//3//f/9//3//f/9//3//f/9//3//f/9//3//f/9//3//f/9//3//f/9//3//f/9//3//f/9//3//f/9//3//f/9//3//f/9//3//f/9//3//f/9//3//f/9//3//f/9//3//f/9//3//f/9//3//f/9//3//f/9//3//f/9//3//f/9//3//f/9//3//f/9//3//f/9//3//f/9//3//f/9//3//f/9//3//f/9//3//f/9//3+/bxgqGCq+b/9//3//f/9//3//f/9//3//f/9//3//f/9//3//f/9//3//f/9//3//f/9//3//f/9//3//f/9//3//f/9//3//f/9//3//f/9//3//f/9//3//f/9//3//f/9//3//f/9//3//f/9//3//f/9//3//f/9//3//f/9//3//f/9//3//f/9//3//f/9//3//f/9//3//f/9//3//f/9//3//f/9//3//f/9//3//f/9//3//f/9//3//f/9//3//f/9//3//f/9//3//f/9//3//f/9//3//f/9//3//f/9//3//f/9//3//f/9//3//f/9//3//f/9//3//f/9//3//f/9//3//f/9//3//f/9//3//f/9//3//f/9//3//f/9/2zoYIr9n/3//f/9//3//f/9//3//f/9//3//f/9//3//f/9//3//f/9//3//f/9//3//f/9//3//f/9//3//f/9//3//f/9//3//f/9//3//f/9//3//f/9//3//f/9//3//f/9//3//f/9//3//f/9//3//f/9//3//f/9//3//f/9//3//f/9//3//f/9//3//f/9//3//f/9//3//f/9//3//f/9//3//f/9//3//f/9//3//f/9//3//f/9//3//f/9//3//f/9//3//f/9//3//e1gy+CFdW/9//3//f/9//3//f/9//3//f/9//3//f/9//3//f/9//3//f/9//3//f713/3//f/9//3//f/9//3//f/9//3//f/9//3//f/9//3//f/9//3//f/9//3//f/9//3//f/9//3//f/9//3//f/9//3//f/9//3//f/9//3//f/9//3//f/9//3//f/9//3//f/9//3//f/9//3//f/9//3//f/9//3//f/9//3//f/9//3//f/9//3//f/9//3//f/9//3//f/9//3//f/9//3//f/9//3//f/9//3//f/9//3//f/9//3//f/9//3//f/9//3//f/9//3//f/9//3//f/9//3//f/9//3//f/9//3//f/9//3//f/9//3//f/9//3/aQvcdtB25Rt9v/3//f/9//3//f/9//3//f/9//3//f/9//3//f/9//3//f/9//3//f/9//3//f/9//3//f/9//3//f/9//3//f/9//3//f/9//3//f/9//3//f/9//3//f/9//3//f/9//3//f/9//3//f/9//3//f/9//3//f/9//3//f/9//3//f/9//3//f/9//3//f/9//3//f/9//3//f/9//3//f/9//3//f/9//3//f/9//3//f/9//3//f/9//3//f/9//3//f/9//3//f/tKGCbbSv9//3//f/9//3//f/9//3//f/9//3//f/9//3//f/9//3//f/9//3//f/9//3//f/9//3//f/9//3//f/9//3//f/9//3//f/9//3//f/9//3//f/9//3//f/9//3//f/9//3//f/9//3//f/9//3//f/9//3//f/9//3//f/9//3//f/9//3//f/9//3//f/9//3//f/9//3//f/9//3//f/9//3//f/9//3//f/9//3//f/9//3//f/9//3//f/9//3//f/9//3//f/9//3//f/9//3//f/9//3//f/9//3//f/9//3//f/9//3//f/9//3//f/9//3//f/9//3//f/9//3//f/9//3//f/9//3//f/9//3//f/9//3//f/9//3//f79r9SWSFXERsxmYQt93/3//f/9//3//f/9//3v/f/9//3//f/9//3//f/9//3//f/9//3//f/9//3//f/9//3//f/9//3//f/9//3//f/9//3//f/9//3//f/9//3//f/9//3//f/9//3//f/9//3//f/9//3//f/9//3//f/9//3//f/9//3//f/9//3//f/9//3//f/9//3//f/9//3//f/9//3//f/9//3//f/9//3//f/9//3//f/9//3//f/9//3//f/9//3//f/9//3//f55jGSaZOv9//3//f/9//3//f/9//3//f/9//3//f/9//3//f/9//3//f/9//3//f/9//3//f/9//3//f/9//3//f/9//3//f/9//3//f/9//3//f/9//3//f/9//3//f/9//3//f/9//3//f/9//3//f/9//3//f/9//3//f/9//3//f/9//3//f/9//3//f/9//3//f/9//3//f/9//3//f/9//3//f/9//3//f/9//3//f/9//3//f/9//3//f/9//3//f/9//3//f/9//3//f/9//3//f/9//3//f/9//3//f/9//3//f/9//3//f/9//3//f/9//3//f/9//3//f/9//3//f/9//3//f/9//3//f/9//3//f/9//3//f/9//3//f/9//3//f/9//3//e3hCkh1PES8NTxmXRn1r/3/fe/9//3//f/97/3//f/9//3//f/9//3//f/9//3//f/9//3//f/9//3//f/9//3//f/9//3//f/9//3//f/9//3//f/9//3//f/9//3//f/9//3//f/9//3//f/9//3//f/9//3//f/9//3//f/9//3//f/9//3//f/9//3//f/9//3//f/9//3//f/9//3//f/9//3//f/9//3//f/9//3//f/9//3//f/9//3//f/9//3//f/9//3//f99zOS44Kv9z/3//f/9//3//f/9//3//f/9//3//f/9//3//f/9//3//f/9//3//f/9//3//f/9//3//f/9//3//f/9//3//f/9//3//f/9//3//f/9//3//f/9//3//f/9//3//f/9//3//f/9//3//f/9//3//f/9//3//f/9//3//f/9//3//f/9//3//f/9//3//f/9//3//f/9//3//f/9//3//f/9//3//f/9//3//f/9//3//f/9//3//f/9//3//f/9//3//f/9//3//f/9//3//f/9//3//f/9//3//f/9//3//f/9//3//f/9//3//f/9//3//f/9//3//f/9//3//f/9//3//f/9//3//f/9//3//f/9//3//f/9//3//f/9//3//f/9//3//f/9//3//e1xjVjqSIS8RcRUVLtpOnmv/e/9//3//f/9//3//f/9//3//f/9//3//f/9//3//f/9//3//f/9//3//f/9//3//f/9//3//f/9//3//f/9//3//f/9//3//f/9//3//f/9//3//f/9//3//f/9//3//f/9//3//f/9//3//f/9//3//f/9//3//f/9//3//f/9//3//f/9//3//f/9//3//f/9//3//f/9//3//f/9//3//f/9//3//f/9//3//f/9//3//f/9//Er4IX5f/3//f/9//3//f/9//3//f/9//3//f/9//3//f/9//3//f/9//3//f/9//3//f/9//3//f/9//3//f/9//3//f/9//3//f/9//3//f/9//3//f/9//3//f/9//3//f/9//3//f/9//3//f/9//3//f/9//3//f/9//3//f/9//3//f/9//3//f/9//3//f/9//3//f/9//3//f/9//3//f/9//3//f/9//3//f/9//3//f/9//3//f/9//3//f/9//3//f/9//3//f/9//3//f/9//3//f/9//3//f/9//3//f/9//3//f/9//3//f/9//3//f/9//3//f/9//3//f/9//3//f/9//3//f/9//3//f/9//3//f/9//3//f/9//3//f/9//3//f/9//3//f/9//3//f/9/vm+4RvUpsyG0HRcm20Y8U/9z/3f/e/9//3//f/9//3//f/9//3//f/9//3//f/9//3//f/9//3//f/9//3//f/9//3//f/9//3//f/9//3//f/9//3//f/9//3//f/9//3//f/9//3//f/9//3//f/9//3//f/9//3//f/9//3//f/9//3//f/9//3//f/9//3//f/9//3//f/9//3//f/9//3//f/9//3//f/9//3//f/9//3//f/9//3//f/9/XVsYJvtK/3//f/9//3//f/9//3//f/9//3//f/9//3//f/9//3//f/9//3//f/9//3//f/9//3//f/9//3//f/9//3//f/9//3//f/9//3//f/9//3//f/9//3//f/9//3//f/9//3//f/9//3//f/9//3//f/9//3//f/9//3//f/9//3//f/9//3//f/9//3//f/9//3//f/9//3//f/9//3//f/9//3//f/9//3//f/9//3//f/9//3//f/9//3//f/9//3//f/9//3//f/9//3//f/9//3//f/9//3//f/9//3//f/9//3//f/9//3//f/9//3//f/9//3//f/9//3//f/9//3//f/9//3//f/9//3//f/9//3//f/9//3//f/9//3//f/9//3//f/9//3//f/9//3//f/9//3//f/9/33vfd11fukY3LhgmFyZYLrtCfl/fc/9//3//f/9//3//f/9//3//f/9//3//f/9//3//f/9//3//f/9//3//f/9//3//f/9//3//f/9//3//f/9//3//f/9//3//f/9//3//f/9//3//f/9//3//f/9//3//f/9//3//f/9//3//f/9//3//f/9//3//f/9//3//f/9//3//f/9//3//f/9//3//f/9//3//f/9//3//f/9//3//f/9/v284Knk6/3v/f/9//3//f/9//3//f/9//3//f/9//3//f/9//3//f/9//3//f/9//3//f/9//3//f/9//3//f/9//3//f/9//3//f/9//3//f/9//3//f/9//3//f/9//3//f/9//3//f/9//3//f/9//3//f/9//3//f/9//3//f/9//3//f/9//3//f/9//3//f/9//3//f/9//3//f/9//3//f/9//3//f/9//3//f/9//3//f/9//3//f/9//3//f/9//3//f/9//3//f/9//3//f/9//3//f/9//3//f/9//3//f/9//3//f/9//3//f/9//3//f/9//3//f/9//3//f/9//3//f/9//3//f/9//3//f/9//3//f/9//3//f/9//3//f/9//3//f/9//3//f/9//3//f/9//3//f/9//3//f997/3//f/97nmc9W7pCWTIXJjkqWS67QhxPfV/fb/97/3v/f/9//3//f/9//3//f/9//3//f/9//3//f/9//3//f/9//3//f/9//3//f/9//3//f/9//3//f/9//3//f/9//3//f/9//3//f/9//3//f/9//3//f/9//3//f/9//3//f/9//3//f/9//3//f/9//3//f/9//3//f/9//3//f/9//3//f/9//3//f/9//3//f/9//3tZMhgqvm//f/9//3//f/9//3//f/9//3//f/9//3//f/9//3//f/9//3//f/9//3//f/9//3//f/9//3//f/9//3//f/9//3//f/9//3//f/9//3//f/9//3//f/9//3//f/9//3//f/9//3//f/9//3//f/9//3//f/9//3//f/9//3//f/9//3//f/9//3//f/9//3//f/9//3//f/9//3//f/9//3//f/9//3//f/9//3//f/9//3//f/9//3//f/9//3//f/9//3//f/9//3//f/9//3//f/9//3//f/9//3//f/9//3//f/9//3//f/9//3//f/9//3//f/9//3//f/9//3//f/9//3//f/9//3//f/9//3//f/9//3//f/9//3//f/9//3//f/9//3//f/9//3//f/9//3//f/9//3//f/9//3//f/9//3//f/9//3//e79zPFvbSpo+mzI4Jloqei67OtxCPVNdW79n33P/e/9//3//f/9//3//f/9//3//f/9//3//f/9//3//f/9//3//f/9//3//f/9//3//f/9//3//f/9//3//f/9//3//f/9//3//f/9//3//f/9//3//f/9//3//f/9//3//f/9//3//f/9//3//f/9//3//f/9//3//f/9//3//f/9//3//f/9//3+6QvglfV//f/9//3//f/9//3//f/9//3//f/9//3//f/9//3//f/9//3//f/9//3//f/9//3//f/9//3//f/9//3//f/9//3//f/9//3//f/9//3//f/9//3//f/9//3//f/9//3//f/9//3//f/9//3//f/9//3//f/9//3//f/9//3//f/9//3//f/9//3//f/9//3//f/9//3//f/9//3//f/9//3//f/9//3//f/9//3//f/9//3//f/9//3//f/9//3//f/9//3//f/9//3//f/9//3//f/9//3//f/9//3//f/9//3//f/9//3//f/9//3//f/9//3//f/9//3//f/9//3//f/9//3//f/9//3//f/9//3//f/9//3//f/9//3//f/9//3//f/9//3//f/9//3//f/9//3//f/9//3//f/9//3//f/9//3//f/9//3//f/9//3//f/9//3//e79zXVs8T7pCmzpZLloqOSZaKjkqmjocT11XfWPfc/97/3//f/9//3//f/9//3//f/9//3//f/9//3//f/9//3//f/9//3//f/9//3//f/9//3//f/9//3//f/9//3//f/9//3//f/9//3//f/9//3//f/9//3//f/9//3//f/9//3//f/9//3//f/9//3//f/9//3//f/9//3/aSvgh20r/f/9//3//f/9//3//f/9//3//f/9//3//f/9//3//f/9//3//f/9//3//f/9//3//f/9//3//f/9//3//f/9//3//f/9//3//f/9//3//f/9//3//f/9//3//f/9//3//f/9//3//f/9//3//f/9//3//f/9//3//f/9//3//f/9//3//f/9//3//f/9//3//f/9//3//f/9//3//f/9//3//f/9//3//f/9//3//f/9//3//f/9//3//f/9//3//f/9//3//f/9//3//f/9//3//f/9//3//f/9//3//f/9//3//f/9//3//f/9//3//f/9//3//f/9//3//f/9//3//f/9//3//f/9//3//f/9//3//f/9//3//f9933nf/f957/3v/f/9//3//f/9//3//f/9//3//f/9//3//f/9//3//f/9//3//f/9//3//f/9//3//f/9//3//f/9//3//f/9//3//f/9/vm9+XxxT/EaaOnoyWipaKjkmWip6Mts+2z49TzxTnmOeY99z/3v/e/9//3//f/9//3//f/9//3//f/9//3//f/9//3//f/9//3//f/9//3//f/9//3//f/9//3//f/9//3//f/9//3//f/9//3//f/9//3//f/9//3//f/9//3//f/9//3//f/9//399XxgmmT7/f/9//3//f/9//3//f/9//3//f/9//3//f/9//3//f/9//3//f/9//3//f/9//3//f/9//3//f/9//3//f/9//3//f/9//3//f/9//3//f/9//3//f/9//3//f/9//3//f/9//3//f/9//3//f/9//3//f/9//3//f/9//3//f/9//3//f/9//3//f/9//3//f/9//3//f/9//3//f/9//3//f/9//3//f/9//3//f/9//3//f/9//3//f/9//3//f/9//3//f/9//3//f/9//3//f/9//3//f/9//3//f/9//3//f/9//3//f/9//3//f/9//3//f/9//3//f/9//3//f/9733Pfc75vnmt8Y75vvWu9a51nvm+dZ/97/3v/f/9//3//f/9//3//f/9//3//f/9//3//f/9//3//f/9//3//f/9//3//f/9//3//f/9//3//f/9//3//f/9//3//f/9//3//f/9//3//f/9//3//f/9//3//d75rnmdcWxxP/Eq7PnkyWSo5KloqOSZ6Llouuza7Nts+/Eo9UzxXfl++Z99z33P/e/9//3//f/9//3//f/9//3//f/9//3//f/9//3//f/9//3//f/9//3//f/9//3//f/9//3//f/9//3//f/9//3//f/9//3//f/9//3++azgqWTL/e/9//3//f/9//3//f/9//3//f/9//3//f/9//3//f/9//3//f/9//3//f/9//3//f/9//3//f/9//3//f/9//3//f/9//3//f/9//3//f/9//3//f/9//3//f/9//3//f/9//3//f/9//3//f/9//3//f/9//3//f/9//3//f/9//3//f/9//3//f/9//3//f/9//3//f/9//3//f/9//3//f/9//3//f/9//3//f/9//3//f/9//3//f/9//3//f/9//3//f/9//3//f/9//3//f/9//3//f/9//3//f/9//3v/f/9732/fa75nnmOeX1xbXFt9X1xffF+dY1xbnWdcX51jnWeea75v/3v/e/9//3//f/9//3//f/9//3//f/9//3//f/9//3//f/9//3//f/9//3//f/9//3//f/9//3//f/9//3//f/9//3//f/9//3//f/9//3//f/9//3//f/9//3//f/9//3//f/9//3//f/9//3//f/9//3//f/9//3//f/9//3//e/9332+/a11fXlscTx1Lmjp5MloqWypaKloqeyp7Lnoyuza7OvxC/EI9T11bfl99X79rv2//d/97/3//f/9//3//f/9//3//f/9//3//f/9//3//f/9//3//f/9//3//f/9//3//f/9//3//e5o69yG/a/9//3//f/9//3//f/9//3//f/9//3//f/9//3//f/9//3//f/9//3//f/9//3//f/9//3//f/9//3//f/9//3//f/9//3//f/9//3//f/9//3//f/9//3//f/9//3//f/9//3//f/9//3//f/9//3//f/9//3//f/9//3//f/9//3//f/9//3//f/9//3//f/9//3//f/9//3//f/9//3//f/9//3//f/9//3//f/9//3//f/9//3//f/9//3//f/9//3//e/9733P/c75r32ueZ55fXVd+WzxXXVf7RvtG20bbQro++0YcSzxPPFN+X55j32/fb/97/3v/f/9//3//f/9//3//f/9//3//f/9//3//f/9//3//f/9//3//f/9//3//f/9//3//f/9//3//f/9//3//f/9//3//f/9//3//f/9//3//f/9//3//f/9//3//f/9//3//f/9//3//f/9//3//f/9//3//f/9//3//f/9//3//f/9//3//f/9//3//f/9//3//f/9//3//f/9//3//f/9//3//f/97/3u+b99znWeeZ11bPVMcS/xGuz6aNlkuWSo5JjomWyZ6Kjkmei6aLrsyuzbbPhxLXVccT35bPFeeY75r32/fc/93/3v/f/9//3//f/9//3//f/9//3//f/tK1x37Sv9//3//f/9//3//f/9//3//f/9//3//f/9//3//f/9//3//f/9//3//f/9//3//f/9//3//f/9//3//f/9//3//f/9//3//f/9//3//f/9//3//f/9//3//f/9//3//f/9//3//f/9/vm/fc/9//3//f/9//3//f/9//3//f/9//3//f/9//3//f/9//3//f/9//3//e/97/3f/e/93/3v/d99v3m++a31ffl88T11TPFM9Ux1LHEv7QvtC2j77Qro62z7bQts++0IcS/tGHEv7Sj1XXVueY55n33P/d99z33f/f/97/3//f/9//3//f/9//3//f/9//3//f/9//3//f/9//3//f/9//3//f/9//3//f/9//3//f/9//3//f/9//3//f/9//3//f/9//3//f/9//3//f/9//3//f/9//3//f/9//3//f/9//3//f/9//3//f/9//3//f/9//3//f/9//3//f/9//3//f/9//3//f/9//3//f/9//3//f/9//3//f/9//3//f/9//3//f/9//3//f/9//3//f/9//3//f/9//3//f/9//3//f/9//3//f/9//3//d99znmeeZ31fXVs8UzxP20L8Qts+uzp6Mpsyei5aKloqWSZaJnsqei6aMnoumzKbNrw6uzrcPts63ELbQtxC9x0ZIrw+PVM9V35ffWOeY31jnmN9X79nnme/b79v33Pfc/93/3f/d/9z/3vfd/9333f/d/93/3v/d/93/3v/e/93/3f/d/93/3f/d/9333O/a79vv2+/b75r32/fc99v32/fa79rv2+eZ79rvmdZLnkyfl99W55fXFddUzxPPVddVz1THE89Tz1PHUv7QvxC2z78Qrs6uzqaNrs2uzZ6LnoumjJ5Lpoumi67Ots+2z7bPvxCHUs9TxxLPVN9W55jvmffb99z/3f/e/9//3//f/9//3//f/9//3//f/9//3//f/9//3//f/9//3//f/9//3//f/9//3//f/9//3//f/9//3//f/9//3//f/9//3//f/9//3//f/9//3//f/9//3//f/9//3//f/9//3//f/9//3//f/9//3//f/9//3//f/9//3//f/9//3//f/9//3//f/9//3//f/9//3//f/9//3//f/9//3//f/9//3//f/9//3//f/9//3//f/9//3//f/9//3//f/9//3//f/9//3//f/9//3//f/9//3//f/9//3//f/9//3//f/9//3//f/9//3//f/9//3//f/9//3//f/9//3//f/9//3//f/9//3//f/9//3f/d/9z32++a75nfV99WzxTPE8cSz1THEscS/tG/EK6Opwy+B3XHRgiey5ZKps2WS56Lloqeyp6KnsqWipaKlkmeyp6KjkmGCZZKlkmeipZKnoueipZKlkqeipZKnoqWipaKloqei44JlkqWSp6LnouWS56LloqeipZKlkqWipaJlkqWSpaKlkmei5ZKnouWipZKtcd1h16LpsyWS6bMrsyvDbbPvxC20L8RvxGPU88U55ffVt+W11XfVt+X55j3mu/a99v33P/d/93/3f/f/97/3//f/9//3//f/9//3//f/9//3//f/9//3//f/9//3//f/9//3//f/9//3//f/9//3//f/9//3//f/9//3//f/9//3//f/9//3//f/9//3//f/9//3//f/9//3//f/9//3//f/9//3//f/9//3//f/9//3//f/9//3//f/9//3//f/9//3//f/9//3//f/9//3//f/9//3//f/9//3//f/9//3//f/9//3//f/9//3//f/9//3//f/9//3//f/9//3//f/9//3//f/9//3//f/9//3//f/9//3//f/9//3//f/9//3//f/9//3//f/9//3//f/9//3//f/9//3//f/9//3//f/9//3//f/9//3//f/9//3//f/9//3//f/9//3//f/9//3//f/9//3//f/9//3//f/9//3//f/9//3//f/9//3//f/9//3//f/97ejb4ITxX/3v/d/9//3v/f/97/3f/d/93vmvfb99z32/fb79rnmffb99v32++Z99rvme+Z79rvmueY55jfVt+X31fnmOeY99v32//c/9z/3ffc/9332/fb99v32/fa79r32/fb99v/3P/d/97/3v/e/9z9yX3Id9r/3v/f/9//3//f/9//3//f/9//3//f/9//3//f/9//3//f/9//3//f/9//3//f/9//3//f/9//3//f/9//3//f/9//3//f/9//3//f/9//3//f/9//3//f/9//3//f/9//3//f/9//3//f/9//3//f/9//3//f/9//3//f/9//3//f/9//3//f/9//3//f/9//3//f/9//3//f/9//3//f/9//3//f/9//3//f/9//3//f/9//3//f/9//3//f/9//3//f/9//3//f/9//3//f/9//3//f/9//3//f/9//3//f/9//3//f/9//3//f/9//3//f/9//3//f/9//3//f/9//3//f/9//3//f/9//3//f/9//3//f/9//3//f/9//3//f/9//3//f/9//3//f/9//3//f/9//3//f/9//3//f/9//3//f/9//3//f/9//3//f/9//3//f/9//3//f/9//3//f/9//3//f/9//3//f/9//3//f/9//3//f/9//3//f/9/PFcYJttG/3//f/9//3//f/9//3//f/9//3//f/9//3//f/9//3//f/9//3c8W11bvmv/f/9//3//f/9//3//f/9//3//f/9//3//f/9//3//f/9//3//f/9//3//f/9//3//f/9//3//f/9//3//f/9/33P3JdYdG1P/f/9//3//f/9//3//f/9//3//f/9//3//f/9//3//f/9//3//f/9//3//f/9//3//f/9//3//f/9//3//f/9//3//f/9//3//f/9//3//f/9//3//f/9//3//f/9//3//f/9//3//f/9//3//f/9//3//f/9//3//f/9//3//f/9//3//f/9//3//f/9//3//f/9//3//f/9//3//f/9//3//f/9//3//f/9//3//f/9//3//f/9//3//f/9//3//f/9//3//f/9//3//f/9//3//f/9//3//f/9//3//f/9//3//f/9//3//f/9//3//f/9//3//f/9//3//f/9//3//f/9//3//f/9//3//f/9//3//f/9//3//f/9//3//f/9//3//f/9//3//f/9//3//f/9//3//f/9//3//f/9//3//f/9//3//f/9//3//f/9//3//f/9//3//f/9//3//f/9//3//f/9//3//f/9//3//f/9//3//f/9//3//f/9/nmsYKnk2/3v/f/9//3//f/9//3s9W9tKXVv/f/9//3//f/9//3//f/9//3tYMhgm9iHWITguHFP/d/9//3//f/9//3//f/9//3//f/9//3//f/9//3//f/9//3//f/9//3//f/9//3//f/9//3//f/9//3+eZ/gh1h1ZMv9//3//f/9//3//f/9//3//f/9//3//f/9//3//f/9//3//f/9//3//f/9//3//f/9//3//f/9//3//f/9//3//f/9//3//f/9//3//f/9//3//f/9//3//f/9//3//f/9//3//f/9//3//f3xj2U7/e/9//3//f/9//3//f/9//3//f/9//3//f/9//3//f/9//3//f/9//3//f/9//3//f/9//3//f/9//3//f/9//3//f/9//3//f/9//3//f/9//3//f/9//3//f/9//3//f/9//3//f/9//3//f/9//3//f/9//3//f/9//3//f/9//3//f/9//3//f/9//3//f/9//3//f/9//3//f/9//3//f/9//3//f/9//3//f/9//3//f/9//3//f/9//3//f/9//3//f/9//3//f/9//3//f/9//3//f/9//3//f/9//3//f/9//3//f/9//3//f/9//3//f/9//3//f/9//3//f/9//3//f/9//3//f/9//3dZMvclv2//f/9//3//f/9//3/aQjkqODIXJhcufWP/e/9//3//f/9//399Xzgq33P/e75rukL3JTku+07/e/9//3//f/9//3//f/9//3//f/9//3//f/9//3//f/9//3//f/9//3//f/9//3//f/9//3//f55n+CH4IdYdnmf/f/9//3//f/9//3//e55rXV/fc/97/3//f/9//3//f/9//3//f/9//3//f/9//3//f/9//3//f/9//3//f/9//3//f/9//3//f/9//3//f/9//3//f/9//3//f/9//3//f/9//3//f1xb1SWzIf97/3//f/9//3//f/9//3//f/9//3//f/9//3//f/9//3//f/9//3//f/9//3//f/9//3//f/9//3//f/9//3//f/9//3//f/9//3//f/9//3//f/9//3//f/9//3//f/9//3//f/9//3//f/9//3//f/9//3//f/9//3//f/9//3//f/9//3//f/9//3//f/9//3//f/9//3//f/9//3//f/9//3//f/9//3//f/9//3//f/9//3//f/9//3//f/9//3//f/9//3//f/9//3//f/9//3//f/9//3//f/9//3//f/9//3//f/9//3//f/9//3//f/9//3//f/9//3//f/9//3//f/9//3//f/9//3/7ShcmXVv/f/9//3//f/9//3//f3o220b/f/9zHFP2KXo2fV//f/9//3//f79rOCr/e/9//3//f99zukL3IXk632//f/9//3//f/9//3//f/9//3//f/9//3//e/xOfWP/f/9//3//f/9//3//f/9//3//f/9/fV8YJvxK9yGaPv9//3//f/9//3//f/xK+CH3IfcleTZ9Y/9//3//f/9//3//f/9//3//f/9//3//f/9//3//f/9//3//f/9//3//f/9//3//f/9//3//f/9//3//f/9//3//f/9//3//f/9//3//f/9/+0YXJhtX/3//f/9//3//f/9//3//f/9//3//f/9//3//f/9//3//f/9//3//f/9//3//f/9//3//f/9//3//f/9//3//f/9//3//f/9//3//f/9//3//f/9//3//f/9//3//f/9//3//f/9//3//f/9//3//f/9//3//f/9//3//f/9//3//f/9//3//f/9//3//f/9//3//f/9//3//f/9//3//f/9//3//f/9//3//f/9//3//f/9//3//f/9//3//f/9//3//f/9//3//f/9//3//f/9//3//f/9//3//f/9//3//f/9//3//f/9//3//f/9//3//f/9//3//f/9//3//f/9//3//f/9//3//f/9//39dXxgmuj7/f/9//3//f/9//3//f/9/u0KaNv97/3//f/932kL3IblC/3v/f/9//3c4Lp5r/3//f/9//3//f99zuj73IbpC/3f/f/9//3//f/9//3//f/9//3//f99zGCK6Qv9//3//f/9//3//f/9//3//f/9//39+Xxgi/3O6QtYhfWP/f/9//3//f/97OCZZMp5nPFt5NvchWTJdV/93/3//f/9//3//f/9//3//f/9//3//f/9//3//f/9//3//f/9//3//f/9//3//f/9//3//f/9/W2P/f/9//3//f/9//3//f/9//3/fd75v/3//f/9//3//f/9//3//f/9//3//f/9//3//f/9//3//f/9//3//f/9//3//f/9//3//f/9//3//f/9//3//f/9//3//f/9//3//f/9//3//f/9//3//f/9//3//f/9//3//f/9//3//f/9//3//f/9//3//f/9//3//f/9//3//f/9//3//f/9//3//f/9//3//f/9//3//f/9//3//f/9//3//f/9//3//f/9//3//f/9//3//f/9//3//f/9//3//f/9//3//f/9//3//f/9//3//f/9//3//f/9//3//f/9//3//f/9//3//f/9//3//f/9//3//f/9//3//f/9//3//f/9//3//f/9//3+/bxgqOC7fc/9//3//f/9//3//f/9//3+eZxgmv2v/f/9//3//f11fGCpYLr9n/3//f9pG+0r/f/9//3//f/9//3//f35fOCo5Ll1X/3//f/9//3//f/9//3//f/9//3sYJjgu/3//f/9//3//f/9//3//f/9//3//fzxXOCb/c/9zGCZ5Nv9//3//f/9//3dZLhxP/3//f/9/nmeaNhgiWS49V/9//3//f/9//3//f/9//3//f/9//3//f/9//3//f/9//3//f/9//3//f/9//3//f/9/XF/aSv9//3//f/9//3//f/9//3//f/9//3//f/9//3//f/9//3//f/9//3//f/9//3//f/9//3//f/9//3//f/9//3//f/9//3//f/9//3//f/9//3//f/9//3//f/9//3//f/9//3//f/9//3//f/9//3//f/9//3//f/9//3//f/9//3//f/9//3//f/9//3//f/9//3//f/9//3//f/9//3//f/9//3//f/9//3//f/9//3//f/9//3//f/9//3//f/9//3//f/9//3//f/9//3//f/9//3//f/9//3//f/9//3//f/9//3//f/9//3//f/9//3//f/9//3//f/9//3//f/9//3//f/9//3//f/9//3//f/9//3//f/9//3//f/9//3//ezgu+CGeZ/9//3//f/9//3//f/9//3//f/97eTZ5Nv9//3//f/9//3/fb3k2GCL7Rv97nmf2Jf93/3//f/9//3//f/9//3//e9pK9yF5Nr5r/3//f/9//3//f/9//3//f/Yl1iG+a/9//3//f/9//3//f/9//3//f/9/PFf4Id9v/38cU9cdnmf/f/9//3//f7s+eS7/d/9//3//f/97fmN5NvcheTa/a/9//3//f/9//3//f/9//3//f/9//3//f/9//3//f/9//3//f/9//3//f/9//3tYMp5n/3//f/9//3//f/9//3//f/9//3//f/9//3//f/9//3//f/9//3//f/9//3//f/9//3//f/9//3//f/9//3//f/9//3//f/9//3//f/9//3//f/9//3//f/9//3//f/9//3//f/9//3//f/9//3//f/9//3//f/9//3//f/9//3//f/9//3//f/9//3//f/9//3//f/9//3//f/9//3//f/9//3//f/9//3//f/9//3//f/9//3//f/9//3//f/9//3//f/9//3//f/9//3//f/9//3//f/9//3//f/9//3//f/9//3//f/9//3//f/9//3//f/9//3//f/9//3//f/9//3//f/9//3//f/9//3//f/9//3//f/9//3//f/9//3//fxxTOSr7Sv9//3//f/9//3//f/9//3//f/9//3++Z1oqfl//f/9//3//f/9//389Uzkmuz7fa3o2ukb/f/9//3//f/9//3//f/9//3+eZ3kyOSpeW/9//3//f/9//3//f/9/eDqUGTxX/3//f/9//3//f/9//3//f/9//39dWxgivmv/f/93OS6aOv9//3//f/9/nmP4IT1X/3//f/9//3//f/9/nmd6Nhgm20K+a/9//3//f/9//3//f/9//3//f/9//3//f/9//3//f/9//3//f/9//38cUzgy/3//f/9//3//f/9//3//f/9//3//f/9//3//f/9//3//f/9//3//f/9//3//f/9//3//f/9//3//f/9//3//f/9//3//f/9//3//f/9//3//f/9//3//f/9//3//f/9//3//f/9//3//f/9//3//f/9//3//f/9//3//f/9//3//f/9//3//f/9//3//f/9//3//f/9//3//f/9//3//f/9//3//f/9//3//f/9//3//f/9//3//f/9//3//f/9//3//f/9//3//f/9//3//f/9//3//f/9//3//f/9//3//f/9//3//f/9//3//f/9//3//f/9//3//f/9//3//f/9//3//f/9//3//f/9//3//f/9//3//f/9//3//f/9//3//f55n9yV5Ov9//3//f/9//3//f/9//3//f/9//3//f/9/PFM4Kr9r/3//f/9//3//f/9/v2s3Kjgquzr3IZ5n/3//f/9//3//f/9//3//f/9//3v7Thgmmj7/d/9//3//f/9//387V7UhFSr/f/9//3//f/9//3//f/9//3//f31fGCaeY/9//39dXzgmfV//f/9//3//f7o+Fybfc/9//3//f/9//3//f/97PVcYJjkqHE//f/9//3//f/9//3//f/9//3//f/9//3//f/9//3//f/9//3//excq/E7/f/9//3//f/9//3//f/9//3//f/9//3//f/9//3//f/9//3//f/9//3//f/9//3//f/9//3//f/9//3//f/9//3//f/9//3//f/9//3//f/9//3//f/9//3//f/9//3//f/9//3//f/9//3//f/9//3//f/9//3//f/9//3//f/9//3//f/9//3//f/9//3//f/9//3//f/9//3//f/9//3//f/9//3//f/9//3//f/9//3//f/9//3//f/9//3//f/9//3//f/9//3//f/9//3//f/9//3//f/9//3//f/9//3//f/9//3//f/9//3//f/9//3//f/9//3//f/9//3//f/9//3//f/9//3//f/9//3//f/9//3//f/9//3//f/97WDIYKt9z/3//f/9//3//f/9//3//f/9//3//f/9//3//f7s6mjb/d/9//3//f/9//3//f/97ukb3JdYdWTLfc/9//3//f/9//3//f/9//3//f/9/3295NjgufWP/f/9//3//f/9/Fiq0HZ5r/3//f/9//3//f/9//3//f/9/fWP4IX5j/3//f/9/mjabMv97/3//f/9/vms5Kpo6/3//f/9//3//f/9//3//f/9zuj45Jro+/3f/f/9//3//f/9//3//f/9//3//f/9//3//f/9//3//f11b9yWeZ/9//3//f/9//3//f/9//3//f/9//3//f/9//3//f/9//3//f/9//3//f/9//3//f/9//3//f/9//3//f/9//3//f/9//3//f/9//3//f/9//3//f/9//3//f/9//3//f/9//3//f/9//3//f/9//3//f/9//3//f/9//3//f/9//3//f/9//3//f/9//3//f/9//3//f/9//3//f/9//3//f/9//3//f/9//3//f/9//3//f/9//3//f/9//3//f/9//3//f/9//3//f/9//3//f/9//3//f/9//3//f/9//3//f/9//3//f/9//3//f/9//3//f/9//3//f/9//3//f/9//3//f/9//3//f/9//3//f/9//3//f/9//3//f/9/+074IRtT/3//f/9//3//f/9//3//f/9//3//f/9//3//f/9//3c4KttG/3//f/9//3//f/9//3//f79vmjbXHVky/3v/f/9//3//f/9//3//f/9//3//f/97/EoXJhxX/3//f/9//388W7QdmT7/f/9//3//f/9//3//f/9//39+Y9YdfmP/f/9//3+fYzkiXVf/f/9//3//fxxPGCI8U/9//3//f/9//3//f/9//3//fz1XGCY4Kp5j/3//f/9//3//f/9//3//f/9//3//f/9//3//f/9/mjoXJv97/3//f/9//3//f/9//3//f/9//3//f/9//3//f/9//3//f/9//3//f/9//3//f/9//3//f/9//3//f/9//3//f/9//3//f/9//3//f/9//3//f/9//3//f/9//3//f/9//3//f/9//3//f/9//3//f/9//3//f/9//3//f/9//3//f/9//3//f/9//3//f/9//3//f/9//3//f/9//3//f/9//3//f/9//3//f/9//3//f/9//3//f/9//3//f/9//3//f/9//3//f/9//3//f/9//3//f/9//3//f/9//3//f/9//3//f/9//3//f/9//3//f/9//3//f/9//3//f/9//3//f/9//3//f/9//3//f/9//3//f/9//3//f/9/33MYJnky/3f/f/9//3//f/9//3//f/9//3//f/9//3//f/9//3//f99v9iUcU/9//3//f/9//3//f/9//3//f9tGtRnaSv9//3//f/9//3//f/9//3//f/9//3//f11fOCocU/9//3//f/9/NzLVHd9v/3//f/9//3//f/9//3//f31j9yFdW/9//3//f/972z56Lv93/3//f/9//3/bQjgqfmP/f/9//3//f/9//3//f/9//3/fb3o2OSocT/97/3//f/9//3//f/9//3//f/9//3//f/9//3c4Krs+/3//f/9//3//f/9//3//f/9//3//f/9//3//f/9//3//f/9//3//f/9//3//f/9//3//f/9//3//f/9//3//f/9//3//f/9//3//f/9//3//f/9//3//f/9//3//f/9//3//f/9//3//f/9//3//f/9//3//f/9//3//f/9//3//f/9//3//f/9//3//f/9//3//f/9//3//f/9//3//f/9//3//f/9//3//f/9//3//f/9//3//f/9//3//f/9//3//f/9//3//f/9//3//f/9//3//f/9//3//f/9//3//f/9//3//f/9//3//f/9//3//f/9//3//f/9//3//f/9//3//f/9//3//f/9//3//f/9//3//f/9//3//f/9//3+aPhgmvmv/f/9//3//f/9//3//f/9//3//f/9//3//f/9//3//f/9//39dWzgiXVv/f/9//3//f/9//3//f/9//3vbQtcdmzrfb/9//3//f/9//3//f/9//3//f/9//399Y1kq20L/e/9//38bU5QZukL/f/9//3//f/9//3//f/9/33O1GT1b/3//f/9//3/fa1oq+0L/f/9//3//f/97eTYYJn5j/3//f/9//3//f/9//3//f/9//3tdVzkqmjrfb/9//3//f/9//3//f/9//3//f/9//39dXxgmPFP/f/9//3//f/9//3//f/9//3//f/9//3//f/9//3//f/9//3//f/9//3//f/9//3//f/9//3//f/9//3//f/9//3//f/9//3//f/9//3//f/9//3//f/9//3//f/9//3//f/9//3//f/9//3//f/9//3//f/9//3//f/9//3//f/9//3//f/9//3//f/9//3//f/9//3//f/9//3//f/9//3//f/9//3//f/9//3//f/9//3//f/9//3//f/9//3//f/9//3//f/9//3//f/9//3//f/9//3//f/9//3//f/9//3//f/9//3//f/9//3//f/9//3//f/9//3//f/9//3//f/9//3//f/9//3//f/9//3//f/9//3//f/9//38cUxgmHFP/f/9//3//f/9//3//f/9//3//f/9//3//f/9//3//f/9//3//f/9/PFM4Kr9n/3//f/9//3//f/9//3//f/93Ny74IRgmXVv/f/9//3//f/9//3//f/9//3//f/9/32+aNpo232//f/97Fia1HX1j/3//f/9//3//f/9//3//dxgmHE//f/9//3//f/9/HE9ZKr9r/3//f/9//3//d3kyGCocU/9//3//f/9//3//f/9//3//f/9/v2ubNnsyvmf/f/9//3//f/9//3//f/9//3//fxxP+B2eZ/9//3//f/9//3//f/9//3//f/9//3//f/9//3//f/9//3//f/9//3//f/9//3//f/9//3//f/9//3//f/9//3//f/9//3//f/9//3//f/9//3//f/9//3//f/9//3//f/9//3//f/9//3//f/9//3//f/9//3//f/9//3//f/9//3//f/9//3//f/9//3//f/9//3//f/9//3//f/9//3//f/9//3//f/9//3//f/9//3//f/9//3//f/9//3//f/9//3//f/9//3//f/9//3//f/9//3//f/9//3//f/9//3//f/9//3//f/9//3//f/9//3//f/9//3//f/9//3//f/9//3//f/9//3//f/9//3//f/9//3//f/9//3/fczgqWDL/e/9//3//f/9//3//f/9//3//f/9//3//f/9//3//f/9//3//f/9//3//f/tK9yWeZ/9//3//f/9//3//f/9//399Y/chGSI6KvtG/3v/f/9//3//f/9//3//f/9//3//f/9zmjpZKt9v/38cV7UZNy7/e/9//3//f/9//3//f/97OSrbRv9//3//f/9//3//e1kquz7/f/9//3//f/9/33NZLjkmG0//f/9//3//f/9//3//f/9//3//f/93ujp6Ln5f/3//f/9//3//f/9//3//f/9/mjoYIt9z/3//f/9//3//f/9//3//f/9//3//f/9//3//f/9//3//f/9//3//f/9//3//f/9//3//f/9//3//f/9//3//f/9//3//f/9//3//f/9//3//f/9//3//f/9//3//f/9//3//f/9//3//f/9//3//f/9//3//f/9//3//f/9//3//f/9//3//f/9//3//f/9//3//f/9//3//f/9//3//f/9//3//f/9//3//f/9//3//f/9//3//f/9//3//f/9//3//f/9//3//f/9//3//f/9//3//f/9//3//f/9//3//f/9//3//f/9//3//f/9//3//f/9//3//f/9//3//f/9//3//f/9//3//f/9//3//f/9//3//f/9//3//f7tCFyaea/9//3//f/9//3//f/9//3//f/9//3//f/9//3//f/9//3//f/9//3//f/9//3/bRhcmvmv/f/9//3//f/9//3//f/9/HE8ZJpw2ejJ6Mr5n/3//f/9//3//f/9//3//f/9//3//e7pCWSq/a/97Nyq2HRxT/3//f/9//3//f/9//39ZMnk2/3//f/9//3//f/9/fV85Jn5f/3//f/9//3//f99zWTI5Jl1b/3//f/9//3//f/9//3//f/9//3//f9tCeipdV/9//3//f/9//3//f/9//3s4Llku/3//f/9//3//f/9//3//f/9//3//f/9//3//f/9//3//f/9//3//f/9//3//f/9//3//f/9//3//f/9//3//f/9//3//f/9//3//f/9//3//f/9//3//f/9//3//f/9//3//f/9//3//f/9//3//f/9//3//f/9//3//f/9//3//f/9//3//f/9//3//f/9//3//f/9//3//f/9//3//f/9//3//f/9//3//f/9//3//f/9//3//f/9//3//f/9//3//f/9//3//f/9//3//f/9//3//f/9//3//f/9//3//f/9//3//f/9//3//f/9//3//f/9//3//f/9//3//f/9//3//f/9//3//f/9//3//f/9//3//f/9//3//f15b1iE8V/9//3//f/9//3//f/9//3//f/9//3//f/9//3//f/9//3//f/9//3//f/9//3//f/97mj5YMv93/3//f/9//3//f/9//3//f5o+FyZ+V7s+OSYcT/97/3//f/9//3//f/9//3//f/9//3v8Rjkqnl9dU/ghtB1+Z/9//3//f/9//3//f3k6GCb/d/9//3//f/9//3//f9tCWSr/e/9//3//f/9//3//d5o6GSb7Rv9//3//f/9//3//f/9//3//f/9//38cT1km+0r/f/9//3//f/9//3/fc/cheTb/f/9//3//f/9//3//f/9//3//f/9//3//f/9//3//f/9//3//f/9//3//f/9//3//f/9//3//f/9//3//f/9//3//f/9//3//f/9//3//f/9//3//f/9//3//f/9//3//f/9//3//f/9//3//f/9//3//f/9//3//f/9//3//f/9//3//f/9//3//f/9//3//f/9//3//f/9//3//f/9//3//f/9//3//f/9//3//f/9//3//f/9//3//f/9//3//f/9//3//f/9//3//f/9//3//f/9//3//f/9//3//f/9//3//f/9//3//f/9//3//f/9//3//f/9//3//f/9//3//f/9//3//f/9//3//f/9//3//f/9//3//f99vOSqaOv97/3//f/9//3//f/9//3//f/9//3//f/9//3//f/9//3//f/9//3//f/9//3//f/9//3//e3k6eTb/d/9//3//f/9//3//f/9//39ZNjgmfl9dUzkqmjrfc/9//3//f/9//3//f/9//3//f/9/PVM4Jl5TWTLWHdUh32//f/9//3//f/9//EoYIt9r/3//f/9//3//f/9//3d6MvxG/3//f/9//3//f/9//3u6Qhkimjbfb/9//3//f/9//3//f/9//3//f/9/XVc5KvxC/3v/f/9//3//f55nGCa7Qv9//3//f/9//3//f/9//3//f/9//3//f/9//3//f/9//3//f/9//3//f/9//3//f/9//3//f/9//3//f/9//3//f/9//3//f/9//3//f/9//3//f/9//3//f/9//3//f/9//3//f/9//3//f/9//3//f/9//3//f/9//3//f/9//3//f/9//3//f/9//3//f/9//3//f/9//3//f/9//3//f/9//3//f/9//3//f/9//3//f/9//3//f/9//3//f/9//3//f/9//3//f/9//3//f/9//3//f/9//3//f/9//3//f/9//3//f/9//3//f/9//3//f/9//3//f/9//3//f/9//3//f/9//3//f/9//3//f/9//3//f/9/WDI4Kt9v/3//f/9//3//f/9//3//f/9//3//f/9//3//f/9//3//f/9//3//f/9//3//f/9//3//f/9/33N5Njgy32//f/9//3//f/9//3//f/9zWTJYLt9v32+aNnkunV//f/9//3//f/9//3//f/9//3//fz1TeirdNvcd+CE4Lv97/3//f/9//39dW/ghfmP/f/9//3//f/9//3//f31fWiocT/9//3//f/9//3//f/9/HFc5KhgqHFP/e/9//3//f/9//3//f/9//3//f11bWSbcQv97/3//f/9/nmP4IRxP/3//f/9//3//f/9//3//f/9//3//f/9//3//f/9//3//f/9//3//f/9//3//f/9//3//f/9//3//f/9//3//f/9//3//f/9//3//f/9//3//f/9//3//f/9//3//f/9//3//f/9//3//f/9//3//f/9//3//f/9//3//f/9//3//f/9//3//f/9//3//f/9//3//f/9//3//f/9//3//f/9//3//f/9//3//f/9//3//f/9//3//f/9//3//f/9//3//f/9//3//f/9//3//f/9//3//f/9//3//f/9//3//f/9//3//f/9//3//f/9//3//f/9//3//f/9//3//f/9//3//f/9//3//f/9//3//f/9//3//f/9/PVcYJjxT/3//f/9//3//f/9//3//f/9//3//f/9//3//f/9//3//f/9//3//f/9//3//f/9//3//f/9//3//f99vOC5YMv97/3//f/9//3//f/9//3/fbzkqejb/d/9/HE85JhxP/3//f/9//3//f/9//3//f/9//39dU1omOib4HTomejb/f/9//3//f79r1yE9V/9//3//f/9//3//f/9//3/8Snoqv2v/f/9//3//f/9//3//f79reTIZJhxP33P/f/9//3//f/9//3//f/9//399X3oq2z7/e/9//39dWxkmPFf/f/9//3//f/9//3//f/9//3//f/9//3//f/9//3//f/9//3//f/9//3//f/9//3//f/9//3//f/9//3//f/9//3//f/9//3//f/9//3//f/9//3//f/9//3//f/9//3//f/9//3//f/9//3//f/9//3//f/9//3//f/9//3//f/9//3//f/9//3//f/9//3//f/9//3//f/9//3//f/9//3//f/9//3//f/9//3//f/9//3//f/9//3//f/9//3//f/9//3//f/9//3//f/9//3//f/9//3//f/9//3//f/9//3//f/9//3//f/9//3//f/9//3//f/9//3//f/9//3//f/9//3//f/9//3//f/9//3//f/9/vm84Klgy/3//f/9//3//f/9//3//f/9//3//f/9//3//f/9//3//f/9//3//f/9//3//f/9//3//f/9//3//f/9//3++axcqukL/f/9//3//f/9//3//f/9/3284Kno232//f35fWSrbRv97/3//f/9//3//f/9//3//f/9/HE8ZJtcdGSZ7Lpo6/3f/f/9//3cYJrpC/3//f/9//3//f/9//3//f/97ejabNv93/3//f/9//3//f/9//3/fdzxT1iE4KjxT/3f/f/9//3//f/9//3//f/9/fWN6Lro6/3v/fz1b1h1dX/9//3//f/9//3//f/9//3//f/9//3//f/9//3//f/9//3//f/9//3//f/9//3//f/9//3//f/9//3//f/9//3//f/9//3//f/9//3//f/9//3//f/9//3//f/9//3//f/9//3//f/9//3//f/9//3//f/9//3//f/9//3//f/9//3//f/9//3//f/9//3//f/9//3//f/9//3//f/9//3//f/9//3//f/9//3//f/9//3//f/9//3//f/9//3//f/9//3//f/9//3//f/9//3//f/9//3//f/9//3//f/9//3//f/9//3//f/9//3//f/9//3//f/9//3//f/9//3//f/9//3//f/9//3//f/9//3//f/9//3+6Qhgmv2v/f/9//3//f/9//3//f/9//3//f/9//3//f/9//3//f/9//3//f/9//3//f/9//3//f/9//3//f/9//3//f/9/nmMYJttG/3//f/9//3//f/9//3//f79rOSp5Mt9z/3++a1ku20L/f/9//3//f/9//3//f/9//3//fz1P+CH4Hf1GejJ5Mt9z/3//fzkqejb/f/9//3//f/9//3//f/9//3//d1ouujr/e/9//3//f/9//3//f/9//3+/b1gyGSI4Kl5X33P/f/9//3//f/9//3//f55nei7bPv97PFf4IV1b/3//f/9//3//f/9//3//f/9//3//f/9//3//f/9//3//f/9//3//f/9//3//f/9//3//f/9//3//f/9//3//f/9//3//f/9//3//f/9//3//f/9//3//f/9//3//f/9//3//f/9//3//f/9//3//f/9//3//f/9//3//f/9//3//f/9//3//f/9//3//f/9//3//f/9//3//f/9//3//f/9//3//f/9//3//f/9//3//f/9//3//f/9//3//f/9//3//f/9//3//f/9//3//f/9//3//f/9//3//f/9//3//f/9//3//f/9//3//f/9//3//f/9//3//f/9//3//f/9//3//f/9//3//f/9//3//f/9//399X/clPFP/f/9//3//f/9//3//f/9//3//f/9//3//f/9//3//f/9//3//f/9//3//f/9//3//f/9//3//f/9//3//f/9//3//f1xb1iF5Pv9//3//f/9//3//f/9//3/fbzguOC6+b/9/33OaOttC/3v/f/9//3//f/9//3//f/9//39dW/ghGCZdV9s+Wip+X/93WSp5Mv9//3//f/9//3//f/9//3//f/9/329YKvxK/3//f/9//3//f/9//3//f/9//388V3ky1h0YJvxK/3v/f/9//3//f/9//3++Z3kq2z78RvghXV//f/9//3//f/9//3//f/9//3//f/9//3//f/9//3//f/9//3//f/9//3//f/9//3//f/9//3//f/9//3//f/9//3//f/9//3//f/9//3//f/9//3//f/9//3//f/9//3//f/9//3//f/9//3//f/9//3//f/9//3//f/9//3//f/9//3//f/9//3//f/9//3//f/9//3//f/9//3//f/9//3//f/9//3//f/9//3//f/9//3//f/9//3//f/9//3//f/9//3//f/9//3//f/9//3//f/9//3//f/9//3//f/9//3//f/9//3//f/9//3//f/9//3//f/9//3//f/9//3//f/9//3//f/9//3//f/9//3//e1gyOCr/d/9//3//f/9//3//f/9//3//f/9//3//f/9//3//f/9//3//f/9//3//f/9//3//f/9//3//f/9//3//f/9//3//f/9//389V9UdXF//f/9//3//f/9//3//f/9//3NYLlkunmf/f99zmjrbQv9//3//f/9//3//f/9//3//f/9/PVcZIhxL/3s9U1kqei46Jro+/3//f/9//3//f/9//3//f/9//3//f35fOSY9V/9//3//f/9//3//f/9//3//f/9//3tdWzgu1yEXKhxTXF++az1X33P/f/9/nmNZKlomOiZ9Y/9//3//f/9//3//f/9//3//f/9//3//f/9//3//f/9//3//f/9//3//f/9//3//f/9//3//f/9//3//f/9//3//f/9//3//f/9//3//f/9//3//f/9//3//f/9//3//f/9//3//f/9//3//f/9//3//f/9//3//f/9//3//f/9//3//f/9//3//f/9//3//f/9//3//f/9//3//f/9//3//f/9//3//f/9//3//f/9//3//f/9//3//f/9//3//f/9//3//f/9//3//f/9//3//f/9//3//f/9//3//f/9//3//f/9//3//f/9//3//f/9//3//f/9//3//f/9//3//f/9//3//f/9//3//f/9//3//f9tGGCZ9Y/9//3//f/9//3//f/9//3//f/9//3//f/9//3//f/9//3//f/9//3//f/9//3//f/9//3//f/9//3//f/9//3//f/9//3//f/9/+07WIdpK/3//f/9//3//f/9//3//f/93ukL3JRxX/3/fb3o2uj7/e/9//3//f/9//3//f/9//3//f11bvmv/f/9//3P8ShxPvm//f/9//3//f/9//3//f/9//3//f/9//39dVzgmHE//e/9//3//f/9//3//f/9//3//f/9//3tdW1kuth3WHdcd+CFdW/9//3//f11XOCYYJv93/3//f/9//3//f/9//3//f/9//3//f/9//3//f/9//3//f/9//3//f/9//3//f/9//3//f/9//3//f/9//3//f/9//3//f/9//3//f/9//3//f/9//3//f/9//3//f/9//3//f/9//3//f/9//3//f/9//3//f/9//3//f/9//3//f/9//3//f/9//3//f/9//3//f/9//3//f/9//3//f/9//3//f/9//3//f/9//3//f/9//3//f/9//3//f/9//3//f/9//3//f/9//3//f/9//3//f/9//3//f/9//3//f/9//3//f/9//3//f/9//3//f/9//3//f/9//3//f/9//3//f/9//3//f/9//3//f55n+CG6Qv9//3//f/9//3//f/9//3//f/9//3//f/9//3//f/9//3//f/9//3//f/9//3//f/9//3//f/9//3//f/9//3//f/9//3//f/9//3//f9pKsx31Kb9v/3//f/9//3//f/9//3//f/tO9iW5Rv93329ZLvxG/3//f/9//3//f/9//3//f/9//3//f/9//3//f/9//3//f/9//3//f/9//3//f/9//3//f/9//3//f/9/fltaKvxG/3P/f/9//3//f/9//3//f/9//3//f/97HU8YIhgqWjJZMt9v/3//f/9//39dWzxX/3//f/9//3//f/9//3//f/9//3//f/9//3//f/9//3//f/9//3//f/9//3//f/9//3//f/9//3//f/9//3//f/9//3//f/9//3//f/9//3//f/9//3//f/9//3//f/9//3//f/9//3//f/9//3//f/9//3//f/9//3//f/9//3//f/9//3//f/9//3//f/9//3//f/9//3//f/9//3//f/9//3//f/9//3//f/9//3//f/9//3//f/9//3//f/9//3//f/9//3//f/9//3//f/9//3//f/9//3//f/9//3//f/9//3//f/9//3//f/9//3//f/9//3//f/9//3//f/9//3//f/9//3//f/9//3//f/97WTI4Lv93/3//f/9//3//f/9//3//f/9//3//f/9//3//f/9//3//f/9//3//f/9//3//f/9//3//f/9//3//f/9//3//f/9//3//f/9//3//f/9//3+5RtYd1R26Rv97/3//f/9//3//f/9//39cX9Ul9yX8Rp9bWSocU/9//3//f/9//3//f/9//3//f/9//3//f/9//3//f/9//3//f/9//3//f/9//3//f/9//3//f/9//3//f55jWSp6LjxX/3P/f/9//3//f/93/3OeZ9tGGCY5KvpK/3v/f/9//3//f/9//3//f/9//3//f/9//3//f/9//3//f/9//3//f/9//3//f/9//3//f/9//3//f/9//3//f/9//3//f/9//3//f/9//3//f/9//3//f/9//3//f/9//3//f/9//3//f/9//3//f/9//3//f/9//3//f/9//3//f/9//3//f/9//3//f/9//3//f/9//3//f/9//3//f/9//3//f/9//3//f/9//3//f/9//3//f/9//3//f/9//3//f/9//3//f/9//3//f/9//3//f/9//3//f/9//3//f/9//3//f/9//3//f/9//3//f/9//3//f/9//3//f/9//3//f/9//3//f/9//3//f/9//3//f/9//3//f/9//3//f/9/20r3Ib9r/3//f/9//3//f/9//3//f/9//3//f/9//3//f/9//3//f/9//3//f/9//3//f/9//3//f/9//3//f/9//3//f/9//3//f/9//3//f/9//3//f/9/uka2HbUdmjr/d/9//3//f/9//3//f/9/nmsWLtcdOSo5Jpo6/3//f/9//3//f/9//3//f/9//3//f/9//3//f/9//3//f/9//3//f/9//3//f/9//3//f/9//3//f/9//3//d/xKWSpZKpo2ejKaNnoyOCYYJvchWC78St9z/3//f/9//3//f/9//3//f/9//3//f/9//3//f/9//3//f/9//3//f/9//3//f/9//3//f/9//3//f/9//3//f/9//3//f/9//3//f/9//3//f/9//3//f/9//3//f/9//3//f/9//3//f/9//3//f/9//3//f/9//3//f/9//3//f/9//3//f/9//3//f/9//3//f/9//3//f/9//3//f/9//3//f/9//3//f/9//3//f/9//3//f/9//3//f/9//3//f/9//3//f/9//3//f/9//3//f/9//3//f/9//3//f/9//3//f/9//3//f/9//3//f/9//3//f/9//3//f/9//3//f/9//3//f/9//3//f/9//3//f/9//3//f/9//3//f/9/XV+1IdtG/3//f/9//3//f/9//3//f/9//3//f/9//3//f/9//3//f/9//3//f/9//3//f/9//3//f/9//3//f/9//3//f/9//3//f/9//3//f/9//3//f/9//3//f7pGtiH3JTxX/3//f/9//3//f/9//3//f99zeUIYKrpCv2//f/9//3//f/9//3//f/9//3//f/9//3//f/9//3//f/9//3//f/9//3//f/9//3//f/9//3//f/9//3//f/9//3/fc31b+0bbQng2mj77Tn5jvm//f/9//3//f/9//3//f/9//3//f/9//3//f/9//3//f/9//3//f/9//3//f/9//3//f/9//3//f/9//3//f/9//3//f/9//3//f/9//3//f/9//3//f/9//3//f/9//3//f/9//3//f/9//3//f/9//3//f/9//3//f/9//3//f/9//3//f/9//3//f/9//3//f/9//3//f/9//3//f/9//3//f/9//3//f/9//3//f/9//3//f/9//3//f/9//3//f/9//3//f/9//3//f/9//3//f/9//3//f/9//3//f/9//3//f/9//3//f/9//3//f/9//3//f/9//3//f/9//3//f/9//3//f/9//3//f/9//3//f/9//3//f/9//3//f/9//3//f/9/33MXKlgy/3v/f/9//3//f/9//3//f/9//3//f/9//3//f/9//3//f/9//3//f/9//3//f/9//3//f/9//3//f/9//3//f/9//3//f/9//3//f/9//3//f/9//3//f/9//3/bSlgynWf/f/9//3//f/9//3//f/9//3//f/9//3//f/9//3//f/9//3//f/9//3//f/9//3//f/9//3//f/9//3//f/9//3//f/9//3//f/9//3//f/9//3//f/9//3//f/9//3//f/9//3//f/9//3//f/9//3//f/9//3//f/9//3//f/9//3//f/9//3//f/9//3//f/9//3//f/9//3//f/9//3//f/9//3//f/9//3//f/9//3//f/9//3//f/9//3//f/9//3//f/9//3//f/9//3//f/9//3//f/9//3//f/9//3//f/9//3//f/9//3//f/9//3//f/9//3//f/9//3//f/9//3//f/9//3//f/9//3//f/9//3//f/9//3//f/9//3//f/9//3//f/9//3//f/9//3//f/9//3//f/9//3//f/9//3//f/9//3//f/9//3//f/9//3//f/9//3//f/9//3//f/9//3//f/9//3//f/9//3//f/9//3//f/9//3//f/9//3//f/9//3//f/9//3dYNhgmnmf/f/9//3//f/9//3//f/9//3//f/9//3//f/9//3//f/9//3//f/9//3//f/9//3//f/9//3//f/9//3//f/9//3//f/9//3//f/9//3//f/9//3//f/9//3//f/9//3//f/9//3//f/9//3//f/9//3//f/9//3//f/9//3//f/9//3//f/9//3//f/9//3//f/9//3//f/9//3//f/9//3//f/9//3//f/9//3//f/9//3//f/9//3//f/9//3//f/9//3//f/9//3//f/9//3//f/9//3//f/9//3//f/9//3//f/9//3//f/9//3//f/9//3//f/9//3//f/9//3//f/9//3//f/9//3//f/9//3//f/9//3//f/9//3//f/9//3//f/9//3//f/9//3//f/9//3//f/9//3//f/9//3//f/9//3//f/9//3//f/9//3//f/9//3//f/9//3//f/9//3//f/9//3//f/9//3//f/9//3//f/9//3//f/9//3//f/9//3//f/9//3//f/9//3//f/9//3//f/9//3//f/9//3//f/9//3//f/9//3//f/9//3//f/9//3//f/9//3//f/9//3//f/9//3//f/9//3//f/9//3//f/9//3//f/9//3//f/9//3//f/9//3/bStYhPFP/f/9//3//f/9//3//f/9//3//f/9//3//f/9//3//f/9//3//f/9//3//f/9//3//f/9//3//f/9//3//f/9//3//f/9//3//f/9//3//f/9//3//f/9//3//f/9//3//f/9//3//f/9//3//f/9//3//f/9//3//f/9//3//f/9//3//f/9//3//f/9//3//f/9//3//f/9//3//f/9//3//f/9//3//f/9//3//f/9//3//f/9//3//f/9//3//f/9//3//f/9//3//f/9//3//f/9//3//f/9//3//f/9//3//f/9//3//f/9//3//f/9//3//f/9//3//f/9//3//f/9//3//f/9//3//f/9//3//f/9//3//f/9//3//f/9//3//f/9//3//f/9//3//f/9//3//f/9//3//f/9//3//f/9//3//f/9//3//f/9//3//f/9//3//f/9//3//f/9//3//f/9//3//f/9//3//f/9//3//f/9//3//f/9//3//f/9//3//f/9//3//f/9//3//f/9//3//f/9//3//f/9//3//f/9//3//f/9//3//f/9//3//f/9//3//f/9//3//f/9//3//f/9//3//f/9//3//f/9//3//f/9//3//f/9//3//f/9//3//f/9//39+Y/cluUL/f/9//3//f/9//3//f/9//3//f/9//3//f/9//3//f/9//3//f/9//3//f/9//3//f/9//3//f/9//3//f/9//3//f/9//3//f/9//3//f/9//3//f/9//3//f/9//3//f/9//3//f/9//3//f/9//3//f/9//3//f/9//3//f/9//3//f/9//3//f/9//3//f/9//3//f/9//3//f/9//3//f/9//3//f/9//3//f/9//3//f/9//3//f/9//3//f/9//3//f/9//3//f/9//3//f/9//3//f/9//3//f/9//3//f/9//3//f/9//3//f/9//3//f/9//3//f/9//3//f/9//3//f/9//3//f/9//3//f/9//3//f/9//3//f/9//3//f/9//3//f/9//3//f/9//3//f/9//3//f/9//3//f/9//3//f/9//3//f/9//3//f/9//3//f/9//3//f/9//3//f/9//3//f/9//3//f/9//3//f/9//3//f/9//3//f/9//3//f/9//3//f/9//3//f/9//3//f/9//3//f/9//3//f/9//3//f/9//3//f/9//3//f/9//3//f/9//3//f/9//3//f/9//3//f/9//3//f/9//3//f/9//3//f/9//3//f/9//3//f/9//3/fczguNzL/e/9//3//f/9//3//f/9//3//f/9//3//f/9//3//f/9//3//f/9//3//f/9//3//f/9//3//f/9//3//f/9//3//f/9//3//f/9//3//f/9//3//f/9//3//f/9//3//f/9//3//f/9//3//f/9//3//f/9//3//f/9//3//f/9//3//f/9//3//f/9//3//f/9//3//f/9//3//f/9//3//f/9//3//f/9//3//f/9//3//f/9//3//f/9//3//f/9//3//f/9//3//f/9//3//f/9//3//f/9//3//f/9//3//f/9//3//f/9//3//f/9//3//f/9//3//f/9//3//f/9//3//f/9//3//f/9//3//f/9//3//f/9//3//f/9//3//f/9//3//f/9//3//f/9//3//f/9//3//f/9//3//f/9//3//f/9//3//f/9//3//f/9//3//f/9//3//f/9//3//f/9//3//f/9//3//f/9//3//f/9//3//f/9//3//f/9//3//f/9//3//f/9//3//f/9//3//f/9//3//f/9//3//f/9//3//f/9//3//f/9//3//f/9//3//f/9//3//f/9//3//f/9//3//f/9//3//f/9//3//f/9//3//f/9//3//f/9//3//f/9//3//d1k29iW+a/9//3//f/9//3//f/9//3//f/9//3//f/9//3//f/9//3//f/9//3//f/9//3//f/9//3//f/9//3//f/9//3//f/9//3//f/9//3//f/9//3//f/9//3//f/9//3//f/9//3//f/9//3//f/9//3//f/9//3//f/9//3//f/9//3//f/9//3//f/9//3//f/9//3//f/9//3//f/9//3//f/9//3//f/9//3//f/9//3//f/9//3//f/9//3//f/9//3//f/9//3//f/9//3//f/9//3//f/9//3//f/9//3//f/9//3//f/9//3//f/9//3//f/9//3//f/9//3//f/9//3//f/9//3//f/9//3//f/9//3//f/9//3//f/9//3//f/9//3//f/9//3//f/9//3//f/9//3//f/9//3//f/9//3//f/9//3//f/9//3//f/9//3//f/9//3//f/9//3//f/9//3//f/9//3//f/9//3//f/9//3//f/9//3//f/9//3//f/9//3//f/9//3//f/9//3//f/9//3//f/9//3//f/9//3//f/9//3//f/9//3//f/9//3//f/9//3//f/9//3//f/9//3//f/9//3//f/9//3//f/9//3//f/9//3//f/9//3//f/9//3//f7tG1iFcW/9//3//f/9//3//f/9//3//f/9//3//f/9//3//f/9//3//f/9//3//f/9//3//f/9//3//f/9//3//f/9//3//f/9//3//f/9//3//f/9//3//f/9//3//f/9//3//f/9//3//f/9//3//f/9//3//f/9//3//f/9//3//f/9//3//f/9//3//f/9//3//f/9//3//f/9//3//f/9//3//f/9//3//f/9//3//f/9//3//f/9//3//f/9//3//f/9//3//f/9//3//f/9//3//f/9//3//f/9//3//f/9//3//f/9//3//f/9//3//f/9//3//f/9//3//f/9//3//f/9//3//f/9//3//f/9//3//f/9//3//f/9//3//f/9//3//f/9//3//f/9//3//f/9//3//f/9//3//f/9//3//f/9//3//f/9//3//f/9//3//f/9//3//f/9//3//f/9//3//f/9//3//f/9//3//f/9//3//f/9//3//f/9//3//f/9//3//f/9//3//f/9//3//f/9//3//f/9//3//f/9//3//f/9//3//f/9//3//f/9//3//f/9//3//f/9//3//f/9//3//f/9//3//f/9//3//f/9//3//f/9//3//f/9//3//f/9//3//f/9//3//f11b1iH7Sv9//3//f/9//3//f/9//3//f/9//3//f/9//3//f/9//3//f/9//3//f/9//3//f/9//3//f/9//3//f/9//3//f/9//3//f/9//3//f/9//3//f/9//3//f/9//3//f/9//3//f/9//3//f/9//3//f/9//3//f/9//3//f/9//3//f/9//3//f/9//3//f/9//3//f/9//3//f/9//3//f/9//3//f/9//3//f/9//3//f/9//3//f/9//3//f/9//3//f/9//3//f/9//3//f/9//3//f/9//3//f/9//3//f/9//3//f/9//3//f/9//3//f/9//3//f/9//3//f/9//3//f/9//3//f/9//3//f/9//3//f/9//3//f/9//3//f/9//3//f/9//3//f/9//3//f/9//3//f/9//3//f/9//3//f/9//3//f/9//3//f/9//3//f/9//3//f/9//3//f/9//3//f/9//3//f/9//3//f/9//3//f/9//3//f/9//3//f/9//3//f/9//3//f/9//3//f/9//3//f/9//3//f/9//3//f/9//3//f/9//3//f/9//3//f/9//3//f/9//3//f/9//3//f/9//3//f/9//3//f/9//3//f/9//3//f/9//3//f/9//3//f55r9yV5Ov97/3//f/9//3//f/9//3//f/9//3//f/9//3//f/9//3//f/9//3//f/9//3//f/9//3//f/9//3//f/9//3//f/9//3//f/9//3//f/9//3//f/9//3//f/9//3//f/9//3//f/9//3//f/9//3//f/9//3//f/9//3//f/9//3//f/9//3//f/9//3//f/9//3//f/9//3//f/9//3//f/9//3//f/9//3//f/9//3//f/9//3//f/9//3//f/9//3//f/9//3//f/9//3//f/9//3//f/9//3//f/9//3//f/9//3//f/9//3//f/9//3//f/9//3//f/9//3//f/9//3//f/9//3//f/9//3//f/9//3//f/9//3//f/9//3//f/9//3//f/9//3//f/9//3//f/9//3//f/9//3//f/9//3//f/9//3//f/9//3//f/9//3//f/9//3//f/9//3//f/9//3//f/9//3//f/9//3//f/9//3//f/9//3//f/9//3//f/9//3//f/9//3//f/9//3//f/9//3//f/9//3//f/9//3//f/9//3//f/9//3//f/9//3//f/9//3//f/9//3//f/9//3//f/9//3//f/9//3//f/9//3//f/9//3//f/9//3//f/9//3//f99vFyo4Lt9z/3//f/9//3//f/9//3//f/9//3//f/9//3//f/9//3//f/9//3//f/9//3//f/9//3//f/9//3//f/9//3//f/9//3//f/9//3//f/9//3//f/9//3//f/9//3//f/9//3//f/9//3//f/9//3//f/9//3//f/9//3//f/9//3//f/9//3//f/9//3//f/9//3//f/9//3//f/9//3//f/9//3//f/9//3//f/9//3//f/9//3//f/9//3//f/9//3//f/9//3//f/9//3//f/9//3//f/9//3//f/9//3//f/9//3//f/9//3//f/9//3//f/9//3//f/9//3//f/9//3//f/9//3//f/9//3//f/9//3//f/9//3//f/9//3//f/9//3//f/9//3//f/9//3//f/9//3//f/9//3//f/9//3//f/9//3//f/9//3//f/9//3//f/9//3//f/9//3//f/9//3//f/9//3//f/9//3//f/9//3//f/9//3//f/9//3//f/9//3//f/9//3//f/9//3//f/9//3//f/9//3//f/9//3//f/9//3//f/9//3//f/9//3//f/9//3//f/9//3//f/9//3//f/9//3//f/9//3//f/9//3//f/9//3//f/9//3//f/9//3//f/9/WDY5Kp5j/3//f/9//3//f/9//3//f/9//3//f/9//3//f/9//3//f/9//3//f/9//3//f/9//3//f/9//3//f/9//3//f/9//3//f/9//3//f/9//3//f/9//3//f/9//3//f/9//3//f/9//3//f/9//3//f/9//3//f/9//3//f/9//3//f/9//3//f/9//3//f/9//3//f/9//3//f/9//3//f/9//3//f/9//3//f/9//3//f/9//3//f/9//3//f/9//3//f/9//3//f/9//3//f/9//3//f/9//3//f/9//3//f/9//3//f/9//3//f/9//3//f/9//3//f/9//3//f/9//3//f/9//3//f/9//3//f/9//3//f/9//3//f/9//3//f/9//3//f/9//3//f/9//3//f/9//3//f/9//3//f/9//3//f/9//3//f/9//3//f/9//3//f/9//3//f/9//3//f/9//3//f/9//3//f/9//3//f/9//3//f/9//3//f/9//3//f/9//3//f/9//3//f/9//3//f/9//3//f/9//3//f/9//3//f/9//3//f/9//3//f/9//3//f/9//3//f/9//3//f/9//3//f/9//3//f/9//3//f/9//3//f/9//3//f/9//3//f/9//3//f/9/u0Y6JhtP/3//f/9//3//f/9//3//f/9//3//f/9//3//f/9//3//f/9//3//f/9//3//f/9//3//f/9//3//f/9//3//f/9//3//f/9//3//f/9//3//f/9//3//f/9//3//f/9//3//f/9//3//f/9//3//f/9//3//f/9//3//f/9//3//f/9//3//f/9//3//f/9//3//f/9//3//f/9//3//f/9//3//f/9//3//f/9//3//f/9//3//f/9//3//f/9//3//f/9//3//f/9//3//f/9//3//f/9//3//f/9//3//f/9//3//f/9//3//f/9//3//f/9//3//f/9//3//f/9//3//f/9//3//f/9//3//f/9//3//f/9//3//f/9//3//f/9//3//f/9//3//f/9//3//f/9//3//f/9//3//f/9//3//f/9//3//f/9//3//f/9//3//f/9//3//f/9//3//f/9//3//f/9//3//f/9//3//f/9//3//f/9//3//f/9//3//f/9//3//f/9//3//f/9//3//f/9//3//f/9//3//f/9//3//f/9//3//f/9//3//f/9//3//f/9//3//f/9//3//f/9//3//f/9//3//f/9//3//f/9//3//f/9//3//f/9//3//f/9//3//f/9/+056LvtK/3//f/9//3//f/9//3//f/9//3//f/9//3//f/9//3//f/9//3//f/9//3//f/9//3//f/9//3//f/9//3//f/9//3//f/9//3//f/9//3//f/9//3//f/9//3//f/9//3//f/9//3//f/9//3//f/9//3//f/9//3//f/9//3//f/9//3//f/9//3//f/9//3//f/9//3//f/9//3//f/9//3//f/9//3//f/9//3//f/9//3//f/9//3//f/9//3//f/9//3//f/9//3//f/9//3//f/9//3//f/9//3//f/9//3//f/9//3//f/9//3//f/9//3//f/9//3//f/9//3//f/9//3//f/9//3//f/9//3//f/9//3//f/9//3//f/9//3//f/9//3//f/9//3//f/9//3//f/9//3//f/9//3//f/9//3//f/9//3//f/9//3//f/9//3//f/9//3//f/9//3//f/9//3//f/9//3//f/9//3//f/9//3//f/9//3//f/9//3//f/9//3//f/9//3//f/9//3//f/9//3//f/9//3//f/9//3//f/9//3//f/9//3//f/9//3//f/9//3//f/9//3//f/9//3//f/9//3//f/9//3//f/9//3//f/9//3//f/9//3//f/9/vm83Ln1j/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6AAAALQAAAAAAAAAAAAAAewAAAC4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2014-12-17T22:05:30Z</xd:SigningTime>
          <xd:SigningCertificate>
            <xd:Cert>
              <xd:CertDigest>
                <DigestMethod Algorithm="http://www.w3.org/2000/09/xmldsig#sha1"/>
                <DigestValue>zOMLoo2GAS+p0gLLgqHjhU6PDog=</DigestValue>
              </xd:CertDigest>
              <xd:IssuerSerial>
                <X509IssuerName>E=e-sign@e-sign.cl, CN=E-Sign Firma Electronica Avanzada para Estado de Chile CA, OU=Class 2 Managed PKI Individual Subscriber CA, OU=Symantec Trust Network, O=E-Sign S.A., C=CL</X509IssuerName>
                <X509SerialNumber>53721805380606305225306668264883076678</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MIwAApREAACBFTUYAAAEApOcAAM4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H9hSGc+AOqGhGE426xhAQAAAGQ1qGGINalhoNV9BDjbrGEBAAAAZDWoYXw1qGEARZ4IAEWeCJBnPgBvaX9hAKysYQEAAABkNahhnGc+AIABYnUOXF114FtddZxnPgBkAQAAAAAAAAAAAACNYit1jWIrdbhXTwAACAAAAAIAAAAAAADEZz4AImordQAAAAAAAAAA9Gg+AAYAAADoaD4ABgAAAAAAAAAAAAAA6Gg+APxnPgDu6ip1AAAAAAACAAAAAD4ABgAAAOhoPgAGAAAATBIsdQAAAAAAAAAA6Gg+AAYAAADAdGcCKGg+AJUuKnUAAAAAAAIAAOhoPg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DcAKD4///yAQAAAAAAAPybBASA+P//CABYfvv2//8AAAAAAAAAAOCbBASA+P////8AAAAAKXcAAAAALG0+ALBsPgBfqCV3AAQAAPgivQQAAM0ILiUhMSIAigEAAAAAeGo+AAAAAADqAQAAVGs+AAAEAAAAAM0ICGPWClRrPgCkPCV30zwld66cnXMAgAcAAAAAAAAAzQhoT80IUG0+AAAAAABoT80IXABVADhQzQhyAHMAAAAAAAAAdgBoT80IagUAAFBv4AplAGwA6gUAAGUAcgAABAAAXABBAHAAcABEAGEAdABhAAAAAAACAAAC+HTVCgAACB1pAGMAcgBvAAAAAAD/BwAAXABXABNiAHFYgNcKAQAAAFwAVAACAIAACAAAABBj1goQY9YKTGs+AC8wXnV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vAAAAXAAAAAEAAAAtLQ1CVSUNQgoAAABQAAAAFQAAAEwAAAAAAAAAAAAAAAAAAAD//////////3gAAABKAGEAdgBpAGUAcgBhACAAZABlACAAbABhACAAQwBlAHIAZABhACAASwB/6wUAAAAGAAAABgAAAAIAAAAGAAAABAAAAAYAAAADAAAABgAAAAYAAAADAAAAAgAAAAYAAAADAAAABwAAAAYAAAAEAAAABgAAAAY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</Object>
  <Object Id="idInvalidSigLnImg">AQAAAGwAAAAAAAAAAAAAAP8AAAB/AAAAAAAAAAAAAABMIwAApREAACBFTUYAAAEAQOsAANQ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VQDgpj4AAIxVADnOe2EA8U8AANGHAAEAAAAABAAAjKQ+AFfOe2HAKisimqU+AAAEAAABAAAIAAAAAOSjPgCA9z4AgPc+AECkPgCAAWJ1DlxddeBbXXVApD4AZAEAAAAAAAAAAAAAjWIrdY1iK3VYVk8AAAgAAAACAAAAAAAAaKQ+ACJqK3UAAAAAAAAAAJqlPgAHAAAAjKU+AAcAAAAAAAAAAAAAAIylPgCgpD4A7uoqdQAAAAAAAgAAAAA+AAcAAACMpT4ABwAAAEwSLHUAAAAAAAAAAIylPgAHAAAAwHRnAsykPgCVLip1AAAAAAACAACMpT4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NwAoPj///IBAAAAAAAA/JsEBID4//8IAFh++/b//wAAAAAAAAAA4JsEBID4/////wAAAAAqAAQAAADwFiQAgBYkALxiTwAUpz4A/I16YfAWJAAAIyoA7ld6YQAAAACAFiQAvGJPAEB9YwLuV3phAAAAAIAVJADAdGcCAFZRBDinPgBgV3phSBGJAPwBAAB0pz4AJFd6YfwBAAAAAAAAjWIrdY1iK3X8AQAAAAgAAAACAAAAAAAAjKc+ACJqK3UAAAAAAAAAAL6oPgAHAAAAsKg+AAcAAAAAAAAAAAAAALCoPgDEpz4A7uoqdQAAAAAAAgAAAAA+AAcAAACwqD4ABwAAAEwSLHUAAAAAAAAAALCoPgAHAAAAwHRnAvCnPgCVLip1AAAAAAACAACwqD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H9hSGc+AOqGhGE426xhAQAAAGQ1qGGINalhoNV9BDjbrGEBAAAAZDWoYXw1qGEARZ4IAEWeCJBnPgBvaX9hAKysYQEAAABkNahhnGc+AIABYnUOXF114FtddZxnPgBkAQAAAAAAAAAAAACNYit1jWIrdbhXTwAACAAAAAIAAAAAAADEZz4AImordQAAAAAAAAAA9Gg+AAYAAADoaD4ABgAAAAAAAAAAAAAA6Gg+APxnPgDu6ip1AAAAAAACAAAAAD4ABgAAAOhoPgAGAAAATBIsdQAAAAAAAAAA6Gg+AAYAAADAdGcCKGg+AJUuKnUAAAAAAAIAAOhoPg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DcAKD4///yAQAAAAAAAPybBASA+P//CABYfvv2//8AAAAAAAAAAOCbBASA+P////8AAAAAKXcAAAAALG0+ALBsPgBfqCV3gMp4CCD3jADYAAAAXgghaCIAigEIAAAAAAAAAAAAAADXqCV3ZQBuAHQALgACAAAAAAAAAEUAMABDADEAAAAAAAgAAAAAAAAA2AAAAAgACgDkqCV3UG0+AAAAAABDADoAXABVAHMAZQByAHMAAABqAGEAdgBpAGUAcgBhAC4AZABlAGwAYQBjAGUAcgBkAGEAXABBAHAAcABEAGEAdABhAFwATABvAGMAYQBsAAAATQBpAGMAcgBvAHMAbwBmAHQAXABXAGkAbgBkAG8AdwBzAFwAVABlAG0AcABvAHIAYQByAHkATGs+AC8wXnV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vAAAAXAAAAAEAAAAtLQ1CVSUNQgoAAABQAAAAFQAAAEwAAAAAAAAAAAAAAAAAAAD//////////3gAAABKAGEAdgBpAGUAcgBhACAAZABlACAAbABhACAAQwBlAHIAZABhACAASwAgAAUAAAAGAAAABgAAAAIAAAAGAAAABAAAAAYAAAADAAAABgAAAAYAAAADAAAAAgAAAAYAAAADAAAABwAAAAYAAAAEAAAABgAAAAY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MPvIFqN1xhVVSK57fmkwZfmIQSA=</DigestValue>
    </Reference>
    <Reference URI="#idOfficeObject" Type="http://www.w3.org/2000/09/xmldsig#Object">
      <DigestMethod Algorithm="http://www.w3.org/2000/09/xmldsig#sha1"/>
      <DigestValue>Kdhn2ohXCj75AGBB+WStFRhZLeA=</DigestValue>
    </Reference>
    <Reference URI="#idSignedProperties" Type="http://uri.etsi.org/01903#SignedProperties">
      <Transforms>
        <Transform Algorithm="http://www.w3.org/TR/2001/REC-xml-c14n-20010315"/>
      </Transforms>
      <DigestMethod Algorithm="http://www.w3.org/2000/09/xmldsig#sha1"/>
      <DigestValue>CaOFDJfPBk9kNLj5PzZt9/4TrCY=</DigestValue>
    </Reference>
    <Reference URI="#idValidSigLnImg" Type="http://www.w3.org/2000/09/xmldsig#Object">
      <DigestMethod Algorithm="http://www.w3.org/2000/09/xmldsig#sha1"/>
      <DigestValue>NjXPIj1fNudqhr/UidQ/MDuQ3dA=</DigestValue>
    </Reference>
    <Reference URI="#idInvalidSigLnImg" Type="http://www.w3.org/2000/09/xmldsig#Object">
      <DigestMethod Algorithm="http://www.w3.org/2000/09/xmldsig#sha1"/>
      <DigestValue>LqG211aLs0R7+H14Ux2U3caAsV8=</DigestValue>
    </Reference>
  </SignedInfo>
  <SignatureValue>OGh3713GFk+/r6mtJV/Banrh5ZoNbDKm61LzPDJZ9iv9Qr8viB93boLNQRfgtV1LJmbfJGKtx525
8wIV+fwqK2C3Ej2yFk6gqbcPnrx6cYEST8WzfA0hIcPYWVAXazjOUhVq9nM3lCvfjF/6B+ZSDAh9
RX1HaBZ94ZCnZPJSG7Z0J9NhH58rZUptTJKkN6sk9KEkGTxfODIkW1x6Uh6kuIHiHluHlIlQazTm
jgvpO8hzW1z0AjJVQvfV+wjV21xS2gAn3rhYO8YxZ7Q/M3281+9ai0PwDa+hc3y912O+fsrYYhOI
B5zBjgFnAH04eHE/kVlLooASnRZk2nN9AH1p6w==</SignatureValue>
  <KeyInfo>
    <X509Data>
      <X509Certificate>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</X509Certificate>
    </X509Data>
  </KeyInfo>
  <Object xmlns:mdssi="http://schemas.openxmlformats.org/package/2006/digital-signature" Id="idPackageObject">
    <Manifest>
      <Reference URI="/word/stylesWithEffects.xml?ContentType=application/vnd.ms-word.stylesWithEffects+xml">
        <DigestMethod Algorithm="http://www.w3.org/2000/09/xmldsig#sha1"/>
        <DigestValue>1oyLe14eEK/tUaViu27UfjaGwgU=</DigestValue>
      </Reference>
      <Reference URI="/word/media/image69.png?ContentType=image/png">
        <DigestMethod Algorithm="http://www.w3.org/2000/09/xmldsig#sha1"/>
        <DigestValue>SpFfIspiJbZkvRwqjkT7v6mPy6w=</DigestValue>
      </Reference>
      <Reference URI="/word/media/image70.png?ContentType=image/png">
        <DigestMethod Algorithm="http://www.w3.org/2000/09/xmldsig#sha1"/>
        <DigestValue>OUVnd5DddJCjFmaxEyW3AaodiLM=</DigestValue>
      </Reference>
      <Reference URI="/word/media/image77.png?ContentType=image/png">
        <DigestMethod Algorithm="http://www.w3.org/2000/09/xmldsig#sha1"/>
        <DigestValue>WnOck495sx0Fq8+OtOIc+UD1nDM=</DigestValue>
      </Reference>
      <Reference URI="/word/media/image76.png?ContentType=image/png">
        <DigestMethod Algorithm="http://www.w3.org/2000/09/xmldsig#sha1"/>
        <DigestValue>rJ+ZizmTscsd2zdSawPN77swXro=</DigestValue>
      </Reference>
      <Reference URI="/word/media/image75.png?ContentType=image/png">
        <DigestMethod Algorithm="http://www.w3.org/2000/09/xmldsig#sha1"/>
        <DigestValue>cpJ5xudrwTrxWFhdAbG0/fyYsS4=</DigestValue>
      </Reference>
      <Reference URI="/word/media/image74.png?ContentType=image/png">
        <DigestMethod Algorithm="http://www.w3.org/2000/09/xmldsig#sha1"/>
        <DigestValue>1EyJrvDctL9BCvZT5iyJ7wDrWEc=</DigestValue>
      </Reference>
      <Reference URI="/word/media/image73.png?ContentType=image/png">
        <DigestMethod Algorithm="http://www.w3.org/2000/09/xmldsig#sha1"/>
        <DigestValue>lSZvLSWWkE4QjRoTZ95XnbLozZY=</DigestValue>
      </Reference>
      <Reference URI="/word/media/image72.png?ContentType=image/png">
        <DigestMethod Algorithm="http://www.w3.org/2000/09/xmldsig#sha1"/>
        <DigestValue>AiRRbWTFps7d2G5RnoGVTNe6CBg=</DigestValue>
      </Reference>
      <Reference URI="/word/media/image71.png?ContentType=image/png">
        <DigestMethod Algorithm="http://www.w3.org/2000/09/xmldsig#sha1"/>
        <DigestValue>DMReMV4OqS0kpUssn/jbQGKZpjk=</DigestValue>
      </Reference>
      <Reference URI="/word/media/image68.png?ContentType=image/png">
        <DigestMethod Algorithm="http://www.w3.org/2000/09/xmldsig#sha1"/>
        <DigestValue>eNaeN0DEKk81lcGCCqYWn8JDKqU=</DigestValue>
      </Reference>
      <Reference URI="/word/media/image61.png?ContentType=image/png">
        <DigestMethod Algorithm="http://www.w3.org/2000/09/xmldsig#sha1"/>
        <DigestValue>40Im914RpG6wH0qliKr4lZma6Ms=</DigestValue>
      </Reference>
      <Reference URI="/word/media/image62.jpeg?ContentType=image/jpeg">
        <DigestMethod Algorithm="http://www.w3.org/2000/09/xmldsig#sha1"/>
        <DigestValue>WH4RRRfNfHmo9wIEw1ckCWm8NP4=</DigestValue>
      </Reference>
      <Reference URI="/word/media/image42.jpeg?ContentType=image/jpeg">
        <DigestMethod Algorithm="http://www.w3.org/2000/09/xmldsig#sha1"/>
        <DigestValue>X7JOVV3TG/kI+IdiogTN6h2PRa0=</DigestValue>
      </Reference>
      <Reference URI="/word/media/image33.png?ContentType=image/png">
        <DigestMethod Algorithm="http://www.w3.org/2000/09/xmldsig#sha1"/>
        <DigestValue>WbjamL1LSkoPqhQWgmTssOFLm+A=</DigestValue>
      </Reference>
      <Reference URI="/word/media/image12.png?ContentType=image/png">
        <DigestMethod Algorithm="http://www.w3.org/2000/09/xmldsig#sha1"/>
        <DigestValue>TVT6C9UyX7Xvfc2Qf52X9fd8GD0=</DigestValue>
      </Reference>
      <Reference URI="/word/media/image14.png?ContentType=image/png">
        <DigestMethod Algorithm="http://www.w3.org/2000/09/xmldsig#sha1"/>
        <DigestValue>L9VXdgg13ZDtEx0nGnMqUs3ySeM=</DigestValue>
      </Reference>
      <Reference URI="/word/media/image67.png?ContentType=image/png">
        <DigestMethod Algorithm="http://www.w3.org/2000/09/xmldsig#sha1"/>
        <DigestValue>+7WtDCony6Ik+WbduMQptZEuw2g=</DigestValue>
      </Reference>
      <Reference URI="/word/media/image66.png?ContentType=image/png">
        <DigestMethod Algorithm="http://www.w3.org/2000/09/xmldsig#sha1"/>
        <DigestValue>67NlrLff5Cmww3fFx4PJq43DNak=</DigestValue>
      </Reference>
      <Reference URI="/word/media/image65.png?ContentType=image/png">
        <DigestMethod Algorithm="http://www.w3.org/2000/09/xmldsig#sha1"/>
        <DigestValue>Tkmuyg+bDXK3MveZ+ZchSO4/oh8=</DigestValue>
      </Reference>
      <Reference URI="/word/media/image64.png?ContentType=image/png">
        <DigestMethod Algorithm="http://www.w3.org/2000/09/xmldsig#sha1"/>
        <DigestValue>imfqveSmO1+CcKG4uUs89P0H+e0=</DigestValue>
      </Reference>
      <Reference URI="/word/media/image63.jpeg?ContentType=image/jpeg">
        <DigestMethod Algorithm="http://www.w3.org/2000/09/xmldsig#sha1"/>
        <DigestValue>A9NWJR6optkUqtcQwR+QH8P+/JI=</DigestValue>
      </Reference>
      <Reference URI="/word/media/image60.png?ContentType=image/png">
        <DigestMethod Algorithm="http://www.w3.org/2000/09/xmldsig#sha1"/>
        <DigestValue>Mtk4w6OOXTut5xbJdZ4v0d84EU8=</DigestValue>
      </Reference>
      <Reference URI="/word/media/image59.png?ContentType=image/png">
        <DigestMethod Algorithm="http://www.w3.org/2000/09/xmldsig#sha1"/>
        <DigestValue>PRbMU2ogGLwHHEWbIc2N4Q4V9wA=</DigestValue>
      </Reference>
      <Reference URI="/word/media/image1.emf?ContentType=image/x-emf">
        <DigestMethod Algorithm="http://www.w3.org/2000/09/xmldsig#sha1"/>
        <DigestValue>zzHabVBslAG8Zd6V74dvvLKQ5tI=</DigestValue>
      </Reference>
      <Reference URI="/word/media/image15.png?ContentType=image/png">
        <DigestMethod Algorithm="http://www.w3.org/2000/09/xmldsig#sha1"/>
        <DigestValue>Xy+9qAo6ALadjQCfBkTnZNZ6ir0=</DigestValue>
      </Reference>
      <Reference URI="/word/media/image57.jpeg?ContentType=image/jpeg">
        <DigestMethod Algorithm="http://www.w3.org/2000/09/xmldsig#sha1"/>
        <DigestValue>YaMW94yPK4SAYMo5G1jL/iWyU0I=</DigestValue>
      </Reference>
      <Reference URI="/word/media/image3.emf?ContentType=image/x-emf">
        <DigestMethod Algorithm="http://www.w3.org/2000/09/xmldsig#sha1"/>
        <DigestValue>e6Umf+c2EwDRHKzw56G6lG+IATw=</DigestValue>
      </Reference>
      <Reference URI="/word/media/image4.emf?ContentType=image/x-emf">
        <DigestMethod Algorithm="http://www.w3.org/2000/09/xmldsig#sha1"/>
        <DigestValue>B1SEDHgnD5S4a0/MBjt+ryTAIjQ=</DigestValue>
      </Reference>
      <Reference URI="/word/media/image2.emf?ContentType=image/x-emf">
        <DigestMethod Algorithm="http://www.w3.org/2000/09/xmldsig#sha1"/>
        <DigestValue>eAph0EIe0a96t50ITFieUvbNZM0=</DigestValue>
      </Reference>
      <Reference URI="/word/settings.xml?ContentType=application/vnd.openxmlformats-officedocument.wordprocessingml.settings+xml">
        <DigestMethod Algorithm="http://www.w3.org/2000/09/xmldsig#sha1"/>
        <DigestValue>R/Y4ary8j4RkB4qFpVxAFkzx/WM=</DigestValue>
      </Reference>
      <Reference URI="/word/webSettings.xml?ContentType=application/vnd.openxmlformats-officedocument.wordprocessingml.webSettings+xml">
        <DigestMethod Algorithm="http://www.w3.org/2000/09/xmldsig#sha1"/>
        <DigestValue>+x5/IgsaC5qhZm59j7uMuPQ86as=</DigestValue>
      </Reference>
      <Reference URI="/word/numbering.xml?ContentType=application/vnd.openxmlformats-officedocument.wordprocessingml.numbering+xml">
        <DigestMethod Algorithm="http://www.w3.org/2000/09/xmldsig#sha1"/>
        <DigestValue>WgHatpfXhtNbtq1kq4MoRQaJBI8=</DigestValue>
      </Reference>
      <Reference URI="/word/styles.xml?ContentType=application/vnd.openxmlformats-officedocument.wordprocessingml.styles+xml">
        <DigestMethod Algorithm="http://www.w3.org/2000/09/xmldsig#sha1"/>
        <DigestValue>+Xcd2I/s3QZBtDZmSxQ0QAAxWWg=</DigestValue>
      </Reference>
      <Reference URI="/word/media/image58.png?ContentType=image/png">
        <DigestMethod Algorithm="http://www.w3.org/2000/09/xmldsig#sha1"/>
        <DigestValue>/W3DQ2jWxxIYZZoR2e6/YIizr3A=</DigestValue>
      </Reference>
      <Reference URI="/word/theme/theme1.xml?ContentType=application/vnd.openxmlformats-officedocument.theme+xml">
        <DigestMethod Algorithm="http://www.w3.org/2000/09/xmldsig#sha1"/>
        <DigestValue>aed2ly2g7prYFMNM9yD108Dh+QE=</DigestValue>
      </Reference>
      <Reference URI="/word/media/image5.png?ContentType=image/png">
        <DigestMethod Algorithm="http://www.w3.org/2000/09/xmldsig#sha1"/>
        <DigestValue>gDxdZRcGH7kAh72hSVKw2AKg6y4=</DigestValue>
      </Reference>
      <Reference URI="/word/media/image8.png?ContentType=image/png">
        <DigestMethod Algorithm="http://www.w3.org/2000/09/xmldsig#sha1"/>
        <DigestValue>RAWUdr1/m89TFXBoipYJb1YZInE=</DigestValue>
      </Reference>
      <Reference URI="/word/media/image9.png?ContentType=image/png">
        <DigestMethod Algorithm="http://www.w3.org/2000/09/xmldsig#sha1"/>
        <DigestValue>o5tt9G3WIYaZ5m1y9Yklz0JuI7g=</DigestValue>
      </Reference>
      <Reference URI="/word/media/image10.png?ContentType=image/png">
        <DigestMethod Algorithm="http://www.w3.org/2000/09/xmldsig#sha1"/>
        <DigestValue>ZI41S7TZVHJEdr3ADi9Ym5BRGRM=</DigestValue>
      </Reference>
      <Reference URI="/word/embeddings/oleObject1.bin?ContentType=application/vnd.openxmlformats-officedocument.oleObject">
        <DigestMethod Algorithm="http://www.w3.org/2000/09/xmldsig#sha1"/>
        <DigestValue>rKFAVak0xbu3s9tvZRP1eSmwtkE=</DigestValue>
      </Reference>
      <Reference URI="/word/media/image11.png?ContentType=image/png">
        <DigestMethod Algorithm="http://www.w3.org/2000/09/xmldsig#sha1"/>
        <DigestValue>yyXartA0jZrtLGlisg+qQ6SxNgI=</DigestValue>
      </Reference>
      <Reference URI="/word/media/image56.jpeg?ContentType=image/jpeg">
        <DigestMethod Algorithm="http://www.w3.org/2000/09/xmldsig#sha1"/>
        <DigestValue>AsxYT1HprKtwExhrExrmyeUja4Q=</DigestValue>
      </Reference>
      <Reference URI="/word/media/image13.png?ContentType=image/png">
        <DigestMethod Algorithm="http://www.w3.org/2000/09/xmldsig#sha1"/>
        <DigestValue>cjCFDqQIIsEUkNGI21BnN/0uBV8=</DigestValue>
      </Reference>
      <Reference URI="/word/media/image7.png?ContentType=image/png">
        <DigestMethod Algorithm="http://www.w3.org/2000/09/xmldsig#sha1"/>
        <DigestValue>46O+nqQHCUa3eRFSRvjmx5VwZhc=</DigestValue>
      </Reference>
      <Reference URI="/word/media/image6.png?ContentType=image/png">
        <DigestMethod Algorithm="http://www.w3.org/2000/09/xmldsig#sha1"/>
        <DigestValue>EgTsZnBFRv4lBfMmCTXqAVwDh5E=</DigestValue>
      </Reference>
      <Reference URI="/word/fontTable.xml?ContentType=application/vnd.openxmlformats-officedocument.wordprocessingml.fontTable+xml">
        <DigestMethod Algorithm="http://www.w3.org/2000/09/xmldsig#sha1"/>
        <DigestValue>cT+0kNtvu9eekz+fIlMvhQ/OM4E=</DigestValue>
      </Reference>
      <Reference URI="/word/media/image41.jpeg?ContentType=image/jpeg">
        <DigestMethod Algorithm="http://www.w3.org/2000/09/xmldsig#sha1"/>
        <DigestValue>ZKadm/9g29MhkmpwOK3+DwNRFzg=</DigestValue>
      </Reference>
      <Reference URI="/word/media/image39.jpeg?ContentType=image/jpeg">
        <DigestMethod Algorithm="http://www.w3.org/2000/09/xmldsig#sha1"/>
        <DigestValue>Hts6HqwpjPyI72Ada7pVbnhejR8=</DigestValue>
      </Reference>
      <Reference URI="/word/media/image28.png?ContentType=image/png">
        <DigestMethod Algorithm="http://www.w3.org/2000/09/xmldsig#sha1"/>
        <DigestValue>rzDRznvELMX9YfJATZd0fc34I4Y=</DigestValue>
      </Reference>
      <Reference URI="/word/media/image25.jpeg?ContentType=image/jpeg">
        <DigestMethod Algorithm="http://www.w3.org/2000/09/xmldsig#sha1"/>
        <DigestValue>EKdoH7kPLmg4eToAPBmAYxqa+Hc=</DigestValue>
      </Reference>
      <Reference URI="/word/media/image32.png?ContentType=image/png">
        <DigestMethod Algorithm="http://www.w3.org/2000/09/xmldsig#sha1"/>
        <DigestValue>Jr9+xiwmUvPT8H5Sq3eMvkEz7n0=</DigestValue>
      </Reference>
      <Reference URI="/word/media/image17.png?ContentType=image/png">
        <DigestMethod Algorithm="http://www.w3.org/2000/09/xmldsig#sha1"/>
        <DigestValue>D4U507YBya8Kxh1KEu9zVVvoOz4=</DigestValue>
      </Reference>
      <Reference URI="/word/media/image18.png?ContentType=image/png">
        <DigestMethod Algorithm="http://www.w3.org/2000/09/xmldsig#sha1"/>
        <DigestValue>NwKaS4Gsf73PXfCKOqKqzZ0Sw/s=</DigestValue>
      </Reference>
      <Reference URI="/word/media/image19.png?ContentType=image/png">
        <DigestMethod Algorithm="http://www.w3.org/2000/09/xmldsig#sha1"/>
        <DigestValue>4/KXEnlP31w6g7gFjhpglIO54nI=</DigestValue>
      </Reference>
      <Reference URI="/word/media/image20.png?ContentType=image/png">
        <DigestMethod Algorithm="http://www.w3.org/2000/09/xmldsig#sha1"/>
        <DigestValue>NPJLD6Yc2SgFgYHEcr7U/k9ztNw=</DigestValue>
      </Reference>
      <Reference URI="/word/media/image40.jpeg?ContentType=image/jpeg">
        <DigestMethod Algorithm="http://www.w3.org/2000/09/xmldsig#sha1"/>
        <DigestValue>vqaArMI9tT6jnWX/to6lcJwZIwM=</DigestValue>
      </Reference>
      <Reference URI="/word/media/image31.png?ContentType=image/png">
        <DigestMethod Algorithm="http://www.w3.org/2000/09/xmldsig#sha1"/>
        <DigestValue>XZbDAdxiGyqD3/ZBM+Ga7hudDUM=</DigestValue>
      </Reference>
      <Reference URI="/word/media/image29.png?ContentType=image/png">
        <DigestMethod Algorithm="http://www.w3.org/2000/09/xmldsig#sha1"/>
        <DigestValue>tHp6jlN/vguNBAUDJ04wMGaY71Y=</DigestValue>
      </Reference>
      <Reference URI="/word/media/image30.png?ContentType=image/png">
        <DigestMethod Algorithm="http://www.w3.org/2000/09/xmldsig#sha1"/>
        <DigestValue>LuY6zQmi5XPdua2NYc7fUR5pwhI=</DigestValue>
      </Reference>
      <Reference URI="/word/document.xml?ContentType=application/vnd.openxmlformats-officedocument.wordprocessingml.document.main+xml">
        <DigestMethod Algorithm="http://www.w3.org/2000/09/xmldsig#sha1"/>
        <DigestValue>TlFaPXoANFXaCUBcB7AD52TQexc=</DigestValue>
      </Reference>
      <Reference URI="/word/header1.xml?ContentType=application/vnd.openxmlformats-officedocument.wordprocessingml.header+xml">
        <DigestMethod Algorithm="http://www.w3.org/2000/09/xmldsig#sha1"/>
        <DigestValue>SydlrY+mUldj3ZCGRa1BVluDGj4=</DigestValue>
      </Reference>
      <Reference URI="/word/footer2.xml?ContentType=application/vnd.openxmlformats-officedocument.wordprocessingml.footer+xml">
        <DigestMethod Algorithm="http://www.w3.org/2000/09/xmldsig#sha1"/>
        <DigestValue>2WAu+SS+HgWrXE/BFk73bqt1AS0=</DigestValue>
      </Reference>
      <Reference URI="/word/endnotes.xml?ContentType=application/vnd.openxmlformats-officedocument.wordprocessingml.endnotes+xml">
        <DigestMethod Algorithm="http://www.w3.org/2000/09/xmldsig#sha1"/>
        <DigestValue>1rV7oJkP/AQj5GnBZ3X4z8iKP8k=</DigestValue>
      </Reference>
      <Reference URI="/word/footer1.xml?ContentType=application/vnd.openxmlformats-officedocument.wordprocessingml.footer+xml">
        <DigestMethod Algorithm="http://www.w3.org/2000/09/xmldsig#sha1"/>
        <DigestValue>Qz25hc1bVtA4iXoKi1BV0G6vDhM=</DigestValue>
      </Reference>
      <Reference URI="/word/footnotes.xml?ContentType=application/vnd.openxmlformats-officedocument.wordprocessingml.footnotes+xml">
        <DigestMethod Algorithm="http://www.w3.org/2000/09/xmldsig#sha1"/>
        <DigestValue>/4uD9Wuiv2hSd8VRWykc0zy03uw=</DigestValue>
      </Reference>
      <Reference URI="/word/media/image27.png?ContentType=image/png">
        <DigestMethod Algorithm="http://www.w3.org/2000/09/xmldsig#sha1"/>
        <DigestValue>ezZ8je966wy2gBiCPeYb/sJ+830=</DigestValue>
      </Reference>
      <Reference URI="/word/media/image55.png?ContentType=image/png">
        <DigestMethod Algorithm="http://www.w3.org/2000/09/xmldsig#sha1"/>
        <DigestValue>4Xqs4QGwmQCG54ST81yEL8JtA2w=</DigestValue>
      </Reference>
      <Reference URI="/word/media/image22.jpeg?ContentType=image/jpeg">
        <DigestMethod Algorithm="http://www.w3.org/2000/09/xmldsig#sha1"/>
        <DigestValue>LCwxkKbKebI7vQiRqpOT5sOEnQs=</DigestValue>
      </Reference>
      <Reference URI="/word/media/image21.png?ContentType=image/png">
        <DigestMethod Algorithm="http://www.w3.org/2000/09/xmldsig#sha1"/>
        <DigestValue>zNe0GWND9LV3kM6UphILmHVqbxo=</DigestValue>
      </Reference>
      <Reference URI="/word/media/image24.jpeg?ContentType=image/jpeg">
        <DigestMethod Algorithm="http://www.w3.org/2000/09/xmldsig#sha1"/>
        <DigestValue>cMbAmfOGP8NCjaVHlaSKq8ic4tg=</DigestValue>
      </Reference>
      <Reference URI="/word/media/image23.jpeg?ContentType=image/jpeg">
        <DigestMethod Algorithm="http://www.w3.org/2000/09/xmldsig#sha1"/>
        <DigestValue>IgrwzZOa1/tdx9eM2GJKmSeqpPo=</DigestValue>
      </Reference>
      <Reference URI="/word/media/image45.jpeg?ContentType=image/jpeg">
        <DigestMethod Algorithm="http://www.w3.org/2000/09/xmldsig#sha1"/>
        <DigestValue>aJGbzrLjA3DsaQHET+sMpH8/y64=</DigestValue>
      </Reference>
      <Reference URI="/word/media/image44.jpeg?ContentType=image/jpeg">
        <DigestMethod Algorithm="http://www.w3.org/2000/09/xmldsig#sha1"/>
        <DigestValue>j0Gg24pG5dUHR7zIqCFgED73na4=</DigestValue>
      </Reference>
      <Reference URI="/word/media/image43.jpeg?ContentType=image/jpeg">
        <DigestMethod Algorithm="http://www.w3.org/2000/09/xmldsig#sha1"/>
        <DigestValue>17Wtgy/1tf/NSjmlT8VB5EpARVQ=</DigestValue>
      </Reference>
      <Reference URI="/word/media/image35.png?ContentType=image/png">
        <DigestMethod Algorithm="http://www.w3.org/2000/09/xmldsig#sha1"/>
        <DigestValue>fqGIqry1118OkHcgLD3F0IlMh94=</DigestValue>
      </Reference>
      <Reference URI="/word/media/image36.png?ContentType=image/png">
        <DigestMethod Algorithm="http://www.w3.org/2000/09/xmldsig#sha1"/>
        <DigestValue>EN+byXGbeOR87/LSQiG1/DYIbtU=</DigestValue>
      </Reference>
      <Reference URI="/word/media/image37.jpeg?ContentType=image/jpeg">
        <DigestMethod Algorithm="http://www.w3.org/2000/09/xmldsig#sha1"/>
        <DigestValue>M974NT80BSvx9Z1MxEdksiejtZI=</DigestValue>
      </Reference>
      <Reference URI="/word/media/image38.jpeg?ContentType=image/jpeg">
        <DigestMethod Algorithm="http://www.w3.org/2000/09/xmldsig#sha1"/>
        <DigestValue>FBF25Nr7iIbGDvBGlV3ArbAeYW8=</DigestValue>
      </Reference>
      <Reference URI="/word/media/image53.png?ContentType=image/png">
        <DigestMethod Algorithm="http://www.w3.org/2000/09/xmldsig#sha1"/>
        <DigestValue>TDnkOYj/wzxXuT7qGYuzqdW5HSM=</DigestValue>
      </Reference>
      <Reference URI="/word/media/image54.png?ContentType=image/png">
        <DigestMethod Algorithm="http://www.w3.org/2000/09/xmldsig#sha1"/>
        <DigestValue>p8x6UsA0x3eJpo6SGwCXN4sxKOM=</DigestValue>
      </Reference>
      <Reference URI="/word/media/image51.png?ContentType=image/png">
        <DigestMethod Algorithm="http://www.w3.org/2000/09/xmldsig#sha1"/>
        <DigestValue>cFCpL5C9hTkWeNAwcAXlyZ0/i/g=</DigestValue>
      </Reference>
      <Reference URI="/word/media/image26.png?ContentType=image/png">
        <DigestMethod Algorithm="http://www.w3.org/2000/09/xmldsig#sha1"/>
        <DigestValue>Eu2B5G2UrGRa9KoA077VvpDXptI=</DigestValue>
      </Reference>
      <Reference URI="/word/media/image34.png?ContentType=image/png">
        <DigestMethod Algorithm="http://www.w3.org/2000/09/xmldsig#sha1"/>
        <DigestValue>vuaCFi0IFbjoxdJQC1TRnZ6m7cg=</DigestValue>
      </Reference>
      <Reference URI="/word/media/image52.emf?ContentType=image/x-emf">
        <DigestMethod Algorithm="http://www.w3.org/2000/09/xmldsig#sha1"/>
        <DigestValue>P0ioPJSIGoAPJMwRBWakvKEVMuo=</DigestValue>
      </Reference>
      <Reference URI="/word/media/image46.jpeg?ContentType=image/jpeg">
        <DigestMethod Algorithm="http://www.w3.org/2000/09/xmldsig#sha1"/>
        <DigestValue>tuZ4khnL6uB1m7UOv8mBUUXRGWs=</DigestValue>
      </Reference>
      <Reference URI="/word/media/image16.png?ContentType=image/png">
        <DigestMethod Algorithm="http://www.w3.org/2000/09/xmldsig#sha1"/>
        <DigestValue>Wy5Ev4ggNtMI/zYhlZQkBj4G26M=</DigestValue>
      </Reference>
      <Reference URI="/word/media/image49.png?ContentType=image/png">
        <DigestMethod Algorithm="http://www.w3.org/2000/09/xmldsig#sha1"/>
        <DigestValue>9uAZyWkVvOIPaEOOgiW6zGwVtE8=</DigestValue>
      </Reference>
      <Reference URI="/word/media/image50.png?ContentType=image/png">
        <DigestMethod Algorithm="http://www.w3.org/2000/09/xmldsig#sha1"/>
        <DigestValue>TDaM82yL/1AVdFdA/d0c7FYV7bc=</DigestValue>
      </Reference>
      <Reference URI="/word/media/image47.jpeg?ContentType=image/jpeg">
        <DigestMethod Algorithm="http://www.w3.org/2000/09/xmldsig#sha1"/>
        <DigestValue>+ySpEQOXqBjSI1+WYiXW/OpG1LQ=</DigestValue>
      </Reference>
      <Reference URI="/word/media/image48.jpeg?ContentType=image/jpeg">
        <DigestMethod Algorithm="http://www.w3.org/2000/09/xmldsig#sha1"/>
        <DigestValue>KjH772ATb4GIhkXY0/U5hGMSdCs=</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dGwfuZEF1xxmIQwDW2N8J2+Q5bw=</DigestValue>
      </Reference>
      <Reference URI="/word/_rels/numbering.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gQZp0TY/q1H1FvgJj9PViUQJ6xQ=</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97"/>
            <mdssi:RelationshipReference SourceId="rId71"/>
            <mdssi:RelationshipReference SourceId="rId92"/>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100"/>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3"/>
            <mdssi:RelationshipReference SourceId="rId18"/>
            <mdssi:RelationshipReference SourceId="rId39"/>
          </Transform>
          <Transform Algorithm="http://www.w3.org/TR/2001/REC-xml-c14n-20010315"/>
        </Transforms>
        <DigestMethod Algorithm="http://www.w3.org/2000/09/xmldsig#sha1"/>
        <DigestValue>zJ5jquQyDGYXm3HUyA5RR1NCGl8=</DigestValue>
      </Reference>
    </Manifest>
    <SignatureProperties>
      <SignatureProperty Id="idSignatureTime" Target="#idPackageSignature">
        <mdssi:SignatureTime>
          <mdssi:Format>YYYY-MM-DDThh:mm:ssTZD</mdssi:Format>
          <mdssi:Value>2014-12-17T23:15:54Z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W/97/3//f/9//3//f/9//3//f/9//3//f/9//3//f/9//3//f/9//3//f/9//3//f/9//3//f/9//3//f/9//3//f/9//3//f/9//3//f/9//3//f/9//3//f/9//3//f/9//3//f/9//3//f/9//3//f/9//3//f/9//3//f/9//3//f/9//3//f/9//3//f/9//3//f/9//3//f/9//3//f/9//3//f/9//3//f/9//3//f/9//3//f/9//3//f/9//3//f/9//3//f/9//3//f/9//3//f/9//3//f/9//3//f/9//3//f/9//3//f/9//3//f/9//3//f/9//3//f/9//3//f/9//3//f/9//3//f/9//3//f/9//3//f/9//3//f/9//3//f/9//3//f7w6/krfd/9//3//f/9//3//f/9//3//f/9//3//f/9//3//f/9//3//f/9//3//f/9//3//f/9//3//f/9//3//f/9//3//f/9//3//f/9//3//f/9//3//f/9//3//f/9//3//f/9//3//f/9//3//f/9//3//f/9//3//f/9//3//f/9//3//f/9//3//f/9//3//f/9//3//f/9//3//f/9//3//f/9//3//f/9//3//f/9//3//f/9//3//f/9//3//f/9//3//f/9//3//f/9//3//f/9//3//f/9//3//f/9//3//f/9//3//f/9//3//f/9//3//f/9//3//f/9//3//f/9//3//f/9//3//f/9//3//f/9//3//f/9//3//f/9//3//f/9//3//f/9/Hkv/e35j/3//f/9//3//f/9//3//f/9//3//f/9//3//f/9//3//f/9//3//f/9//3//f/9//3//f/9//3//f/9//3//f/9//3//f/9//3//f/9//3//f/9//3//f/9//3//f/9//3//f/9//3//f/9//3//f/9//3//f/9//3//f/9//3//f/9//3//f/9//3//f/9//3//f/9//3//f/9//3//f/9//3//f/9//3//f/9//3//f/9//3//f/9//3//f/9//3//f/9//3//f/9//3//f/9//3//f/9//3//f/9//3//f/9//3//f/9//3//f/9//3//f/9//3//f/9//3//f/9//3//f/9//3//f/9//3//f/9//3//f/9//3//f/9//3//f/9//3//f/9//39dX55j/3vfd/9//3//f/9//3//f/9//3//f/9//3//f/9//3//f/9//3//f/9//3//f/9//3//f/9//3//f/9//3//f/9//3//f/9//3//f/9//3//f/9//3//f/9//3//f/9//3//f/9//3//f/9//3//f/9//3//f/9//3//f/9//3//f/9//3//f/9//3//f/9//3//f/9//3//f/9//3//f/9//3//f/9//3//f/9//3//f/9//3//f/9//3//f/9//3//f/9//3//f/9//3//f/9//3//f/9//3//f/9//3//f/9//3//f/9//3//f/9//3//f/9//3//f/9//3//f/9//3//f/9//3//f/9//3//f/9//3//f/9//3//f/9//3//f/9//3//f/9//3//f/9//Ub/f/9//3//f/9//3//f/9//3//f/9//3//f/9//3//f/9//3//f/9//3//f/9//3//f/9//3//f/9//3//f/9//3//f/9//3//f/9//3//f/9//3//f/9//3//f/9//3//f/9//3//f/9//3//f/9//3//f/9//3//f/9//3//f/9//3//f/9//3//f/9//3//f/9//3//f/9//3//f/9//3//f/9//3//f/9//3//f/9//3//f/9//3//f/9//3//f/9//3//f/9//3//f/9//3//f/9//3//f/9//3//f/9//3//f/9//3//f/9//3//f/9//3//f/9//3//f/9//3//f/9//3//f/9//3//f/9//3//f/9//3//f/9//3//f/9//3//f/9//3//f/9//389T55r/3//f/9//3//f/9//3//f/9//3//f/9//3//f/9//3//f/9//3//f/9//3//f/9//3//f/9//3//f/9//3//f/9//3//f/9//3//f/9//3//f/9//3//f/9//3//f/9//3//f/9//3//f/9//3//f/9//3//f/9//3//f/9//3//f/9//3//f/9//3//f/9//3//f/9//3//f/9//3//f/9//3//f/9//3//f/9//3//f/9//3//f/9//3//f/9//3//f/9//3//f/9//3//f/9//3//f/9//3//f/9//3//f/9//3//f/9//3//f/9//3//f/9//3//f/9//3//f/9//3//f/9//3//f/9//3//f/9//3//f/9//3//f/9//3//f/9//3//f/9//3//f997/Ur/f/9//3//f/9//3//f/9//3//f/9//3//f/9//3//f/9//3//f/9//3//f/9//3//f/9//3//f/9//3//f/9//3//f/9//3//f/9//3//f/9//3//f/9//3//f/9//3//f/9//3//f/9//3//f/9//3//f/9//3//f/9//3//f/9//3//f/9//3//f/9//3//f/9//3//f/9//3//f/9//3//f/9//3//f/9//3//f/9//3//f/9//3//f/9//3//f/9//3//f/9//3//f/9//3//f/9//3//f/9//3//f/9//3//f/9//3//f/9//3//f/9//3//f/9//3//f/9//3//f/9//3//f/9//3//f/9//3//f/9//3//f/9//3//f/9//3//f/9//3//f/9//38dT79r/3//f/9//3//f/9//3//f/9//3//f/9//3//f/9//3//f/9//3//f/9//3//f/9//3//f/9//3//f/9//3//f/9//3//f/9//3//f/9//3//f/9//3//f/9//3//f/9//3//f/9//3//f/9//3//f/9//3//f/9//3//f/9//3//f/9//3//f/9//3//f/9//3//f/9//3//f/9//3//f/9//3//f/9//3//f/9//3//f/9//3//f/9//3//f/9//3//f/9//3//f/9//3//f/9//3//f/9//3//f/9//3//f/9//3//f/9//3//f/9//3//f/9//3//f/9//3//f/9//3//f/9//3//f/9//3//f/9//3//f/9//3//f/9//3//f/9//3//f/9//3//f/973D7/f/9//3//f/9//3//f/9//3//f/9//3//f/9//3//f/9//3//f/9//3//f/9//3//f/9//3//f/9//3//f/9//3//f/9//3//f/9//3//f/9//3//f/9//3//f/9//3//f/9//3//f/9//3//f/9//3//f/9//3//f/9//3//f/9//3//f/9//3//f/9//3//f/9//3//f/9//3//f/9//3//f/9//3//f/9//3//f/9//3//f/9//3//f/9//3//f/9//3//f/9//3//f/9//3//f/9//3//f/9//3//f/9//3//f/9//3//f/9//3//f/9//3//f/9//3//f/9//3//f/9//3//f/9//3//f/9//3//f/9//3//f/9//3//f/9//3//f/9//3//f/9//39eV35j/3//f/9//3//f/9//3//f/9//3//f/9//3//f/9//3//f/9//3//f/9//3//f/9//3//f/9//3//f/9//3//f/9//3//f/9//3//f/9//3//f/9//3//f/9//3//f/9//3//f/9//3//f/9//3//f/9//3//f/9//3//f/9//3//f/9//3//f/9//3//f/9//3//f/9//3//f/9//3//f/9//3//f/9//3//f/9//3//f/9//3//f/9//3//f/9//3//f/9//3//f/9//3//f/9//3//f/9//3//f/9//3//f/9//3//f/9//3//f/9//3//f/9//3//f/9//3//f/9//3//f/9//3//f/9//3//f/9//3//f/9//3//f/9//3//f/9//3//f/9//3//f/9/3EL/f/9//3//f/9//3//f/9//3//f/9//3//f/9//3//f/9//3//f/9//3//f/9//3//f/9//3//f/9//3//f/9//3//f/9//3//f/9//3//f/9//3//f/9//3//f/9//3//f/9//3//f/9//3//f/9//3//f/9//3//f/9//3//f/9//3//f/9//3//f/9//3//f/9//3//f/9//3//f/9//3//f/9//3//f/9//3//f/9//3//f/9//3//f/9//3//f/9//3//f/9//3//f/9//3//f/9//3//f/9//3//f/9//3//f/9//3//f/9//3//f/9//3//f/9//3//f/9//3//f/9//3//f/9//3//f/9//3//f/9//3//f/9//3//f/9//3//f/9//3//f/9//39+Zz5X/3//f/9//3//f/9//3//f/9//3//f/9//3//f/9//3//f/9//3//f/9//3//f/9//3//f/9//3//f/9//3//f/9//3//f/9//3//f/9//3//f/9//3//f/9//3//f/9//3//f/9//3//f/9//3//f/9//3//f/9//3//f/9//3//f/9//3//f/9//3//f/9//3//f/9//3//f/9//3//f/9//3//f/9//3//f/9//3//f/9//3//f/9//3//f/9//3//f/9//3//f/9//3//f/9//3//f/9//3//f/9//3//f/9//3//f/9//3//f/9//3//f/9//3//f/9//3//f/9//3//f/9//3//f/9//3//f/9//3//f/9//3//f/9//3//f/9//3//f/9//3//f/9/3Ebfd/9//3//f/9//3//f/9//3//f/9//3//f/9//3//f/9//3//f/9//3//f/9//3//f/9//3//f/9//3//f/9//3//f/9//3//f/9//3//f/9//3//f/9//3//f/9//3//f/9//3//f/9//3//f/9//3//f/9//3//f/9//3//f/9//3//f/9//3//f/9//3//f/9//3//f/9//3//f/9//3//f/9//3//f/9//3//f/9//3//f/9//3//f/9//3//f/9//3//f/9//3//f/9//3//f/9//3//f/9//3//f/9//3//f/9//3//f/9//3//f/9//3//f/9//3//f/9//3//f/9//3//f/9//3//f/9//3//f/9//3//f/9//3//f/9//3//f/9//3//f/9//3/fc7w+/3//f/9//3//f/9//3//f/9//3//f/9//3//f/9//3//f/9//3//f/9//3//f/9//3//f/9//3//f/9//3//f/9//3//f/9//3//f/9//3//f/9//3//f/9//3//f/9//3//f/9//3//f/9//3//f/9//3//f/9//3//f/9//3//f/9//3//f/9//3//f/9//3//f/9//3//f/9//3//f/9//3//f/9//3//f/9//3//f/9//3//f/9//3//f/9//3//f/9//3//f/9//3//f/9//3//f/9//3//f/9//3//f/9//3//f/9//3//f/9//3//f/9//3//f/9//3//f/9//3//f/9//3//f/9//3//f/9//3//f/9//3//f/9//3//f/9//3//f/9//3//f/9/HU9+Y/9//3//f/9//3//f/9//3//f/9//3//f/9//3//f/9//3//f/9//3//f/9//3//f/9//3//f/9//3//f/9//3//f/9//3//f/9//3//f/9//3//f/9//3//f/9//3//f/9//3//f/9//3//f/9//3//f/9//3//f/9//3//f/9//3//f/9//3//f/9//3//f/9//3//f/9//3//f/9//3//f/9//3//f/9//3//f/9//3//f/9//3//f/9//3//f/9//3//f/9//3//f/9//3//f/9//3//f/9//3//f/9//3//f/9//3//f/9//3//f/9//3//f/9//3//f/9//3//f/9//3//f/9//3//f/9//3//f/9//3//f/9//3//f/9//3//f/9//3//f/9//3//e7w+/3//f/9//3//f/9//3//f/9//3//f/9//3//f/9//3//f/9//3//f/9//3//f/9//3//f/9//3//f/9//3//f/9//3//f/9//3//f/9//3//f/9//3//f/9//3//f/9//3//f/9//3//f/9//3//f/9//3//f/9//3//f/9//3//f/9//3//f/9//3//f/9//3//f/9//3//f/9//3//f/9//3//f/9//3//f/9//3//f/9//3//f/9//3//f/9//3//f/9//3//f/9//3//f/9//3//f/9//3//f/9//3//f/9//3//f/9//3//f/9//3//f/9//3//f/9//3//f/9//3//f/9//3//f/9//3//f/9//3//f/9//3//f/9//3//f/9//3//f/9//3//f/9/fl8+V/9//3//f/9//3//f/9//3//f/9//3//f/9//3//f/9//3//f/9//3//f/9//3//f/9//3//f/9//3//f/9//3//f/9//3//f/9//3//f/9//3//f/9//3//f/9//3//f/9//3//f/9//3//f/9//3//f/9//3//f/9//3//f/9//3//f/9//3//f/9//3//f/9//3//f/9//3//f/9//3//f/9//3//f/9//3//f/9//3//f/9//3//f/9//3//f/9//3//f/9//3//f/9//3//f/9//3//f/9//3//f/9//3//f/9//3//f/9//3//f/9//3//f/9//3//f/9//3//f/9//3//f/9//3//f/9//3//f/9//3//f/9//3//f/9//3//f/9//3//f/9//3//f7w+33P/f/9//3//f/9//3//f/9//3//f/9//3//f/9//3//f/9//3//f/9//3//f/9//3//f/9//3//f/9//3//f/9//3//f/9//3//f/9//3//f/9//3//f/9//3//f/9//3//f/9//3//f/9//3//f/9//3//f/9//3//f/9//3//f/9//3//f/9//3//f/9//3//f/9//3//f/9//3//f/9//3//f/9//3//f/9//3//f/9//3//f/9//3//f/9//3//f/9//3//f/9//3//f/9//3//f/9//3//f/9//3//f/9//3//f/9//3//f/9//3//f/9//3//f/9//3//f/9//3//f/9//3//f/9//3//f/9//3//f/9//3//f/9//3//f/9//3//f/9//3//f/9/33e8Ov9//3//f/9//3//f/9//3//f/9//3//f/9//3//f/9//3//f/9//3//f/9//3//f/9//3//f/9//3//f/9//3//f/9//3//f/9//3//f/9//3//f/9//3//f/9//3//f/9//3//f/9//3//f/9//3//f/9//3//f/9//3//f/9//3//f/9//3//f/9//3//f/9//3//f/9//3//f/9//3//f/9//3//f/9//3//f/9//3//f/9//3//f/9//3//f/9//3//f/9//3//f/9//3//f/9//3//f/9//3//f/9//3//f/9//3//f/9//3//f/9//3//f/9//3//f/9//3//f/9//3//f/9//3//f/9//3//f/9//3//f/9//3//f/9//3//f/9//3//f/9//3//fz5bPVf/f/9//3//f/9//3//f/9//3//f/9//3//f/9//3//f/9//3//f/9//3//f/9//3//f/9//3//f/9//3//f/9//3//f/9//3//f/9//3//f/9//3//f/9//3//f/9//3//f/9//3//f/9//3//f/9//3//f/9//3//f/9//3//f/9//3//f/9//3//f/9//3//f/9//3//f/9//3//f/9//3//f/9//3//f/9//3//f/9//3//f/9//3//f/9//3//f/9//3//f/9//3//f/9//3//f/9//3//f/9//3//f/9//3//f/9//3//f/9//3//f/9//3//f/9//3//f/9//3//f/9//3//f/9//3//f/9//3//f/9//3//f/9//3//f/9//3//f/9//3//f/9//3+9Ot93/3//f/9//3//f/9//3//f/9//3//f/9//3//f/9//3//f/9//3//f/9//3//f/9//3//f/9//3//f/9//3//f/9//3//f/9//3//f/9//3//f/9//3//f/9//3//f/9//3//f/9//3//f/9//3//f/9//3//f/9//3//f/9//3//f/9//3//f/9//3//f/9//3//f/9//3//f/9//3//f/9//3//f/9//3//f/9//3//f/9//3//f/9//3//f/9//3//f/9//3//f/9//3//f/9//3//f/9//3//f/9//3//f/9//3//f/9//3//f/9//3//f/9//3//f/9//3//f/9//3//f/9//3//f/9//3//f/9//3//f/9//3//f/9//3//f/9//3//f/9//3//f75z3D7/f/9//3//f/9//3//f/9//3//f/9//3//f/9//3//f/9//3//f/9//3//f/9//3//f/9//3//f/9//3//f/9//3//f/9//3//f/9//3//f/9//3//f/9//3//f/9//3//f/9//3//f/9//3//f/9//3//f/9//3//f/9//3//f/9//3//f/9//3//f/9//3//f/9//3//f/9//3//f/9//3//f/9//3//f/9//3//f/9//3//f/9//3//f/9//3//f/9//3//f/9//3//f/9//3//f/9//3//f/9//3//f/9//3//f/9//3//f/9//3//f/9//3//f/9//3//f/9//3//f/9//3//f/9//3//f/9//3//f/9//3//f/9//3//f/9//3//f/9//3//f/9//389V15b/3//f/9//3//f/9//3//f/9//3//f/9//3//f/9//3//f/9//3//f/9//3//f/9//3//f/9//3//f/9//3//f/9//3//f/9//3//f/9//3//f/9//3//f/9//3//f/9//3//f/9//3//f/9//3//f/9//3//f/9//3//f/9//3//f/9//3//f/9//3/fd7w2/3//f/9//3//f/9//3//f/9//3//f/9//3//f/9//3//f/9//3//f/9//3//f/9//3//f/9//3//f/9//3//f/9//3//f/9//3//f/9//3//f/9//3//f/9//3//f/9//3//f/9//3//f/9//3//f/9//3//f/9//3//f/9//3//f/9//3//f/9//3//f/9//3//f/9//3//f/9//3//f/9/vDbfc/9//3//f/9//3//f/9//3//f/9//3//f/9//3//f/9//3//f/9//3//f/9//3//f/9//3//f/9//3//f/9//3//f/9//3//f/9//3//f/9//3//f/9//3//f/9//3//f/9//3//f/9//3//f/9//3//f/9//3//f/9//3//f/9//3//f/9//3//f/9/ey5+X/9//3//f/9//3//f/9//3//f/9//3//f/9//3//f/9//3//f/9//3//f/9//3//f/9//3//f/9//3//f/9//3//f/9//3//f/9//3//f/9//3//f/9//3//f/9//3//f/9//3//f/9//3//f/9//3//f/9//3//f/9//3//f/9//3//f/9//3//f/9//3//f/9//3//f/9//3//f/9//3//e70+/3//f/9//3//f/9//3//f/9//3//f/9//3//f/9//3//f/9//3//f/9//3//f/9//3//f/9//3//f/9//3//f/9//3//f/9//3//f/9//3//f/9//3//f/9//3//f/9//3//f/9//3//f/9//3//f/9//3//f/9//3//f/9//3//f/9//3//f/9//39eW9w6/3//f/9//3//f/9//3//f/9//3//f/9//3//f/9//3//f/9//3//f/9//3//f/9//3//f/9//3//f/9//3//f/9//3//f/9//3//f/9//3//f/9//3//f/9//3//f/9//3//f/9//3//f/9//3//f/9//3//f/9//3//f/9//3//f/9//3//f/9//3//f/9//3//f/9//3//f/9//3//f/9/PVM9W/9//3//f/9//3//f/9//3//f/9//3//f/9//3//f/9//3//f/9//3//f/9//3//f/9//3//f/9//3//f/9//3//f/9//3//f/9//3//f/9//3//f/9//3//f/9//3//f/9//3//f/9//3//f/9//3//f/9//3//f/9//3//f/9//3//f/9//3//f/97Wy7fd/9//3//f/9//3//f/9//3//f/9//3//f/9//3//f/9//3//f/9//3//f/9//3//f/9//3//f/9//3//f/9//3//f/9//3//f/9//3//f/9//3//f/9//3//f/9//3//f/9//3//f/9//3//f/9//3//f/9//3//f/9//3//f/9//3//f/9//3//f/9//3//f/9//3//f/9//3//f/9//3//f9w+v2//f/9//3//f/9//3//f/9//3//f/9//3//f/9//3//f/9//3//f/9//3//f/9//3//f/9//3//f/9//3//f/9//3//f/9//3//f/9//3//f/9//3//f/9//3//f/9//3//f/9//3//f/9//3//f/9//3//f/9//3//f/9//3//f/9//3//f/9//3/8Rh5L/3//f/9//3//f/9//3//f/9//3//f/9//3//f/9//3//f/9//3//f/9//3//f/9//3//f/9//3//f/9//3//f/9//3//f/9//3//f/9//3//f/9//3//f/9//3//f/9//3//f/9//3//f/9//3//f/9//3//f/9//3//f/9//3//f/9//3//f/9//3//f/9//3//f/9//3//f/9//3//f/9/33ecOv9//3//f/9//3//f/9//3//f/9//3//f/9//3//f/9//3//f/9//3//f/9//3//f/9//3//f/9//3//f/9//3//f/9//3//f/9//3//f/9//3//f/9//3//f/9//3//f/9//3//f/9//3//f/9//3//f/9//3//f/9//3//f/9//3//f/9//3//f993OiK/b/9//3//f/9//3//f/9//3//f/9//3//f/9//3//f/9//3//f/9//3//f/9//3//f/9//3//f/9//3//f/9//3//f/9//3//f/9//3//f/9//3//f/9//3//f/9//3//f/9//3//f/9//3//f/9//3//f/9//3//f/9//3//f/9//3//f/9//3//f/9//3//f/9//3//f/9//3//f/9//3//f15f/Ur/f/9//3//f/9//3//f/9//3//f/9//3//f/9//3//f/9//3//f/9//3//f/9//3//f/9//3//f/9//3//f/9//3//f/9//3//f/9//3//f/9//3//f/9//3//f/9//3//f/9//3//f/9//3//f/9//3//f/9//3//f/9//3//f/9//3//f/9//3/cPvxG/3//f/9//3//f/9//3//f/9//3//f/9//3//f/9//3//f/9//3//f/9//3//f/9//3//f/9//3//f/9//3//f/9//3//f/9//3//f/9//3//f/9//3//f/9//3//f/9//3//f/9//3//f/9//3//f/9//3//f/9//3//f/9//3//f/9//3//f/9//3//f/9//3//f/9//3//f/9//3//f/9//3/9Sp5n/3//f/9//3//f/9//3//f/9//3//f/9//3//f/9//3//f/9//3//f/9//3//f/9//3//f/9//3//f/9//3//f/9//3//f/9//3//f/9//3//f/9//3//f/9//3//f/9//3//f/9//3//f/9//3//f/9//3//f/9//3//f/9//3//f/9//3//f55ney7/f/9//3//f/9//3//f/9//3//f/9//3//f/9//3//f/9//3//f/9//3//f/9//3//f/9//3//f/9//3//f/9//3//f/9//3//f/9//3//f/9//3//f/9//3//f/9//3//f/9//3//f/9//3//f/9//3//f/9//3//f/9//3//f/9//3//f/9//3//f/9//3//f/9//3//f/9//3//f/9//3//f/9/nDb/f/9//3//f/9//3//f/9//3//f/9//3//f/9//3//f/9//3//f/9//3//f/9//3//f/9//3//f/9//3//f/9//3//f/9//3//f/9//3//f/9//3//f/9//3//f/9//3//f/9//3//f/9//3//f/9//3//f/9//3//f/9//3//f/9//3//f/9//3+cMn5j/3//f/9//3//f/9//3//f/9//3//f/9//3//f/9//3//f/9//3//f/9//3//f/9//3//f/9//3//f/9//3//f/9//3//f/9//3//f/9//3//f/9//3//f/9//3//f/9//3//f/9//3//f/9//3//f/9//3//f/9//3//f/9//3//f/9//3//f/9//3//f/9//3//f/9//3//f/9//3//f/9//3/fd7w+/3//f/9//3//f/9//3//f/9//3//f/9//3//f/9//3//f/9//3//f/9//3//f/9//3//f/9//3//f/9//3//f/9//3//f/9//3//f/9//3//f/9//3//f/9//3//f/9//3//f/9//3//f/9//3//f/9//3//f/9//3//f/9//3//f/9//3//f35jvDr/f/9//3//f/9//3//f/9//3//f/9//3//f/9//3//f/9//3//f/9//3//f/9//3//f/9//3//f/9//3//f/9//3//f/9//3//f/9//3//f/9//3//f/9//3//f/9//3//f/9//3//f/9//3//f/9//3//f/9//3//f/9//3//f/9//3//f/9//3//f/9//3//f/9//3//f/9//3//f/9//3//f/9/fl8cS/9//3//f/9//3//f/9//3//f/9//3//f/9//3//f/9//3//f/9//3//f/9//3//f/9//3//f/9//3//f/9//3//f/9//3//f/9//3//f/9//3//f/9//3//f/9//3//f/9//3//f/9//3//f/9//3//f/9//3//f/9//3//f/9//3//f/9//398Mv93/3//f/9//3//f/9//3//f/9//3//f/9//3//f/9//3//f/9//3//f/9//3//f/9//3//f/9//3//f/9//3//f/9//3//f/9//3//f/9//3//f/9//3//f/9//3//f/9//3//f/9//3//f/9//3//f/9//3//f/9//3//f/9//3//f/9//3//f/9//3//f/9//3//f/9//3//f/9//3//f/9//3//fx1Pfl//f/9//3//f/9//3//f/9//3//f/9//3//f/9//3//f/9//3//f/9//3//f/9//3//f/9//3//f/9//3//f/9//3//f/9//3//f/9//3//f/9//3//f/9//3//f/9//3//f/9//3//f/9//3//f/9//3//f/9//3//f/9//3//f/9//3//f/xOPVf/f/9//3//f/9//3//f/9//3//f/9//3//f/9//3//f/9//3//f/9//3//f/9//3//f/9//3//f/9//3//f/9//3//f/9//3//f/9//3//f/9//3//f/9//3//f/9//3//f/9//3//f/9//3//f/9//3//f/9//3//f/9//3//f/9//3//f/9//3//f/9//3//f/9//3//f/9//3//f/9//3//f/9//3+8Pr9z/3//f/9//3//f/9//3//f/9//3//f/9//3//f/9//3//f/9//3//f/9//3//f/9//3//f/9//3//f/9//3//f/9//3//f/9//3//f/9//3//f/9//3//f/9//3//f/9//3//f/9//3//f/9//3//f/9//3//f/9//3//f/9//3//f/9/33ecNv9//3//f/9//3//f/9//3//f/9//3//f/9//3//f/9//3//f/9//3//f/9//3//f/9//3//f/9//3//f/9//3//f/9//3//f/9//3//f/9//3//f/9//3//f/9//3//f/9//3//f/9//3//f/9//3//f/9//3//f/9//3//f/9//3//f/9//3//f/9//3//f/9//3//f/9//3//f/9//3//f/9//3//f993vDr/e/9//3//f/9//3//f/9//3//f/9//3//f/9//3//f/9//3//f/9//3//f/9//3//f/9//3//f/9//3//f/9//3//f/9//3//f/9//3//f/9//3//f/9//3//f/9//3//f/9//3//f/9//3//f/9//3//f/9//3//f/9//3//f/9//3//f9xCvm//f/9//3//f/9//3//f/9//3//f/9//3//f/9//3//f/9//3//f/9//3//f/9//3//f/9//3//f/9//3//f/9//3//f/9//3//f/9//3//f/9//3//f/9//3//f/9//3//f/9//3//f/9//3//f/9//3//f/9//3//f/9//3//f/9//3//f/9//3//f/9//3//f/9//3//f/9//3//f/9//3//f/9//3+ea9xC/3//f/9//3//f/9//3//f/9//3//f/9//3//f/9//3//f/9//3//f/9//3//f/9//3//f/9//3//f/9//3//f/9//3//f/9//3//f/9//3//f/9//3//f/9//3//f/9//3//f/9//3//f/9//3//f/9//3//f/9//3//f/9//3//f/9/nmfdQv9//3//f/9//3//f/9//3//f/9//3//f/9//3//f/9//3//f/9//3//f/9//3//f/9//3//f/9//3//f/9//3//f/9//3//f/9//3//f/9//3//f/9//3//f/9//3//f/9//3//f/9//3//f/9//3//f/9//3//f/9//3//f/9//3//f/9//3//f/9//3//f/9//3//f/9//3//f/9//3//f/9//3//f/9/XV8dT/9//3//f/9//3//f/9//3//f/9//3//f/9//3//f/9//3//f/9//3//f/9//3//f/9//3//f/9//3//f/9//3//f/9//3//f/9//3//f/9//3//f/9//3//f/9//3//f/9//3//f/9//3//f/9//3//f/9//3//f/9//3//f/9//3//f3su33f/f/9//3//f/9//3//f/9//3//f/9//3//f/9//3//f/9//3//f/9//3//f/9//3//f/9//3//f/9//3//f/9//3//f/9//3//f/9//3//f/9//3//f/9//3//f/9//3//f/9//3//f/9//3//f/9//3//f/9//3//f/9//3//f/9//3//f/9//3//f/9//3//f/9//3//f/9//3//f/9//3//f/9//3//f/1KfmP/f/9//3//f/9//3//f/9//3//f/9//3//f/9//3//f/9//3//f/9//3//f/9//3//f/9//3//f/9//3//f/9//3//f/9//3//f/9//3//f/9//3//f/9//3//f/9//3//f/9//3//f/9//3//f/9//3//f/9//3//f/9//3//f/9/fmMdT/9//3//f/9//3//f/9//3//f/9//3//f/9//3//f/9//3//f/9//3//f/9//3//f/9//3//f/9//3//f/9//3//f/9//3//f/9//3//f/9//3//f/9//3//f/9//3//f/9//3//f/9//3//f/9//3//f/9//3//f/9//3//f/9//3//f/9//3//f/9//3//f/9//3//f/9//3//f/9//3//f/9//3//f/9//3+8Or9v/3//f/9//3//f/9//3//f/9//3//f/9//3//f/9//3//f/9//3//f/9//3//f/9//3//f/9//3//f/9//3//f/9//3//f/9//3//f/9//3//f/9//3//f/9//3//f/9//3//f/9//3//f/9//3//f/9//3//f/9//3//f/9//3//e3su/3v/f/9//3//f/9//3//f/9//3//f/9//3//f/9//3//f/9//3//f/9//3//f/9//3//f/9//3//f/9//3//f/9//3//f/9//3//f/9//3//f/9//3//f/9//3//f/9//3//f/9//3//f/9//3//f/9//3//f/9//3//f/9//3//f/9//3//f/9//3//f/9//3//f/9//3//f/9//3//f/9//3//f/9//3//f/97nDb/e/9//3//f/9//3//f/9//3//f/9//3//f/9//3//f/9//3//f/9//3//f/9//3//f/9//3//f/9//3//f/9//3//f/9//3//f/9//3//f/9//3//f/9//3//f/9//3//f/9//3//f/9//3//f/9//3//f/9//3//f/9//3//f/9/HE9eX/9//3//f/9//3//f/9//3//f/9//3//f/9//3//f/9//3//f/9//3//f/9//3//f/9//3//f/9//3//f/9//3//f/9//3//f/9//3//f/9//3//f/9//3//f/9//3//f/9//3//f/9//3//f/9//3//f/9//3//f/9//3//f/9//3//f/9//3//f/9//3//f/9//3//f/9//3//f/9//3//f/9//3//f/9//3+/c5s2/3//f/9//3//f/9//3//f/9//3//f/9//3//f/9//3//f/9//3//f/9//3//f/9//3//f/9//3//f/9//3//f/9//3//f/9//3//f/9//3//f/9//3//f/9//3//f/9//3//f/9//3//f/9//3//f/9//3//f/9//3//f/9//3//e3sy/3//f/9//3//f/9//3//f/9//3//f/9//3//f/9//3//f/9//3//f/9//3//f/9//3//f/9//3//f/9//3//f/9//3//f/9//3//f/9//3//f/9//3//f/9//3//f/9//3//f/9//3//f/9//3//f/9//3//f/9//3//f/9//3//f/9//3//f/9//3//f/9//3//f/9//3//f/9//3//f/9//3//f/9//3//f/9/fl/9Sv9//3//f/9//3//f/9//3//f/9//3//f/9//3//f/9//3//f/9//3//f/9//3//f/9//3//f/9//3//f/9//3//f/9//3//f/9//3//f/9//3//f/9//3//f/9//3//f/9//3//f/9//3//f/9//3//f/9//3//f/9//3//f/9/3D6+b/9//3//f/9//3//f/9//3//f/9//3//f/9//3//f/9//3//f/9//3//f/9//3//f/9//3//f/9//3//f/9//3//f/9//3//f/9//3//f/9//3//f/9//3//f/9//3//f/9//3//f/9//3//f/9//3//f/9//3//f/9//3//f/9//3//f/9//3//f/9//3//f/9//3//f/9//3//f/9//3//f/9//3//f/9//3//fx1PPVf/f/9//3//f/9//3//f/9//3//f/9//3//f/9//3//f/9//3//f/9//3//f/9//3//f/9//3//f/9//3//f/9//3//f/9//3//f/9//3//f/9//3//f/9//3//f/9//3//f/9//3//f/9//3//f/9//3//f/9//3//f/9//3+eZ7w+/3//f/9//3//f/9//3//f/9//3//f/9//3//f/9//3//f/9//3//f/9//3//f/9//3//f/9//3//f/9//3//f/9//3//f/9//3//f/9//3//f/9//3//f/9//3//f/9//3//f/9//3//f/9//3//f/9//3//f/9//3//f/9//3//f/9//3//f/9//3//f/9//3//f/9//3//f/9//3//f/9//3//f/9//3//f/9//3/9Sp5n/3//f/9//3//f/9//3//f/9//3//f/9//3//f/9//3//f/9//3//f/9//3//f/9//3//f/9//3//f/9//3//f/9//3//f/9//3//f/9//3//f/9//3//f/9//3//f/9//3//f/9//3//f/9//3//f/9//3//f/9//3//f/9/mzbfd/9//3//f/9//3//f/9//3//f/9//3//f/9//3//f/9//3//f/9//3//f/9//3//f/9//3//f/9//3//f/9//3//f/9//3//f/9//3//f/9//3//f/9//3//f/9//3//f/9//3//f/9//3//f/9//3//f/9//3//f/9//3//f/9//3//f/9//3//f/9//3//f/9//3//f/9//3//f/9//3//f/9//3//f/9//3//f/9//Ubfd/9//3//f/9//3//f/9//3//f/9//3//f/9//3//f/9//3//f/9//3//f/9//3//f/9//3//f/9//3//f/9//3//f/9//3//f/9//3//f/9//3//f/9//3//f/9//3//f/9//3//f/9//3//f/9//3//f/9//3//f/9//399X9xC/3//f/9//3//f/9//3//f/9//3//f/9//3//f/9//3//f/9//3//f/9//3//f/9//3//f/9//3//f/9//3//f/9//3//f/9//3//f/9//3//f/9//3//f/9//3//f/9//3//f/9//3//f/9//3//f/9//3//f/9//3//f/9//3//f/9//3//f/9//3//f/9//3//f/9//3//f/9//3//f/9//3//f/9//3//f/9//3//e/1G/3v/f/9//3//f/9//3//f/9//3//f/9//3//f/9//3//f/9//3//f/9//3//f/9//3//f/9//3//f/9//3//f/9//3//f/9//3//f/9//3//f/9//3//f/9//3//f/9//3//f/9//3//f/9//3//f/9//3//f/9//3//f/9/Wy7/e/9//3//f/9//3//f/9//3//f/9//3//f/9//3//f/9//3//f/9//3//f/9//3//f/9//3//f/9//3//f/9//3//f/9//3//f/9//3//f/9//3//f/9//3//f/9//3//f/9//3//f/9//3//f/9//3//f/9//3//f/9//3//f/9//3//f/9//3//f/9//3//f/9//3//f/9//3//f/9//3//f/9//3//f/9//3//f/9/nm/cPv9//3//f/9//3//f/9//3//f/9//3//f/9//3//f/9//3//f/9//3//f/9//3//f/9//3//f/9//3//f/9//3//f/9//3//f/9//3//f/9//3//f/9//3//f/9//3//f/9//3//f/9//3//f/9//3//f/9//3//f/9//3/9Sj1X/3//f/9//3//f/9//3//f/9//3//f/9//3//f/9//3//f/9//3//f/9//3//f/9//3//f/9//3//f/9//3//f/9//3//f/9//3//f/9//3//f/9//3//f/9//3//f/9//3//f/9//3//f/9//3//f/9//3//f/9//3//f/9//3//f/9//3//f/9//3//f/9//3//f/9//3//f/9//3//f/9//3//f/9//3//f/9//3//f35j/kL/f/9//3//f/9//3//f/9//3//f/9//3//f/9//3//f/9//3//f/9//3//f/9//3//f/9//3//f/9//3//f/9//3//f/9//3//f/9//3//f/9//3//f/9//3//f/9//3//f/9//3//f/9//3//f/9//3//f/9//3//f/97ezL/f/9//3//f/9//3//f/9//3//f/9//3//f/9//3//f/9//3//f/9//3//f/9//3//f/9//3//f/9//3//f/9//3//f/9//3//f/9//3//f/9//3//f/9//3//f/9//3//f/9//3//f/9//3//f/9//3//f/9//3//f/9//3//f/9//3//f/9//3//f/9//3//f/9//3//f/9//3//f/9//3//f/9//3//f/9//3//f/9//39+Yx1H/3//f/9//3//f/9//3//f/9//3//f/9//3//f/9//3//f/9//3//f/9//3//f/9//3//f/9//3//f/9//3//f/9//3//f/9//3//f/9//3//f/9//3//f/9//3//f/9//3//f/9//3//f/9//3//f/9//3//f/9//3/cRn5j/3//f/9//3//f/9//3//f/9//3//f/9//3//f/9//3//f/9//3//f/9//3//f/9//3//f/9//3//f/9//3//f/9//3//f/9//3//f/9//3//f/9//3//f/9//3//f/9//3//f/9//3//f/9//3//f/9//3//f/9//3//f/9//3//f/9//3//f/9//3//f/9//3//f/9//3//f/9//3//f/9//3//f/9//3//f/9//3//f/9/XlteW/9//3//f/9//3//f/9//3//f/9//3//f/9//3//f/9//3//f/9//3//f/9//3//f/9//3//f/9//3//f/9//3//f/9//3//f/9//3//f/9//3//f/9//3//f/9//3//f/9//3//f/9//3//f/9//3//f/9//3//f79vmzb/f/9//3//f/9//3//f/9//3//f/9//3//f/9//3//f/9//3//f/9//3//f/9//3//f/9//3//f/9//3//f/9//3//f/9//3//f/9//3//f/9//3//f/9//3//f/9//3//f/9//3//f/9//3//f/9//3//f/9//3//f/9//3//f/9//3//f/9//3//f/9//3//f/9//3//f/9//3//f/9//3//f/9//3//f/9//3//f/9//3//f/1OXmP/f/9//3//f/9//3//f/9//3//f/9//3//f/9//3//f/9//3//f/9//3//f/9//3//f/9//3//f/9//3//f/9//3//f/9//3//f/9//3//f/9//3//f/9//3//f/9//3//f/9//3//f/9//3//f/9//3//f/9//3+cOr9v/3//f/9//3//f/9//3//f/9//3//f/9//3//f/9//3//f/9//3//f/9//3//f/9//3//f/9//3//f/9//3//f/9//3//f/9//3//f/9//3//f/9//3//f/9//3//f/9//3//f/9//3//f/9//3//f/9//3//f/9//3//f/9//3//f/9//3//f/9//3//f/9//3//f/9//3//f/9//3//f/9//3//f/9//3//f/9//3//f/9//38dS59n/3//f/9//3//f/9//3//f/9//3//f/9//3//f/9//3//f/9//3//f/9//3//f/9//3//f/9//3//f/9//3//f/9//3//f/9//3//f/9//3//f/9//3//f/9//3//f/9//3//f/9//3//f/9//3//f/9//3//f55rvD7/f/9//3//f/9//3//f/9//3//f/9//3//f/9//3//f/9//3//f/9//3//f/9//3//f/9//3//f/9//3//f/9//3//f/9//3//f/9//3//f/9//3//f/9//3//f/9//3//f/9//3//f/9//3//f/9//3//f/9//3//f/9//3//f/9//3//f/9//3//f/9//3//f/9//3//f/9//3//f/9//3//f/9//3//f/9//3//f/9//3//f/9/3EK/b/9//3//f/9//3//f/9//3//f/9//3//f/9//3//f/9//3//f/9//3//f/9//3//f/9//3//f/9//3//f/9//3//f/9//3//f/9//3//f/9//3//f/9//3//f/9//3//f/9//3//f/9//3//f/9//3//f/9//398Mr5r/3//f/9//3//f/9//3//f/9//3//f/9//3//f/9//3//f/9//3//f/9//3//f/9//3//f/9//3//f/9//3//f/9//3//f/9//3//f/9//3//f/9//3//f/9//3//f/9//3//f/9//3//f/9//3//f/9//3//f/9//3//f/9//3//f/9//3//f/9//3//f/9//3//f/9//3//f/9//3//f/9//3//f/9//3//f/9//3//f/9//3//e9xC/3//f/9//3//f/9//3//f/9//3//f/9//3//f/9//3//f/9//3//f/9//3//f/9//3//f/9//3//f/9//3//f/9//3//f/9//3//f/9//3//f/9//3//f/9//3//f/9//3//f/9//3//f/9//3//f/9//3//f55n3Dr/f/9//3//f/9//3//f/9//3//f/9//3//f/9//3//f/9//3//f/9//3//f/9//3//f/9//3//f/9//3//f/9//3//f/9//3//f/9//3//f/9//3//f/9//3//f/9//3//f/9//3//f/9//3//f/9//3//f/9//3//f/9//3//f/9//3//f/9//3//f/9//3//f/9//3//f/9//3//f/9//3//f/9//3//f/9//3//f/9//3//f/9/33PcQv97/3//f/9//3//f/9//3//f/9//3//f/9//3//f/9//3//f/9//3//f/9//3//f/9//3//f/9//3//f/9//3//f/9//3//f/9//3//f/9//3//f/9//3//f/9//3//f/9//3//f/9//3//f/9//3//f/9//397Mr9v/3//f/9//3//f/9//3//f/9//3//f/9//3//f/9//3//f/9//3//f/9//3//f/9//3//f/9//3//f/9//3//f/9//3//f/9//3//f/9//3//f/9//3//f/9//3//f/9//3//f/9//3//f/9//3//f/9//3//f/9//3//f/9//3//f/9//3//f/9//3//f/9//3//f/9//3//f/9//3//f/9//3//f/9//3//f/9//3//f/9//3//f99z3D7/f/9//3//f/9//3//f/9//3//f/9//3//f/9//3//f/9//3//f/9//3//f/9//3//f/9//3//f/9//3//f/9//3//f/9//3//f/9//3//f/9//3//f/9//3//f/9//3//f/9//3//f/9//3//f/9//3//f75r3D7/f/9//3//f/9//3//f/9//3//f/9//3//f/9//3//f/9//3//f/9//3//f/9//3//f/9//3//f/9//3//f/9//3//f/9//3//f/9//3//f/9//3//f/9//3//f/9//3//f/9//3//f/9//3//f/9//3//f/9//3//f/9//3//f/9//3//f/9//3//f/9//3//f/9//3//f/9//3//f/9//3//f/9//3//f/9//3//f/9//3//f/9//3+eZ9xG/3//f/9//3//f/9//3//f/9//3//f/9//3//f/9//3//f/9//3//f/9//3//f/9//3//f/9//3//f/9//3//f/9//3//f/9//3//f/9//3//f/9//3//f/9//3//f/9//3//f/9//3//f/9//3//f/9//397Mr5v/3//f/9//3//f/9//3//f/9//3//f/9//3//f/9//3//f/9//3//f/9//3//f/9//3//f/9//3//f/9//3//f/9//3//f/9//3//f/9//3//f/9//3//f/9//3//f/9//3//f/9//3//f/9//3//f/9//3//f/9//3//f/9//3//f/9//3//f/9//3//f/9//3//f/9//3//f/9//3//f/9//3//f/9//3//f/9//3//f/9//3//f/9/fmP9Sv9//3//f/9//3//f/9//3//f/9//3//f/9//3//f/9//3//f/9//3//f/9//3//f/9//3//f/9//3//f/9//3//f/9//3//f/9//3//f/9//3//f/9//3//f/9//3//fx1LHU/dPp5j/3//f/9//3//f35n3EL/f/9//3//f/9//3//f/9//3//f/9//3//f/9//3//f/9//3//f/9//3//f/9//3//f/9//3//f/9//3//f/9//3//f/9//3//f/9//3//f/9//3//f/9//3//f/9//3//f/9//3//f/9//3//f/9//3//f/9//3//f/9//3//f/9//3//f/9//3//f/9//3//f/9//3//f/9//3//f/9//3//f/9//3//f/9//3//f/9//3//f/9//3//f15b/Uq/c55r33P/f/9//3//f/9//3//f/9//3++axxPXlu/c/9//3//f/9//3//f/9//3//f/9//3//f/9//3//f/9//3//f/9//3//f/9//3//f/9//3//f/9//3//f/9//3/fe31j3Ep6MnouvD5+X99z/397Mr9v/3//f/9//3//f/9//3//f/9//3//f/9//3//f/9//3//f/9//3//f/9//3//f/9//3//f/9//3//f/9//3//f/9//3//f/9//3//f/9//3//f/9//3//f/9//3//f/9//3//f/9//3//f/9//3//f/9//3//f/9//3//f/9//3//f/9//3//f/9//3//f/9//3//f/9//3//f/9//3//f/9//3//f/9//3//f/9//3//f/9//3//f/9/PVd7Ljoq3Ua8Pns2/Eq/c/9//3//f/9//3+fa9w+fWM8W9xCvD7/e/9//3//f/9//3//f/9//3//f/9//3//f/9//3//f/9//3//f/9//3//f/9//3//f/9//3//f/9//3//f/9//3//f/9//3/fd35f/Ua8Ov1Cmzr/f/9//3//f/9//3//f/9//3//f/9//3//f/9//3//f/9//3//f/9//3//f/9//3//f/9//3//f/9//3//f/9//3//f/9//3//f/9//3//f/9//3//f/9//3//f/9//3//f/9//3//f/9//3//f/9//3//f/9//3//f/9//3//f/9//3//f/9//3//f/9//3//f/9//3//f/9//3//f/9//3//f/9//3//f/9//3//f/9//3//f/9/fmcdV/9/PlddW/9//3+/a9w+/Er/e/9//3//f11bnmf/f/9//3/fc5s233P/f/9//3//f/9//3//f/9//3//f/9//3//f/9//3//f/9//3//f/9//3//f/9//3//f/9//3//f/9//3//f/9//3//f75v/U79Sp9rvnN7Nj1T/3//f/9//3//f/9//3//f/9//3//e/97/3//f/9//3//f/9//3//f/9//3//f/9//3//f/9//3//f/9//3//f/9//3//f/9//3//f/9//3//f/9//3//f/9//3//f/9//3//f/9//3//f/9//3//f/9//3//f/9//3//f/9//3//f/9//3//f/9//3//f/9//3//f/9//3//f/9//3//f/9//3//f/9//3//f/9//3//f/9//39eW/97/3//fx1PXlv/f/9//3+eZ7w+v2//f/9/n2d+Y/9/33P/e/9//3+8OtxCmza8OtxCXlf/d/9//3//f/9//3//f/9//3//f/9//3//f/9//3//f/9//3//f/9//3//f/9//3//f/9//3//f75vnDa+c/9/nmvfd75vmzL/f/9//3//f/9//3//f/9//3//f35jPku8Ol5b/3//f/9//3//f/9//3//f/9//3//f/9//3//f/9//3//f/9//3//f/9//3//f/9//3//f/9//3//f/9//3//f/9//3//f/9//3//f/9//3//f/9//3//f/9//3//f/9//3//f/9//3//f/9//3//f/9//3//f/9//3//f/9//3//f/9//3//f/9//3//f/9//3//f/9//3//f35f33f/f/9//38dTz1T/3//f/9/33vcQp5j/3/fdzoqOSrdRtxGvD49V5w6ey7/d/9//3ueZz1PHEvfd/9//3//f/9//3//f/9//3//f/9//3//f/9//3//f/9//3//f/9//3//f/9//3//f/9/PVd9Y/9//3//f/9//3/bQj5X/3//f/9//3//f/9//3//f/9//3//f/9/33eeZ/9//3//f/9//3//f/9//3//f/9//3//f/9//3//f/9//3//f/9//3//f/9//3//f/9//3//f/9//3//f/9//3//f/9//3//f/9//3//f/9//3//f/9//3//f/9//3//f/9//3//f/9//3//f/9//3//f/9//3//f/9//3//f/9//3//f/9//3//f/9//3//f/9//3//f/9/33c+V/97/3//f/9/PldeX/9//3//f/9/nDrfc35j+R3/f/9//3//f79vWi7dQh5L/3//f/9//3/fdx1L/Ub/d/9//3//f/9//3//f/9//3//f/9//3t7MnsumzL9Rt93/3//f/9//3/fd35jnmteW15b/3//f/9//3//f/97ey7/f/9//3//f/9//3//f/9//3//f/9//3//f/9//3//f/9//3//f/9//3//f/9//3//f/9//3//f/9//3//f/9//3//f/9//3//f/9//3//f/9//3//f/9//3//f/9//3//f/9//3//f/9//3//f/9//3//f/9//3//f/9//3//f/9//3//f/9//3//f/9//3//f/9//3//f/9//3//f/9//3//f/9//3//f/9//3//f/9//3//f95333v/f/9//3//fx1LXl//f/9//3//e9w+vDYdS11f/3//f/9//39+Y9w+nDb9Sv9//3//f/9//3/fc/1KPVP/f/9//3//f11Xey69OhxT33N9Yx1L/3//f997Xlu+d/9/vmucNttGfmPcQlsmGib/e/9//3//f/9//39eW/xK/3//f/9//3//f/9//3//f/9//3//f/9//3//f/9//3//f/9//3//e35bPU+/b/9//3//f/9//3//f/9//3//f/9//3//f/9//3//f/9//3//f/9//3//f/9//3//f/9//3//f/9//3//f/9//3//f/9//3//f/9//3//f/9//3//f/9//3//f/9//3//f/9//3//f/9//3//f/9//3//f/9//3//f/9//3//f/9//3//f/9//3//f/9//3//f/9//38dT35f/3//f/9/v3M7Jv1K/Ub/f/9//3//f/9/Hkvfd/xKHU//f/9//3//f/9//3+fZ91C/3//f993vDr/f953n2v9Sp02ey7/f/9//3//f/9//3+cMr5z33ebNv1KXl/9ShomXV//f/9//3//f/9/nDbfc/9//3//f/9//3//f/9//3//f/9//3//f/9//3//f/9//3//f79rvmv/e953/3//f/9//3//f/9//3//f/9//3//f/9//3//f/9//3//f/9//3//f/9//3//f/9//3//f/9//3//f/9//3//f/9//3//f/9//3//f/9//3//f/9//3//f/9//3//f/9//3//f/9//3//f/9//3//f/9//3//f/9//3//f/9//3//f/9//3//f/9//3//f/9//3//f/9/PlM9V/9//3//f11fOia+a35j/3//f/9//3//e15X33vdOl5b/3//f/9//3//f/9//3vcPv97/3+cNv97/3//f/9//39eX1oufmP/f/9//3//e5w6/3+8Or9v/3//f/9/n2taJh5Lnmf/f/9//3+ea7w6/3//f/9//3//f/9//3//f/9//3//f/9//3//f/9//3//f/9//3//f/9//3//f/9//3//f/9//3//f/9//3//f/9//3//f/9//3//f/9//3//f/9//3//f/9//3//f/9//3//f/9//3//f/9//3//f/9//3//f/9//3//f/9//3//f/9//3//f/9//3//f/9//3//f/9//3//f/9//3//f/9//3//f/9//3//f/9//3//f/9//3//f/9//3//f/9//3//fz1XPlP/f/9//3+bPv1Kfl//e/9//3//f/9//38+Tx5LXleea/9//3//f/9//3//f/97/Ur/f79r/UL/f/9//3//f/9/v2vdOh1H3nP/f/9/HVNdW90+/3v/f/9//3//f59n/j4dRx1P/3//f/9/vEKfa/9//3//f/9//3//f/9//3//f/9//3//f/9//3//f/9//3//f/9//3//f/9//3//f/9//3//f/9//3//f/9//3//f/9//3//f/9//3//f/9//3//f/9//3//f/9//3//f/9//3//f/9//3//f/9//3//f/9//3//f/9//3//f/9//3//f/9//3//f/9//3//f/9//3//f/9//3//f/9//3//f/9//3//f/9//3//f/9//3//f/9//3//f/9//3//f/9//38dUx1L/3//f/97OiZeX35f33f/e/9//3//f/97PlO8Op5n/3//f/9//39dW3sy3D6cNrtC33d+Y/1G/3//f/9//3//f59rHUf9Qr9v/3//f/9/XVd+Y/9//3//f/9/nmu/a55nPlP/f/9//3/fd3sq/3v/f/9//3//f/9//3//f/9//3//f/9//3//f/9//3//f/9//3//f/9//3//f/9//3//f/9//3//f/9//3//f/9//3//f/9//3//f/9//3//f/9//3//f/9//3//f/9//3//f/9//3//f/9//3//f/9//3//f/9//3//f/9//3//f/9//3//f/9//3//f/9//3//f/9//3//f/9//3//f/9//3//f/9//3//f/9//3//f/9//3//f/9//3//f/9//3//f/9/Plf9Rv9//389U5wyn2Pfd/97/3//f/9//3//fz5X/3//f/9//3//f5w2/3//f997/Uo9Ux1LHkc+U/9//3//f/9//3/fdz5TnmP/f/9//3//f/5K/3f/f/9//39fW/97/3//f/9//3//f/9/Xl/8Rv9//3//f/9//3//f/9//3//f/9//3//f/9//3//f/9//3//f/9//3//f/9//3//f/9//3//f/9//3//f/9//3//f/9//3//f/9//3//f/9//3//f/9//3//f/9//3//f/9//3//f/9//3//f/9//3//f/9//3//f/9//3//f/9//3//f/9//3//f/9//3//f/9//3//f/9//3//f/9//3//f/9//3//f/9//3//f/9//3//f/9//3//f/9//3//f/9//3//f15f3EL/f79z/Ub9Rn9f/3//f/9//3//f/9/Xlf/f/9//3//f/9/PVe/a/9//399Y993/3teW5synDLfd/9//3//f/9//3//f/9//3//f/9//389Uz5Tfl9+W75r/3//f/9//3//f/9//3//f5wynmv/f/9//3//f/9//3//f/9//3//f/9//3//f/9//3//f/9//3//f/9//3//f/9//3//f/9//3//f/9//3//f/9//3//f/9//3//f/9//3//f/9//3//f/9//3//f/9//3//f/9//3//f/9//3//f/9//3//f/9//3//f/9//3//f/9//3//f/9//3//f/9//3//f/9//3//f/9//3//f/9//3//f/9//3//f/9//3//f/9//3//f/9//3//f/9//3//f/9/vnM+T7w+/3fdPv9//UpeV/9//3//f/9//3t/Y/9//3//f/9//3//f/1Gnm//f59n33f/f/9//39+Z5s2XVv/f/9//3//f/9//3//f/9//3//f/9//3vfd/9//3//f/9//3//f/9//3//f/9/vm97Mv9//3//f/9//3//f/9//3//f/9//3//f/9//3//f/9//3//f/9//3//f/9//3//f/9//3//f/9//3//f/9//3//f/9//3//f/9//3//f/9//3//f/9//3//f/9//3//f/9//3//f/9//3//f/9//3//f/9//3//f/9//3//f/9//3//f/9//3//f/9//3//f/9//3//f/9//3//f/9//3//f/9//3//f/9//3//f/9//3//f/9//3//f/9//3//f99vvDr8Rh1PvD7YGfkdnDpeX35jX1teW/9733d+W/97/3//f/9//3//f/9//3uaPj5XPVf/f/9//3//f/9//38dT5s233f/f/9//3//f/9//3//f/9//3//f/9//3//f/9//3//f/9//3//f/9//3//fxxLHU//f/9//3//f/9//3//f/9//3//f/9//3//f/9//3//f/9//3//f/9//3//f/9//3//f/9//3//f/9//3//f/9//3//f/9//3//f/9//3//f/9//3//f/9//3//f/9//3//f/9//3//f/9//3//f/9//3//f/9//3//f/9//3//f/9//3//f/9//3//f/9//3//f/9//3//f/9//3//f/9//3//f/9//3//f/9//3//f/9//3//f/9//3//f99zHkv/f/9//3//f55nfDK+az1XmzabOh1Lflufa/97/3//f/9//3//f/9//3//f/9/33f/f/9//3//f/9//3//f/9/33P/e/9//3//f/9//3//f/9//3//f/9//3//f/9//3//f/9//3//f/9//3//f/9//3+bMr9v/3//f/9//3//f/9//3//f/9//3//f/9//3//f/9//3//f/9//3//f/9//3//f/9//3//f/9//3//f/9//3//f/9//3//f/9//3//f/9//3//f/9//3//f/9//3//f/9//3//f/9//3//f/9//3//f/9//3//f/9//3//f/9//3//f/9//3//f/9//3//f/9//3//f/9//3//f/9//3//f/9//3//f/9//3//f/9//3//f/9//3//f/9/nmteV/9//3//f/9/Xle/Z7w633P/f993PVN7MtxC33f/f/9//3//f/9//3//f/9//3//f/9//3//f/9//3//f/9//3//f/9//3//f/9//3//f/9//3//f/9//3//f/9//3//f/9//3//f/9//3//f/9//3//f99zezL/f/9//3//f/9//3//f/9//3//f/9//3//f/9//3//f/9//3//f/9//3//f/9//3//f/9//3//f/9//3//f/9//3//f/9//3//f/9//3//f/9//3//f/9//3//f/9//3//f/9//3//f/9//3//f/9//3//f/9//3//f/9//3//f/9//3//f/9//3//f/9//3//f/9//3//f/9//3//f/9//3//f/9//3//f/9//3//f/9//3//f/9//3//f15XfmP/e993Xlvfc/9//3vcPr9r/3//f/9/v2+bOtxC33f/f/9//3//f/9//3//f/9//3//f/9//3//f/9//3//f/9//3//f/9//3//f/9//3//f/9//3//f/9//3//f/9//3//f/9//3//f/9//3//f/9//38+V9xC/3//f/9//3//f/9//3//f/9//3//f/9//3//f/9//3//f/9//3//f/9//3//f/9//3//f/9//3//f/9//3//f/9//3//f/9//3//f/9//3//f/9//3//f/9//3//f/9//3//f/9//3//f/9//3//f/9//3//f/9//3//f/9//3//f/9//3//f/9//3//f/9//3//f/9//3//f/9//3//f/9//3//f/9//3//f/9//3//f/9//3//f/9//3++b35ffl/fd/9//3//f/9/3EJ+Y/9//3//f/9/nmvcQtxC33f/f/9//3//f/9//3//f/9//3//f/9//3//f/9//3//f/9//3//f/9//3//f/9//3//f/9//3//f/9//3//f/9//3//f/9//3//f/9//3//f/9/vDpdX/9//3//f/9//3//f/9//3//f/9//3//f/9//3//f/9//3//f/9//3//f/9//3//f/9//3//f/9//3//f/9//3//f/9//3//f/9//3//f/9//3//f/9//3//f/9//3//f/9//3//f/9//3//f/9//3//f/9//3//f/9//3//f/9//3//f/9//3//f/9//3//f/9//3//f/9//3//f/9//3//f/9//3//f/9//3//f/9//3//f/9//3//f/9//3//f/9//3//f/9//3//f/xGXlf/f/9//3//f/9/v2ubOtxC33v/f/9//3//f/9//3//f/9//3//f/9//3//f/9//3//f/9//3//f/9//3e/c/9//3//f/9//3//f/9//3//f/9//3//f/9//3//f/9//3//e3su/3v/f/9//3//f/9//3//f/9//3//f/9//3//f/9//3//f/9//3//f/9//3//f/9//3//f/9//3//f/9//3//f/9//3//f/9//3//f/9//3//f/9//3//f/9//3//f/9//3//f/9//3//f/9//3//f/9//3//f/9//3//f/9//3//f/9//3//f/9//3//f/9//3//f/9//3//f/9//3//f/9//3//f/9//3//f/9//3//f/9//3//f/9//3//f/9//3//f/9//3//f/9//389V/1K/3//f/9//3//f/9/fmd7Mh1T/3//f/9//3//f/9//3//f/9//3//f/9//3//f/9//3//f75zHUv8Sn5j3nf/f/9//3//f/9//3//f/9//3//f/9//3//f/9//3//f/9/fWebNv9//3//f/9//3//f/9//3//f/9//3//f/9//3//f/9//3//f/9//3//f/9//3//f/9//3//f/9//3//f/9//3//f/9//3//f/9//3//f/9//3//f/9//3//f/9//3//f/9//3//f/9//3//f/9//3//f/9//3//f/9//3//f/9//3//f/9//3//f/9//3//f/9//3//f/9//3//f/9//3//f/9//3//f/9//3//f/9//3//f/9//3//f/9//3//f/9//3//f/9//3//f/9/Xl/dPt9z/3//f/9//3//f/9/Xl97Ml5f/3//f/9//3//f/9//3//f/9//3//f/9//3//f/9/X1t+Z/9//3//f/9//3//f/9//3//f/9//3//f/9//3//f/9//3//f/9//3//fx1P/Ub/f/9//3//f/9//3//f/9//3//f/9//3//f/9//3//f/9//3//f/9//3//f/9//3//f/9//3//f/9//3//f/9//3//f/9//3//f/9//3//f/9//3//f/9//3//f/9//3//f/9//3//f/9//3//f/9//3//f/9//3//f/9//3//f/9//3//f/9//3//f/9//3//f/9//3//f/9//3//f/9//3//f/9//3//f/9//3//f/9//3//f/9//3//f/9//3//f/9//3//f/9//3//f55rvDq+b/9//3//f/9//3//f/97u0KcOp5r/3//f/9//3//f/9//3//f/9//3//f/9//3//f/9//3//f/9//3//f/9//3//f/9//3//f/9//3//f/9//3//f/9//3//f/9//3+8Pj1P/3//f/9//3//f/9//3//f/9//3//f/9//3//f/9//3//f/9//3//f/9//3//f/9//3//f/9//3//f/9//3//f/9//3//f/9//3//f/9//3//f/9//3//f/9//3//f/9//3//f/9//3//f/9//3//f/9//3//f/9//3//f/9//3//f/9//3//f/9//3//f/9//3//f/9//3//f/9//3//f/9//3//f/9//3//f/9//3//f/9//3//f/9//3//f/9//3//f/9//3//f/9//3/fd/1Gv2//f/9//3//f/9//3//f99zvD7cQv9//3//f/9//3//f/9//3//f/9//3//f/9//3//f/9//3//f/9//3//f/9//3//f/9//3//f/9//3//f/9//3//f/9//3//f/9/fDKeY/9//3//f/9//3//f/9//3//f/9//3//f/9//3//f/9//3//f/9//3//f/9//3//f/9//3//f/9//3//f/9//3//f/9//3//f/9//3//f/9//3//f/9//3//f/9//3//f/9//3//f/9//3//f/9//3//f/9//3//f/9//3//f/9//3//f/9//3//f/9//3//f/9//3//f/9//3//f/9//3//f/9//3//f/9//3//f/9//3//f/9//3//f/9//3//f/9//3//f/9//3//f/9//3v9Rn1f/3//f/9//3//f/9//3//f55rezI9U/9//3//f/9//3//f/9//3//f/9//3//f/9//3//f/9//3//f/9//3//f/9//3//f/9//3//f/9//3//f/9//3//f/9//3//d3wyv2//f/9//3//f/9//3//f/9//3//f/9//3//f/9//3//f/9//3//f/9//3//f/9//3//f/9//3//f/9//3//f/9//3//f/9//3//f/9//3//f/9//3//f/9//3//f/9//3//f/9//3//f/9//3//f/9//3//f/9//3//f/9//3//f/9//3//f/9//3//f/9//3//f/9//3//f/9//3//f/9//3//f/9//3//f/9//3//f/9//3//f/9//3//f/9//3//f/9//3//f/9//3//f/9/HlM9U/9//3//f/9//3//f/9//3//fz1XmzaeZ/9//3//f/9//3//f/9//3//f/9//3//f/9//3//f/9//3//f/9//3//f/9//3//f/9//3//f/9//3//f/9//3//f/9/33ObMv9//3//f/9//3//f/9//3//f/9//3//f/9//3//f/9//3//f/9//3//f/9//3//f/9//3//f/9//3//f/9//3//f/9//3//f/9//3//f/9//3//f/9//3//f/9//3//f/9//3//f/9//3//f/9//3//f/9//3//f/9//3//f/9//3//f/9//3//f/9//3//f/9//3//f/9//3//f/9//3//f/9//3//f/9//3//f/9//3//f/9//3//f/9//3//f/9//3//f/9//3//f/9//3//f15j3EL/f/9//3//f/9//3//f/9//3/fd9tGvDr/e/9//3//f/9//3//f/9//3//f/9//3//f/9//3//f/9//3//f/9//3//f/9//3//f/9//3//f993fWMdT91C3T68OlsmGSLdPh1PXVu+b/93/3//f/9//3//f/9//3//f/9//3//f/9//3//f/9//3//f/9//3//f/9//3//f/9//3//f/9//3//f/9//3//f/9//3//f/9//3//f/9//3//f/9//3//f/9//3//f/9//3//f/9//3//f/9//3//f/9//3//f/9//3//f/9//3//f/9//3//f/9//3//f/9//3//f/9//3//f/9//3//f/9//3//f/9//3//f/9//3//f/9//3//f/9//3//f/9//3//f/9//3+/b9w+/3f/f/9//3//f/9//3//f/9//3+ea7w6Xlv/f/9//3//f/9//3//f/9//3//f/9//3//f/9//3//f/9//3//f/9//3//f/9/33cdT7w+vD4dU55n33ffd/97/39dW1sqnmd+Yz1T/Eq8Otw+PVOeZ/93/3//f/9//3//f/9//3//f/9//3//f/9//3//f/9//3//f/9//3//f/9//3//f/9//3//f/9//3//f/9//3//f/9//3//f/9//3//f/9//3//f/9//3//f/9//3//f/9//3//f/9//3//f/9//3//f/9//3//f/9//3//f/9//3//f/9//3//f/9//3//f/9//3//f/9//3//f/9//3//f/9//3//f/9//3//f/9//3//f/9//3//f/9//3//f/9/33e8Op9r/3//f/9//3//f/9//3//f/9//38dT7w633P/f/9//3//f/9//3//f/9//3//f/9//3//f/9//3//f/9//3//f/9/3EK8Pn5f/3//f/9//3//f/9//3//f/9/XVebMv9//3//f/9//3ueaz1X3D6bNv1Gfl//e/9//3//f/9//3//f/9//3//f/9//3//f/9//3//f/9//3//f/9//3//f/9//3//f/9//3//f/9//3//f/9//3//f/9//3//f/9//3//f/9//3//f/9//3//f/9//3//f/9//3//f/9//3//f/9//3//f/9//3//f/9//3//f/9//3//f/9//3//f/9//3//f/9//3//f/9//3//f/9//3//f/9//3//f/9//3//f/9//3//f/9//3//f/9//UZeW/9//3//f/9//3//f/9//3//f/9/vnOcOj1X/3//f/9//3//f/9//3//f/9//3//f/9//3//f/9//3//f/9/Xl/cRv9//3//f/9//3//f/9//3//f/9//3//f15bmzb/e/9//3//f/9//3//f/9//3c9V90+HE/fc/9//3//f/9//3//f/9//3//f/9//3//f/9//3//f/9//3//f/9//3//f/9//3//f/9//3//f/9//3//f/9//3//f/9//3//f/9//3//f/9//3//f/9//3//f/9//3//f/9//3//f/9//3//f/9//3//f/9//3//f/9//3//f/9//3//f/9//3//f/9//3//f/9//3//f/9//3//f/9//3//f/9//3//f/9//3//f/9//3//f/9//3//fz1X/Ur/e/9//3//f/9//3//f/9//3//f/9/PVO7Pv97/3//f/9//3//f/9//3//f/9//3//f/9//3//f/9//38dT79v/3//f/9//3//f/9//3//f/9//3//f/9//39+Y3sy/3v/f/9//3//f/9//3//f/9//3+/b/1C3D5+Y/9//3//f/9//3//f/9//3//f/9//3//f/9//3//f/9//3//f/9//3//f/9//3//f/9//3//f/9//3//f/9//3//f/9//3//f/9//3//f/9//3//f/9//3//f/9//3//f/9//3//f/9//3//f/9//3//f/9//3//f/9//3//f/9//3//f/9//3//f/9//3//f/9//3//f/9//3//f/9//3//f/9//3//f/9//3//f/9//3//f/9//39+Z7w+33f/f/9//3//f/9//3//f/9//3//f79vezI9U/9//3//f/9//3//f/9//3//f/9//3//f/9//3//f99zHUu/b/9//3//f/9//3//f/9//3//f/9//3//f/9/n2dbKt9z/3//f/9//3//f/9//3//f/9//3//ez1Xmzbfc/9//3//f/9//3//f/9//3//f/9//3//f/9//3//f/9//3//f/9//3//f/9//3//f/9//3//f/9//3//f/9//3//f/9//3//f/9//3//f/9//3//f/9//3//f/9//3//f/9//3//f/9//3//f/9//3//f/9//3//f/9//3//f/9//3//f/9//3//f/9//3//f/9//3//f/9//3//f/9//3//f/9//3//f/9//3//f/9//3//f/9/33O8Pp1r/3//f/9//3//f/9//3//f/9//3//f9xGvDrfe/9//3//f/9//3//f/9//3//f/9//3//f/9//3//f/9//3//f/9//3//f/9//3//f/9//3//f/9//3//f993ey5+X/9//3//f/9//3//f/9//3//f/9//3/fd7s6Xlf/f/9//3//f/9//3//f/9//3//f/9//3//f/9//3//f/9//3//f/9//3//f/9//3//f/9//3//f/9//3//f/9//3//f/9//3//f/9//3//f/9//3//f/9//3//f/9//3//f/9//3//f/9//3//f/9//3//f/9//3//f/9//3//f/9//3//f/9//3//f/9//3//f/9//3//f/9//3//f/9//3//f/9//3//f/9//3//f/9//3//f/973UJdV/9//3//f/9//3//f/9//3//f/9//3++b5w2XVv/f/9//3//f/9//3//f/9//3//f/9//3//f/9//3//f/9//3//f/9//3//f/9//3//f/9//3//f/9//3//f7w6PU//f/9//3//f/9//3//f/9//3//f/9//38dTz5T/3//f/9//3//f/9//3//f/9//3//f/9//3//f/9//3//f/9//3//f/9//3//f/9//3//f/9//3//f/9//3//f/9//3//f/9//3//f/9//3//f/9//3//f/9//3//f/9//3//f/9//3//f/9//3//f/9//3//f/9//3//f/9//3//f/9//3//f/9//3//f/9//3//f/9//3//f/9//3//f/9//3//f/9//3//f/9//3//f/9//3//fz1T/E7/f/9//3//f/9//3//f/9//3//f/9//3/8Srw6/3v/f/9//3//f/9//3//f/9//3//f/9//3//f/9//3//f/9//3//f/9//3//f/9//3//f/9//3//f/9//389U5wy3nf/f/9//3//f/9//3//f/9//3//f/9/3D7fd/9//3//f/9//3//f/9//3//f/9//3//f/9//3//f/9//3//f/9//3//f/9//3//f/9//3//f/9//3//f/9//3//f/9//3//f/9//3//f/9//3//f/9//3//f/9//3//f/9//3//f/9//3//f/9//3//f/9//3//f/9//3//f/9//3//f/9//3//f/9//3//f/9//3//f/9//3//f/9//3//f/9//3//f/9//3//f/9//3//f/9//3+/a9xC/3v/f/9//3//f/9//3//f/9//3//f/9/n2t7Mn5f/3//f/9//3//f/9//3//f/9//3//f/9//3//f/9//3//f/9//3//f/9//3//f/9//3//f/9//3//f/9/n2+8Nl5b/3//f/9//3//f/9//3//f/9//3+fY55j/3//f/9//3//f/9//3//f/9//3//f/9//3//f/9//3//f/9//3//f/9//3//f/9//3//f/9//3//f/9//3//f/9//3//f/9//3//f/9//3//f/9//3//f/9//3//f/9//3//f/9//3//f/9//3//f/9//3//f/9//3//f/9//3//f/9//3//f/9//3//f/9//3//f/9//3//f/9//3//f/9//3//f/9//3//f/9//3//f/9//3//f/9/33e8Qr9v/3//f/9//3//f/9//3//f/9//3//f/9//ErcQv9//3//f/9//3//f/9//3//f/9//3//f/9//3//f/9//3//f/9//3//f/9//3//f/9//3//f/9//3//f/9/HU+bMr9v/3//f/9//3//f/9//3//f55nn2f/f/9//3//f/9//3//f/9//3//f/9//3//f/9//3//f/9//3//f/9//3//f/9//3//f/9//3//f/9//3//f/9//3//f/9//3//f/9//3//f/9//3//f/9//3//f/9//3//f/9//3//f/9//3//f/9//3//f/9//3//f/9//3//f/9//3//f/9//3//f/9//3//f/9//3//f/9//3//f/9//3//f/9//3//f/9//3//f/9//3//f/9//3//f/9//UpeW/9//3//f/9//3//f/9//3//f/9//3//f55rvDq+b/9//3//f/9//3//f/9//3//f/9//3//f/9//3//f/9//3//f/9//3//f/9//3//f/9//3//f/9//3//f9933D7+Rt9z/3//f/9//3//f/9/n1/fc/9//3//f/9//3//f/9//3//f/9//3//f/9//3//f/9//3//f/9//3//f/9//3//f/9//3//f/9//3//f/9//3//f/9//3//f/9//3//f/9//3//f/9//3//f/9//3//f/9//3//f/9//3//f/9//3//f/9//3//f/9//3//f/9//3//f/9//3//f/9//3//f/9//3//f/9//3//f/9//3//f/9//3//f/9//3//f/9//3//f/9//3//f/9//3//fz1X3T7/e/9//3//f/9//3//f/9//3//f/9//3/fe7w+XVv/f/9//3//f/9//3//f/9//3//f/9//3//f/9//3//f/9//3//f/9//3//f/9//3//f/9//3//f/9//3//f55rvDr9Qt9v/3//f/9//389T/9//3//f/9//3//f/9//3//f/9//3//f/9//3//f/9//3//f/9//3//f/9//3//f/9//3//f/9//3//f/9//3//f/9//3//f/9//3//f/9//3//f/9//3//f/9//3//f/9//3//f/9//3//f/9//3//f/9//3//f/9//3//f/9//3//f/9//3//f/9//3//f/9//3//f/9//3//f/9//3//f/9//3//f/9//3//f/9//3//f/9//3//f/9//3//f/9//3/fc91Cvmv/f/9//3//f/9//3//f/9//3//f/9//38dU9xG/3//f/9//3//f/9//3//f/9//3//f/9//3//f/9//3//f/9//3//f/9//3//f/9//3//f/9//3//f/9//3//f79vHUfdPl5Tn18+U993/3//f/9//3//f/9//3//f/9//3//f/9//3//f/9//3//f/9//3//f/9//3//f/9//3//f/9//3//f/9//3//f/9//3//f/9//3//f/9//3//f/9//3//f/9//3//f/9//3//f/9//3//f/9//3//f/9//3//f/9//3//f/9//3//f/9//3//f/9//3//f/9//3//f/9//3//f/9//3//f/9//3//f/9//3//f/9//3//f/9//3//f/9//3//f/9//3//f/9//3sdR15X/3//f/9//3//f/9//3//f/9//3//f/9/fmObOt93/3//f/9//3//f/9//3//f/9//3//f/9//3//f/9//3//f/9//3//f/9//3//f/9//3//f/9//3//f/9//3//f/97n2u+a/9//3//f/9//3//f/9//3//f/9//3//f/9//3//f/9//3//f/9//3//f/9//3//f/9//3//f/9//3//f/9//3//f/9//3//f/9//3//f/9//3//f/9//3//f/9//3//f/9//3//f/9//3//f/9//3//f/9//3//f/9//3//f/9//3//f/9//3//f/9//3//f/9//3//f/9//3//f/9//3//f/9//3//f/9//3//f/9//3//f/9//3//f/9//3//f/9//3//f/9//3//f/9/XlvcPv97/3//f/9//3//f/9//3//f/9//3//f79vmzLfb/9//3//f/9//3//f/9//3//f/9//3//f/9//3//f/9//3//f/9//3//f/9//3//f/9//3//f/9//3//f/9//3//f/9//3//f/9//3//f/9//3//f/9//3//f/9//3//f/9//3//f/9//3//f/9//3//f/9//3//f/9//3//f/9//3//f/9//3//f/9//3//f/9//3//f/9//3//f/9//3//f/9//3//f/9//3//f/9//3//f/9//3//f/9//3//f/9//3//f/9//3//f/9//3//f/9//3//f/9//3//f/9//3//f/9//3//f/9//3//f/9//3//f/9//3//f/9//3//f/9//3//f/9//3//f/9//3//f79z3D6/a/9//3//f/9//3//f/9//3//f/9//3//e7s+fl//f/9//3//f/9//3//f/9//3//f/9//3//f/9//3//f/9//3//f/9//3//f/9//3//f/9//3//f/9//3//f/9//3//f/9//3//f/9//3//f/9//3//f/9//3//f/9//3//f/9//3//f/9//3//f/9//3//f/9//3//f/9//3//f/9//3//f/9//3//f/9//3//f/9//3//f/9//3//f/9//3//f/9//3//f/9//3//f/9//3//f/9//3//f/9//3//f/9//3//f/9//3//f/9//3//f/9//3//f/9//3//f/9//3//f/9//3//f/9//3//f/9//3//f/9//3//f/9//3//f/9//3//f/9//3//f/9//3//fx1PPU//f/9//3//f/9//3//f/9//3//f/9//3/cPl5b/3//f/9//3//f/9//3//f/9//3//f/9//3//f/9//3//f/9//3//f/9//3//f/9//3//f/9//3//f/9//3//f/9//3//f/9//3//f/9//3//f/9//3//f/9//3//f/9//3//f/9//3//f/9//3//f/9//3//f/9//3//f/9//3//f/9//3//f/9//3//f/9//3//f/9//3//f/9//3//f/9//3//f/9//3//f/9//3//f/9//3//f/9//3//f/9//3//f/9//3//f/9//3//f/9//3//f/9//3//f/9//3//f/9//3//f/9//3//f/9//3//f/9//3//f/9//3//f/9//3//f/9//3//f/9//3//f/9//3+fa90+v2//f/9//3//f/9//3//f/9//3//f/9//EZeW/9//3//f/9//3//f/9//3//f/9//3//f/9//3//f/9//3//f/9//3//f/9//3//f/9//3//f/9//3//f/9//3//f/9//3//f/9//3//f/9//3//f/9//3//f/9//3//f/9//3//f/9//3//f/9//3//f/9//3//f/9//3//f/9//3//f/9//3//f/9//3//f/9//3//f/9//3//f/9//3//f/9//3//f/9//3//f/9//3//f/9//3//f/9//3//f/9//3//f/9//3//f/9//3//f/9//3//f/9//3//f/9//3//f/9//3//f/9//3//f/9//3//f/9//3//f/9//3//f/9//3//f/9//3//f/9//3//f/9//3v9Sj5T/3//f/9//3//f/9//3//f/9//3//f/xOHU//f/9//3//f/9//3//f/9//3//f/9//3//f/9//3//f/9//3//f/9//3//f/9//3//f/9//3//f/9//3//f/9//3//f/9//3//f/9//3//f/9//3//f/9//3//f/9//3//f/9//3//f/9//3//f/9//3//f/9//3//f/9//3//f/9//3//f/9//3//f/9//3//f/9//3//f/9//3//f/9//3//f/9//3//f/9//3//f/9//3//f/9//3//f/9//3//f/9//3//f/9//3//f/9//3//f/9//3//f/9//3//f/9//3//f/9//3//f/9//3//f/9//3//f/9//3//f/9//3//f/9//3//f/9//3//f/9//3//f/9/Xl+8Ov93/3//f/9//3//f/9//3//f/9//3/8Sh1P/3//f/9//3//f/9//3//f/9//3//f/9//3//f/9//3//f/9//3//f/9//3//f/9//3//f/9//3//f/9//3//f/9//3//f/9//3//f/9//3//f/9//3//f/9//3//f/9//3//f/9//3//f/9//3//f/9//3//f/9//3//f/9//3//f/9//3//f/9//3//f/9//3//f/9//3//f/9//3//f/9//3//f/9//3//f/9//3//f/9//3//f/9//3//f/9//3//f/9//3//f/9//3//f/9//3//f/9//3//f/9//3//f/9//3//f/9//3//f/9//3//f/9//3//f/9//3//f/9//3//f/9//3//f/9//3//f/9//3//f993vD6fY/9//3//f/9//3//f/9//3//f/9/HVMdT/9//3//f/9//3//f/9//3//f/9//3//f/9//3//f/9//3//f/9//3//f/9//3//f/9//3//f/9//3//f/9//3//f/9//3//f/9//3//f/9//3//f/9//3//f/9//3//f/9//3//f/9//3//f/9//3//f/9//3//f/9//3//f/9//3//f/9//3//f/9//3//f/9//3//f/9//3//f/9//3//f/9//3//f/9//3//f/9//3//f/9//3//f/9//3//f/9//3//f/9//3//f/9//3//f/9//3//f/9//3//f/9//3//f/9//3//f/9//3//f/9//3//f/9//3//f/9//3//f/9//3//f/9//3//f/9//3//f/9//3//fx1P/Ub/f/9//3//f/9//3//f/9//3//fx1PXVv/f/9//3//f/9//3//f/9//3//f/9//3//f/9//3//f/9//3//f/9//3//f/9//3//f/9//3//f/9//3//f/9//3//f/9//3//f/9//3//f/9//3//f/9//3//f/9//3//f/9//3//f/9//3//f/9//3//f/9//3//f/9//3//f/9//3//f/9//3//f/9//3//f/9//3//f/9//3//f/9//3//f/9//3//f/9//3//f/9//3//f/9//3//f/9//3//f/9//3//f/9//3//f/9//3//f/9//3//f/9//3//f/9//3//f/9//3//f/9//3//f/9//3//f/9//3//f/9//3//f/9//3//f/9//3//f/9//3//f/9//3+eZ7w6nmv/f/9//3//f/9//3//f/9//3/9Sp5j/3//f/9//3//f/9//3//f/9//3//f/9//3//f/9//3//f/9//3//f/9//3//f/9//3//f/9//3//f/9//3//f/9//3//f/9//3//f/9//3//f/9//3//f/9//3//f/9//3//f/9//3//f/9//3//f/9//3//f/9//3//f/9//3//f/9//3//f/9//3//f/9//3//f/9//3//f/9//3//f/9//3//f/9//3//f/9//3//f/9//3//f/9//3//f/9//3//f/9//3//f/9//3//f/9//3//f/9//3//f/9//3//f/9//3//f/9//3//f/9//3//f/9//3//f/9//3//f/9//3//f/9//3//f/9//3//f/9//3//f/9//3v9Rh1L/3//f/9//3//f/9//3//f/9/vDq/c/9//3//f/9//3//f/9//3//f/9//3//f/9//3//f/9//3//f/9//3//f/9//3//f/9//3//f/9//3//f/9//3//f/9//3//f/9//3//f/9//3//f/9//3//f/9//3//f/9//3//f/9//3//f/9//3//f/9//3//f/9//3//f/9//3//f/9//3//f/9//3//f/9//3//f/9//3//f/9//3//f/9//3//f/9//3//f/9//3//f/9//3//f/9//3//f/9//3//f/9//3//f/9//3//f/9//3//f/9//3//f/9//3//f/9//3//f/9//3//f/9//3//f/9//3//f/9//3//f/9//3//f/9//3//f/9//3//f/9//3//f/9/nmucNn5j/3//f/9//3//f/9//3//f7w2/3//f/9//3//f/9//3//f/9//3//f/9//3//f/9//3//f/9//3//f/9//3//f/9//3//f/9//3//f/9//3//f/9//3//f/9//3//f/9//3//f/9//3//f/9//3//f/9//3//f/9//3//f/9//3//f/9//3//f/9//3//f/9//3//f/9//3//f/9//3//f/9//3//f/9//3//f/9//3//f/9//3//f/9//3//f/9//3//f/9//3//f/9//3//f/9//3//f/9//3//f/9//3//f/9//3//f/9//3//f/9//3//f/9//3//f/9//3//f/9//3//f/9//3//f/9//3//f/9//3//f/9//3//f/9//3//f/9//3//f/9//3//f/9/HU+8Or5r/3//f/9//3//f/9/v2/cQv9//3//f/9//3//f/9//3//f/9//3//f/9//3//f/9//3//f/9//3//f/9//3//f/9//3//f/9//3//f/9//3//f/9//3//f/9//3//f/9//3//f/9//3//f/9//3//f/9//3//f/9//3//f/9//3//f/9//3//f/9//3//f/9//3//f/9//3//f/9//3//f/9//3//f/9//3//f/9//3//f/9//3//f/9//3//f/9//3//f/9//3//f/9//3//f/9//3//f/9//3//f/9//3//f/9//3//f/9//3//f/9//3//f/9//3//f/9//3//f/9//3//f/9//3//f/9//3//f/9//3//f/9//3//f/9//3//f/9//3//f/9//3//f9973ELcPv97/3//f/9//3//fz5Tfl//f/9//3//f/9//3//f/9//3//f/9//3//f/9//3//f/9//3//f/9//3//f/9//3//f/9//3//f/9//3//f/9//3//f/9//3//f/9//3//f/9//3//f/9//3//f/9//3//f/9//3//f/9//3//f/9//3//f/9//3//f/9//3//f/9//3//f/9//3//f/9//3//f/9//3//f/9//3//f/9//3//f/9//3//f/9//3//f/9//3//f/9//3//f/9//3//f/9//3//f/9//3//f/9//3//f/9//3//f/9//3//f/9//3//f/9//3//f/9//3//f/9//3//f/9//3//f/9//3//f/9//3//f/9//3//f/9//3//f/9//3//f/9//3//f55rmzY+T/97/3//f/9//3/9Qr5v/3//f/9//3//f/9//3//f/9//3//f/9//3//f/9//3//f/9//3//f/9//3//f/9//3//f/9//3//f/9//3//f/9//3//f/9//3//f/9//3//f/9//3//f/9//3//f/9//3//f/9//3//f/9//3//f/9//3//f/9//3//f/9//3//f/9//3//f/9//3//f/9//3//f/9//3//f/9//3//f/9//3//f/9//3//f/9//3//f/9//3//f/9//3//f/9//3//f/9//3//f/9//3//f/9//3//f/9//3//f/9//3//f/9//3//f/9//3//f/9//3//f/9//3//f/9//3//f/9//3//f/9//3//f/9//3//f/9//3//f/9//3//f/9//3//f35n/UJ+X/9//3//f9973T7/f/9//3//f/9//3//f/9//3//f/9//3//f/9//3//f/9//3//f/9//3//f/9//3//f/9//3//f/9//3//f/9//3//f/9//3//f/9//3//f/9//3//f/9//3//f/9//3//f/9//3//f/9//3//f/9//3//f/9//3//f/9//3//f/9//3//f/9//3//f/9//3//f/9//3//f/9//3//f/9//3//f/9//3//f/9//3//f/9//3//f/9//3//f/9//3//f/9//3//f/9//3//f/9//3//f/9//3//f/9//3//f/9//3//f/9//3//f/9//3//f/9//3//f/9//3//f/9//3//f/9//3//f/9//3//f/9//3//f/9//3//f/9//3//f/9//3//f79vXlvfc993/39eX15X/3//f/9//3//f/9//3//f/9//3//f/9//3//f/9//3//f/9//3//f/9//3//f/9//3//f/9//3//f/9//3//f/9//3//f/9//3//f/9//3//f/9//3//f/9//3//f/9//3//f/9//3//f/9//3//f/9//3//f/9//3//f/9//3//f/9//3//f/9//3//f/9//3//f/9//3//f/9//3//f/9//3//f/9//3//f/9//3//f/9//3//f/9//3//f/9//3//f/9//3//f/9//3//f/9//3//f/9//3//f/9//3//f/9//3//f/9//3//f/9//3//f/9//3//f/9//3//f/9//3//f/9//3//f/9//3//f/9//3//f/9//3//f/9//3//f/9//3//f953Xk/9Qv5CXl//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SQAAADwAAAAAAAAAAAAAAEo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2014-12-17T23:15:54Z</xd:SigningTime>
          <xd:SigningCertificate>
            <xd:Cert>
              <xd:CertDigest>
                <DigestMethod Algorithm="http://www.w3.org/2000/09/xmldsig#sha1"/>
                <DigestValue>YhMkkXbPyR33Lh4b4jWRO2EhL5I=</DigestValue>
              </xd:CertDigest>
              <xd:IssuerSerial>
                <X509IssuerName>CN=Communications Server</X509IssuerName>
                <X509SerialNumber>315047878756191411642843</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CLY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AYAaD4///yAQAAAAAAAPwbCASA+P//CABYfvv2//8AAAAAAAAAAOAbCASA+P////8AAAAAQ2ZKnAAECgcDANxsNwDCA9Vl2QYAAKDN2gghFFgq7xUhqCIAigFALiYAnGdEABJ0NwAEAAAAAwAAAAAAAAABAAAAAAAAAAAAAAAAAAAAAAAAAAAAAAAAAAAAAAAAAEqcAASIRgxmBrYKAAAAAAAFAAAACgcDAAAAAAAAAAAAAAAAAAYAAACAAUp1AAAAAEDXKwaAAUp1nxATAMQVCkFYbTcANoFFdUDXKwYAAAAAgAFKdVhtNwBVgUV1gAFKdQAAAS4gCPMKgG03AJOARXUBAAAAaG03ABAAAAADAQAAIAjzChoWAS4gCPMKAAAAAAEAAACsbTcArG03AC8wRnV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sAAAAXAAAAAEAAABbJA1CVSUNQgoAAABQAAAAFAAAAEwAAAAAAAAAAAAAAAAAAAD//////////3QAAABNAGEAcgBpAGEAIABJAHMAYQBiAGUAbAAgAFIAZQBpAG4AbwBzAG8ACAAAAAYAAAAEAAAAAgAAAAYAAAADAAAABAAAAAUAAAAGAAAABgAAAAYAAAACAAAAAwAAAAcAAAAGAAAAAgAAAAYAAAAGAAAABQ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</Object>
  <Object Id="idInvalidSigLnImg">AQAAAGwAAAAAAAAAAAAAAP8AAAB/AAAAAAAAAAAAAABKIwAApREAACBFTUYAAAEApLk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AmAKEAAAD/AAAAjAqkAv8AAAAAAAAAbKs3AA0AAAALAAAAAgAAAAIAAAAAAAAABgAAABUAAACQAQAAAAAAAGAAAABgAAAADQD9/6iqNwCAAUp1DlxFdeBbRXWoqjcAZAEAAAAAAAAAAAAAjWIWdo1iFnZYNiYAAAgAAAACAAAAAAAA0Ko3ACJqFnYAAAAAAAAAAAKsNwAHAAAA9Ks3AAcAAAAAAAAAAAAAAPSrNwAIqzcA7uoVdgAAAAAAAgAAAAA3AAcAAAD0qzcABwAAAEwSF3YAAAAAAAAAAPSrNwAHAAAAAGTyATSrNwCVLhV2AAAAAAACAAD0qzc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gBoPj///IBAAAAAAAA/BsIBID4//8IAFh++/b//wAAAAAAAAAA4BsIBID4/////wAAAABKdQ5cRXXgW0V1LKk3AGQBAAAAAAAAAAAAAI1iFnaNYhZ27leJZQAAAACAFhgAvEImAMB46wHuV4llAAAAAIAVGAAAZPIBAE6kAlCpNwBgV4ll4At3APwBAACMqTcAJFeJZfwBAAAAAAAAjWIWdo1iFnb8AQAAAAgAAAACAAAAAAAApKk3ACJqFnYAAAAAAAAAANaqNwAHAAAAyKo3AAcAAAAAAAAAAAAAAMiqNwDcqTcA7uoVdgAAAAAAAgAAAAA3AAcAAADIqjcABwAAAEwSF3YAAAAAAAAAAMiqNwAHAAAAAGTyAQiqNwCVLhV2AAAAAAACAADIqj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5lgHM3AOqGk2U427tlAQAAAGQ1t2WINbhlwFNVBjjbu2UBAAAAZDW3ZXw1t2XgS44M4EuODMhzNwBvaY5lAKy7ZQEAAABkNbdl1HM3AIABSnUOXEV14FtFddRzNwBkAQAAAAAAAAAAAACNYhZ2jWIWdmA3JgAACAAAAAIAAAAAAAD8czcAImoWdgAAAAAAAAAALHU3AAYAAAAgdTcABgAAAAAAAAAAAAAAIHU3ADR0NwDu6hV2AAAAAAACAAAAADcABgAAACB1NwAGAAAATBIXdgAAAAAAAAAAIHU3AAYAAAAAZPIBYHQ3AJUuFXYAAAAAAAIAACB1N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AYAaD4///yAQAAAAAAAPwbCASA+P//CABYfvv2//8AAAAAAAAAAOAbCASA+P////8AAAAAAAAAAAAAAAAAAAAAAAAAAAAAwGw3AKDN2gg4xXZ15hYhyyIAigHMbDcAaGlydQAAAAAAAAAAhG03ANaGcXUHAAAAAAAAALUZAVgAAAAAQKu6BwEAAABAq7oHAAAAAA8AAAAGAAAAgAFKdUCrugcI2isGgAFKdY8QEwAEFwoKAAA3ADaBRXUI2isGQKu6B4ABSnU4bTcAVYFFdYABSnW1GQFYtRkBWGBtNwCTgEV1AQAAAEhtNwD+nUV1cMqiZQAAAVgAAAAAAAAAAGBvNwAAAAAAgG03ADPKomX8bTcAAAAAAIDkJgBgbzcAAAAAAERuNwB0x6JlrG03AC8wRnV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sAAAAXAAAAAEAAABbJA1CVSUNQgoAAABQAAAAFAAAAEwAAAAAAAAAAAAAAAAAAAD//////////3QAAABNAGEAcgBpAGEAIABJAHMAYQBiAGUAbAAgAFIAZQBpAG4AbwBzAG8ACAAAAAYAAAAEAAAAAgAAAAYAAAADAAAABAAAAAUAAAAGAAAABgAAAAYAAAACAAAAAwAAAAcAAAAGAAAAAgAAAAYAAAAGAAAABQ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CA180D59-E977-4E6F-90CA-46044B06DB3F}">
  <ds:schemaRefs>
    <ds:schemaRef ds:uri="http://schemas.openxmlformats.org/officeDocument/2006/bibliography"/>
  </ds:schemaRefs>
</ds:datastoreItem>
</file>

<file path=customXml/itemProps11.xml><?xml version="1.0" encoding="utf-8"?>
<ds:datastoreItem xmlns:ds="http://schemas.openxmlformats.org/officeDocument/2006/customXml" ds:itemID="{CFC2FBA4-162D-4739-AE93-58DF34E3D66A}">
  <ds:schemaRefs>
    <ds:schemaRef ds:uri="http://schemas.openxmlformats.org/officeDocument/2006/bibliography"/>
  </ds:schemaRefs>
</ds:datastoreItem>
</file>

<file path=customXml/itemProps12.xml><?xml version="1.0" encoding="utf-8"?>
<ds:datastoreItem xmlns:ds="http://schemas.openxmlformats.org/officeDocument/2006/customXml" ds:itemID="{907CDDB3-C69E-46C1-9BA7-6EAE88CAA528}">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D12E2DC6-30F0-4B30-A7D1-CF32553D1C57}">
  <ds:schemaRefs>
    <ds:schemaRef ds:uri="http://schemas.openxmlformats.org/officeDocument/2006/bibliography"/>
  </ds:schemaRefs>
</ds:datastoreItem>
</file>

<file path=customXml/itemProps5.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3FC6A121-233E-49DE-9A32-61CEEC0F95B1}">
  <ds:schemaRefs>
    <ds:schemaRef ds:uri="http://schemas.openxmlformats.org/officeDocument/2006/bibliography"/>
  </ds:schemaRefs>
</ds:datastoreItem>
</file>

<file path=customXml/itemProps7.xml><?xml version="1.0" encoding="utf-8"?>
<ds:datastoreItem xmlns:ds="http://schemas.openxmlformats.org/officeDocument/2006/customXml" ds:itemID="{71399BA9-DA1B-4DF8-AD50-4179F5E500B5}">
  <ds:schemaRefs>
    <ds:schemaRef ds:uri="http://schemas.openxmlformats.org/officeDocument/2006/bibliography"/>
  </ds:schemaRefs>
</ds:datastoreItem>
</file>

<file path=customXml/itemProps8.xml><?xml version="1.0" encoding="utf-8"?>
<ds:datastoreItem xmlns:ds="http://schemas.openxmlformats.org/officeDocument/2006/customXml" ds:itemID="{8FB535E3-9ED0-41B8-B6B5-D47C2E3D99D8}">
  <ds:schemaRefs>
    <ds:schemaRef ds:uri="http://schemas.openxmlformats.org/officeDocument/2006/bibliography"/>
  </ds:schemaRefs>
</ds:datastoreItem>
</file>

<file path=customXml/itemProps9.xml><?xml version="1.0" encoding="utf-8"?>
<ds:datastoreItem xmlns:ds="http://schemas.openxmlformats.org/officeDocument/2006/customXml" ds:itemID="{87B0F72E-C3DF-4905-AB05-1393AE2C07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27052</Words>
  <Characters>148790</Characters>
  <Application>Microsoft Office Word</Application>
  <DocSecurity>0</DocSecurity>
  <Lines>1239</Lines>
  <Paragraphs>350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175492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Maria Isabel Reinoso Grau</cp:lastModifiedBy>
  <cp:revision>2</cp:revision>
  <cp:lastPrinted>2013-04-08T12:43:00Z</cp:lastPrinted>
  <dcterms:created xsi:type="dcterms:W3CDTF">2014-12-17T23:15:00Z</dcterms:created>
  <dcterms:modified xsi:type="dcterms:W3CDTF">2014-12-17T23:15:00Z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