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2DCAE" w14:textId="77777777" w:rsidR="004567B5" w:rsidRDefault="004567B5" w:rsidP="009E1EAD">
      <w:pPr>
        <w:spacing w:line="276" w:lineRule="auto"/>
        <w:jc w:val="center"/>
        <w:rPr>
          <w:rFonts w:asciiTheme="minorHAnsi" w:hAnsiTheme="minorHAnsi" w:cstheme="minorHAnsi"/>
          <w:b/>
        </w:rPr>
      </w:pPr>
    </w:p>
    <w:p w14:paraId="53F8AAE5" w14:textId="77777777" w:rsidR="009E1EAD" w:rsidRPr="00BC4D99" w:rsidRDefault="00EB15F6" w:rsidP="009E1EAD">
      <w:pPr>
        <w:spacing w:line="276" w:lineRule="auto"/>
        <w:jc w:val="center"/>
        <w:rPr>
          <w:rFonts w:asciiTheme="minorHAnsi" w:hAnsiTheme="minorHAnsi" w:cstheme="minorHAnsi"/>
          <w:b/>
        </w:rPr>
      </w:pPr>
      <w:r>
        <w:rPr>
          <w:rFonts w:asciiTheme="minorHAnsi" w:hAnsiTheme="minorHAnsi" w:cstheme="minorHAnsi"/>
          <w:b/>
        </w:rPr>
        <w:t xml:space="preserve">ANEXO: </w:t>
      </w:r>
      <w:r w:rsidR="009E1EAD">
        <w:rPr>
          <w:rFonts w:asciiTheme="minorHAnsi" w:hAnsiTheme="minorHAnsi" w:cstheme="minorHAnsi"/>
          <w:b/>
        </w:rPr>
        <w:t>DETALLES DE ACTIVIDAD DE FISCALIZACIÓN</w:t>
      </w:r>
    </w:p>
    <w:p w14:paraId="05C0E910" w14:textId="77777777" w:rsidR="009E1EAD" w:rsidRPr="001C0871" w:rsidRDefault="009E1EAD" w:rsidP="009E1EAD">
      <w:pPr>
        <w:spacing w:line="276" w:lineRule="auto"/>
        <w:rPr>
          <w:rFonts w:asciiTheme="minorHAnsi" w:hAnsiTheme="minorHAnsi" w:cstheme="minorHAnsi"/>
          <w:sz w:val="12"/>
        </w:rPr>
      </w:pPr>
    </w:p>
    <w:p w14:paraId="54B9C46E" w14:textId="77777777" w:rsidR="00575BAC" w:rsidRDefault="00575BAC" w:rsidP="00575BAC">
      <w:pPr>
        <w:spacing w:line="276" w:lineRule="auto"/>
        <w:jc w:val="center"/>
        <w:rPr>
          <w:rFonts w:asciiTheme="minorHAnsi" w:hAnsiTheme="minorHAnsi" w:cstheme="minorHAnsi"/>
          <w:b/>
          <w:caps/>
        </w:rPr>
      </w:pPr>
      <w:r>
        <w:rPr>
          <w:rFonts w:asciiTheme="minorHAnsi" w:hAnsiTheme="minorHAnsi" w:cstheme="minorHAnsi"/>
          <w:b/>
          <w:caps/>
        </w:rPr>
        <w:t>Dfz-201</w:t>
      </w:r>
      <w:r w:rsidR="009244DA">
        <w:rPr>
          <w:rFonts w:asciiTheme="minorHAnsi" w:hAnsiTheme="minorHAnsi" w:cstheme="minorHAnsi"/>
          <w:b/>
          <w:caps/>
        </w:rPr>
        <w:t>4</w:t>
      </w:r>
      <w:r>
        <w:rPr>
          <w:rFonts w:asciiTheme="minorHAnsi" w:hAnsiTheme="minorHAnsi" w:cstheme="minorHAnsi"/>
          <w:b/>
          <w:caps/>
        </w:rPr>
        <w:t>-</w:t>
      </w:r>
      <w:r w:rsidR="00F945E4">
        <w:rPr>
          <w:rFonts w:asciiTheme="minorHAnsi" w:hAnsiTheme="minorHAnsi" w:cstheme="minorHAnsi"/>
          <w:b/>
          <w:caps/>
        </w:rPr>
        <w:t>328</w:t>
      </w:r>
      <w:r w:rsidR="009244DA">
        <w:rPr>
          <w:rFonts w:asciiTheme="minorHAnsi" w:hAnsiTheme="minorHAnsi" w:cstheme="minorHAnsi"/>
          <w:b/>
          <w:caps/>
        </w:rPr>
        <w:t>-</w:t>
      </w:r>
      <w:r w:rsidR="00F945E4">
        <w:rPr>
          <w:rFonts w:asciiTheme="minorHAnsi" w:hAnsiTheme="minorHAnsi" w:cstheme="minorHAnsi"/>
          <w:b/>
          <w:caps/>
        </w:rPr>
        <w:t>vi</w:t>
      </w:r>
      <w:r w:rsidR="00521D5B">
        <w:rPr>
          <w:rFonts w:asciiTheme="minorHAnsi" w:hAnsiTheme="minorHAnsi" w:cstheme="minorHAnsi"/>
          <w:b/>
          <w:caps/>
        </w:rPr>
        <w:t>II</w:t>
      </w:r>
      <w:r>
        <w:rPr>
          <w:rFonts w:asciiTheme="minorHAnsi" w:hAnsiTheme="minorHAnsi" w:cstheme="minorHAnsi"/>
          <w:b/>
          <w:caps/>
        </w:rPr>
        <w:t>-ne-ia</w:t>
      </w:r>
    </w:p>
    <w:p w14:paraId="75B1A3F2" w14:textId="77777777" w:rsidR="003C6D87" w:rsidRDefault="003C6D87" w:rsidP="009E1EAD">
      <w:pPr>
        <w:spacing w:line="276" w:lineRule="auto"/>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14:paraId="74634FE1" w14:textId="77777777" w:rsidTr="00AA5BBB">
        <w:trPr>
          <w:trHeight w:val="428"/>
        </w:trPr>
        <w:tc>
          <w:tcPr>
            <w:tcW w:w="1222" w:type="pct"/>
            <w:shd w:val="clear" w:color="auto" w:fill="D9D9D9" w:themeFill="background1" w:themeFillShade="D9"/>
            <w:vAlign w:val="center"/>
          </w:tcPr>
          <w:p w14:paraId="3AEB8203" w14:textId="77777777" w:rsidR="009E1EAD" w:rsidRPr="006643C6" w:rsidRDefault="009E1EAD" w:rsidP="00AD5D6A">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14:paraId="77E773BE" w14:textId="77777777" w:rsidR="009E1EAD" w:rsidRPr="006643C6" w:rsidRDefault="009E1EAD" w:rsidP="00AD5D6A">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14:paraId="05504B3E" w14:textId="77777777" w:rsidR="009E1EAD" w:rsidRPr="006643C6" w:rsidRDefault="009E1EAD" w:rsidP="00AD5D6A">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14:paraId="15C4F078" w14:textId="77777777" w:rsidTr="00AA5BBB">
        <w:trPr>
          <w:trHeight w:val="431"/>
        </w:trPr>
        <w:tc>
          <w:tcPr>
            <w:tcW w:w="1222" w:type="pct"/>
            <w:vAlign w:val="center"/>
          </w:tcPr>
          <w:p w14:paraId="20FC5A15" w14:textId="77777777" w:rsidR="009E1EAD" w:rsidRDefault="00F945E4" w:rsidP="00521D5B">
            <w:pPr>
              <w:spacing w:line="276" w:lineRule="auto"/>
              <w:jc w:val="center"/>
              <w:rPr>
                <w:rFonts w:asciiTheme="minorHAnsi" w:hAnsiTheme="minorHAnsi" w:cstheme="minorHAnsi"/>
              </w:rPr>
            </w:pPr>
            <w:r>
              <w:rPr>
                <w:rFonts w:asciiTheme="minorHAnsi" w:hAnsiTheme="minorHAnsi" w:cstheme="minorHAnsi"/>
              </w:rPr>
              <w:t>03</w:t>
            </w:r>
            <w:r w:rsidR="00EE4033">
              <w:rPr>
                <w:rFonts w:asciiTheme="minorHAnsi" w:hAnsiTheme="minorHAnsi" w:cstheme="minorHAnsi"/>
              </w:rPr>
              <w:t xml:space="preserve"> </w:t>
            </w:r>
            <w:r w:rsidR="008E0B5D">
              <w:rPr>
                <w:rFonts w:asciiTheme="minorHAnsi" w:hAnsiTheme="minorHAnsi" w:cstheme="minorHAnsi"/>
              </w:rPr>
              <w:t xml:space="preserve">de </w:t>
            </w:r>
            <w:r>
              <w:rPr>
                <w:rFonts w:asciiTheme="minorHAnsi" w:hAnsiTheme="minorHAnsi" w:cstheme="minorHAnsi"/>
              </w:rPr>
              <w:t>jul</w:t>
            </w:r>
            <w:r w:rsidR="00521D5B">
              <w:rPr>
                <w:rFonts w:asciiTheme="minorHAnsi" w:hAnsiTheme="minorHAnsi" w:cstheme="minorHAnsi"/>
              </w:rPr>
              <w:t>io</w:t>
            </w:r>
            <w:r w:rsidR="008E0B5D">
              <w:rPr>
                <w:rFonts w:asciiTheme="minorHAnsi" w:hAnsiTheme="minorHAnsi" w:cstheme="minorHAnsi"/>
              </w:rPr>
              <w:t xml:space="preserve"> de 2014</w:t>
            </w:r>
          </w:p>
        </w:tc>
        <w:tc>
          <w:tcPr>
            <w:tcW w:w="2004" w:type="pct"/>
            <w:vAlign w:val="center"/>
          </w:tcPr>
          <w:p w14:paraId="0C18AE79" w14:textId="77777777" w:rsidR="009E1EAD" w:rsidRDefault="00F945E4" w:rsidP="005874A6">
            <w:pPr>
              <w:spacing w:line="276" w:lineRule="auto"/>
              <w:jc w:val="center"/>
              <w:rPr>
                <w:rFonts w:asciiTheme="minorHAnsi" w:hAnsiTheme="minorHAnsi" w:cstheme="minorHAnsi"/>
              </w:rPr>
            </w:pPr>
            <w:r>
              <w:rPr>
                <w:rFonts w:asciiTheme="minorHAnsi" w:hAnsiTheme="minorHAnsi" w:cstheme="minorHAnsi"/>
              </w:rPr>
              <w:t>Forestal y Papelera Concepción</w:t>
            </w:r>
          </w:p>
        </w:tc>
        <w:tc>
          <w:tcPr>
            <w:tcW w:w="1774" w:type="pct"/>
            <w:vAlign w:val="center"/>
          </w:tcPr>
          <w:p w14:paraId="29EA1F71" w14:textId="77777777" w:rsidR="009E1EAD" w:rsidRDefault="00F945E4" w:rsidP="004136C2">
            <w:pPr>
              <w:spacing w:line="276" w:lineRule="auto"/>
              <w:jc w:val="center"/>
              <w:rPr>
                <w:rFonts w:asciiTheme="minorHAnsi" w:hAnsiTheme="minorHAnsi" w:cstheme="minorHAnsi"/>
              </w:rPr>
            </w:pPr>
            <w:r>
              <w:rPr>
                <w:rFonts w:asciiTheme="minorHAnsi" w:hAnsiTheme="minorHAnsi" w:cstheme="minorHAnsi"/>
              </w:rPr>
              <w:t>Forestal y Papelera Concepción</w:t>
            </w:r>
            <w:r w:rsidR="00521D5B">
              <w:rPr>
                <w:rFonts w:asciiTheme="minorHAnsi" w:hAnsiTheme="minorHAnsi" w:cstheme="minorHAnsi"/>
              </w:rPr>
              <w:t xml:space="preserve"> S.A.</w:t>
            </w:r>
          </w:p>
        </w:tc>
      </w:tr>
      <w:tr w:rsidR="009E1EAD" w14:paraId="7A21ECD6" w14:textId="77777777" w:rsidTr="00AA5BBB">
        <w:trPr>
          <w:trHeight w:val="396"/>
        </w:trPr>
        <w:tc>
          <w:tcPr>
            <w:tcW w:w="3226" w:type="pct"/>
            <w:gridSpan w:val="2"/>
            <w:shd w:val="clear" w:color="auto" w:fill="D9D9D9" w:themeFill="background1" w:themeFillShade="D9"/>
            <w:vAlign w:val="center"/>
          </w:tcPr>
          <w:p w14:paraId="3F49EAD5" w14:textId="77777777" w:rsidR="009E1EAD" w:rsidRPr="009E1EAD" w:rsidRDefault="009E1EAD" w:rsidP="00B25517">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14:paraId="11C2D2E9" w14:textId="77777777" w:rsidR="009E1EAD" w:rsidRPr="006643C6" w:rsidRDefault="009E1EAD" w:rsidP="003919DB">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14:paraId="4B8698DA" w14:textId="77777777" w:rsidTr="00AA5BBB">
        <w:trPr>
          <w:trHeight w:val="399"/>
        </w:trPr>
        <w:tc>
          <w:tcPr>
            <w:tcW w:w="3226" w:type="pct"/>
            <w:gridSpan w:val="2"/>
            <w:shd w:val="clear" w:color="auto" w:fill="auto"/>
            <w:vAlign w:val="center"/>
          </w:tcPr>
          <w:p w14:paraId="0287D6CA" w14:textId="77777777" w:rsidR="009E1EAD" w:rsidRDefault="00F945E4" w:rsidP="00521D5B">
            <w:pPr>
              <w:spacing w:line="276" w:lineRule="auto"/>
              <w:jc w:val="center"/>
              <w:rPr>
                <w:rFonts w:asciiTheme="minorHAnsi" w:hAnsiTheme="minorHAnsi" w:cstheme="minorHAnsi"/>
              </w:rPr>
            </w:pPr>
            <w:r w:rsidRPr="00F945E4">
              <w:rPr>
                <w:rFonts w:asciiTheme="minorHAnsi" w:hAnsiTheme="minorHAnsi" w:cstheme="minorHAnsi"/>
              </w:rPr>
              <w:t>Fabricación de papel y cartón</w:t>
            </w:r>
          </w:p>
        </w:tc>
        <w:tc>
          <w:tcPr>
            <w:tcW w:w="1774" w:type="pct"/>
            <w:vAlign w:val="center"/>
          </w:tcPr>
          <w:p w14:paraId="3047BF67" w14:textId="77777777" w:rsidR="009E1EAD" w:rsidRPr="009E1EAD" w:rsidRDefault="00F945E4" w:rsidP="00521D5B">
            <w:pPr>
              <w:spacing w:line="276" w:lineRule="auto"/>
              <w:jc w:val="center"/>
              <w:rPr>
                <w:rFonts w:asciiTheme="minorHAnsi" w:hAnsiTheme="minorHAnsi" w:cstheme="minorHAnsi"/>
              </w:rPr>
            </w:pPr>
            <w:r>
              <w:rPr>
                <w:rFonts w:asciiTheme="minorHAnsi" w:hAnsiTheme="minorHAnsi" w:cstheme="minorHAnsi"/>
              </w:rPr>
              <w:t>96.528.420 - 6</w:t>
            </w:r>
          </w:p>
        </w:tc>
      </w:tr>
    </w:tbl>
    <w:p w14:paraId="05A2CA27" w14:textId="77777777" w:rsidR="00575BAC" w:rsidRDefault="00575BAC" w:rsidP="009E1EAD">
      <w:pPr>
        <w:spacing w:line="276" w:lineRule="auto"/>
        <w:rPr>
          <w:rFonts w:asciiTheme="minorHAnsi" w:hAnsiTheme="minorHAnsi" w:cstheme="minorHAnsi"/>
          <w:sz w:val="16"/>
        </w:rPr>
      </w:pPr>
    </w:p>
    <w:p w14:paraId="5131DD4F" w14:textId="77777777" w:rsidR="00F945E4" w:rsidRDefault="00F945E4" w:rsidP="009E1EAD">
      <w:pPr>
        <w:spacing w:line="276" w:lineRule="auto"/>
        <w:rPr>
          <w:rFonts w:asciiTheme="minorHAnsi" w:hAnsiTheme="minorHAnsi" w:cstheme="minorHAnsi"/>
          <w:sz w:val="16"/>
        </w:rPr>
      </w:pPr>
    </w:p>
    <w:tbl>
      <w:tblPr>
        <w:tblStyle w:val="Tablaconcuadrcula"/>
        <w:tblW w:w="5000" w:type="pct"/>
        <w:tblLayout w:type="fixed"/>
        <w:tblLook w:val="04A0" w:firstRow="1" w:lastRow="0" w:firstColumn="1" w:lastColumn="0" w:noHBand="0" w:noVBand="1"/>
      </w:tblPr>
      <w:tblGrid>
        <w:gridCol w:w="1357"/>
        <w:gridCol w:w="4989"/>
        <w:gridCol w:w="5103"/>
        <w:gridCol w:w="1523"/>
      </w:tblGrid>
      <w:tr w:rsidR="009E1EAD" w:rsidRPr="009D389C" w14:paraId="119FC843" w14:textId="77777777" w:rsidTr="00D7079E">
        <w:trPr>
          <w:trHeight w:val="327"/>
          <w:tblHeader/>
        </w:trPr>
        <w:tc>
          <w:tcPr>
            <w:tcW w:w="5000" w:type="pct"/>
            <w:gridSpan w:val="4"/>
            <w:shd w:val="clear" w:color="auto" w:fill="D9D9D9" w:themeFill="background1" w:themeFillShade="D9"/>
            <w:vAlign w:val="center"/>
          </w:tcPr>
          <w:p w14:paraId="010400CF" w14:textId="77777777" w:rsidR="009E1EAD" w:rsidRPr="009D389C" w:rsidRDefault="009E1EAD" w:rsidP="009E1EAD">
            <w:pPr>
              <w:jc w:val="center"/>
              <w:rPr>
                <w:rFonts w:asciiTheme="minorHAnsi" w:hAnsiTheme="minorHAnsi"/>
                <w:b/>
              </w:rPr>
            </w:pPr>
            <w:r>
              <w:rPr>
                <w:rFonts w:asciiTheme="minorHAnsi" w:hAnsiTheme="minorHAnsi"/>
                <w:b/>
              </w:rPr>
              <w:t xml:space="preserve">RESUMEN </w:t>
            </w:r>
            <w:r w:rsidRPr="009D389C">
              <w:rPr>
                <w:rFonts w:asciiTheme="minorHAnsi" w:hAnsiTheme="minorHAnsi"/>
                <w:b/>
              </w:rPr>
              <w:t>ANTECEDENTES INSPECCIÓN</w:t>
            </w:r>
          </w:p>
        </w:tc>
      </w:tr>
      <w:tr w:rsidR="001508F4" w:rsidRPr="009D389C" w14:paraId="30EAA1DA" w14:textId="77777777" w:rsidTr="00EC7836">
        <w:trPr>
          <w:trHeight w:val="418"/>
          <w:tblHeader/>
        </w:trPr>
        <w:tc>
          <w:tcPr>
            <w:tcW w:w="523" w:type="pct"/>
            <w:shd w:val="clear" w:color="auto" w:fill="D9D9D9" w:themeFill="background1" w:themeFillShade="D9"/>
            <w:vAlign w:val="center"/>
          </w:tcPr>
          <w:p w14:paraId="39D27B9F" w14:textId="77777777" w:rsidR="009E1EAD" w:rsidRPr="009D389C" w:rsidRDefault="009E1EAD" w:rsidP="009E1EAD">
            <w:pPr>
              <w:jc w:val="center"/>
              <w:rPr>
                <w:rFonts w:asciiTheme="minorHAnsi" w:hAnsiTheme="minorHAnsi"/>
                <w:b/>
              </w:rPr>
            </w:pPr>
            <w:r>
              <w:rPr>
                <w:rFonts w:asciiTheme="minorHAnsi" w:hAnsiTheme="minorHAnsi"/>
                <w:b/>
              </w:rPr>
              <w:t>Norma asociada</w:t>
            </w:r>
          </w:p>
        </w:tc>
        <w:tc>
          <w:tcPr>
            <w:tcW w:w="1923" w:type="pct"/>
            <w:shd w:val="clear" w:color="auto" w:fill="D9D9D9" w:themeFill="background1" w:themeFillShade="D9"/>
            <w:vAlign w:val="center"/>
          </w:tcPr>
          <w:p w14:paraId="5ADD5A77" w14:textId="77777777" w:rsidR="009E1EAD" w:rsidRPr="009D389C" w:rsidRDefault="009E1EAD" w:rsidP="009E1EAD">
            <w:pPr>
              <w:jc w:val="center"/>
              <w:rPr>
                <w:rFonts w:asciiTheme="minorHAnsi" w:hAnsiTheme="minorHAnsi"/>
                <w:b/>
              </w:rPr>
            </w:pPr>
            <w:r>
              <w:rPr>
                <w:rFonts w:asciiTheme="minorHAnsi" w:hAnsiTheme="minorHAnsi"/>
                <w:b/>
              </w:rPr>
              <w:t>Obligación</w:t>
            </w:r>
          </w:p>
        </w:tc>
        <w:tc>
          <w:tcPr>
            <w:tcW w:w="1967" w:type="pct"/>
            <w:shd w:val="clear" w:color="auto" w:fill="D9D9D9" w:themeFill="background1" w:themeFillShade="D9"/>
            <w:vAlign w:val="center"/>
          </w:tcPr>
          <w:p w14:paraId="78E46556" w14:textId="77777777"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587" w:type="pct"/>
            <w:shd w:val="clear" w:color="auto" w:fill="D9D9D9" w:themeFill="background1" w:themeFillShade="D9"/>
            <w:vAlign w:val="center"/>
          </w:tcPr>
          <w:p w14:paraId="6D1099D6" w14:textId="77777777" w:rsidR="009E1EAD" w:rsidRPr="009D389C" w:rsidRDefault="00A928AA" w:rsidP="009E1EAD">
            <w:pPr>
              <w:jc w:val="center"/>
              <w:rPr>
                <w:rFonts w:asciiTheme="minorHAnsi" w:hAnsiTheme="minorHAnsi"/>
                <w:b/>
              </w:rPr>
            </w:pPr>
            <w:r>
              <w:rPr>
                <w:rFonts w:asciiTheme="minorHAnsi" w:hAnsiTheme="minorHAnsi"/>
                <w:b/>
              </w:rPr>
              <w:t>Conclusión</w:t>
            </w:r>
          </w:p>
        </w:tc>
      </w:tr>
      <w:tr w:rsidR="00682436" w:rsidRPr="009D389C" w14:paraId="0FEBAED9" w14:textId="77777777" w:rsidTr="00136CC7">
        <w:trPr>
          <w:trHeight w:val="1071"/>
        </w:trPr>
        <w:tc>
          <w:tcPr>
            <w:tcW w:w="523" w:type="pct"/>
            <w:vAlign w:val="center"/>
          </w:tcPr>
          <w:p w14:paraId="344FEC75" w14:textId="77777777" w:rsidR="00682436" w:rsidRPr="00B01A00" w:rsidRDefault="00682436" w:rsidP="00C34D6D">
            <w:pPr>
              <w:jc w:val="left"/>
              <w:rPr>
                <w:rFonts w:asciiTheme="minorHAnsi" w:hAnsiTheme="minorHAnsi"/>
              </w:rPr>
            </w:pPr>
            <w:r w:rsidRPr="00B01A00">
              <w:rPr>
                <w:rFonts w:asciiTheme="minorHAnsi" w:hAnsiTheme="minorHAnsi"/>
              </w:rPr>
              <w:t xml:space="preserve">D.S. N°90/2000 MINSEGPRES </w:t>
            </w:r>
          </w:p>
          <w:p w14:paraId="792F0A2F" w14:textId="77777777" w:rsidR="00682436" w:rsidRPr="00A42445" w:rsidRDefault="00682436" w:rsidP="00C34D6D">
            <w:pPr>
              <w:jc w:val="left"/>
              <w:rPr>
                <w:rFonts w:asciiTheme="minorHAnsi" w:hAnsiTheme="minorHAnsi"/>
              </w:rPr>
            </w:pPr>
          </w:p>
        </w:tc>
        <w:tc>
          <w:tcPr>
            <w:tcW w:w="1923" w:type="pct"/>
            <w:vAlign w:val="center"/>
          </w:tcPr>
          <w:p w14:paraId="0AC9DF65" w14:textId="582D4CF5" w:rsidR="00D135E9" w:rsidRPr="00DF67B3" w:rsidRDefault="00D135E9" w:rsidP="00C34D6D">
            <w:pPr>
              <w:rPr>
                <w:rFonts w:asciiTheme="minorHAnsi" w:hAnsiTheme="minorHAnsi"/>
              </w:rPr>
            </w:pPr>
            <w:r w:rsidRPr="00DF67B3">
              <w:rPr>
                <w:rFonts w:asciiTheme="minorHAnsi" w:hAnsiTheme="minorHAnsi"/>
              </w:rPr>
              <w:t xml:space="preserve">- Programa de Monitoreo, según Resolución </w:t>
            </w:r>
            <w:r w:rsidR="00AB6375" w:rsidRPr="00DF67B3">
              <w:rPr>
                <w:rFonts w:asciiTheme="minorHAnsi" w:hAnsiTheme="minorHAnsi"/>
              </w:rPr>
              <w:t>D.G.T.M. Y M.M. ORDINARIO</w:t>
            </w:r>
            <w:r w:rsidRPr="00DF67B3">
              <w:rPr>
                <w:rFonts w:asciiTheme="minorHAnsi" w:hAnsiTheme="minorHAnsi"/>
              </w:rPr>
              <w:t xml:space="preserve"> N° </w:t>
            </w:r>
            <w:r w:rsidR="00AB6375" w:rsidRPr="00DF67B3">
              <w:rPr>
                <w:rFonts w:asciiTheme="minorHAnsi" w:hAnsiTheme="minorHAnsi"/>
              </w:rPr>
              <w:t>12600/158 VRS, de 2009</w:t>
            </w:r>
            <w:r w:rsidRPr="00DF67B3">
              <w:rPr>
                <w:rFonts w:asciiTheme="minorHAnsi" w:hAnsiTheme="minorHAnsi"/>
              </w:rPr>
              <w:t xml:space="preserve">, establece el monitoreo mensual de los parámetros Caudal, pH, Aceites y Grasas, </w:t>
            </w:r>
            <w:r w:rsidR="00AB6375" w:rsidRPr="00DF67B3">
              <w:rPr>
                <w:rFonts w:asciiTheme="minorHAnsi" w:hAnsiTheme="minorHAnsi"/>
              </w:rPr>
              <w:t>Aluminio, Arsénico, Cadmio, Cianuro, Cobre, Cromo, Cromo Hexavalente, Estaño, Fluoruro, Hidrocarburos Totales, Hidrocarburos Volátiles,</w:t>
            </w:r>
            <w:r w:rsidR="00136CC7" w:rsidRPr="00DF67B3">
              <w:rPr>
                <w:rFonts w:asciiTheme="minorHAnsi" w:hAnsiTheme="minorHAnsi"/>
              </w:rPr>
              <w:t xml:space="preserve"> Índice de fenol,</w:t>
            </w:r>
            <w:r w:rsidR="00AB6375" w:rsidRPr="00DF67B3">
              <w:rPr>
                <w:rFonts w:asciiTheme="minorHAnsi" w:hAnsiTheme="minorHAnsi"/>
              </w:rPr>
              <w:t xml:space="preserve"> Manganeso, Mercur</w:t>
            </w:r>
            <w:r w:rsidR="00136CC7" w:rsidRPr="00DF67B3">
              <w:rPr>
                <w:rFonts w:asciiTheme="minorHAnsi" w:hAnsiTheme="minorHAnsi"/>
              </w:rPr>
              <w:t>io, Molibdeno, Níquel, Plomo,</w:t>
            </w:r>
            <w:r w:rsidRPr="00DF67B3">
              <w:rPr>
                <w:rFonts w:asciiTheme="minorHAnsi" w:hAnsiTheme="minorHAnsi"/>
              </w:rPr>
              <w:t xml:space="preserve"> SAAM, Sólidos Suspendidos Totales, </w:t>
            </w:r>
            <w:r w:rsidR="00136CC7" w:rsidRPr="00DF67B3">
              <w:rPr>
                <w:rFonts w:asciiTheme="minorHAnsi" w:hAnsiTheme="minorHAnsi"/>
              </w:rPr>
              <w:t xml:space="preserve">y Zinc, </w:t>
            </w:r>
            <w:r w:rsidRPr="00DF67B3">
              <w:rPr>
                <w:rFonts w:asciiTheme="minorHAnsi" w:hAnsiTheme="minorHAnsi"/>
              </w:rPr>
              <w:t xml:space="preserve">debiendo dar cumplimiento a la Tabla N° </w:t>
            </w:r>
            <w:r w:rsidR="00136CC7" w:rsidRPr="00DF67B3">
              <w:rPr>
                <w:rFonts w:asciiTheme="minorHAnsi" w:hAnsiTheme="minorHAnsi"/>
              </w:rPr>
              <w:t>5</w:t>
            </w:r>
            <w:r w:rsidRPr="00DF67B3">
              <w:rPr>
                <w:rFonts w:asciiTheme="minorHAnsi" w:hAnsiTheme="minorHAnsi"/>
              </w:rPr>
              <w:t xml:space="preserve"> del D.S. N° 90/2000</w:t>
            </w:r>
            <w:r w:rsidR="00AB6375" w:rsidRPr="00DF67B3">
              <w:rPr>
                <w:rFonts w:asciiTheme="minorHAnsi" w:hAnsiTheme="minorHAnsi"/>
              </w:rPr>
              <w:t xml:space="preserve">; y anual de Temperatura, </w:t>
            </w:r>
            <w:r w:rsidR="00136CC7" w:rsidRPr="00DF67B3">
              <w:rPr>
                <w:rFonts w:asciiTheme="minorHAnsi" w:hAnsiTheme="minorHAnsi"/>
              </w:rPr>
              <w:t xml:space="preserve">Cloruros, </w:t>
            </w:r>
            <w:r w:rsidR="00AB6375" w:rsidRPr="00DF67B3">
              <w:rPr>
                <w:rFonts w:asciiTheme="minorHAnsi" w:hAnsiTheme="minorHAnsi"/>
              </w:rPr>
              <w:t>Coliformes Fecales,  DBO</w:t>
            </w:r>
            <w:r w:rsidR="00AB6375" w:rsidRPr="00DF67B3">
              <w:rPr>
                <w:rFonts w:asciiTheme="minorHAnsi" w:hAnsiTheme="minorHAnsi"/>
                <w:vertAlign w:val="subscript"/>
              </w:rPr>
              <w:t>5</w:t>
            </w:r>
            <w:r w:rsidR="00AB6375" w:rsidRPr="00DF67B3">
              <w:rPr>
                <w:rFonts w:asciiTheme="minorHAnsi" w:hAnsiTheme="minorHAnsi"/>
              </w:rPr>
              <w:t xml:space="preserve">, Fósforo Total, </w:t>
            </w:r>
            <w:r w:rsidR="00136CC7" w:rsidRPr="00DF67B3">
              <w:rPr>
                <w:rFonts w:asciiTheme="minorHAnsi" w:hAnsiTheme="minorHAnsi"/>
              </w:rPr>
              <w:t xml:space="preserve">Hierro, </w:t>
            </w:r>
            <w:r w:rsidR="00AB6375" w:rsidRPr="00DF67B3">
              <w:rPr>
                <w:rFonts w:asciiTheme="minorHAnsi" w:hAnsiTheme="minorHAnsi"/>
              </w:rPr>
              <w:t xml:space="preserve">Nitrógeno Total </w:t>
            </w:r>
            <w:proofErr w:type="spellStart"/>
            <w:r w:rsidR="00AB6375" w:rsidRPr="00DF67B3">
              <w:rPr>
                <w:rFonts w:asciiTheme="minorHAnsi" w:hAnsiTheme="minorHAnsi"/>
              </w:rPr>
              <w:t>Kjeldahl</w:t>
            </w:r>
            <w:proofErr w:type="spellEnd"/>
            <w:r w:rsidR="00AB6375" w:rsidRPr="00DF67B3">
              <w:rPr>
                <w:rFonts w:asciiTheme="minorHAnsi" w:hAnsiTheme="minorHAnsi"/>
              </w:rPr>
              <w:t>,</w:t>
            </w:r>
            <w:r w:rsidR="00136CC7" w:rsidRPr="00DF67B3">
              <w:rPr>
                <w:rFonts w:asciiTheme="minorHAnsi" w:hAnsiTheme="minorHAnsi"/>
              </w:rPr>
              <w:t xml:space="preserve"> Sulfatos, y </w:t>
            </w:r>
            <w:proofErr w:type="spellStart"/>
            <w:r w:rsidR="00136CC7" w:rsidRPr="00DF67B3">
              <w:rPr>
                <w:rFonts w:asciiTheme="minorHAnsi" w:hAnsiTheme="minorHAnsi"/>
              </w:rPr>
              <w:t>Triclorometanos</w:t>
            </w:r>
            <w:proofErr w:type="spellEnd"/>
            <w:r w:rsidR="00136CC7" w:rsidRPr="00DF67B3">
              <w:rPr>
                <w:rFonts w:asciiTheme="minorHAnsi" w:hAnsiTheme="minorHAnsi"/>
              </w:rPr>
              <w:t>.</w:t>
            </w:r>
          </w:p>
          <w:p w14:paraId="2515A145" w14:textId="77777777" w:rsidR="00D135E9" w:rsidRPr="00DF67B3" w:rsidRDefault="00D135E9" w:rsidP="00C34D6D">
            <w:pPr>
              <w:rPr>
                <w:rFonts w:asciiTheme="minorHAnsi" w:hAnsiTheme="minorHAnsi"/>
              </w:rPr>
            </w:pPr>
          </w:p>
          <w:p w14:paraId="1CA6AA6F" w14:textId="1853AD8B" w:rsidR="00682436" w:rsidRPr="00DF67B3" w:rsidRDefault="00D135E9" w:rsidP="00C34D6D">
            <w:pPr>
              <w:rPr>
                <w:rFonts w:asciiTheme="minorHAnsi" w:hAnsiTheme="minorHAnsi"/>
              </w:rPr>
            </w:pPr>
            <w:r w:rsidRPr="00DF67B3">
              <w:rPr>
                <w:rFonts w:asciiTheme="minorHAnsi" w:hAnsiTheme="minorHAnsi"/>
              </w:rPr>
              <w:t xml:space="preserve">- </w:t>
            </w:r>
            <w:r w:rsidR="00682436" w:rsidRPr="00DF67B3">
              <w:rPr>
                <w:rFonts w:asciiTheme="minorHAnsi" w:hAnsiTheme="minorHAnsi"/>
              </w:rPr>
              <w:t>Resolución Exenta N° 117/2013, de la Superintendencia del Medio Ambiente:</w:t>
            </w:r>
          </w:p>
          <w:p w14:paraId="40E51374" w14:textId="77777777" w:rsidR="00682436" w:rsidRPr="00DF67B3" w:rsidRDefault="00682436" w:rsidP="00C34D6D">
            <w:pPr>
              <w:rPr>
                <w:rFonts w:asciiTheme="minorHAnsi" w:hAnsiTheme="minorHAnsi"/>
              </w:rPr>
            </w:pPr>
            <w:r w:rsidRPr="00DF67B3">
              <w:rPr>
                <w:rFonts w:asciiTheme="minorHAnsi" w:hAnsiTheme="minorHAnsi"/>
              </w:rPr>
              <w:t xml:space="preserve">Artículo Sexto. “Los informes o certificados de análisis otorgados por laboratorios autorizados, deberán archivarse ordenada y cronológicamente por un período de tres años, junto con todos los documentos relativos al </w:t>
            </w:r>
            <w:r w:rsidRPr="00DF67B3">
              <w:rPr>
                <w:rFonts w:asciiTheme="minorHAnsi" w:hAnsiTheme="minorHAnsi"/>
              </w:rPr>
              <w:lastRenderedPageBreak/>
              <w:t>sistema de tratamiento de residuos industriales líquidos, y deberán ser presentados al fiscalizador, toda vez que éste lo requiera.</w:t>
            </w:r>
          </w:p>
        </w:tc>
        <w:tc>
          <w:tcPr>
            <w:tcW w:w="1967" w:type="pct"/>
            <w:vAlign w:val="center"/>
          </w:tcPr>
          <w:p w14:paraId="79F035B7" w14:textId="6622FC81" w:rsidR="008D3C2F" w:rsidRPr="00DF67B3" w:rsidRDefault="00682436" w:rsidP="008D3C2F">
            <w:pPr>
              <w:rPr>
                <w:rFonts w:asciiTheme="minorHAnsi" w:hAnsiTheme="minorHAnsi"/>
              </w:rPr>
            </w:pPr>
            <w:r w:rsidRPr="00DF67B3">
              <w:rPr>
                <w:rFonts w:asciiTheme="minorHAnsi" w:hAnsiTheme="minorHAnsi"/>
              </w:rPr>
              <w:lastRenderedPageBreak/>
              <w:t xml:space="preserve">Durante la inspección se solicitó y verificó los certificados de laboratorio para los controles de los meses </w:t>
            </w:r>
            <w:r w:rsidR="008D3C2F" w:rsidRPr="00DF67B3">
              <w:rPr>
                <w:rFonts w:asciiTheme="minorHAnsi" w:hAnsiTheme="minorHAnsi"/>
              </w:rPr>
              <w:t xml:space="preserve">de enero a mayo de 2014 </w:t>
            </w:r>
            <w:r w:rsidRPr="00DF67B3">
              <w:rPr>
                <w:rFonts w:asciiTheme="minorHAnsi" w:hAnsiTheme="minorHAnsi"/>
              </w:rPr>
              <w:t xml:space="preserve">informados </w:t>
            </w:r>
            <w:r w:rsidR="008D3C2F" w:rsidRPr="00DF67B3">
              <w:rPr>
                <w:rFonts w:asciiTheme="minorHAnsi" w:hAnsiTheme="minorHAnsi"/>
              </w:rPr>
              <w:t xml:space="preserve">a través del Sistema de Riles de la SMA, </w:t>
            </w:r>
            <w:r w:rsidRPr="00DF67B3">
              <w:rPr>
                <w:rFonts w:asciiTheme="minorHAnsi" w:hAnsiTheme="minorHAnsi"/>
              </w:rPr>
              <w:t xml:space="preserve">los cuales no presentaban diferencias con lo informado  en la plataforma </w:t>
            </w:r>
            <w:r w:rsidR="00136CC7" w:rsidRPr="00DF67B3">
              <w:rPr>
                <w:rFonts w:asciiTheme="minorHAnsi" w:hAnsiTheme="minorHAnsi"/>
              </w:rPr>
              <w:t>y se</w:t>
            </w:r>
            <w:r w:rsidR="005C581B">
              <w:rPr>
                <w:rFonts w:asciiTheme="minorHAnsi" w:hAnsiTheme="minorHAnsi"/>
              </w:rPr>
              <w:t>ñalaban todos los parámetros de</w:t>
            </w:r>
            <w:r w:rsidR="00136CC7" w:rsidRPr="00DF67B3">
              <w:rPr>
                <w:rFonts w:asciiTheme="minorHAnsi" w:hAnsiTheme="minorHAnsi"/>
              </w:rPr>
              <w:t xml:space="preserve"> control mensual </w:t>
            </w:r>
            <w:r w:rsidRPr="00DF67B3">
              <w:rPr>
                <w:rFonts w:asciiTheme="minorHAnsi" w:hAnsiTheme="minorHAnsi"/>
              </w:rPr>
              <w:t>(</w:t>
            </w:r>
            <w:r w:rsidRPr="00DF67B3">
              <w:rPr>
                <w:rFonts w:asciiTheme="minorHAnsi" w:hAnsiTheme="minorHAnsi"/>
                <w:b/>
              </w:rPr>
              <w:t>Anexo 1</w:t>
            </w:r>
            <w:r w:rsidRPr="00DF67B3">
              <w:rPr>
                <w:rFonts w:asciiTheme="minorHAnsi" w:hAnsiTheme="minorHAnsi"/>
              </w:rPr>
              <w:t>).</w:t>
            </w:r>
          </w:p>
          <w:p w14:paraId="7ADDB1EF" w14:textId="77777777" w:rsidR="00D135E9" w:rsidRPr="00DF67B3" w:rsidRDefault="00D135E9" w:rsidP="008D3C2F">
            <w:pPr>
              <w:rPr>
                <w:rFonts w:asciiTheme="minorHAnsi" w:hAnsiTheme="minorHAnsi"/>
              </w:rPr>
            </w:pPr>
          </w:p>
          <w:p w14:paraId="0F49A884" w14:textId="74CC85F4" w:rsidR="00D135E9" w:rsidRPr="00DF67B3" w:rsidRDefault="00D135E9" w:rsidP="00D135E9">
            <w:pPr>
              <w:rPr>
                <w:rFonts w:asciiTheme="minorHAnsi" w:hAnsiTheme="minorHAnsi"/>
              </w:rPr>
            </w:pPr>
            <w:r w:rsidRPr="00DF67B3">
              <w:rPr>
                <w:rFonts w:asciiTheme="minorHAnsi" w:hAnsiTheme="minorHAnsi"/>
              </w:rPr>
              <w:t xml:space="preserve">Sin perjuicio de lo anterior, en el monitoreo realizado durante el mes de febrero se detectó que la muestra analizada no correspondería a </w:t>
            </w:r>
            <w:proofErr w:type="spellStart"/>
            <w:r w:rsidRPr="00DF67B3">
              <w:rPr>
                <w:rFonts w:asciiTheme="minorHAnsi" w:hAnsiTheme="minorHAnsi"/>
              </w:rPr>
              <w:t>Ril</w:t>
            </w:r>
            <w:proofErr w:type="spellEnd"/>
            <w:r w:rsidRPr="00DF67B3">
              <w:rPr>
                <w:rFonts w:asciiTheme="minorHAnsi" w:hAnsiTheme="minorHAnsi"/>
              </w:rPr>
              <w:t xml:space="preserve">, dado que el informe de muestreo señala el monitoreo de agua dulce, no identificándose su lugar de origen; a diferencia de los otros meses analizados, cuando se señala el control específico a </w:t>
            </w:r>
            <w:proofErr w:type="spellStart"/>
            <w:r w:rsidRPr="00DF67B3">
              <w:rPr>
                <w:rFonts w:asciiTheme="minorHAnsi" w:hAnsiTheme="minorHAnsi"/>
              </w:rPr>
              <w:t>Ril</w:t>
            </w:r>
            <w:proofErr w:type="spellEnd"/>
            <w:r w:rsidRPr="00DF67B3">
              <w:rPr>
                <w:rFonts w:asciiTheme="minorHAnsi" w:hAnsiTheme="minorHAnsi"/>
              </w:rPr>
              <w:t xml:space="preserve"> en “última cámara antes salida emisario”</w:t>
            </w:r>
            <w:r w:rsidR="00136CC7" w:rsidRPr="00DF67B3">
              <w:rPr>
                <w:rFonts w:asciiTheme="minorHAnsi" w:hAnsiTheme="minorHAnsi"/>
              </w:rPr>
              <w:t>, no pudiéndose determinar la procedencia de la muestra</w:t>
            </w:r>
            <w:r w:rsidRPr="00DF67B3">
              <w:rPr>
                <w:rFonts w:asciiTheme="minorHAnsi" w:hAnsiTheme="minorHAnsi"/>
              </w:rPr>
              <w:t>.</w:t>
            </w:r>
          </w:p>
          <w:p w14:paraId="17D28D2C" w14:textId="77777777" w:rsidR="00D135E9" w:rsidRPr="00DF67B3" w:rsidRDefault="00D135E9" w:rsidP="00D135E9">
            <w:pPr>
              <w:rPr>
                <w:rFonts w:asciiTheme="minorHAnsi" w:hAnsiTheme="minorHAnsi"/>
              </w:rPr>
            </w:pPr>
          </w:p>
          <w:p w14:paraId="2F282CA6" w14:textId="037E93D3" w:rsidR="00D135E9" w:rsidRPr="00DF67B3" w:rsidRDefault="00D135E9" w:rsidP="00D135E9">
            <w:pPr>
              <w:rPr>
                <w:rFonts w:asciiTheme="minorHAnsi" w:hAnsiTheme="minorHAnsi"/>
              </w:rPr>
            </w:pPr>
            <w:r w:rsidRPr="00DF67B3">
              <w:rPr>
                <w:rFonts w:asciiTheme="minorHAnsi" w:hAnsiTheme="minorHAnsi"/>
              </w:rPr>
              <w:t xml:space="preserve">Adicionalmente, el certificado del análisis para el muestreo de mayo, señala una concentración de Hidrocarburos Volátiles (HCV), mayor que lo medido para Hidrocarburos </w:t>
            </w:r>
            <w:r w:rsidRPr="00DF67B3">
              <w:rPr>
                <w:rFonts w:asciiTheme="minorHAnsi" w:hAnsiTheme="minorHAnsi"/>
              </w:rPr>
              <w:lastRenderedPageBreak/>
              <w:t>Totales (HCT) siendo esta situación errónea dado que los HCT siempre tendrán una concentración mayor o igual a los HCV dado que los contienen; lo que señalaría faltas de precisión en los datos informados por el laboratorio de ensayo.</w:t>
            </w:r>
          </w:p>
        </w:tc>
        <w:tc>
          <w:tcPr>
            <w:tcW w:w="587" w:type="pct"/>
            <w:vAlign w:val="center"/>
          </w:tcPr>
          <w:p w14:paraId="3345982C" w14:textId="77777777" w:rsidR="00682436" w:rsidRPr="00DF67B3" w:rsidRDefault="00682436" w:rsidP="00EC7836">
            <w:pPr>
              <w:jc w:val="center"/>
              <w:rPr>
                <w:rFonts w:asciiTheme="minorHAnsi" w:hAnsiTheme="minorHAnsi"/>
              </w:rPr>
            </w:pPr>
            <w:r w:rsidRPr="00DF67B3">
              <w:rPr>
                <w:rFonts w:asciiTheme="minorHAnsi" w:hAnsiTheme="minorHAnsi"/>
              </w:rPr>
              <w:lastRenderedPageBreak/>
              <w:t>De la revisión de los antecedentes no se identificó No conformidades</w:t>
            </w:r>
          </w:p>
        </w:tc>
      </w:tr>
      <w:tr w:rsidR="00555079" w:rsidRPr="009D389C" w14:paraId="08A2E01D" w14:textId="77777777" w:rsidTr="00EC7836">
        <w:trPr>
          <w:trHeight w:val="1638"/>
        </w:trPr>
        <w:tc>
          <w:tcPr>
            <w:tcW w:w="523" w:type="pct"/>
            <w:vAlign w:val="center"/>
          </w:tcPr>
          <w:p w14:paraId="5F9F6CA8" w14:textId="77777777" w:rsidR="00555079" w:rsidRDefault="00555079" w:rsidP="00C34D6D">
            <w:pPr>
              <w:jc w:val="left"/>
              <w:rPr>
                <w:rFonts w:asciiTheme="minorHAnsi" w:hAnsiTheme="minorHAnsi"/>
              </w:rPr>
            </w:pPr>
            <w:r w:rsidRPr="00A42445">
              <w:rPr>
                <w:rFonts w:asciiTheme="minorHAnsi" w:hAnsiTheme="minorHAnsi"/>
              </w:rPr>
              <w:lastRenderedPageBreak/>
              <w:t>D.S. N°90</w:t>
            </w:r>
            <w:r>
              <w:rPr>
                <w:rFonts w:asciiTheme="minorHAnsi" w:hAnsiTheme="minorHAnsi"/>
              </w:rPr>
              <w:t>/2000 MINSEGPRES</w:t>
            </w:r>
            <w:r w:rsidRPr="00A42445">
              <w:rPr>
                <w:rFonts w:asciiTheme="minorHAnsi" w:hAnsiTheme="minorHAnsi"/>
              </w:rPr>
              <w:t xml:space="preserve"> </w:t>
            </w:r>
          </w:p>
          <w:p w14:paraId="02186138" w14:textId="77777777" w:rsidR="00555079" w:rsidRDefault="00555079" w:rsidP="00C34D6D">
            <w:pPr>
              <w:jc w:val="left"/>
              <w:rPr>
                <w:rFonts w:asciiTheme="minorHAnsi" w:hAnsiTheme="minorHAnsi"/>
              </w:rPr>
            </w:pPr>
          </w:p>
          <w:p w14:paraId="7C56624E" w14:textId="77777777" w:rsidR="00555079" w:rsidRPr="00A42445" w:rsidRDefault="00555079" w:rsidP="00C34D6D">
            <w:pPr>
              <w:jc w:val="left"/>
              <w:rPr>
                <w:rFonts w:asciiTheme="minorHAnsi" w:hAnsiTheme="minorHAnsi"/>
              </w:rPr>
            </w:pPr>
          </w:p>
        </w:tc>
        <w:tc>
          <w:tcPr>
            <w:tcW w:w="1923" w:type="pct"/>
            <w:vAlign w:val="center"/>
          </w:tcPr>
          <w:p w14:paraId="77095D72" w14:textId="77777777" w:rsidR="005C581B" w:rsidRPr="005C581B" w:rsidRDefault="000306D4" w:rsidP="005C581B">
            <w:pPr>
              <w:autoSpaceDE w:val="0"/>
              <w:autoSpaceDN w:val="0"/>
              <w:adjustRightInd w:val="0"/>
              <w:rPr>
                <w:rFonts w:asciiTheme="minorHAnsi" w:hAnsiTheme="minorHAnsi"/>
              </w:rPr>
            </w:pPr>
            <w:r w:rsidRPr="00DF67B3">
              <w:rPr>
                <w:rFonts w:asciiTheme="minorHAnsi" w:hAnsiTheme="minorHAnsi"/>
              </w:rPr>
              <w:t xml:space="preserve">- </w:t>
            </w:r>
            <w:r w:rsidR="005C581B" w:rsidRPr="005C581B">
              <w:rPr>
                <w:rFonts w:asciiTheme="minorHAnsi" w:hAnsiTheme="minorHAnsi"/>
              </w:rPr>
              <w:t>6.3.2 N</w:t>
            </w:r>
            <w:r w:rsidR="005C581B" w:rsidRPr="005C581B">
              <w:rPr>
                <w:rFonts w:asciiTheme="minorHAnsi" w:hAnsiTheme="minorHAnsi" w:hint="eastAsia"/>
              </w:rPr>
              <w:t>ú</w:t>
            </w:r>
            <w:r w:rsidR="005C581B" w:rsidRPr="005C581B">
              <w:rPr>
                <w:rFonts w:asciiTheme="minorHAnsi" w:hAnsiTheme="minorHAnsi"/>
              </w:rPr>
              <w:t>mero de muestras.</w:t>
            </w:r>
          </w:p>
          <w:p w14:paraId="0D70BC3D" w14:textId="6BF06B75" w:rsidR="005C581B" w:rsidRPr="005C581B" w:rsidRDefault="005C581B" w:rsidP="005C581B">
            <w:pPr>
              <w:autoSpaceDE w:val="0"/>
              <w:autoSpaceDN w:val="0"/>
              <w:adjustRightInd w:val="0"/>
              <w:rPr>
                <w:rFonts w:asciiTheme="minorHAnsi" w:hAnsiTheme="minorHAnsi"/>
              </w:rPr>
            </w:pPr>
            <w:r w:rsidRPr="005C581B">
              <w:rPr>
                <w:rFonts w:asciiTheme="minorHAnsi" w:hAnsiTheme="minorHAnsi"/>
              </w:rPr>
              <w:t>i) Cada muestra compuest</w:t>
            </w:r>
            <w:r>
              <w:rPr>
                <w:rFonts w:asciiTheme="minorHAnsi" w:hAnsiTheme="minorHAnsi"/>
              </w:rPr>
              <w:t xml:space="preserve">a debe estar constituida por la </w:t>
            </w:r>
            <w:r w:rsidRPr="005C581B">
              <w:rPr>
                <w:rFonts w:asciiTheme="minorHAnsi" w:hAnsiTheme="minorHAnsi"/>
              </w:rPr>
              <w:t>mezcla homog</w:t>
            </w:r>
            <w:r w:rsidRPr="005C581B">
              <w:rPr>
                <w:rFonts w:asciiTheme="minorHAnsi" w:hAnsiTheme="minorHAnsi" w:hint="eastAsia"/>
              </w:rPr>
              <w:t>é</w:t>
            </w:r>
            <w:r>
              <w:rPr>
                <w:rFonts w:asciiTheme="minorHAnsi" w:hAnsiTheme="minorHAnsi"/>
              </w:rPr>
              <w:t xml:space="preserve">nea de </w:t>
            </w:r>
            <w:proofErr w:type="spellStart"/>
            <w:r>
              <w:rPr>
                <w:rFonts w:asciiTheme="minorHAnsi" w:hAnsiTheme="minorHAnsi"/>
              </w:rPr>
              <w:t>al</w:t>
            </w:r>
            <w:r w:rsidRPr="005C581B">
              <w:rPr>
                <w:rFonts w:asciiTheme="minorHAnsi" w:hAnsiTheme="minorHAnsi"/>
              </w:rPr>
              <w:t>menos</w:t>
            </w:r>
            <w:proofErr w:type="spellEnd"/>
            <w:r w:rsidRPr="005C581B">
              <w:rPr>
                <w:rFonts w:asciiTheme="minorHAnsi" w:hAnsiTheme="minorHAnsi"/>
              </w:rPr>
              <w:t>:</w:t>
            </w:r>
          </w:p>
          <w:p w14:paraId="3BE0BACD" w14:textId="6075BC18" w:rsidR="005C581B" w:rsidRPr="005C581B" w:rsidRDefault="005C581B" w:rsidP="005C581B">
            <w:pPr>
              <w:autoSpaceDE w:val="0"/>
              <w:autoSpaceDN w:val="0"/>
              <w:adjustRightInd w:val="0"/>
              <w:rPr>
                <w:rFonts w:asciiTheme="minorHAnsi" w:hAnsiTheme="minorHAnsi"/>
              </w:rPr>
            </w:pPr>
            <w:r w:rsidRPr="005C581B">
              <w:rPr>
                <w:rFonts w:asciiTheme="minorHAnsi" w:hAnsiTheme="minorHAnsi"/>
              </w:rPr>
              <w:t>Tres (3) muestras puntuales, en los casos en que la descarga tenga una duraci</w:t>
            </w:r>
            <w:r w:rsidRPr="005C581B">
              <w:rPr>
                <w:rFonts w:asciiTheme="minorHAnsi" w:hAnsiTheme="minorHAnsi" w:hint="eastAsia"/>
              </w:rPr>
              <w:t>ó</w:t>
            </w:r>
            <w:r>
              <w:rPr>
                <w:rFonts w:asciiTheme="minorHAnsi" w:hAnsiTheme="minorHAnsi"/>
              </w:rPr>
              <w:t xml:space="preserve">n </w:t>
            </w:r>
            <w:r w:rsidRPr="005C581B">
              <w:rPr>
                <w:rFonts w:asciiTheme="minorHAnsi" w:hAnsiTheme="minorHAnsi"/>
              </w:rPr>
              <w:t>inferior a cuatro (4) horas.</w:t>
            </w:r>
          </w:p>
          <w:p w14:paraId="4FAF9011" w14:textId="47D1098A" w:rsidR="005C581B" w:rsidRDefault="005C581B" w:rsidP="005C581B">
            <w:pPr>
              <w:autoSpaceDE w:val="0"/>
              <w:autoSpaceDN w:val="0"/>
              <w:adjustRightInd w:val="0"/>
              <w:rPr>
                <w:rFonts w:asciiTheme="minorHAnsi" w:hAnsiTheme="minorHAnsi"/>
              </w:rPr>
            </w:pPr>
            <w:r w:rsidRPr="005C581B">
              <w:rPr>
                <w:rFonts w:asciiTheme="minorHAnsi" w:hAnsiTheme="minorHAnsi"/>
              </w:rPr>
              <w:t>Muestras puntuales obtenidas a lo m</w:t>
            </w:r>
            <w:r w:rsidRPr="005C581B">
              <w:rPr>
                <w:rFonts w:asciiTheme="minorHAnsi" w:hAnsiTheme="minorHAnsi" w:hint="eastAsia"/>
              </w:rPr>
              <w:t>á</w:t>
            </w:r>
            <w:r w:rsidRPr="005C581B">
              <w:rPr>
                <w:rFonts w:asciiTheme="minorHAnsi" w:hAnsiTheme="minorHAnsi"/>
              </w:rPr>
              <w:t>s cada dos (2</w:t>
            </w:r>
            <w:r>
              <w:rPr>
                <w:rFonts w:asciiTheme="minorHAnsi" w:hAnsiTheme="minorHAnsi"/>
              </w:rPr>
              <w:t xml:space="preserve">) horas, en los casos en que la descarga sea superior o igual a </w:t>
            </w:r>
            <w:r w:rsidRPr="005C581B">
              <w:rPr>
                <w:rFonts w:asciiTheme="minorHAnsi" w:hAnsiTheme="minorHAnsi"/>
              </w:rPr>
              <w:t>cuatro (4) horas.</w:t>
            </w:r>
          </w:p>
          <w:p w14:paraId="3967BE5D" w14:textId="77777777" w:rsidR="005C581B" w:rsidRDefault="005C581B" w:rsidP="005C581B">
            <w:pPr>
              <w:autoSpaceDE w:val="0"/>
              <w:autoSpaceDN w:val="0"/>
              <w:adjustRightInd w:val="0"/>
              <w:rPr>
                <w:rFonts w:asciiTheme="minorHAnsi" w:hAnsiTheme="minorHAnsi"/>
              </w:rPr>
            </w:pPr>
          </w:p>
          <w:p w14:paraId="4C54B05E" w14:textId="58DA3323" w:rsidR="00555079" w:rsidRPr="00DF67B3" w:rsidRDefault="005C581B" w:rsidP="005C581B">
            <w:pPr>
              <w:rPr>
                <w:rFonts w:asciiTheme="minorHAnsi" w:hAnsiTheme="minorHAnsi"/>
              </w:rPr>
            </w:pPr>
            <w:r>
              <w:rPr>
                <w:rFonts w:asciiTheme="minorHAnsi" w:hAnsiTheme="minorHAnsi"/>
              </w:rPr>
              <w:t xml:space="preserve">- </w:t>
            </w:r>
            <w:r w:rsidR="000306D4" w:rsidRPr="00DF67B3">
              <w:rPr>
                <w:rFonts w:asciiTheme="minorHAnsi" w:hAnsiTheme="minorHAnsi"/>
              </w:rPr>
              <w:t xml:space="preserve">En numeral 6.3.2.ii) </w:t>
            </w:r>
            <w:r>
              <w:rPr>
                <w:rFonts w:asciiTheme="minorHAnsi" w:hAnsiTheme="minorHAnsi"/>
              </w:rPr>
              <w:t>…</w:t>
            </w:r>
          </w:p>
          <w:p w14:paraId="0CB3997C" w14:textId="6717A47C" w:rsidR="00943D44" w:rsidRPr="00DF67B3" w:rsidRDefault="00943D44" w:rsidP="00EC7836">
            <w:pPr>
              <w:rPr>
                <w:rFonts w:asciiTheme="minorHAnsi" w:hAnsiTheme="minorHAnsi"/>
              </w:rPr>
            </w:pPr>
            <w:r w:rsidRPr="00DF67B3">
              <w:rPr>
                <w:rFonts w:asciiTheme="minorHAnsi" w:hAnsiTheme="minorHAnsi"/>
              </w:rPr>
              <w:t>Las muestras para los tres casos deberán ser compuestas proporcion</w:t>
            </w:r>
            <w:r w:rsidR="00EC7836" w:rsidRPr="00DF67B3">
              <w:rPr>
                <w:rFonts w:asciiTheme="minorHAnsi" w:hAnsiTheme="minorHAnsi"/>
              </w:rPr>
              <w:t>ales al caudal de la descarga. L</w:t>
            </w:r>
            <w:r w:rsidRPr="00DF67B3">
              <w:rPr>
                <w:rFonts w:asciiTheme="minorHAnsi" w:hAnsiTheme="minorHAnsi"/>
              </w:rPr>
              <w:t>a autoridad competente, podrá utilizar otra metodología de medición del caudal, cuando la metodología señalada no pueda utilizarse”</w:t>
            </w:r>
          </w:p>
          <w:p w14:paraId="38063D08" w14:textId="1FB164CC" w:rsidR="00706B52" w:rsidRPr="005C581B" w:rsidRDefault="00706B52" w:rsidP="00682436">
            <w:pPr>
              <w:rPr>
                <w:rFonts w:asciiTheme="minorHAnsi" w:hAnsiTheme="minorHAnsi"/>
              </w:rPr>
            </w:pPr>
          </w:p>
        </w:tc>
        <w:tc>
          <w:tcPr>
            <w:tcW w:w="1967" w:type="pct"/>
            <w:vAlign w:val="center"/>
          </w:tcPr>
          <w:p w14:paraId="62602A34" w14:textId="47C2CAF5" w:rsidR="00555079" w:rsidRPr="00DF67B3" w:rsidRDefault="00EC7836" w:rsidP="00C34D6D">
            <w:pPr>
              <w:rPr>
                <w:rFonts w:asciiTheme="minorHAnsi" w:hAnsiTheme="minorHAnsi"/>
              </w:rPr>
            </w:pPr>
            <w:r w:rsidRPr="00DF67B3">
              <w:rPr>
                <w:rFonts w:asciiTheme="minorHAnsi" w:hAnsiTheme="minorHAnsi"/>
              </w:rPr>
              <w:t>A partir de</w:t>
            </w:r>
            <w:r w:rsidR="00632A79" w:rsidRPr="00DF67B3">
              <w:rPr>
                <w:rFonts w:asciiTheme="minorHAnsi" w:hAnsiTheme="minorHAnsi"/>
              </w:rPr>
              <w:t>l análisis de los certificados de laboratorio correspondientes a los autocontroles de enero a mayo 2014</w:t>
            </w:r>
            <w:r w:rsidR="00682436" w:rsidRPr="00DF67B3">
              <w:rPr>
                <w:rFonts w:asciiTheme="minorHAnsi" w:hAnsiTheme="minorHAnsi"/>
              </w:rPr>
              <w:t xml:space="preserve">, a la vista durante inspección ambiental y remitidos por el titular a la SMA </w:t>
            </w:r>
            <w:r w:rsidR="00555079" w:rsidRPr="00DF67B3">
              <w:rPr>
                <w:rFonts w:asciiTheme="minorHAnsi" w:hAnsiTheme="minorHAnsi"/>
              </w:rPr>
              <w:t>(</w:t>
            </w:r>
            <w:r w:rsidR="00555079" w:rsidRPr="00DF67B3">
              <w:rPr>
                <w:rFonts w:asciiTheme="minorHAnsi" w:hAnsiTheme="minorHAnsi"/>
                <w:b/>
              </w:rPr>
              <w:t>Anexo 1</w:t>
            </w:r>
            <w:r w:rsidR="00555079" w:rsidRPr="00DF67B3">
              <w:rPr>
                <w:rFonts w:asciiTheme="minorHAnsi" w:hAnsiTheme="minorHAnsi"/>
              </w:rPr>
              <w:t>), se identificó que el monitoreo lo realiza el laboratorio I</w:t>
            </w:r>
            <w:r w:rsidRPr="00DF67B3">
              <w:rPr>
                <w:rFonts w:asciiTheme="minorHAnsi" w:hAnsiTheme="minorHAnsi"/>
              </w:rPr>
              <w:t xml:space="preserve">nstituto de Investigación Pesquera Octava Región </w:t>
            </w:r>
            <w:r w:rsidR="00555079" w:rsidRPr="00DF67B3">
              <w:rPr>
                <w:rFonts w:asciiTheme="minorHAnsi" w:hAnsiTheme="minorHAnsi"/>
              </w:rPr>
              <w:t>S.A.,</w:t>
            </w:r>
            <w:r w:rsidRPr="00DF67B3">
              <w:rPr>
                <w:rFonts w:asciiTheme="minorHAnsi" w:hAnsiTheme="minorHAnsi"/>
              </w:rPr>
              <w:t xml:space="preserve"> (Acreditado según certificado LE 236 del INN)</w:t>
            </w:r>
            <w:r w:rsidR="00555079" w:rsidRPr="00DF67B3">
              <w:rPr>
                <w:rFonts w:asciiTheme="minorHAnsi" w:hAnsiTheme="minorHAnsi"/>
              </w:rPr>
              <w:t xml:space="preserve"> </w:t>
            </w:r>
            <w:r w:rsidRPr="00DF67B3">
              <w:rPr>
                <w:rFonts w:asciiTheme="minorHAnsi" w:hAnsiTheme="minorHAnsi"/>
              </w:rPr>
              <w:t>detectándose</w:t>
            </w:r>
            <w:r w:rsidR="005C581B">
              <w:rPr>
                <w:rFonts w:asciiTheme="minorHAnsi" w:hAnsiTheme="minorHAnsi"/>
              </w:rPr>
              <w:t xml:space="preserve"> que las muestras</w:t>
            </w:r>
            <w:r w:rsidR="00555079" w:rsidRPr="00DF67B3">
              <w:rPr>
                <w:rFonts w:asciiTheme="minorHAnsi" w:hAnsiTheme="minorHAnsi"/>
              </w:rPr>
              <w:t xml:space="preserve"> tomadas en</w:t>
            </w:r>
            <w:r w:rsidR="0095118D" w:rsidRPr="00DF67B3">
              <w:rPr>
                <w:rFonts w:asciiTheme="minorHAnsi" w:hAnsiTheme="minorHAnsi"/>
              </w:rPr>
              <w:t xml:space="preserve"> los meses de</w:t>
            </w:r>
            <w:r w:rsidR="00555079" w:rsidRPr="00DF67B3">
              <w:rPr>
                <w:rFonts w:asciiTheme="minorHAnsi" w:hAnsiTheme="minorHAnsi"/>
              </w:rPr>
              <w:t xml:space="preserve"> enero, marzo, abril y mayo no superan las 2 horas de muestreo compuesto y la muestra del mes de febrero correspondería a </w:t>
            </w:r>
            <w:r w:rsidR="00864577" w:rsidRPr="00DF67B3">
              <w:rPr>
                <w:rFonts w:asciiTheme="minorHAnsi" w:hAnsiTheme="minorHAnsi"/>
              </w:rPr>
              <w:t>una muestra puntual</w:t>
            </w:r>
            <w:r w:rsidR="0095118D" w:rsidRPr="00DF67B3">
              <w:rPr>
                <w:rFonts w:asciiTheme="minorHAnsi" w:hAnsiTheme="minorHAnsi"/>
              </w:rPr>
              <w:t xml:space="preserve">, lo que indicaría que </w:t>
            </w:r>
            <w:r w:rsidRPr="00DF67B3">
              <w:rPr>
                <w:rFonts w:asciiTheme="minorHAnsi" w:hAnsiTheme="minorHAnsi"/>
              </w:rPr>
              <w:t>la muestra informada no sería representativa, ni sería acorde a lo señalado en la Norma para una descarga de 24 horas, como es el caso de la instalación</w:t>
            </w:r>
            <w:r w:rsidR="00F8645F" w:rsidRPr="00DF67B3">
              <w:rPr>
                <w:rFonts w:asciiTheme="minorHAnsi" w:hAnsiTheme="minorHAnsi"/>
              </w:rPr>
              <w:t>, siendo necesario señalar que la duración de cada control debería ser igual a la duración de la descarga diaria de la planta, para mayor representatividad de ésta</w:t>
            </w:r>
            <w:r w:rsidR="0095118D" w:rsidRPr="00DF67B3">
              <w:rPr>
                <w:rFonts w:asciiTheme="minorHAnsi" w:hAnsiTheme="minorHAnsi"/>
              </w:rPr>
              <w:t xml:space="preserve">. </w:t>
            </w:r>
          </w:p>
          <w:p w14:paraId="1E4005FA" w14:textId="77777777" w:rsidR="00864577" w:rsidRPr="00DF67B3" w:rsidRDefault="00864577" w:rsidP="00C34D6D">
            <w:pPr>
              <w:rPr>
                <w:rFonts w:asciiTheme="minorHAnsi" w:hAnsiTheme="minorHAnsi"/>
              </w:rPr>
            </w:pPr>
          </w:p>
          <w:p w14:paraId="4F424E0F" w14:textId="31BF40FD" w:rsidR="00505349" w:rsidRPr="00DF67B3" w:rsidRDefault="00505349" w:rsidP="00505349">
            <w:pPr>
              <w:rPr>
                <w:rFonts w:asciiTheme="minorHAnsi" w:hAnsiTheme="minorHAnsi"/>
              </w:rPr>
            </w:pPr>
            <w:r w:rsidRPr="00DF67B3">
              <w:rPr>
                <w:rFonts w:asciiTheme="minorHAnsi" w:hAnsiTheme="minorHAnsi"/>
              </w:rPr>
              <w:t>Adicionalmente, se verificó la cámara de muestreo de los Riles previo a su descarga, constatándose la presencia de un sistema de medición de caudal, pH y Temperatura (</w:t>
            </w:r>
            <w:r w:rsidR="00DF67B3" w:rsidRPr="00DF67B3">
              <w:rPr>
                <w:rFonts w:asciiTheme="minorHAnsi" w:hAnsiTheme="minorHAnsi"/>
                <w:b/>
              </w:rPr>
              <w:fldChar w:fldCharType="begin"/>
            </w:r>
            <w:r w:rsidR="00DF67B3" w:rsidRPr="00DF67B3">
              <w:rPr>
                <w:rFonts w:asciiTheme="minorHAnsi" w:hAnsiTheme="minorHAnsi"/>
              </w:rPr>
              <w:instrText xml:space="preserve"> REF _Ref407027378 \h </w:instrText>
            </w:r>
            <w:r w:rsidR="00DF67B3" w:rsidRPr="00DF67B3">
              <w:rPr>
                <w:rFonts w:asciiTheme="minorHAnsi" w:hAnsiTheme="minorHAnsi"/>
                <w:b/>
              </w:rPr>
              <w:instrText xml:space="preserve"> \* MERGEFORMAT </w:instrText>
            </w:r>
            <w:r w:rsidR="00DF67B3" w:rsidRPr="00DF67B3">
              <w:rPr>
                <w:rFonts w:asciiTheme="minorHAnsi" w:hAnsiTheme="minorHAnsi"/>
                <w:b/>
              </w:rPr>
            </w:r>
            <w:r w:rsidR="00DF67B3" w:rsidRPr="00DF67B3">
              <w:rPr>
                <w:rFonts w:asciiTheme="minorHAnsi" w:hAnsiTheme="minorHAnsi"/>
                <w:b/>
              </w:rPr>
              <w:fldChar w:fldCharType="separate"/>
            </w:r>
            <w:r w:rsidR="00DF67B3" w:rsidRPr="00DF67B3">
              <w:rPr>
                <w:rFonts w:asciiTheme="minorHAnsi" w:hAnsiTheme="minorHAnsi"/>
                <w:b/>
              </w:rPr>
              <w:t xml:space="preserve">Fotografías </w:t>
            </w:r>
            <w:r w:rsidR="00DF67B3" w:rsidRPr="00DF67B3">
              <w:rPr>
                <w:rFonts w:asciiTheme="minorHAnsi" w:hAnsiTheme="minorHAnsi"/>
                <w:b/>
                <w:noProof/>
              </w:rPr>
              <w:t>1</w:t>
            </w:r>
            <w:r w:rsidR="00DF67B3" w:rsidRPr="00DF67B3">
              <w:rPr>
                <w:rFonts w:asciiTheme="minorHAnsi" w:hAnsiTheme="minorHAnsi"/>
                <w:b/>
              </w:rPr>
              <w:fldChar w:fldCharType="end"/>
            </w:r>
            <w:r w:rsidR="00DF67B3" w:rsidRPr="00DF67B3">
              <w:rPr>
                <w:rFonts w:asciiTheme="minorHAnsi" w:hAnsiTheme="minorHAnsi"/>
                <w:b/>
              </w:rPr>
              <w:t xml:space="preserve"> </w:t>
            </w:r>
            <w:r w:rsidR="00DF67B3" w:rsidRPr="00DF67B3">
              <w:rPr>
                <w:rFonts w:asciiTheme="minorHAnsi" w:hAnsiTheme="minorHAnsi"/>
              </w:rPr>
              <w:t>a</w:t>
            </w:r>
            <w:r w:rsidR="00DF67B3" w:rsidRPr="00DF67B3">
              <w:rPr>
                <w:rFonts w:asciiTheme="minorHAnsi" w:hAnsiTheme="minorHAnsi"/>
                <w:b/>
              </w:rPr>
              <w:t xml:space="preserve"> </w:t>
            </w:r>
            <w:r w:rsidR="00DF67B3" w:rsidRPr="00DF67B3">
              <w:rPr>
                <w:rFonts w:asciiTheme="minorHAnsi" w:hAnsiTheme="minorHAnsi"/>
                <w:b/>
              </w:rPr>
              <w:fldChar w:fldCharType="begin"/>
            </w:r>
            <w:r w:rsidR="00DF67B3" w:rsidRPr="00DF67B3">
              <w:rPr>
                <w:rFonts w:asciiTheme="minorHAnsi" w:hAnsiTheme="minorHAnsi"/>
                <w:b/>
              </w:rPr>
              <w:instrText xml:space="preserve"> REF _Ref407027381 \h  \* MERGEFORMAT </w:instrText>
            </w:r>
            <w:r w:rsidR="00DF67B3" w:rsidRPr="00DF67B3">
              <w:rPr>
                <w:rFonts w:asciiTheme="minorHAnsi" w:hAnsiTheme="minorHAnsi"/>
                <w:b/>
              </w:rPr>
            </w:r>
            <w:r w:rsidR="00DF67B3" w:rsidRPr="00DF67B3">
              <w:rPr>
                <w:rFonts w:asciiTheme="minorHAnsi" w:hAnsiTheme="minorHAnsi"/>
                <w:b/>
              </w:rPr>
              <w:fldChar w:fldCharType="separate"/>
            </w:r>
            <w:r w:rsidR="00DF67B3" w:rsidRPr="00DF67B3">
              <w:rPr>
                <w:rFonts w:asciiTheme="minorHAnsi" w:hAnsiTheme="minorHAnsi"/>
                <w:b/>
                <w:noProof/>
              </w:rPr>
              <w:t>3</w:t>
            </w:r>
            <w:r w:rsidR="00DF67B3" w:rsidRPr="00DF67B3">
              <w:rPr>
                <w:rFonts w:asciiTheme="minorHAnsi" w:hAnsiTheme="minorHAnsi"/>
                <w:b/>
              </w:rPr>
              <w:fldChar w:fldCharType="end"/>
            </w:r>
            <w:r w:rsidRPr="00DF67B3">
              <w:rPr>
                <w:rFonts w:asciiTheme="minorHAnsi" w:hAnsiTheme="minorHAnsi"/>
              </w:rPr>
              <w:t xml:space="preserve">), y donde además se realizó un muestreo </w:t>
            </w:r>
            <w:r w:rsidRPr="00DF67B3">
              <w:rPr>
                <w:rFonts w:asciiTheme="minorHAnsi" w:hAnsiTheme="minorHAnsi"/>
                <w:i/>
              </w:rPr>
              <w:t>in situ</w:t>
            </w:r>
            <w:r w:rsidRPr="00DF67B3">
              <w:rPr>
                <w:rFonts w:asciiTheme="minorHAnsi" w:hAnsiTheme="minorHAnsi"/>
              </w:rPr>
              <w:t xml:space="preserve"> del </w:t>
            </w:r>
            <w:proofErr w:type="spellStart"/>
            <w:r w:rsidRPr="00DF67B3">
              <w:rPr>
                <w:rFonts w:asciiTheme="minorHAnsi" w:hAnsiTheme="minorHAnsi"/>
              </w:rPr>
              <w:t>ril</w:t>
            </w:r>
            <w:proofErr w:type="spellEnd"/>
            <w:r w:rsidRPr="00DF67B3">
              <w:rPr>
                <w:rFonts w:asciiTheme="minorHAnsi" w:hAnsiTheme="minorHAnsi"/>
              </w:rPr>
              <w:t xml:space="preserve"> previo a su descarga, utilizando sonda </w:t>
            </w:r>
            <w:proofErr w:type="spellStart"/>
            <w:r w:rsidRPr="00DF67B3">
              <w:rPr>
                <w:rFonts w:asciiTheme="minorHAnsi" w:hAnsiTheme="minorHAnsi"/>
              </w:rPr>
              <w:t>multiparámetro</w:t>
            </w:r>
            <w:proofErr w:type="spellEnd"/>
            <w:r w:rsidRPr="00DF67B3">
              <w:rPr>
                <w:rFonts w:asciiTheme="minorHAnsi" w:hAnsiTheme="minorHAnsi"/>
              </w:rPr>
              <w:t xml:space="preserve"> </w:t>
            </w:r>
            <w:proofErr w:type="spellStart"/>
            <w:r w:rsidRPr="00DF67B3">
              <w:rPr>
                <w:rFonts w:asciiTheme="minorHAnsi" w:hAnsiTheme="minorHAnsi"/>
              </w:rPr>
              <w:t>Hanna</w:t>
            </w:r>
            <w:proofErr w:type="spellEnd"/>
            <w:r w:rsidRPr="00DF67B3">
              <w:rPr>
                <w:rFonts w:asciiTheme="minorHAnsi" w:hAnsiTheme="minorHAnsi"/>
              </w:rPr>
              <w:t xml:space="preserve"> HI 9829 de la SMA, obteniéndose niveles de 6,79 unidades de pH; 19,0% de Oxígeno disuelto; 1593 µS/cm de Conductividad eléctrica; 124 FNU de turbidez; y 0,80 PSU de Salinidad (</w:t>
            </w:r>
            <w:r w:rsidR="00DF67B3" w:rsidRPr="00DF67B3">
              <w:rPr>
                <w:rFonts w:asciiTheme="minorHAnsi" w:hAnsiTheme="minorHAnsi"/>
              </w:rPr>
              <w:fldChar w:fldCharType="begin"/>
            </w:r>
            <w:r w:rsidR="00DF67B3" w:rsidRPr="00DF67B3">
              <w:rPr>
                <w:rFonts w:asciiTheme="minorHAnsi" w:hAnsiTheme="minorHAnsi"/>
              </w:rPr>
              <w:instrText xml:space="preserve"> REF _Ref407027412 \h  \* MERGEFORMAT </w:instrText>
            </w:r>
            <w:r w:rsidR="00DF67B3" w:rsidRPr="00DF67B3">
              <w:rPr>
                <w:rFonts w:asciiTheme="minorHAnsi" w:hAnsiTheme="minorHAnsi"/>
              </w:rPr>
            </w:r>
            <w:r w:rsidR="00DF67B3" w:rsidRPr="00DF67B3">
              <w:rPr>
                <w:rFonts w:asciiTheme="minorHAnsi" w:hAnsiTheme="minorHAnsi"/>
              </w:rPr>
              <w:fldChar w:fldCharType="separate"/>
            </w:r>
            <w:r w:rsidR="00DF67B3" w:rsidRPr="00DF67B3">
              <w:rPr>
                <w:rFonts w:asciiTheme="minorHAnsi" w:hAnsiTheme="minorHAnsi"/>
                <w:b/>
              </w:rPr>
              <w:t xml:space="preserve">Fotografía </w:t>
            </w:r>
            <w:r w:rsidR="00DF67B3" w:rsidRPr="00DF67B3">
              <w:rPr>
                <w:rFonts w:asciiTheme="minorHAnsi" w:hAnsiTheme="minorHAnsi"/>
                <w:b/>
                <w:noProof/>
              </w:rPr>
              <w:t>4</w:t>
            </w:r>
            <w:r w:rsidR="00DF67B3" w:rsidRPr="00DF67B3">
              <w:rPr>
                <w:rFonts w:asciiTheme="minorHAnsi" w:hAnsiTheme="minorHAnsi"/>
              </w:rPr>
              <w:fldChar w:fldCharType="end"/>
            </w:r>
            <w:r w:rsidRPr="00DF67B3">
              <w:rPr>
                <w:rFonts w:asciiTheme="minorHAnsi" w:hAnsiTheme="minorHAnsi"/>
              </w:rPr>
              <w:t>).</w:t>
            </w:r>
          </w:p>
          <w:p w14:paraId="291E79CF" w14:textId="4836D0AC" w:rsidR="00555079" w:rsidRPr="00DF67B3" w:rsidRDefault="00555079" w:rsidP="00682436">
            <w:pPr>
              <w:rPr>
                <w:rFonts w:asciiTheme="minorHAnsi" w:hAnsiTheme="minorHAnsi"/>
                <w:sz w:val="14"/>
              </w:rPr>
            </w:pPr>
          </w:p>
        </w:tc>
        <w:tc>
          <w:tcPr>
            <w:tcW w:w="587" w:type="pct"/>
            <w:vAlign w:val="center"/>
          </w:tcPr>
          <w:p w14:paraId="1133BB3D" w14:textId="77777777" w:rsidR="00555079" w:rsidRPr="00DF67B3" w:rsidRDefault="00555079" w:rsidP="0095118D">
            <w:pPr>
              <w:jc w:val="left"/>
              <w:rPr>
                <w:rFonts w:asciiTheme="minorHAnsi" w:hAnsiTheme="minorHAnsi"/>
              </w:rPr>
            </w:pPr>
            <w:r w:rsidRPr="00DF67B3">
              <w:rPr>
                <w:rFonts w:asciiTheme="minorHAnsi" w:hAnsiTheme="minorHAnsi"/>
              </w:rPr>
              <w:t>No conforme</w:t>
            </w:r>
          </w:p>
        </w:tc>
      </w:tr>
      <w:tr w:rsidR="00791F48" w:rsidRPr="009D389C" w14:paraId="74CB6C0F" w14:textId="77777777" w:rsidTr="00EC7836">
        <w:trPr>
          <w:trHeight w:val="2800"/>
        </w:trPr>
        <w:tc>
          <w:tcPr>
            <w:tcW w:w="523" w:type="pct"/>
            <w:vAlign w:val="center"/>
          </w:tcPr>
          <w:p w14:paraId="6B7C80EA" w14:textId="77777777" w:rsidR="00791F48" w:rsidRDefault="00791F48" w:rsidP="00CF4403">
            <w:pPr>
              <w:jc w:val="left"/>
              <w:rPr>
                <w:rFonts w:asciiTheme="minorHAnsi" w:hAnsiTheme="minorHAnsi"/>
              </w:rPr>
            </w:pPr>
            <w:r>
              <w:rPr>
                <w:rFonts w:asciiTheme="minorHAnsi" w:hAnsiTheme="minorHAnsi"/>
              </w:rPr>
              <w:lastRenderedPageBreak/>
              <w:t>Resolución Exenta N°178/2011, de Servicio de Evaluación Región de Biobío</w:t>
            </w:r>
          </w:p>
        </w:tc>
        <w:tc>
          <w:tcPr>
            <w:tcW w:w="1923" w:type="pct"/>
            <w:vAlign w:val="center"/>
          </w:tcPr>
          <w:p w14:paraId="6A3DF9CC" w14:textId="77777777" w:rsidR="00791F48" w:rsidRPr="00DF67B3" w:rsidRDefault="00791F48" w:rsidP="00CF4403">
            <w:pPr>
              <w:rPr>
                <w:rFonts w:asciiTheme="minorHAnsi" w:hAnsiTheme="minorHAnsi" w:cstheme="minorHAnsi"/>
                <w:iCs/>
              </w:rPr>
            </w:pPr>
            <w:r w:rsidRPr="00DF67B3">
              <w:rPr>
                <w:rFonts w:asciiTheme="minorHAnsi" w:hAnsiTheme="minorHAnsi" w:cstheme="minorHAnsi"/>
                <w:iCs/>
              </w:rPr>
              <w:t>En considerando 3.1.2 se establece que “</w:t>
            </w:r>
            <w:r w:rsidR="004E1F63" w:rsidRPr="00DF67B3">
              <w:rPr>
                <w:rFonts w:asciiTheme="minorHAnsi" w:hAnsiTheme="minorHAnsi" w:cstheme="minorHAnsi"/>
                <w:iCs/>
              </w:rPr>
              <w:t xml:space="preserve">[…] </w:t>
            </w:r>
            <w:r w:rsidRPr="00DF67B3">
              <w:rPr>
                <w:rFonts w:asciiTheme="minorHAnsi" w:hAnsiTheme="minorHAnsi" w:cstheme="minorHAnsi"/>
                <w:iCs/>
              </w:rPr>
              <w:t>La fibra separada flota en la superficie del clarificador y es recogida por la "cuchara" rotatoria y lo introduce en el depósito central llegando finalmente al estanque de fibra recuperada (70C11), desde este estanque la fibra es enviada nuevamente al proceso de preparación pasta.</w:t>
            </w:r>
          </w:p>
          <w:p w14:paraId="66A4F819" w14:textId="77777777" w:rsidR="007A2023" w:rsidRPr="00DF67B3" w:rsidRDefault="00791F48" w:rsidP="00682436">
            <w:pPr>
              <w:rPr>
                <w:rFonts w:asciiTheme="minorHAnsi" w:hAnsiTheme="minorHAnsi" w:cstheme="minorHAnsi"/>
                <w:iCs/>
              </w:rPr>
            </w:pPr>
            <w:r w:rsidRPr="00DF67B3">
              <w:rPr>
                <w:rFonts w:asciiTheme="minorHAnsi" w:hAnsiTheme="minorHAnsi" w:cstheme="minorHAnsi"/>
                <w:iCs/>
              </w:rPr>
              <w:t xml:space="preserve">El agente floculante empleado en la planta DAF es el </w:t>
            </w:r>
            <w:proofErr w:type="spellStart"/>
            <w:r w:rsidRPr="00DF67B3">
              <w:rPr>
                <w:rFonts w:asciiTheme="minorHAnsi" w:hAnsiTheme="minorHAnsi" w:cstheme="minorHAnsi"/>
                <w:iCs/>
              </w:rPr>
              <w:t>Perc</w:t>
            </w:r>
            <w:r w:rsidR="009214F3" w:rsidRPr="00DF67B3">
              <w:rPr>
                <w:rFonts w:asciiTheme="minorHAnsi" w:hAnsiTheme="minorHAnsi" w:cstheme="minorHAnsi"/>
                <w:iCs/>
              </w:rPr>
              <w:t>o</w:t>
            </w:r>
            <w:r w:rsidRPr="00DF67B3">
              <w:rPr>
                <w:rFonts w:asciiTheme="minorHAnsi" w:hAnsiTheme="minorHAnsi" w:cstheme="minorHAnsi"/>
                <w:iCs/>
              </w:rPr>
              <w:t>l</w:t>
            </w:r>
            <w:proofErr w:type="spellEnd"/>
            <w:r w:rsidRPr="00DF67B3">
              <w:rPr>
                <w:rFonts w:asciiTheme="minorHAnsi" w:hAnsiTheme="minorHAnsi" w:cstheme="minorHAnsi"/>
                <w:iCs/>
              </w:rPr>
              <w:t xml:space="preserve"> 182 de la empresa BASF. La eficiencia teórica</w:t>
            </w:r>
            <w:r w:rsidR="00682436" w:rsidRPr="00DF67B3">
              <w:rPr>
                <w:rFonts w:asciiTheme="minorHAnsi" w:hAnsiTheme="minorHAnsi" w:cstheme="minorHAnsi"/>
                <w:iCs/>
              </w:rPr>
              <w:t xml:space="preserve"> de remoción de teórica es de &gt;85%, y la eficiencia real de &gt;</w:t>
            </w:r>
            <w:r w:rsidRPr="00DF67B3">
              <w:rPr>
                <w:rFonts w:asciiTheme="minorHAnsi" w:hAnsiTheme="minorHAnsi" w:cstheme="minorHAnsi"/>
                <w:iCs/>
              </w:rPr>
              <w:t xml:space="preserve">75%. En el Anexo 4 de la Adenda N' 1 se adjunta Hoja de Seguridad del </w:t>
            </w:r>
            <w:proofErr w:type="spellStart"/>
            <w:r w:rsidRPr="00DF67B3">
              <w:rPr>
                <w:rFonts w:asciiTheme="minorHAnsi" w:hAnsiTheme="minorHAnsi" w:cstheme="minorHAnsi"/>
                <w:iCs/>
              </w:rPr>
              <w:t>Perc</w:t>
            </w:r>
            <w:r w:rsidR="00762E7B" w:rsidRPr="00DF67B3">
              <w:rPr>
                <w:rFonts w:asciiTheme="minorHAnsi" w:hAnsiTheme="minorHAnsi" w:cstheme="minorHAnsi"/>
                <w:iCs/>
              </w:rPr>
              <w:t>o</w:t>
            </w:r>
            <w:r w:rsidRPr="00DF67B3">
              <w:rPr>
                <w:rFonts w:asciiTheme="minorHAnsi" w:hAnsiTheme="minorHAnsi" w:cstheme="minorHAnsi"/>
                <w:iCs/>
              </w:rPr>
              <w:t>l</w:t>
            </w:r>
            <w:proofErr w:type="spellEnd"/>
            <w:r w:rsidRPr="00DF67B3">
              <w:rPr>
                <w:rFonts w:asciiTheme="minorHAnsi" w:hAnsiTheme="minorHAnsi" w:cstheme="minorHAnsi"/>
                <w:iCs/>
              </w:rPr>
              <w:t xml:space="preserve"> 182”.</w:t>
            </w:r>
          </w:p>
        </w:tc>
        <w:tc>
          <w:tcPr>
            <w:tcW w:w="1967" w:type="pct"/>
            <w:vAlign w:val="center"/>
          </w:tcPr>
          <w:p w14:paraId="61CED3FC" w14:textId="77777777" w:rsidR="007D086D" w:rsidRPr="00DF67B3" w:rsidRDefault="005A6802" w:rsidP="007D086D">
            <w:pPr>
              <w:rPr>
                <w:rFonts w:asciiTheme="minorHAnsi" w:hAnsiTheme="minorHAnsi"/>
              </w:rPr>
            </w:pPr>
            <w:r w:rsidRPr="00DF67B3">
              <w:rPr>
                <w:rFonts w:asciiTheme="minorHAnsi" w:hAnsiTheme="minorHAnsi"/>
              </w:rPr>
              <w:t xml:space="preserve">Según lo señalado en el Acta de inspección, durante ésta, se observó fibra flotando en la superficie del clarificador, la que </w:t>
            </w:r>
            <w:r w:rsidR="007D4853" w:rsidRPr="00DF67B3">
              <w:rPr>
                <w:rFonts w:asciiTheme="minorHAnsi" w:hAnsiTheme="minorHAnsi"/>
              </w:rPr>
              <w:t xml:space="preserve">era recogida por la “cuchara” rotatoria, </w:t>
            </w:r>
            <w:r w:rsidR="00E848E3" w:rsidRPr="00DF67B3">
              <w:rPr>
                <w:rFonts w:asciiTheme="minorHAnsi" w:hAnsiTheme="minorHAnsi"/>
              </w:rPr>
              <w:t>y</w:t>
            </w:r>
            <w:r w:rsidR="007D4853" w:rsidRPr="00DF67B3">
              <w:rPr>
                <w:rFonts w:asciiTheme="minorHAnsi" w:hAnsiTheme="minorHAnsi"/>
              </w:rPr>
              <w:t xml:space="preserve"> depositada en el depósito central. De acuerdo a lo informado por personal de la empresa, dicha fibra sería reincorporada al proceso.</w:t>
            </w:r>
          </w:p>
          <w:p w14:paraId="56A762E1" w14:textId="77777777" w:rsidR="00EC63E7" w:rsidRPr="00DF67B3" w:rsidRDefault="00EC63E7" w:rsidP="007D086D">
            <w:pPr>
              <w:rPr>
                <w:rFonts w:asciiTheme="minorHAnsi" w:hAnsiTheme="minorHAnsi"/>
              </w:rPr>
            </w:pPr>
          </w:p>
          <w:p w14:paraId="6E894700" w14:textId="112CF6DD" w:rsidR="00EC63E7" w:rsidRPr="00DF67B3" w:rsidRDefault="00EC63E7" w:rsidP="00DF67B3">
            <w:pPr>
              <w:rPr>
                <w:rFonts w:asciiTheme="minorHAnsi" w:hAnsiTheme="minorHAnsi"/>
              </w:rPr>
            </w:pPr>
            <w:r w:rsidRPr="00DF67B3">
              <w:rPr>
                <w:rFonts w:asciiTheme="minorHAnsi" w:hAnsiTheme="minorHAnsi"/>
              </w:rPr>
              <w:t xml:space="preserve">Adicionalmente, de acuerdo al Acta, en las instalaciones se constató la existencia de estanques plásticos de </w:t>
            </w:r>
            <w:proofErr w:type="spellStart"/>
            <w:r w:rsidRPr="00DF67B3">
              <w:rPr>
                <w:rFonts w:asciiTheme="minorHAnsi" w:hAnsiTheme="minorHAnsi"/>
              </w:rPr>
              <w:t>Percol</w:t>
            </w:r>
            <w:proofErr w:type="spellEnd"/>
            <w:r w:rsidRPr="00DF67B3">
              <w:rPr>
                <w:rFonts w:asciiTheme="minorHAnsi" w:hAnsiTheme="minorHAnsi"/>
              </w:rPr>
              <w:t>®, el cual sería utilizado como agente floculante en la Planta DAF</w:t>
            </w:r>
            <w:r w:rsidR="0086467C" w:rsidRPr="00DF67B3">
              <w:rPr>
                <w:rFonts w:asciiTheme="minorHAnsi" w:hAnsiTheme="minorHAnsi"/>
              </w:rPr>
              <w:t xml:space="preserve"> </w:t>
            </w:r>
            <w:r w:rsidR="004870A4" w:rsidRPr="00DF67B3">
              <w:rPr>
                <w:rFonts w:asciiTheme="minorHAnsi" w:hAnsiTheme="minorHAnsi"/>
              </w:rPr>
              <w:t>(</w:t>
            </w:r>
            <w:r w:rsidR="00DF67B3" w:rsidRPr="00DF67B3">
              <w:rPr>
                <w:rFonts w:asciiTheme="minorHAnsi" w:hAnsiTheme="minorHAnsi"/>
              </w:rPr>
              <w:fldChar w:fldCharType="begin"/>
            </w:r>
            <w:r w:rsidR="00DF67B3" w:rsidRPr="00DF67B3">
              <w:rPr>
                <w:rFonts w:asciiTheme="minorHAnsi" w:hAnsiTheme="minorHAnsi"/>
              </w:rPr>
              <w:instrText xml:space="preserve"> REF _Ref407027426 \h  \* MERGEFORMAT </w:instrText>
            </w:r>
            <w:r w:rsidR="00DF67B3" w:rsidRPr="00DF67B3">
              <w:rPr>
                <w:rFonts w:asciiTheme="minorHAnsi" w:hAnsiTheme="minorHAnsi"/>
              </w:rPr>
            </w:r>
            <w:r w:rsidR="00DF67B3" w:rsidRPr="00DF67B3">
              <w:rPr>
                <w:rFonts w:asciiTheme="minorHAnsi" w:hAnsiTheme="minorHAnsi"/>
              </w:rPr>
              <w:fldChar w:fldCharType="separate"/>
            </w:r>
            <w:r w:rsidR="00DF67B3" w:rsidRPr="00DF67B3">
              <w:rPr>
                <w:rFonts w:asciiTheme="minorHAnsi" w:hAnsiTheme="minorHAnsi"/>
                <w:b/>
              </w:rPr>
              <w:t xml:space="preserve">Fotografía </w:t>
            </w:r>
            <w:r w:rsidR="00DF67B3" w:rsidRPr="00DF67B3">
              <w:rPr>
                <w:rFonts w:asciiTheme="minorHAnsi" w:hAnsiTheme="minorHAnsi"/>
                <w:b/>
                <w:noProof/>
              </w:rPr>
              <w:t>5</w:t>
            </w:r>
            <w:r w:rsidR="00DF67B3" w:rsidRPr="00DF67B3">
              <w:rPr>
                <w:rFonts w:asciiTheme="minorHAnsi" w:hAnsiTheme="minorHAnsi"/>
              </w:rPr>
              <w:fldChar w:fldCharType="end"/>
            </w:r>
            <w:r w:rsidR="004870A4" w:rsidRPr="00DF67B3">
              <w:rPr>
                <w:rFonts w:asciiTheme="minorHAnsi" w:hAnsiTheme="minorHAnsi"/>
              </w:rPr>
              <w:t>)</w:t>
            </w:r>
            <w:r w:rsidRPr="00DF67B3">
              <w:rPr>
                <w:rFonts w:asciiTheme="minorHAnsi" w:hAnsiTheme="minorHAnsi"/>
              </w:rPr>
              <w:t>.</w:t>
            </w:r>
          </w:p>
        </w:tc>
        <w:tc>
          <w:tcPr>
            <w:tcW w:w="587" w:type="pct"/>
            <w:vAlign w:val="center"/>
          </w:tcPr>
          <w:p w14:paraId="2375AF1B" w14:textId="77777777" w:rsidR="00791F48" w:rsidRPr="00DF67B3" w:rsidRDefault="007D4853" w:rsidP="009844F3">
            <w:pPr>
              <w:jc w:val="center"/>
              <w:rPr>
                <w:rFonts w:asciiTheme="minorHAnsi" w:hAnsiTheme="minorHAnsi"/>
              </w:rPr>
            </w:pPr>
            <w:r w:rsidRPr="00DF67B3">
              <w:rPr>
                <w:rFonts w:asciiTheme="minorHAnsi" w:hAnsiTheme="minorHAnsi"/>
              </w:rPr>
              <w:t>De la revisión de los antecedentes no se identificó No conformidades</w:t>
            </w:r>
          </w:p>
        </w:tc>
      </w:tr>
      <w:tr w:rsidR="009844F3" w:rsidRPr="009D389C" w14:paraId="349DF7C9" w14:textId="77777777" w:rsidTr="00F97227">
        <w:trPr>
          <w:trHeight w:val="1355"/>
        </w:trPr>
        <w:tc>
          <w:tcPr>
            <w:tcW w:w="523" w:type="pct"/>
            <w:vAlign w:val="center"/>
          </w:tcPr>
          <w:p w14:paraId="3AFD5FB4" w14:textId="77777777" w:rsidR="009844F3" w:rsidRPr="00155A04" w:rsidRDefault="009844F3" w:rsidP="00BC2F80">
            <w:pPr>
              <w:jc w:val="left"/>
              <w:rPr>
                <w:rFonts w:asciiTheme="minorHAnsi" w:hAnsiTheme="minorHAnsi"/>
              </w:rPr>
            </w:pPr>
            <w:r w:rsidRPr="00155A04">
              <w:rPr>
                <w:rFonts w:asciiTheme="minorHAnsi" w:hAnsiTheme="minorHAnsi"/>
              </w:rPr>
              <w:t>Resolución Exenta N°178/2011, de Servicio de Evaluación Región de Biobío</w:t>
            </w:r>
          </w:p>
        </w:tc>
        <w:tc>
          <w:tcPr>
            <w:tcW w:w="1923" w:type="pct"/>
            <w:vAlign w:val="center"/>
          </w:tcPr>
          <w:p w14:paraId="254D57BB" w14:textId="77777777" w:rsidR="009844F3" w:rsidRPr="00DF67B3" w:rsidRDefault="009844F3" w:rsidP="000D6D56">
            <w:pPr>
              <w:rPr>
                <w:rFonts w:asciiTheme="minorHAnsi" w:hAnsiTheme="minorHAnsi" w:cstheme="minorHAnsi"/>
                <w:iCs/>
              </w:rPr>
            </w:pPr>
            <w:r w:rsidRPr="00DF67B3">
              <w:rPr>
                <w:rFonts w:asciiTheme="minorHAnsi" w:hAnsiTheme="minorHAnsi" w:cstheme="minorHAnsi"/>
                <w:iCs/>
              </w:rPr>
              <w:t>En considerando 3.1.2, se establece que “[…] El caudal a evacuar máximo es de aproximadamente 6.600 m</w:t>
            </w:r>
            <w:r w:rsidRPr="00DF67B3">
              <w:rPr>
                <w:rFonts w:asciiTheme="minorHAnsi" w:hAnsiTheme="minorHAnsi" w:cstheme="minorHAnsi"/>
                <w:iCs/>
                <w:vertAlign w:val="superscript"/>
              </w:rPr>
              <w:t>3</w:t>
            </w:r>
            <w:r w:rsidRPr="00DF67B3">
              <w:rPr>
                <w:rFonts w:asciiTheme="minorHAnsi" w:hAnsiTheme="minorHAnsi" w:cstheme="minorHAnsi"/>
                <w:iCs/>
              </w:rPr>
              <w:t>/día, pudiendo reducirse a 5.880 m</w:t>
            </w:r>
            <w:r w:rsidRPr="00DF67B3">
              <w:rPr>
                <w:rFonts w:asciiTheme="minorHAnsi" w:hAnsiTheme="minorHAnsi" w:cstheme="minorHAnsi"/>
                <w:iCs/>
                <w:vertAlign w:val="superscript"/>
              </w:rPr>
              <w:t>3</w:t>
            </w:r>
            <w:r w:rsidRPr="00DF67B3">
              <w:rPr>
                <w:rFonts w:asciiTheme="minorHAnsi" w:hAnsiTheme="minorHAnsi" w:cstheme="minorHAnsi"/>
                <w:iCs/>
              </w:rPr>
              <w:t>/día, en caso de que se destine potencialmente 30 m</w:t>
            </w:r>
            <w:r w:rsidRPr="00DF67B3">
              <w:rPr>
                <w:rFonts w:asciiTheme="minorHAnsi" w:hAnsiTheme="minorHAnsi" w:cstheme="minorHAnsi"/>
                <w:iCs/>
                <w:vertAlign w:val="superscript"/>
              </w:rPr>
              <w:t>3</w:t>
            </w:r>
            <w:r w:rsidRPr="00DF67B3">
              <w:rPr>
                <w:rFonts w:asciiTheme="minorHAnsi" w:hAnsiTheme="minorHAnsi" w:cstheme="minorHAnsi"/>
                <w:iCs/>
              </w:rPr>
              <w:t>/hora, que equivale a 720 m</w:t>
            </w:r>
            <w:r w:rsidRPr="00DF67B3">
              <w:rPr>
                <w:rFonts w:asciiTheme="minorHAnsi" w:hAnsiTheme="minorHAnsi" w:cstheme="minorHAnsi"/>
                <w:iCs/>
                <w:vertAlign w:val="superscript"/>
              </w:rPr>
              <w:t>3</w:t>
            </w:r>
            <w:r w:rsidRPr="00DF67B3">
              <w:rPr>
                <w:rFonts w:asciiTheme="minorHAnsi" w:hAnsiTheme="minorHAnsi" w:cstheme="minorHAnsi"/>
                <w:iCs/>
              </w:rPr>
              <w:t xml:space="preserve">/día, a regaderas internas en el proceso de fabricación de Papel Onda y </w:t>
            </w:r>
            <w:proofErr w:type="spellStart"/>
            <w:r w:rsidRPr="00DF67B3">
              <w:rPr>
                <w:rFonts w:asciiTheme="minorHAnsi" w:hAnsiTheme="minorHAnsi" w:cstheme="minorHAnsi"/>
                <w:iCs/>
              </w:rPr>
              <w:t>Testliner</w:t>
            </w:r>
            <w:proofErr w:type="spellEnd"/>
            <w:r w:rsidRPr="00DF67B3">
              <w:rPr>
                <w:rFonts w:asciiTheme="minorHAnsi" w:hAnsiTheme="minorHAnsi" w:cstheme="minorHAnsi"/>
                <w:iCs/>
              </w:rPr>
              <w:t xml:space="preserve"> a partir de papeles y cartones reciclado”. </w:t>
            </w:r>
          </w:p>
        </w:tc>
        <w:tc>
          <w:tcPr>
            <w:tcW w:w="1967" w:type="pct"/>
            <w:vMerge w:val="restart"/>
            <w:vAlign w:val="center"/>
          </w:tcPr>
          <w:p w14:paraId="232B6485" w14:textId="77777777" w:rsidR="009844F3" w:rsidRPr="00DF67B3" w:rsidRDefault="009844F3" w:rsidP="00682436">
            <w:pPr>
              <w:rPr>
                <w:rFonts w:asciiTheme="minorHAnsi" w:hAnsiTheme="minorHAnsi"/>
              </w:rPr>
            </w:pPr>
            <w:r w:rsidRPr="00DF67B3">
              <w:rPr>
                <w:rFonts w:asciiTheme="minorHAnsi" w:hAnsiTheme="minorHAnsi"/>
              </w:rPr>
              <w:t>Durante la inspección, se consultó al titular respecto al funcionamiento del sistema de regaderas, a lo que el Sr. Fritz, Ingeniero de Investigación y Desarrollo de la Planta, respondió señalando que éste no está en uso por problemas detectados durante su puesta en marcha.</w:t>
            </w:r>
          </w:p>
          <w:p w14:paraId="2D33B5F3" w14:textId="77777777" w:rsidR="009844F3" w:rsidRPr="00DF67B3" w:rsidRDefault="009844F3" w:rsidP="00682436">
            <w:pPr>
              <w:rPr>
                <w:rFonts w:asciiTheme="minorHAnsi" w:hAnsiTheme="minorHAnsi"/>
              </w:rPr>
            </w:pPr>
          </w:p>
          <w:p w14:paraId="1D26BB94" w14:textId="33DF2FCA" w:rsidR="000F642D" w:rsidRPr="00DF67B3" w:rsidRDefault="009844F3" w:rsidP="000F642D">
            <w:pPr>
              <w:rPr>
                <w:rFonts w:asciiTheme="minorHAnsi" w:hAnsiTheme="minorHAnsi"/>
              </w:rPr>
            </w:pPr>
            <w:r w:rsidRPr="00DF67B3">
              <w:rPr>
                <w:rFonts w:asciiTheme="minorHAnsi" w:hAnsiTheme="minorHAnsi"/>
              </w:rPr>
              <w:t xml:space="preserve">Por otra parte, en todos los muestreos entregados, los valores informados para caudal, corresponden a un valor entregado por la empresa, y no por el </w:t>
            </w:r>
            <w:proofErr w:type="spellStart"/>
            <w:r w:rsidRPr="00DF67B3">
              <w:rPr>
                <w:rFonts w:asciiTheme="minorHAnsi" w:hAnsiTheme="minorHAnsi"/>
              </w:rPr>
              <w:t>muestreador</w:t>
            </w:r>
            <w:proofErr w:type="spellEnd"/>
            <w:r w:rsidRPr="00DF67B3">
              <w:rPr>
                <w:rFonts w:asciiTheme="minorHAnsi" w:hAnsiTheme="minorHAnsi"/>
              </w:rPr>
              <w:t>, informándose en todos los casos un valor constante de 170 m</w:t>
            </w:r>
            <w:r w:rsidRPr="00DF67B3">
              <w:rPr>
                <w:rFonts w:asciiTheme="minorHAnsi" w:hAnsiTheme="minorHAnsi"/>
                <w:vertAlign w:val="superscript"/>
              </w:rPr>
              <w:t>3</w:t>
            </w:r>
            <w:r w:rsidRPr="00DF67B3">
              <w:rPr>
                <w:rFonts w:asciiTheme="minorHAnsi" w:hAnsiTheme="minorHAnsi"/>
              </w:rPr>
              <w:t>/hora, lo que equivaldría a 4.080 m</w:t>
            </w:r>
            <w:r w:rsidRPr="00DF67B3">
              <w:rPr>
                <w:rFonts w:asciiTheme="minorHAnsi" w:hAnsiTheme="minorHAnsi"/>
                <w:vertAlign w:val="superscript"/>
              </w:rPr>
              <w:t>3</w:t>
            </w:r>
            <w:r w:rsidRPr="00DF67B3">
              <w:rPr>
                <w:rFonts w:asciiTheme="minorHAnsi" w:hAnsiTheme="minorHAnsi"/>
              </w:rPr>
              <w:t xml:space="preserve">/d para el caso de un funcionamiento de 24 horas, por debajo del máximo de descarga indicado en </w:t>
            </w:r>
            <w:r w:rsidR="000F642D" w:rsidRPr="00DF67B3">
              <w:rPr>
                <w:rFonts w:asciiTheme="minorHAnsi" w:hAnsiTheme="minorHAnsi"/>
              </w:rPr>
              <w:t>ambas RCA</w:t>
            </w:r>
            <w:r w:rsidR="00F8645F" w:rsidRPr="00DF67B3">
              <w:rPr>
                <w:rFonts w:asciiTheme="minorHAnsi" w:hAnsiTheme="minorHAnsi"/>
              </w:rPr>
              <w:t>, esto pese a que,</w:t>
            </w:r>
            <w:r w:rsidRPr="00DF67B3">
              <w:rPr>
                <w:rFonts w:asciiTheme="minorHAnsi" w:hAnsiTheme="minorHAnsi"/>
              </w:rPr>
              <w:t xml:space="preserve"> de acuerdo a lo informado por el titular mediante el archivo “Reporte Efluentes Junio – Julio 2014” (</w:t>
            </w:r>
            <w:r w:rsidRPr="00DF67B3">
              <w:rPr>
                <w:rFonts w:asciiTheme="minorHAnsi" w:hAnsiTheme="minorHAnsi"/>
                <w:b/>
              </w:rPr>
              <w:t>Anexo 2</w:t>
            </w:r>
            <w:r w:rsidRPr="00DF67B3">
              <w:rPr>
                <w:rFonts w:asciiTheme="minorHAnsi" w:hAnsiTheme="minorHAnsi"/>
              </w:rPr>
              <w:t xml:space="preserve">), se determinó que en dicho periodo el caudal </w:t>
            </w:r>
            <w:r w:rsidR="000F642D" w:rsidRPr="00DF67B3">
              <w:rPr>
                <w:rFonts w:asciiTheme="minorHAnsi" w:hAnsiTheme="minorHAnsi"/>
              </w:rPr>
              <w:t>promedio fue de 5853,54 m</w:t>
            </w:r>
            <w:r w:rsidR="000F642D" w:rsidRPr="00DF67B3">
              <w:rPr>
                <w:rFonts w:asciiTheme="minorHAnsi" w:hAnsiTheme="minorHAnsi"/>
                <w:vertAlign w:val="superscript"/>
              </w:rPr>
              <w:t>3</w:t>
            </w:r>
            <w:r w:rsidR="000F642D" w:rsidRPr="00DF67B3">
              <w:rPr>
                <w:rFonts w:asciiTheme="minorHAnsi" w:hAnsiTheme="minorHAnsi"/>
              </w:rPr>
              <w:t>/día, con caudales entre 1460,66 y 6884,20 m</w:t>
            </w:r>
            <w:r w:rsidR="000F642D" w:rsidRPr="00DF67B3">
              <w:rPr>
                <w:rFonts w:asciiTheme="minorHAnsi" w:hAnsiTheme="minorHAnsi"/>
                <w:vertAlign w:val="superscript"/>
              </w:rPr>
              <w:t>3</w:t>
            </w:r>
            <w:r w:rsidR="000F642D" w:rsidRPr="00DF67B3">
              <w:rPr>
                <w:rFonts w:asciiTheme="minorHAnsi" w:hAnsiTheme="minorHAnsi"/>
              </w:rPr>
              <w:t>/día, y por tanto, nunca un caudal constante como se informa.</w:t>
            </w:r>
          </w:p>
          <w:p w14:paraId="705F57C0" w14:textId="2CBA6E24" w:rsidR="009844F3" w:rsidRPr="00DF67B3" w:rsidRDefault="000F642D" w:rsidP="000F642D">
            <w:pPr>
              <w:rPr>
                <w:rFonts w:asciiTheme="minorHAnsi" w:hAnsiTheme="minorHAnsi"/>
              </w:rPr>
            </w:pPr>
            <w:r w:rsidRPr="00DF67B3">
              <w:rPr>
                <w:rFonts w:asciiTheme="minorHAnsi" w:hAnsiTheme="minorHAnsi"/>
              </w:rPr>
              <w:t xml:space="preserve"> A raíz de lo anterior, se detectó que de acuerdo a lo señalado en dicho reporte, durante el mes junio-julio se </w:t>
            </w:r>
            <w:r w:rsidR="009844F3" w:rsidRPr="00DF67B3">
              <w:rPr>
                <w:rFonts w:asciiTheme="minorHAnsi" w:hAnsiTheme="minorHAnsi"/>
              </w:rPr>
              <w:lastRenderedPageBreak/>
              <w:t>sobrepasó el nivel comprometido en la RCA, durante periodos de entre una y siete horas, en cinco días, alcanzando un máximo de 6.882,42 m</w:t>
            </w:r>
            <w:r w:rsidR="009844F3" w:rsidRPr="00DF67B3">
              <w:rPr>
                <w:rFonts w:asciiTheme="minorHAnsi" w:hAnsiTheme="minorHAnsi"/>
                <w:vertAlign w:val="superscript"/>
              </w:rPr>
              <w:t>3</w:t>
            </w:r>
            <w:r w:rsidR="009844F3" w:rsidRPr="00DF67B3">
              <w:rPr>
                <w:rFonts w:asciiTheme="minorHAnsi" w:hAnsiTheme="minorHAnsi"/>
              </w:rPr>
              <w:t>/día, o bien, 286,8 m</w:t>
            </w:r>
            <w:r w:rsidR="009844F3" w:rsidRPr="00DF67B3">
              <w:rPr>
                <w:rFonts w:asciiTheme="minorHAnsi" w:hAnsiTheme="minorHAnsi"/>
                <w:vertAlign w:val="superscript"/>
              </w:rPr>
              <w:t>3</w:t>
            </w:r>
            <w:r w:rsidR="009844F3" w:rsidRPr="00DF67B3">
              <w:rPr>
                <w:rFonts w:asciiTheme="minorHAnsi" w:hAnsiTheme="minorHAnsi"/>
              </w:rPr>
              <w:t>/h, con lo que habría superado el volumen de descarga comprometido en un 5,9%.</w:t>
            </w:r>
          </w:p>
        </w:tc>
        <w:tc>
          <w:tcPr>
            <w:tcW w:w="587" w:type="pct"/>
            <w:vMerge w:val="restart"/>
            <w:vAlign w:val="center"/>
          </w:tcPr>
          <w:p w14:paraId="14B66719" w14:textId="4DD59E45" w:rsidR="009844F3" w:rsidRPr="00DF67B3" w:rsidRDefault="009844F3" w:rsidP="009844F3">
            <w:pPr>
              <w:jc w:val="center"/>
              <w:rPr>
                <w:rFonts w:asciiTheme="minorHAnsi" w:hAnsiTheme="minorHAnsi"/>
              </w:rPr>
            </w:pPr>
            <w:r w:rsidRPr="00DF67B3">
              <w:rPr>
                <w:rFonts w:asciiTheme="minorHAnsi" w:hAnsiTheme="minorHAnsi"/>
              </w:rPr>
              <w:lastRenderedPageBreak/>
              <w:t>No conforme</w:t>
            </w:r>
          </w:p>
        </w:tc>
      </w:tr>
      <w:tr w:rsidR="009844F3" w:rsidRPr="009D389C" w14:paraId="64388FA5" w14:textId="77777777" w:rsidTr="00EC7836">
        <w:trPr>
          <w:trHeight w:val="1761"/>
        </w:trPr>
        <w:tc>
          <w:tcPr>
            <w:tcW w:w="523" w:type="pct"/>
            <w:vAlign w:val="center"/>
          </w:tcPr>
          <w:p w14:paraId="2B379B5C" w14:textId="71F6EE82" w:rsidR="009844F3" w:rsidRDefault="009844F3" w:rsidP="0087670D">
            <w:pPr>
              <w:jc w:val="left"/>
              <w:rPr>
                <w:rFonts w:asciiTheme="minorHAnsi" w:hAnsiTheme="minorHAnsi"/>
              </w:rPr>
            </w:pPr>
            <w:r>
              <w:rPr>
                <w:rFonts w:asciiTheme="minorHAnsi" w:hAnsiTheme="minorHAnsi"/>
              </w:rPr>
              <w:t>Resolución Exenta N°31/2013, de Comisión de Evaluación Región de Biobío</w:t>
            </w:r>
          </w:p>
        </w:tc>
        <w:tc>
          <w:tcPr>
            <w:tcW w:w="1923" w:type="pct"/>
            <w:vAlign w:val="center"/>
          </w:tcPr>
          <w:p w14:paraId="0F4FDAE3" w14:textId="77777777" w:rsidR="009844F3" w:rsidRPr="00DF67B3" w:rsidRDefault="009844F3" w:rsidP="00E90064">
            <w:pPr>
              <w:rPr>
                <w:rFonts w:asciiTheme="minorHAnsi" w:hAnsiTheme="minorHAnsi" w:cstheme="minorHAnsi"/>
                <w:iCs/>
              </w:rPr>
            </w:pPr>
            <w:r w:rsidRPr="00DF67B3">
              <w:rPr>
                <w:rFonts w:asciiTheme="minorHAnsi" w:hAnsiTheme="minorHAnsi" w:cstheme="minorHAnsi"/>
                <w:iCs/>
              </w:rPr>
              <w:t>El caudal máximo de descarga se estableció finalmente, de acuerdo al considerando 3.2.2.3, donde se señala que “Se estima que con el proyecto el caudal fluctuará entre 5.000 m</w:t>
            </w:r>
            <w:r w:rsidRPr="00DF67B3">
              <w:rPr>
                <w:rFonts w:asciiTheme="minorHAnsi" w:hAnsiTheme="minorHAnsi" w:cstheme="minorHAnsi"/>
                <w:iCs/>
                <w:vertAlign w:val="superscript"/>
              </w:rPr>
              <w:t>3</w:t>
            </w:r>
            <w:r w:rsidRPr="00DF67B3">
              <w:rPr>
                <w:rFonts w:asciiTheme="minorHAnsi" w:hAnsiTheme="minorHAnsi" w:cstheme="minorHAnsi"/>
                <w:iCs/>
              </w:rPr>
              <w:t>/d y 5.800 m</w:t>
            </w:r>
            <w:r w:rsidRPr="00DF67B3">
              <w:rPr>
                <w:rFonts w:asciiTheme="minorHAnsi" w:hAnsiTheme="minorHAnsi" w:cstheme="minorHAnsi"/>
                <w:iCs/>
                <w:vertAlign w:val="superscript"/>
              </w:rPr>
              <w:t>3</w:t>
            </w:r>
            <w:r w:rsidRPr="00DF67B3">
              <w:rPr>
                <w:rFonts w:asciiTheme="minorHAnsi" w:hAnsiTheme="minorHAnsi" w:cstheme="minorHAnsi"/>
                <w:iCs/>
              </w:rPr>
              <w:t>/d, se estima también que el caudal de Riles máximo a evacuar será de aproximadamente 6.500 m</w:t>
            </w:r>
            <w:r w:rsidRPr="00DF67B3">
              <w:rPr>
                <w:rFonts w:asciiTheme="minorHAnsi" w:hAnsiTheme="minorHAnsi" w:cstheme="minorHAnsi"/>
                <w:iCs/>
                <w:vertAlign w:val="superscript"/>
              </w:rPr>
              <w:t>3</w:t>
            </w:r>
            <w:r w:rsidRPr="00DF67B3">
              <w:rPr>
                <w:rFonts w:asciiTheme="minorHAnsi" w:hAnsiTheme="minorHAnsi" w:cstheme="minorHAnsi"/>
                <w:iCs/>
              </w:rPr>
              <w:t>/día, lo cual implica aproximadamente 270,83 m</w:t>
            </w:r>
            <w:r w:rsidRPr="00DF67B3">
              <w:rPr>
                <w:rFonts w:asciiTheme="minorHAnsi" w:hAnsiTheme="minorHAnsi" w:cstheme="minorHAnsi"/>
                <w:iCs/>
                <w:vertAlign w:val="superscript"/>
              </w:rPr>
              <w:t>3</w:t>
            </w:r>
            <w:r w:rsidRPr="00DF67B3">
              <w:rPr>
                <w:rFonts w:asciiTheme="minorHAnsi" w:hAnsiTheme="minorHAnsi" w:cstheme="minorHAnsi"/>
                <w:iCs/>
              </w:rPr>
              <w:t>/</w:t>
            </w:r>
            <w:proofErr w:type="spellStart"/>
            <w:r w:rsidRPr="00DF67B3">
              <w:rPr>
                <w:rFonts w:asciiTheme="minorHAnsi" w:hAnsiTheme="minorHAnsi" w:cstheme="minorHAnsi"/>
                <w:iCs/>
              </w:rPr>
              <w:t>hr</w:t>
            </w:r>
            <w:proofErr w:type="spellEnd"/>
            <w:r w:rsidRPr="00DF67B3">
              <w:rPr>
                <w:rFonts w:asciiTheme="minorHAnsi" w:hAnsiTheme="minorHAnsi" w:cstheme="minorHAnsi"/>
                <w:iCs/>
              </w:rPr>
              <w:t>”.</w:t>
            </w:r>
          </w:p>
        </w:tc>
        <w:tc>
          <w:tcPr>
            <w:tcW w:w="1967" w:type="pct"/>
            <w:vMerge/>
            <w:vAlign w:val="center"/>
          </w:tcPr>
          <w:p w14:paraId="058CEE5E" w14:textId="77777777" w:rsidR="009844F3" w:rsidRPr="00DF67B3" w:rsidRDefault="009844F3" w:rsidP="000D6D56">
            <w:pPr>
              <w:rPr>
                <w:rFonts w:asciiTheme="minorHAnsi" w:hAnsiTheme="minorHAnsi"/>
              </w:rPr>
            </w:pPr>
          </w:p>
        </w:tc>
        <w:tc>
          <w:tcPr>
            <w:tcW w:w="587" w:type="pct"/>
            <w:vMerge/>
            <w:vAlign w:val="center"/>
          </w:tcPr>
          <w:p w14:paraId="0AA12C99" w14:textId="44CC626D" w:rsidR="009844F3" w:rsidRPr="00DF67B3" w:rsidRDefault="009844F3" w:rsidP="0095118D">
            <w:pPr>
              <w:jc w:val="left"/>
              <w:rPr>
                <w:rFonts w:asciiTheme="minorHAnsi" w:hAnsiTheme="minorHAnsi"/>
              </w:rPr>
            </w:pPr>
          </w:p>
        </w:tc>
      </w:tr>
      <w:tr w:rsidR="004E1F63" w:rsidRPr="009D389C" w14:paraId="7D96C766" w14:textId="77777777" w:rsidTr="00EC7836">
        <w:trPr>
          <w:trHeight w:val="362"/>
        </w:trPr>
        <w:tc>
          <w:tcPr>
            <w:tcW w:w="523" w:type="pct"/>
            <w:vAlign w:val="center"/>
          </w:tcPr>
          <w:p w14:paraId="68EB9145" w14:textId="77777777" w:rsidR="004E1F63" w:rsidRDefault="004E1F63" w:rsidP="0087670D">
            <w:pPr>
              <w:jc w:val="left"/>
              <w:rPr>
                <w:rFonts w:asciiTheme="minorHAnsi" w:hAnsiTheme="minorHAnsi"/>
              </w:rPr>
            </w:pPr>
            <w:r>
              <w:rPr>
                <w:rFonts w:asciiTheme="minorHAnsi" w:hAnsiTheme="minorHAnsi"/>
              </w:rPr>
              <w:lastRenderedPageBreak/>
              <w:t>Resolución Exenta N°31/2013, de Comisión de Evaluación Región de Biobío</w:t>
            </w:r>
          </w:p>
        </w:tc>
        <w:tc>
          <w:tcPr>
            <w:tcW w:w="1923" w:type="pct"/>
            <w:vAlign w:val="center"/>
          </w:tcPr>
          <w:p w14:paraId="3030E639" w14:textId="77777777" w:rsidR="00762E7B" w:rsidRPr="00DF67B3" w:rsidRDefault="004E1F63" w:rsidP="00762E7B">
            <w:pPr>
              <w:rPr>
                <w:rFonts w:asciiTheme="minorHAnsi" w:hAnsiTheme="minorHAnsi" w:cstheme="minorHAnsi"/>
                <w:iCs/>
              </w:rPr>
            </w:pPr>
            <w:r w:rsidRPr="00DF67B3">
              <w:rPr>
                <w:rFonts w:asciiTheme="minorHAnsi" w:hAnsiTheme="minorHAnsi" w:cstheme="minorHAnsi"/>
                <w:iCs/>
              </w:rPr>
              <w:t>En considerando 3.2.2.3 señala que “Los residuos industriales líquidos producto de la operación del proyecto, serán conducidos al actual sistema de tratamiento de residuos líquidos de la empresa, los cuales serán vertidos finalmente fuera de la Zona de Protección Litoral (ZPL) cumpliendo el D.S. N°90/2000</w:t>
            </w:r>
            <w:r w:rsidR="00EC63E7" w:rsidRPr="00DF67B3">
              <w:rPr>
                <w:rFonts w:asciiTheme="minorHAnsi" w:hAnsiTheme="minorHAnsi" w:cstheme="minorHAnsi"/>
                <w:iCs/>
              </w:rPr>
              <w:t xml:space="preserve"> […]”.</w:t>
            </w:r>
            <w:r w:rsidRPr="00DF67B3">
              <w:rPr>
                <w:rFonts w:asciiTheme="minorHAnsi" w:hAnsiTheme="minorHAnsi" w:cstheme="minorHAnsi"/>
                <w:iCs/>
              </w:rPr>
              <w:t xml:space="preserve"> </w:t>
            </w:r>
            <w:r w:rsidR="000D6D56" w:rsidRPr="00DF67B3">
              <w:rPr>
                <w:rFonts w:asciiTheme="minorHAnsi" w:hAnsiTheme="minorHAnsi" w:cstheme="minorHAnsi"/>
                <w:iCs/>
              </w:rPr>
              <w:t>El</w:t>
            </w:r>
            <w:r w:rsidRPr="00DF67B3">
              <w:rPr>
                <w:rFonts w:asciiTheme="minorHAnsi" w:hAnsiTheme="minorHAnsi" w:cstheme="minorHAnsi"/>
                <w:iCs/>
              </w:rPr>
              <w:t xml:space="preserve"> “actual sistema de tratamiento de residuos líquidos de la empresa”, </w:t>
            </w:r>
            <w:r w:rsidR="00762E7B" w:rsidRPr="00DF67B3">
              <w:rPr>
                <w:rFonts w:asciiTheme="minorHAnsi" w:hAnsiTheme="minorHAnsi" w:cstheme="minorHAnsi"/>
                <w:iCs/>
              </w:rPr>
              <w:t>contemplaría “[…] la recolección en el foso aguas residuales de todas las aguas provenientes de Máquina Papelera y de Preparación Pasta.</w:t>
            </w:r>
          </w:p>
          <w:p w14:paraId="5EFCF099" w14:textId="77777777" w:rsidR="00762E7B" w:rsidRPr="00DF67B3" w:rsidRDefault="00762E7B" w:rsidP="00E90064">
            <w:pPr>
              <w:rPr>
                <w:rFonts w:asciiTheme="minorHAnsi" w:hAnsiTheme="minorHAnsi" w:cstheme="minorHAnsi"/>
                <w:iCs/>
              </w:rPr>
            </w:pPr>
            <w:r w:rsidRPr="00DF67B3">
              <w:rPr>
                <w:rFonts w:asciiTheme="minorHAnsi" w:hAnsiTheme="minorHAnsi" w:cstheme="minorHAnsi"/>
                <w:iCs/>
              </w:rPr>
              <w:t>El agua recolectada es enviada por medio de una bomba hacia el estanque de alimentación (70C10), desde este estanque el agua es impulsada por medio de una bomba (70 PU20) hacia el equipo clarificador (70E15), junto a esta agua se mezcla agua clarificada proveniente del estaque 70C12, previo paso por el cono de dilución de aire 70E16, hecha esta mezcla, ambas aguas continúan hasta el equipo clarificador donde se genera la separación de la fibra con el agua”.</w:t>
            </w:r>
          </w:p>
        </w:tc>
        <w:tc>
          <w:tcPr>
            <w:tcW w:w="1967" w:type="pct"/>
            <w:vAlign w:val="center"/>
          </w:tcPr>
          <w:p w14:paraId="28CD97A4" w14:textId="5CAE1E0C" w:rsidR="0095118D" w:rsidRPr="00DF67B3" w:rsidRDefault="00762E7B" w:rsidP="00505349">
            <w:pPr>
              <w:rPr>
                <w:rFonts w:asciiTheme="minorHAnsi" w:hAnsiTheme="minorHAnsi"/>
              </w:rPr>
            </w:pPr>
            <w:r w:rsidRPr="00DF67B3">
              <w:rPr>
                <w:rFonts w:asciiTheme="minorHAnsi" w:hAnsiTheme="minorHAnsi"/>
              </w:rPr>
              <w:t>Durante la inspección se constató el f</w:t>
            </w:r>
            <w:r w:rsidR="000B1558" w:rsidRPr="00DF67B3">
              <w:rPr>
                <w:rFonts w:asciiTheme="minorHAnsi" w:hAnsiTheme="minorHAnsi"/>
              </w:rPr>
              <w:t>uncionamiento del Foso de Aguas Residuales, el cual recolecta las aguas provenientes de la Maquina Papelera y de la preparación de la pasta, de acuerdo a lo señalado por el Ingeniero de Investigación y Desarrollo de la empresa, quien además señaló que el sistema de circulación de los</w:t>
            </w:r>
            <w:r w:rsidR="00670A83" w:rsidRPr="00DF67B3">
              <w:rPr>
                <w:rFonts w:asciiTheme="minorHAnsi" w:hAnsiTheme="minorHAnsi"/>
              </w:rPr>
              <w:t xml:space="preserve"> riles contempla que éstos sean impulsados por una bomba hacia el</w:t>
            </w:r>
            <w:r w:rsidR="001455BA" w:rsidRPr="00DF67B3">
              <w:rPr>
                <w:rFonts w:asciiTheme="minorHAnsi" w:hAnsiTheme="minorHAnsi"/>
              </w:rPr>
              <w:t xml:space="preserve"> estanque de alimentación (</w:t>
            </w:r>
            <w:proofErr w:type="spellStart"/>
            <w:r w:rsidR="001455BA" w:rsidRPr="00DF67B3">
              <w:rPr>
                <w:rFonts w:asciiTheme="minorHAnsi" w:hAnsiTheme="minorHAnsi"/>
              </w:rPr>
              <w:t>tk</w:t>
            </w:r>
            <w:proofErr w:type="spellEnd"/>
            <w:r w:rsidR="001455BA" w:rsidRPr="00DF67B3">
              <w:rPr>
                <w:rFonts w:asciiTheme="minorHAnsi" w:hAnsiTheme="minorHAnsi"/>
              </w:rPr>
              <w:t xml:space="preserve"> </w:t>
            </w:r>
            <w:r w:rsidR="00670A83" w:rsidRPr="00DF67B3">
              <w:rPr>
                <w:rFonts w:asciiTheme="minorHAnsi" w:hAnsiTheme="minorHAnsi"/>
              </w:rPr>
              <w:t xml:space="preserve">70C10), desde donde el agua sería impulsada por medio de una bomba hacia </w:t>
            </w:r>
            <w:r w:rsidR="001455BA" w:rsidRPr="00DF67B3">
              <w:rPr>
                <w:rFonts w:asciiTheme="minorHAnsi" w:hAnsiTheme="minorHAnsi"/>
              </w:rPr>
              <w:t>el equipo clarificador (70E15). Junto a esta agua (</w:t>
            </w:r>
            <w:proofErr w:type="spellStart"/>
            <w:r w:rsidR="001455BA" w:rsidRPr="00DF67B3">
              <w:rPr>
                <w:rFonts w:asciiTheme="minorHAnsi" w:hAnsiTheme="minorHAnsi"/>
              </w:rPr>
              <w:t>tk</w:t>
            </w:r>
            <w:proofErr w:type="spellEnd"/>
            <w:r w:rsidR="001455BA" w:rsidRPr="00DF67B3">
              <w:rPr>
                <w:rFonts w:asciiTheme="minorHAnsi" w:hAnsiTheme="minorHAnsi"/>
              </w:rPr>
              <w:t xml:space="preserve"> 70C10) se mezcla con agua clarificada proveniente del estanque (</w:t>
            </w:r>
            <w:proofErr w:type="spellStart"/>
            <w:r w:rsidR="001455BA" w:rsidRPr="00DF67B3">
              <w:rPr>
                <w:rFonts w:asciiTheme="minorHAnsi" w:hAnsiTheme="minorHAnsi"/>
              </w:rPr>
              <w:t>tk</w:t>
            </w:r>
            <w:proofErr w:type="spellEnd"/>
            <w:r w:rsidR="001455BA" w:rsidRPr="00DF67B3">
              <w:rPr>
                <w:rFonts w:asciiTheme="minorHAnsi" w:hAnsiTheme="minorHAnsi"/>
              </w:rPr>
              <w:t xml:space="preserve"> 70C12), previo paso por el cono de dilución de aire, donde se realizaría la mezcla con el aire. Luego ambos tipos de agua continúan su circuito hacia el equipo clarificador.</w:t>
            </w:r>
          </w:p>
        </w:tc>
        <w:tc>
          <w:tcPr>
            <w:tcW w:w="587" w:type="pct"/>
            <w:vAlign w:val="center"/>
          </w:tcPr>
          <w:p w14:paraId="723F330F" w14:textId="77777777" w:rsidR="004E1F63" w:rsidRPr="00DF67B3" w:rsidRDefault="001455BA" w:rsidP="0095118D">
            <w:pPr>
              <w:jc w:val="left"/>
              <w:rPr>
                <w:rFonts w:asciiTheme="minorHAnsi" w:hAnsiTheme="minorHAnsi"/>
              </w:rPr>
            </w:pPr>
            <w:r w:rsidRPr="00DF67B3">
              <w:rPr>
                <w:rFonts w:asciiTheme="minorHAnsi" w:hAnsiTheme="minorHAnsi"/>
              </w:rPr>
              <w:t>De la revisión de los antecedentes no se identificó No conformidades</w:t>
            </w:r>
          </w:p>
        </w:tc>
      </w:tr>
      <w:tr w:rsidR="004E1F63" w:rsidRPr="009D389C" w14:paraId="06200BC6" w14:textId="77777777" w:rsidTr="00EC7836">
        <w:trPr>
          <w:trHeight w:val="504"/>
        </w:trPr>
        <w:tc>
          <w:tcPr>
            <w:tcW w:w="523" w:type="pct"/>
            <w:vAlign w:val="center"/>
          </w:tcPr>
          <w:p w14:paraId="1C6C8520" w14:textId="77777777" w:rsidR="004E1F63" w:rsidRPr="00A42445" w:rsidRDefault="004E1F63" w:rsidP="0088072F">
            <w:pPr>
              <w:jc w:val="left"/>
              <w:rPr>
                <w:rFonts w:asciiTheme="minorHAnsi" w:hAnsiTheme="minorHAnsi"/>
              </w:rPr>
            </w:pPr>
            <w:r>
              <w:rPr>
                <w:rFonts w:asciiTheme="minorHAnsi" w:hAnsiTheme="minorHAnsi"/>
              </w:rPr>
              <w:t>Resolución Exenta N°31/2013, de Comisión de Evaluación Región de Biobío</w:t>
            </w:r>
          </w:p>
        </w:tc>
        <w:tc>
          <w:tcPr>
            <w:tcW w:w="1923" w:type="pct"/>
            <w:vAlign w:val="center"/>
          </w:tcPr>
          <w:p w14:paraId="0A3BD3DA" w14:textId="77777777" w:rsidR="004E1F63" w:rsidRPr="00DF67B3" w:rsidRDefault="004E1F63" w:rsidP="000D6D56">
            <w:pPr>
              <w:rPr>
                <w:rFonts w:asciiTheme="minorHAnsi" w:hAnsiTheme="minorHAnsi"/>
              </w:rPr>
            </w:pPr>
            <w:r w:rsidRPr="00DF67B3">
              <w:rPr>
                <w:rFonts w:asciiTheme="minorHAnsi" w:hAnsiTheme="minorHAnsi" w:cstheme="minorHAnsi"/>
                <w:iCs/>
              </w:rPr>
              <w:t xml:space="preserve">En considerando 3.2.2.3 se establece que “Para impedir que el arrastre de aguas lluvias menoscabe la calidad de las aguas subterráneas en los sectores de acopio, los patios de acopio cuentan con una losa de hormigón. Para establecer la calidad de las aguas </w:t>
            </w:r>
            <w:proofErr w:type="spellStart"/>
            <w:r w:rsidRPr="00DF67B3">
              <w:rPr>
                <w:rFonts w:asciiTheme="minorHAnsi" w:hAnsiTheme="minorHAnsi" w:cstheme="minorHAnsi"/>
                <w:iCs/>
              </w:rPr>
              <w:t>percoladas</w:t>
            </w:r>
            <w:proofErr w:type="spellEnd"/>
            <w:r w:rsidRPr="00DF67B3">
              <w:rPr>
                <w:rFonts w:asciiTheme="minorHAnsi" w:hAnsiTheme="minorHAnsi" w:cstheme="minorHAnsi"/>
                <w:iCs/>
              </w:rPr>
              <w:t xml:space="preserve"> se han tomado muestras</w:t>
            </w:r>
            <w:r w:rsidRPr="00DF67B3">
              <w:rPr>
                <w:rFonts w:asciiTheme="minorHAnsi" w:hAnsiTheme="minorHAnsi" w:cstheme="minorHAnsi"/>
                <w:i/>
                <w:iCs/>
              </w:rPr>
              <w:t xml:space="preserve"> In situ</w:t>
            </w:r>
            <w:r w:rsidRPr="00DF67B3">
              <w:rPr>
                <w:rFonts w:asciiTheme="minorHAnsi" w:hAnsiTheme="minorHAnsi" w:cstheme="minorHAnsi"/>
                <w:iCs/>
              </w:rPr>
              <w:t xml:space="preserve"> sobre un sector preparado para el efecto y que simula las condiciones en que se generará </w:t>
            </w:r>
            <w:r w:rsidRPr="00DF67B3">
              <w:rPr>
                <w:rFonts w:asciiTheme="minorHAnsi" w:hAnsiTheme="minorHAnsi" w:cstheme="minorHAnsi"/>
                <w:iCs/>
              </w:rPr>
              <w:lastRenderedPageBreak/>
              <w:t xml:space="preserve">los </w:t>
            </w:r>
            <w:proofErr w:type="spellStart"/>
            <w:r w:rsidRPr="00DF67B3">
              <w:rPr>
                <w:rFonts w:asciiTheme="minorHAnsi" w:hAnsiTheme="minorHAnsi" w:cstheme="minorHAnsi"/>
                <w:iCs/>
              </w:rPr>
              <w:t>percolados</w:t>
            </w:r>
            <w:proofErr w:type="spellEnd"/>
            <w:r w:rsidRPr="00DF67B3">
              <w:rPr>
                <w:rFonts w:asciiTheme="minorHAnsi" w:hAnsiTheme="minorHAnsi" w:cstheme="minorHAnsi"/>
                <w:iCs/>
              </w:rPr>
              <w:t xml:space="preserve">. Y todo ello luego de una lluvia. De tal manera que se cuenta con una estimación de la calidad de los </w:t>
            </w:r>
            <w:proofErr w:type="spellStart"/>
            <w:r w:rsidRPr="00DF67B3">
              <w:rPr>
                <w:rFonts w:asciiTheme="minorHAnsi" w:hAnsiTheme="minorHAnsi" w:cstheme="minorHAnsi"/>
                <w:iCs/>
              </w:rPr>
              <w:t>percolados</w:t>
            </w:r>
            <w:proofErr w:type="spellEnd"/>
            <w:r w:rsidRPr="00DF67B3">
              <w:rPr>
                <w:rFonts w:asciiTheme="minorHAnsi" w:hAnsiTheme="minorHAnsi" w:cstheme="minorHAnsi"/>
                <w:iCs/>
              </w:rPr>
              <w:t xml:space="preserve"> que es mostrada en el Informe de Laboratorio N° 7953 (disponible en Anexo N°10 de la Adenda N° 1 de la DIA). Las aguas </w:t>
            </w:r>
            <w:proofErr w:type="spellStart"/>
            <w:r w:rsidRPr="00DF67B3">
              <w:rPr>
                <w:rFonts w:asciiTheme="minorHAnsi" w:hAnsiTheme="minorHAnsi" w:cstheme="minorHAnsi"/>
                <w:iCs/>
              </w:rPr>
              <w:t>percoladas</w:t>
            </w:r>
            <w:proofErr w:type="spellEnd"/>
            <w:r w:rsidRPr="00DF67B3">
              <w:rPr>
                <w:rFonts w:asciiTheme="minorHAnsi" w:hAnsiTheme="minorHAnsi" w:cstheme="minorHAnsi"/>
                <w:iCs/>
              </w:rPr>
              <w:t xml:space="preserve"> en los patios de acopio serán recolectadas en estanques con sensores de nivel que permitirán enviar estas aguas al </w:t>
            </w:r>
            <w:proofErr w:type="spellStart"/>
            <w:r w:rsidRPr="00DF67B3">
              <w:rPr>
                <w:rFonts w:asciiTheme="minorHAnsi" w:hAnsiTheme="minorHAnsi" w:cstheme="minorHAnsi"/>
                <w:iCs/>
              </w:rPr>
              <w:t>Pulper</w:t>
            </w:r>
            <w:proofErr w:type="spellEnd"/>
            <w:r w:rsidRPr="00DF67B3">
              <w:rPr>
                <w:rFonts w:asciiTheme="minorHAnsi" w:hAnsiTheme="minorHAnsi" w:cstheme="minorHAnsi"/>
                <w:iCs/>
              </w:rPr>
              <w:t xml:space="preserve"> para ser utilizadas en el proceso y luego tratadas en la planta</w:t>
            </w:r>
            <w:r w:rsidR="000D6D56" w:rsidRPr="00DF67B3">
              <w:rPr>
                <w:rFonts w:asciiTheme="minorHAnsi" w:hAnsiTheme="minorHAnsi" w:cstheme="minorHAnsi"/>
                <w:iCs/>
              </w:rPr>
              <w:t xml:space="preserve"> </w:t>
            </w:r>
            <w:r w:rsidRPr="00DF67B3">
              <w:rPr>
                <w:rFonts w:asciiTheme="minorHAnsi" w:hAnsiTheme="minorHAnsi" w:cstheme="minorHAnsi"/>
                <w:iCs/>
              </w:rPr>
              <w:t>DAF y evacuadas a través del emisario submarino de la empresa”.</w:t>
            </w:r>
          </w:p>
        </w:tc>
        <w:tc>
          <w:tcPr>
            <w:tcW w:w="1967" w:type="pct"/>
            <w:vAlign w:val="center"/>
          </w:tcPr>
          <w:p w14:paraId="343B00A7" w14:textId="24B95884" w:rsidR="004E1F63" w:rsidRPr="00DF67B3" w:rsidRDefault="004E1F63" w:rsidP="0076408B">
            <w:pPr>
              <w:rPr>
                <w:rFonts w:asciiTheme="minorHAnsi" w:hAnsiTheme="minorHAnsi" w:cstheme="minorHAnsi"/>
                <w:iCs/>
              </w:rPr>
            </w:pPr>
            <w:r w:rsidRPr="00DF67B3">
              <w:rPr>
                <w:rFonts w:asciiTheme="minorHAnsi" w:hAnsiTheme="minorHAnsi" w:cstheme="minorHAnsi"/>
                <w:iCs/>
              </w:rPr>
              <w:lastRenderedPageBreak/>
              <w:t xml:space="preserve">De acuerdo a lo señalado por personal de la empresa, la construcción de los </w:t>
            </w:r>
            <w:r w:rsidR="004159B8" w:rsidRPr="00DF67B3">
              <w:rPr>
                <w:rFonts w:asciiTheme="minorHAnsi" w:hAnsiTheme="minorHAnsi" w:cstheme="minorHAnsi"/>
                <w:iCs/>
              </w:rPr>
              <w:t>estanques con sensores de nivel</w:t>
            </w:r>
            <w:r w:rsidRPr="00DF67B3">
              <w:rPr>
                <w:rFonts w:asciiTheme="minorHAnsi" w:hAnsiTheme="minorHAnsi" w:cstheme="minorHAnsi"/>
                <w:iCs/>
              </w:rPr>
              <w:t xml:space="preserve"> y del </w:t>
            </w:r>
            <w:proofErr w:type="spellStart"/>
            <w:r w:rsidRPr="00DF67B3">
              <w:rPr>
                <w:rFonts w:asciiTheme="minorHAnsi" w:hAnsiTheme="minorHAnsi" w:cstheme="minorHAnsi"/>
                <w:iCs/>
              </w:rPr>
              <w:t>Pulper</w:t>
            </w:r>
            <w:proofErr w:type="spellEnd"/>
            <w:r w:rsidRPr="00DF67B3">
              <w:rPr>
                <w:rFonts w:asciiTheme="minorHAnsi" w:hAnsiTheme="minorHAnsi" w:cstheme="minorHAnsi"/>
                <w:iCs/>
              </w:rPr>
              <w:t xml:space="preserve"> </w:t>
            </w:r>
            <w:r w:rsidR="00E848E3" w:rsidRPr="00DF67B3">
              <w:rPr>
                <w:rFonts w:asciiTheme="minorHAnsi" w:hAnsiTheme="minorHAnsi" w:cstheme="minorHAnsi"/>
                <w:iCs/>
              </w:rPr>
              <w:t xml:space="preserve">aún </w:t>
            </w:r>
            <w:r w:rsidRPr="00DF67B3">
              <w:rPr>
                <w:rFonts w:asciiTheme="minorHAnsi" w:hAnsiTheme="minorHAnsi" w:cstheme="minorHAnsi"/>
                <w:iCs/>
              </w:rPr>
              <w:t xml:space="preserve">no se había iniciado a la fecha de la inspección, por lo que las aguas </w:t>
            </w:r>
            <w:proofErr w:type="spellStart"/>
            <w:r w:rsidRPr="00DF67B3">
              <w:rPr>
                <w:rFonts w:asciiTheme="minorHAnsi" w:hAnsiTheme="minorHAnsi" w:cstheme="minorHAnsi"/>
                <w:iCs/>
              </w:rPr>
              <w:t>percoladas</w:t>
            </w:r>
            <w:proofErr w:type="spellEnd"/>
            <w:r w:rsidRPr="00DF67B3">
              <w:rPr>
                <w:rFonts w:asciiTheme="minorHAnsi" w:hAnsiTheme="minorHAnsi" w:cstheme="minorHAnsi"/>
                <w:iCs/>
              </w:rPr>
              <w:t xml:space="preserve"> no estaban siendo recolectadas, ni incorporadas al proceso.</w:t>
            </w:r>
          </w:p>
          <w:p w14:paraId="7B8F56F3" w14:textId="77777777" w:rsidR="0001110B" w:rsidRPr="00DF67B3" w:rsidRDefault="0001110B" w:rsidP="0001110B">
            <w:pPr>
              <w:rPr>
                <w:rFonts w:asciiTheme="minorHAnsi" w:hAnsiTheme="minorHAnsi" w:cstheme="minorHAnsi"/>
                <w:iCs/>
              </w:rPr>
            </w:pPr>
          </w:p>
          <w:p w14:paraId="6F398AEF" w14:textId="5B548AA9" w:rsidR="0001110B" w:rsidRPr="00DF67B3" w:rsidRDefault="0001110B" w:rsidP="0001110B">
            <w:pPr>
              <w:rPr>
                <w:rFonts w:asciiTheme="minorHAnsi" w:hAnsiTheme="minorHAnsi" w:cstheme="minorHAnsi"/>
                <w:iCs/>
              </w:rPr>
            </w:pPr>
            <w:r w:rsidRPr="00DF67B3">
              <w:rPr>
                <w:rFonts w:asciiTheme="minorHAnsi" w:hAnsiTheme="minorHAnsi" w:cstheme="minorHAnsi"/>
                <w:iCs/>
              </w:rPr>
              <w:t xml:space="preserve">Cabe mencionar que la empresa informó a través del </w:t>
            </w:r>
            <w:r w:rsidRPr="00DF67B3">
              <w:rPr>
                <w:rFonts w:asciiTheme="minorHAnsi" w:hAnsiTheme="minorHAnsi" w:cstheme="minorHAnsi"/>
                <w:iCs/>
              </w:rPr>
              <w:lastRenderedPageBreak/>
              <w:t>Sistema de Seguimiento de la SMA que con fecha 22 de julio se daría inicio a las obras civiles contempladas para el proyecto aprobado mediante RCA N°31/2013, para posteriormente con fecha 6 de agosto comenzar con el montaje de equipos.</w:t>
            </w:r>
          </w:p>
          <w:p w14:paraId="5694D1D2" w14:textId="77777777" w:rsidR="000D6D56" w:rsidRPr="00DF67B3" w:rsidRDefault="000D6D56" w:rsidP="0076408B">
            <w:pPr>
              <w:rPr>
                <w:rFonts w:asciiTheme="minorHAnsi" w:hAnsiTheme="minorHAnsi" w:cstheme="minorHAnsi"/>
                <w:iCs/>
              </w:rPr>
            </w:pPr>
          </w:p>
          <w:p w14:paraId="7333C665" w14:textId="499BE2C1" w:rsidR="0095118D" w:rsidRPr="00DF67B3" w:rsidRDefault="004E1F63" w:rsidP="0001110B">
            <w:pPr>
              <w:rPr>
                <w:rFonts w:asciiTheme="minorHAnsi" w:hAnsiTheme="minorHAnsi" w:cstheme="minorHAnsi"/>
                <w:iCs/>
              </w:rPr>
            </w:pPr>
            <w:r w:rsidRPr="00DF67B3">
              <w:rPr>
                <w:rFonts w:asciiTheme="minorHAnsi" w:hAnsiTheme="minorHAnsi" w:cstheme="minorHAnsi"/>
                <w:iCs/>
              </w:rPr>
              <w:t>Durante la reunión de cierre, la encargada del Sistema Integrado de Gestión informó que se cotizó y aprobó presupuesto para la construcción de las obras civiles de la cancha de acopio de cartones, la que contemplaría canaletas, una cámara y rejillas, entre otro equipamiento.</w:t>
            </w:r>
            <w:r w:rsidR="0001110B" w:rsidRPr="00DF67B3">
              <w:rPr>
                <w:rFonts w:asciiTheme="minorHAnsi" w:hAnsiTheme="minorHAnsi" w:cstheme="minorHAnsi"/>
                <w:iCs/>
              </w:rPr>
              <w:t xml:space="preserve"> Adicionalmente, señaló que dichas obras no se han iniciado por las lluvias.</w:t>
            </w:r>
          </w:p>
        </w:tc>
        <w:tc>
          <w:tcPr>
            <w:tcW w:w="587" w:type="pct"/>
            <w:vAlign w:val="center"/>
          </w:tcPr>
          <w:p w14:paraId="244F0282" w14:textId="34BC3827" w:rsidR="004E1F63" w:rsidRPr="00DF67B3" w:rsidRDefault="00BC750C" w:rsidP="0095118D">
            <w:pPr>
              <w:jc w:val="left"/>
              <w:rPr>
                <w:rFonts w:asciiTheme="minorHAnsi" w:hAnsiTheme="minorHAnsi"/>
              </w:rPr>
            </w:pPr>
            <w:r w:rsidRPr="00DF67B3">
              <w:rPr>
                <w:rFonts w:asciiTheme="minorHAnsi" w:hAnsiTheme="minorHAnsi"/>
              </w:rPr>
              <w:lastRenderedPageBreak/>
              <w:t>No conforme</w:t>
            </w:r>
          </w:p>
        </w:tc>
      </w:tr>
      <w:tr w:rsidR="004E1F63" w:rsidRPr="009D389C" w14:paraId="3114E3DC" w14:textId="77777777" w:rsidTr="00DC6F09">
        <w:trPr>
          <w:trHeight w:val="3411"/>
        </w:trPr>
        <w:tc>
          <w:tcPr>
            <w:tcW w:w="523" w:type="pct"/>
            <w:vAlign w:val="center"/>
          </w:tcPr>
          <w:p w14:paraId="1670568A" w14:textId="5E341286" w:rsidR="004E1F63" w:rsidRDefault="004E1F63" w:rsidP="0088072F">
            <w:pPr>
              <w:jc w:val="left"/>
              <w:rPr>
                <w:rFonts w:asciiTheme="minorHAnsi" w:hAnsiTheme="minorHAnsi"/>
              </w:rPr>
            </w:pPr>
            <w:r>
              <w:rPr>
                <w:rFonts w:asciiTheme="minorHAnsi" w:hAnsiTheme="minorHAnsi"/>
              </w:rPr>
              <w:lastRenderedPageBreak/>
              <w:t>Resolución Exenta N°31/2013, de Comisión de Evaluación Región de Biobío</w:t>
            </w:r>
          </w:p>
        </w:tc>
        <w:tc>
          <w:tcPr>
            <w:tcW w:w="1923" w:type="pct"/>
            <w:vAlign w:val="center"/>
          </w:tcPr>
          <w:p w14:paraId="6EB4BB08" w14:textId="77777777" w:rsidR="004E1F63" w:rsidRPr="00DF67B3" w:rsidRDefault="004E1F63" w:rsidP="009D0E5E">
            <w:pPr>
              <w:rPr>
                <w:rFonts w:asciiTheme="minorHAnsi" w:hAnsiTheme="minorHAnsi" w:cstheme="minorHAnsi"/>
                <w:iCs/>
              </w:rPr>
            </w:pPr>
            <w:r w:rsidRPr="00DF67B3">
              <w:rPr>
                <w:rFonts w:asciiTheme="minorHAnsi" w:hAnsiTheme="minorHAnsi" w:cstheme="minorHAnsi"/>
                <w:iCs/>
              </w:rPr>
              <w:t xml:space="preserve">De acuerdo a Considerando 3.1.1., “en la DIA se presentan detalles de diseño de los estanques y sus pretiles que confinarán los riles que se generen por una mala operación, estos pretiles tiene conexión con las canaletas existentes, estas finalmente convergen al foso recolector que permite recuperar directo la fibra del </w:t>
            </w:r>
            <w:proofErr w:type="spellStart"/>
            <w:r w:rsidRPr="00DF67B3">
              <w:rPr>
                <w:rFonts w:asciiTheme="minorHAnsi" w:hAnsiTheme="minorHAnsi" w:cstheme="minorHAnsi"/>
                <w:iCs/>
              </w:rPr>
              <w:t>ril</w:t>
            </w:r>
            <w:proofErr w:type="spellEnd"/>
            <w:r w:rsidRPr="00DF67B3">
              <w:rPr>
                <w:rFonts w:asciiTheme="minorHAnsi" w:hAnsiTheme="minorHAnsi" w:cstheme="minorHAnsi"/>
                <w:iCs/>
              </w:rPr>
              <w:t xml:space="preserve"> a proceso o recuperar a través del DAF. (Antecedentes específicos en Anexo N°12 de la Adenda N°1 de la DIA donde se incluye Plano de estanques y Plano de Pretiles)”.</w:t>
            </w:r>
          </w:p>
        </w:tc>
        <w:tc>
          <w:tcPr>
            <w:tcW w:w="1967" w:type="pct"/>
            <w:vAlign w:val="center"/>
          </w:tcPr>
          <w:p w14:paraId="6298E004" w14:textId="77777777" w:rsidR="004E1F63" w:rsidRPr="00DF67B3" w:rsidRDefault="00D47056" w:rsidP="008672A5">
            <w:pPr>
              <w:rPr>
                <w:rFonts w:asciiTheme="minorHAnsi" w:hAnsiTheme="minorHAnsi"/>
              </w:rPr>
            </w:pPr>
            <w:r w:rsidRPr="00DF67B3">
              <w:rPr>
                <w:rFonts w:asciiTheme="minorHAnsi" w:hAnsiTheme="minorHAnsi"/>
              </w:rPr>
              <w:t xml:space="preserve">Dentro del galpón de proceso de la planta se observó una canaleta a nivel del suelo, desde donde se rebalsaba líquido de proceso, </w:t>
            </w:r>
            <w:r w:rsidR="0076601F" w:rsidRPr="00DF67B3">
              <w:rPr>
                <w:rFonts w:asciiTheme="minorHAnsi" w:hAnsiTheme="minorHAnsi"/>
              </w:rPr>
              <w:t>superando el nivel de contención de la canaleta</w:t>
            </w:r>
            <w:r w:rsidR="00A74DEC" w:rsidRPr="00DF67B3">
              <w:rPr>
                <w:rFonts w:asciiTheme="minorHAnsi" w:hAnsiTheme="minorHAnsi"/>
              </w:rPr>
              <w:t xml:space="preserve"> (</w:t>
            </w:r>
            <w:r w:rsidR="008672A5" w:rsidRPr="00DF67B3">
              <w:rPr>
                <w:rFonts w:asciiTheme="minorHAnsi" w:hAnsiTheme="minorHAnsi"/>
              </w:rPr>
              <w:fldChar w:fldCharType="begin"/>
            </w:r>
            <w:r w:rsidR="008672A5" w:rsidRPr="00DF67B3">
              <w:rPr>
                <w:rFonts w:asciiTheme="minorHAnsi" w:hAnsiTheme="minorHAnsi"/>
              </w:rPr>
              <w:instrText xml:space="preserve"> REF _Ref404001630 \h  \* MERGEFORMAT </w:instrText>
            </w:r>
            <w:r w:rsidR="008672A5" w:rsidRPr="00DF67B3">
              <w:rPr>
                <w:rFonts w:asciiTheme="minorHAnsi" w:hAnsiTheme="minorHAnsi"/>
              </w:rPr>
            </w:r>
            <w:r w:rsidR="008672A5" w:rsidRPr="00DF67B3">
              <w:rPr>
                <w:rFonts w:asciiTheme="minorHAnsi" w:hAnsiTheme="minorHAnsi"/>
              </w:rPr>
              <w:fldChar w:fldCharType="separate"/>
            </w:r>
            <w:r w:rsidR="008672A5" w:rsidRPr="00DF67B3">
              <w:rPr>
                <w:rFonts w:asciiTheme="minorHAnsi" w:hAnsiTheme="minorHAnsi"/>
                <w:b/>
              </w:rPr>
              <w:t xml:space="preserve">Fotografía </w:t>
            </w:r>
            <w:r w:rsidR="008672A5" w:rsidRPr="00DF67B3">
              <w:rPr>
                <w:rFonts w:asciiTheme="minorHAnsi" w:hAnsiTheme="minorHAnsi"/>
                <w:b/>
                <w:noProof/>
              </w:rPr>
              <w:t>6</w:t>
            </w:r>
            <w:r w:rsidR="008672A5" w:rsidRPr="00DF67B3">
              <w:rPr>
                <w:rFonts w:asciiTheme="minorHAnsi" w:hAnsiTheme="minorHAnsi"/>
              </w:rPr>
              <w:fldChar w:fldCharType="end"/>
            </w:r>
            <w:r w:rsidR="00A74DEC" w:rsidRPr="00DF67B3">
              <w:rPr>
                <w:rFonts w:asciiTheme="minorHAnsi" w:hAnsiTheme="minorHAnsi"/>
              </w:rPr>
              <w:t>)</w:t>
            </w:r>
            <w:r w:rsidRPr="00DF67B3">
              <w:rPr>
                <w:rFonts w:asciiTheme="minorHAnsi" w:hAnsiTheme="minorHAnsi"/>
              </w:rPr>
              <w:t>.</w:t>
            </w:r>
          </w:p>
          <w:p w14:paraId="26780603" w14:textId="02E2196F" w:rsidR="000F642D" w:rsidRPr="00DF67B3" w:rsidRDefault="000F642D" w:rsidP="00DF67B3">
            <w:pPr>
              <w:rPr>
                <w:rFonts w:asciiTheme="minorHAnsi" w:hAnsiTheme="minorHAnsi" w:cstheme="minorHAnsi"/>
                <w:iCs/>
              </w:rPr>
            </w:pPr>
            <w:r w:rsidRPr="00DF67B3">
              <w:rPr>
                <w:rFonts w:asciiTheme="minorHAnsi" w:hAnsiTheme="minorHAnsi" w:cstheme="minorHAnsi"/>
                <w:iCs/>
              </w:rPr>
              <w:t xml:space="preserve">Adicionalmente, se observó un segundo derrame continuo de líquido a través de </w:t>
            </w:r>
            <w:r w:rsidR="00DC6F09" w:rsidRPr="00DF67B3">
              <w:rPr>
                <w:rFonts w:asciiTheme="minorHAnsi" w:hAnsiTheme="minorHAnsi" w:cstheme="minorHAnsi"/>
                <w:iCs/>
              </w:rPr>
              <w:t>canaleta</w:t>
            </w:r>
            <w:r w:rsidRPr="00DF67B3">
              <w:rPr>
                <w:rFonts w:asciiTheme="minorHAnsi" w:hAnsiTheme="minorHAnsi" w:cstheme="minorHAnsi"/>
                <w:iCs/>
              </w:rPr>
              <w:t xml:space="preserve">, </w:t>
            </w:r>
            <w:r w:rsidR="00DC6F09" w:rsidRPr="00DF67B3">
              <w:rPr>
                <w:rFonts w:asciiTheme="minorHAnsi" w:hAnsiTheme="minorHAnsi" w:cstheme="minorHAnsi"/>
                <w:iCs/>
              </w:rPr>
              <w:t>el cual</w:t>
            </w:r>
            <w:r w:rsidRPr="00DF67B3">
              <w:rPr>
                <w:rFonts w:asciiTheme="minorHAnsi" w:hAnsiTheme="minorHAnsi" w:cstheme="minorHAnsi"/>
                <w:iCs/>
              </w:rPr>
              <w:t xml:space="preserve"> en algunos puntos </w:t>
            </w:r>
            <w:r w:rsidR="00DC6F09" w:rsidRPr="00DF67B3">
              <w:rPr>
                <w:rFonts w:asciiTheme="minorHAnsi" w:hAnsiTheme="minorHAnsi" w:cstheme="minorHAnsi"/>
                <w:iCs/>
              </w:rPr>
              <w:t xml:space="preserve">se mezclaba </w:t>
            </w:r>
            <w:r w:rsidRPr="00DF67B3">
              <w:rPr>
                <w:rFonts w:asciiTheme="minorHAnsi" w:hAnsiTheme="minorHAnsi" w:cstheme="minorHAnsi"/>
                <w:iCs/>
              </w:rPr>
              <w:t>con el líquido de proceso rebalsado, lo que finalmente llegaba a un terreno sin loza</w:t>
            </w:r>
            <w:r w:rsidR="00DC6F09" w:rsidRPr="00DF67B3">
              <w:rPr>
                <w:rFonts w:asciiTheme="minorHAnsi" w:hAnsiTheme="minorHAnsi" w:cstheme="minorHAnsi"/>
                <w:iCs/>
              </w:rPr>
              <w:t>, y externo al galpón de proceso</w:t>
            </w:r>
            <w:r w:rsidRPr="00DF67B3">
              <w:rPr>
                <w:rFonts w:asciiTheme="minorHAnsi" w:hAnsiTheme="minorHAnsi" w:cstheme="minorHAnsi"/>
                <w:iCs/>
              </w:rPr>
              <w:t>. De acuerdo a lo señalado por el Ingeniero de Investigación y Desarrollo de la empresa, e</w:t>
            </w:r>
            <w:r w:rsidR="00DC6F09" w:rsidRPr="00DF67B3">
              <w:rPr>
                <w:rFonts w:asciiTheme="minorHAnsi" w:hAnsiTheme="minorHAnsi" w:cstheme="minorHAnsi"/>
                <w:iCs/>
              </w:rPr>
              <w:t>ste segundo</w:t>
            </w:r>
            <w:r w:rsidRPr="00DF67B3">
              <w:rPr>
                <w:rFonts w:asciiTheme="minorHAnsi" w:hAnsiTheme="minorHAnsi" w:cstheme="minorHAnsi"/>
                <w:iCs/>
              </w:rPr>
              <w:t xml:space="preserve"> líquido correspondería a agua proveniente del proceso de la torre de enfriamiento del agua de sello de las bombas de vacío (</w:t>
            </w:r>
            <w:r w:rsidR="00DF67B3" w:rsidRPr="00DF67B3">
              <w:rPr>
                <w:rFonts w:asciiTheme="minorHAnsi" w:hAnsiTheme="minorHAnsi" w:cstheme="minorHAnsi"/>
                <w:b/>
                <w:iCs/>
              </w:rPr>
              <w:fldChar w:fldCharType="begin"/>
            </w:r>
            <w:r w:rsidR="00DF67B3" w:rsidRPr="00DF67B3">
              <w:rPr>
                <w:rFonts w:asciiTheme="minorHAnsi" w:hAnsiTheme="minorHAnsi" w:cstheme="minorHAnsi"/>
                <w:iCs/>
              </w:rPr>
              <w:instrText xml:space="preserve"> REF _Ref407027598 \h </w:instrText>
            </w:r>
            <w:r w:rsidR="00DF67B3" w:rsidRPr="00DF67B3">
              <w:rPr>
                <w:rFonts w:asciiTheme="minorHAnsi" w:hAnsiTheme="minorHAnsi" w:cstheme="minorHAnsi"/>
                <w:b/>
                <w:iCs/>
              </w:rPr>
              <w:instrText xml:space="preserve"> \* MERGEFORMAT </w:instrText>
            </w:r>
            <w:r w:rsidR="00DF67B3" w:rsidRPr="00DF67B3">
              <w:rPr>
                <w:rFonts w:asciiTheme="minorHAnsi" w:hAnsiTheme="minorHAnsi" w:cstheme="minorHAnsi"/>
                <w:b/>
                <w:iCs/>
              </w:rPr>
            </w:r>
            <w:r w:rsidR="00DF67B3" w:rsidRPr="00DF67B3">
              <w:rPr>
                <w:rFonts w:asciiTheme="minorHAnsi" w:hAnsiTheme="minorHAnsi" w:cstheme="minorHAnsi"/>
                <w:b/>
                <w:iCs/>
              </w:rPr>
              <w:fldChar w:fldCharType="separate"/>
            </w:r>
            <w:r w:rsidR="00DF67B3" w:rsidRPr="00DF67B3">
              <w:rPr>
                <w:rFonts w:asciiTheme="minorHAnsi" w:hAnsiTheme="minorHAnsi"/>
                <w:b/>
              </w:rPr>
              <w:t xml:space="preserve">Fotografías </w:t>
            </w:r>
            <w:r w:rsidR="00DF67B3" w:rsidRPr="00DF67B3">
              <w:rPr>
                <w:rFonts w:asciiTheme="minorHAnsi" w:hAnsiTheme="minorHAnsi"/>
                <w:b/>
                <w:noProof/>
              </w:rPr>
              <w:t>7</w:t>
            </w:r>
            <w:r w:rsidR="00DF67B3" w:rsidRPr="00DF67B3">
              <w:rPr>
                <w:rFonts w:asciiTheme="minorHAnsi" w:hAnsiTheme="minorHAnsi" w:cstheme="minorHAnsi"/>
                <w:b/>
                <w:iCs/>
              </w:rPr>
              <w:fldChar w:fldCharType="end"/>
            </w:r>
            <w:r w:rsidR="00DF67B3" w:rsidRPr="00DF67B3">
              <w:rPr>
                <w:rFonts w:asciiTheme="minorHAnsi" w:hAnsiTheme="minorHAnsi" w:cstheme="minorHAnsi"/>
                <w:b/>
                <w:iCs/>
              </w:rPr>
              <w:t xml:space="preserve"> </w:t>
            </w:r>
            <w:r w:rsidR="00DF67B3" w:rsidRPr="00DF67B3">
              <w:rPr>
                <w:rFonts w:asciiTheme="minorHAnsi" w:hAnsiTheme="minorHAnsi" w:cstheme="minorHAnsi"/>
                <w:iCs/>
              </w:rPr>
              <w:t xml:space="preserve">y </w:t>
            </w:r>
            <w:r w:rsidR="00DF67B3" w:rsidRPr="00DF67B3">
              <w:rPr>
                <w:rFonts w:asciiTheme="minorHAnsi" w:hAnsiTheme="minorHAnsi" w:cstheme="minorHAnsi"/>
                <w:b/>
                <w:iCs/>
              </w:rPr>
              <w:fldChar w:fldCharType="begin"/>
            </w:r>
            <w:r w:rsidR="00DF67B3" w:rsidRPr="00DF67B3">
              <w:rPr>
                <w:rFonts w:asciiTheme="minorHAnsi" w:hAnsiTheme="minorHAnsi" w:cstheme="minorHAnsi"/>
                <w:b/>
                <w:iCs/>
              </w:rPr>
              <w:instrText xml:space="preserve"> REF _Ref407027609 \h  \* MERGEFORMAT </w:instrText>
            </w:r>
            <w:r w:rsidR="00DF67B3" w:rsidRPr="00DF67B3">
              <w:rPr>
                <w:rFonts w:asciiTheme="minorHAnsi" w:hAnsiTheme="minorHAnsi" w:cstheme="minorHAnsi"/>
                <w:b/>
                <w:iCs/>
              </w:rPr>
            </w:r>
            <w:r w:rsidR="00DF67B3" w:rsidRPr="00DF67B3">
              <w:rPr>
                <w:rFonts w:asciiTheme="minorHAnsi" w:hAnsiTheme="minorHAnsi" w:cstheme="minorHAnsi"/>
                <w:b/>
                <w:iCs/>
              </w:rPr>
              <w:fldChar w:fldCharType="separate"/>
            </w:r>
            <w:r w:rsidR="00DF67B3" w:rsidRPr="00DF67B3">
              <w:rPr>
                <w:rFonts w:asciiTheme="minorHAnsi" w:hAnsiTheme="minorHAnsi"/>
                <w:b/>
                <w:noProof/>
              </w:rPr>
              <w:t>8</w:t>
            </w:r>
            <w:r w:rsidR="00DF67B3" w:rsidRPr="00DF67B3">
              <w:rPr>
                <w:rFonts w:asciiTheme="minorHAnsi" w:hAnsiTheme="minorHAnsi" w:cstheme="minorHAnsi"/>
                <w:b/>
                <w:iCs/>
              </w:rPr>
              <w:fldChar w:fldCharType="end"/>
            </w:r>
            <w:r w:rsidRPr="00DF67B3">
              <w:rPr>
                <w:rFonts w:asciiTheme="minorHAnsi" w:hAnsiTheme="minorHAnsi" w:cstheme="minorHAnsi"/>
                <w:iCs/>
              </w:rPr>
              <w:t>).</w:t>
            </w:r>
            <w:bookmarkStart w:id="0" w:name="_GoBack"/>
            <w:bookmarkEnd w:id="0"/>
          </w:p>
        </w:tc>
        <w:tc>
          <w:tcPr>
            <w:tcW w:w="587" w:type="pct"/>
            <w:vAlign w:val="center"/>
          </w:tcPr>
          <w:p w14:paraId="658B6E57" w14:textId="77777777" w:rsidR="004E1F63" w:rsidRPr="00DF67B3" w:rsidRDefault="004E1F63" w:rsidP="00DF2BCD">
            <w:pPr>
              <w:jc w:val="center"/>
              <w:rPr>
                <w:rFonts w:asciiTheme="minorHAnsi" w:hAnsiTheme="minorHAnsi"/>
              </w:rPr>
            </w:pPr>
            <w:r w:rsidRPr="00DF67B3">
              <w:rPr>
                <w:rFonts w:asciiTheme="minorHAnsi" w:hAnsiTheme="minorHAnsi"/>
              </w:rPr>
              <w:t>No conforme</w:t>
            </w:r>
          </w:p>
        </w:tc>
      </w:tr>
    </w:tbl>
    <w:p w14:paraId="09764A1D" w14:textId="77777777" w:rsidR="003971A0" w:rsidRDefault="003971A0" w:rsidP="003971A0">
      <w:pPr>
        <w:rPr>
          <w:rFonts w:asciiTheme="minorHAnsi" w:hAnsiTheme="minorHAnsi" w:cstheme="minorHAnsi"/>
          <w:iCs/>
          <w:sz w:val="20"/>
          <w:szCs w:val="20"/>
          <w:lang w:val="es-ES" w:eastAsia="es-ES"/>
        </w:rPr>
      </w:pPr>
    </w:p>
    <w:p w14:paraId="1A05F030" w14:textId="77777777" w:rsidR="000D6D56" w:rsidRDefault="000D6D56">
      <w:pPr>
        <w:spacing w:after="200" w:line="276" w:lineRule="auto"/>
        <w:jc w:val="left"/>
        <w:rPr>
          <w:rFonts w:asciiTheme="minorHAnsi" w:hAnsiTheme="minorHAnsi" w:cstheme="minorHAnsi"/>
          <w:iCs/>
          <w:sz w:val="20"/>
          <w:szCs w:val="20"/>
          <w:lang w:val="es-ES" w:eastAsia="es-ES"/>
        </w:rPr>
      </w:pPr>
      <w:r>
        <w:rPr>
          <w:rFonts w:asciiTheme="minorHAnsi" w:hAnsiTheme="minorHAnsi" w:cstheme="minorHAnsi"/>
          <w:iCs/>
          <w:sz w:val="20"/>
          <w:szCs w:val="20"/>
          <w:lang w:val="es-ES" w:eastAsia="es-ES"/>
        </w:rPr>
        <w:br w:type="page"/>
      </w:r>
    </w:p>
    <w:tbl>
      <w:tblPr>
        <w:tblW w:w="5000" w:type="pct"/>
        <w:jc w:val="center"/>
        <w:tblLayout w:type="fixed"/>
        <w:tblCellMar>
          <w:left w:w="70" w:type="dxa"/>
          <w:right w:w="70" w:type="dxa"/>
        </w:tblCellMar>
        <w:tblLook w:val="04A0" w:firstRow="1" w:lastRow="0" w:firstColumn="1" w:lastColumn="0" w:noHBand="0" w:noVBand="1"/>
      </w:tblPr>
      <w:tblGrid>
        <w:gridCol w:w="3045"/>
        <w:gridCol w:w="142"/>
        <w:gridCol w:w="1705"/>
        <w:gridCol w:w="1553"/>
        <w:gridCol w:w="3129"/>
        <w:gridCol w:w="139"/>
        <w:gridCol w:w="1563"/>
        <w:gridCol w:w="142"/>
        <w:gridCol w:w="1478"/>
      </w:tblGrid>
      <w:tr w:rsidR="00496F05" w:rsidRPr="008E0B5D" w14:paraId="1F92B82E" w14:textId="77777777" w:rsidTr="00496F05">
        <w:trPr>
          <w:trHeight w:val="293"/>
          <w:tblHeader/>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AC3409E" w14:textId="77777777" w:rsidR="00E34244" w:rsidRPr="008E0B5D" w:rsidRDefault="00E34244" w:rsidP="00402310">
            <w:pPr>
              <w:jc w:val="center"/>
              <w:rPr>
                <w:rFonts w:asciiTheme="minorHAnsi" w:eastAsia="Times New Roman" w:hAnsiTheme="minorHAnsi"/>
                <w:b/>
                <w:bCs/>
                <w:color w:val="000000"/>
                <w:sz w:val="20"/>
                <w:szCs w:val="20"/>
                <w:lang w:eastAsia="es-CL"/>
              </w:rPr>
            </w:pPr>
            <w:r w:rsidRPr="008E0B5D">
              <w:rPr>
                <w:rFonts w:asciiTheme="minorHAnsi" w:eastAsia="Times New Roman" w:hAnsiTheme="minorHAnsi"/>
                <w:b/>
                <w:bCs/>
                <w:color w:val="000000"/>
                <w:sz w:val="20"/>
                <w:szCs w:val="20"/>
                <w:lang w:eastAsia="es-CL"/>
              </w:rPr>
              <w:lastRenderedPageBreak/>
              <w:t xml:space="preserve">Registros </w:t>
            </w:r>
          </w:p>
        </w:tc>
      </w:tr>
      <w:tr w:rsidR="00496F05" w:rsidRPr="008E0B5D" w14:paraId="1C0ECF0A" w14:textId="77777777" w:rsidTr="00DF67B3">
        <w:trPr>
          <w:trHeight w:val="3005"/>
          <w:jc w:val="center"/>
        </w:trPr>
        <w:tc>
          <w:tcPr>
            <w:tcW w:w="2499" w:type="pct"/>
            <w:gridSpan w:val="4"/>
            <w:tcBorders>
              <w:top w:val="nil"/>
              <w:left w:val="single" w:sz="4" w:space="0" w:color="auto"/>
              <w:right w:val="single" w:sz="4" w:space="0" w:color="auto"/>
            </w:tcBorders>
            <w:shd w:val="clear" w:color="auto" w:fill="auto"/>
            <w:noWrap/>
            <w:vAlign w:val="center"/>
            <w:hideMark/>
          </w:tcPr>
          <w:p w14:paraId="5AB07AD3" w14:textId="240E3544" w:rsidR="00E34244" w:rsidRPr="008E0B5D" w:rsidRDefault="00E34244" w:rsidP="00402310">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501E3F54" wp14:editId="33705A40">
                  <wp:extent cx="2550172" cy="190800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0172" cy="1908000"/>
                          </a:xfrm>
                          <a:prstGeom prst="rect">
                            <a:avLst/>
                          </a:prstGeom>
                          <a:noFill/>
                          <a:ln>
                            <a:noFill/>
                          </a:ln>
                        </pic:spPr>
                      </pic:pic>
                    </a:graphicData>
                  </a:graphic>
                </wp:inline>
              </w:drawing>
            </w:r>
          </w:p>
        </w:tc>
        <w:tc>
          <w:tcPr>
            <w:tcW w:w="2501" w:type="pct"/>
            <w:gridSpan w:val="5"/>
            <w:tcBorders>
              <w:top w:val="nil"/>
              <w:left w:val="single" w:sz="4" w:space="0" w:color="auto"/>
              <w:right w:val="single" w:sz="4" w:space="0" w:color="auto"/>
            </w:tcBorders>
            <w:shd w:val="clear" w:color="auto" w:fill="auto"/>
            <w:noWrap/>
            <w:vAlign w:val="center"/>
            <w:hideMark/>
          </w:tcPr>
          <w:p w14:paraId="3F64E0BF" w14:textId="494A189D" w:rsidR="00E34244" w:rsidRPr="008E0B5D" w:rsidRDefault="00E34244" w:rsidP="00402310">
            <w:pPr>
              <w:jc w:val="center"/>
              <w:rPr>
                <w:rFonts w:asciiTheme="minorHAnsi" w:eastAsia="Times New Roman" w:hAnsiTheme="minorHAns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68992" behindDoc="0" locked="0" layoutInCell="1" allowOverlap="1" wp14:anchorId="248FF9A5" wp14:editId="07197D90">
                      <wp:simplePos x="0" y="0"/>
                      <wp:positionH relativeFrom="column">
                        <wp:posOffset>125730</wp:posOffset>
                      </wp:positionH>
                      <wp:positionV relativeFrom="paragraph">
                        <wp:posOffset>848995</wp:posOffset>
                      </wp:positionV>
                      <wp:extent cx="1038225" cy="428625"/>
                      <wp:effectExtent l="0" t="95250" r="714375" b="28575"/>
                      <wp:wrapNone/>
                      <wp:docPr id="5" name="Llamada rectangular 21"/>
                      <wp:cNvGraphicFramePr/>
                      <a:graphic xmlns:a="http://schemas.openxmlformats.org/drawingml/2006/main">
                        <a:graphicData uri="http://schemas.microsoft.com/office/word/2010/wordprocessingShape">
                          <wps:wsp>
                            <wps:cNvSpPr/>
                            <wps:spPr>
                              <a:xfrm>
                                <a:off x="952500" y="4629150"/>
                                <a:ext cx="1038225" cy="428625"/>
                              </a:xfrm>
                              <a:prstGeom prst="wedgeRectCallout">
                                <a:avLst>
                                  <a:gd name="adj1" fmla="val 114523"/>
                                  <a:gd name="adj2" fmla="val -70250"/>
                                </a:avLst>
                              </a:prstGeom>
                              <a:solidFill>
                                <a:schemeClr val="accent1">
                                  <a:alpha val="7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EEB18F" w14:textId="77777777" w:rsidR="00E34244" w:rsidRPr="002D2530" w:rsidRDefault="00E34244" w:rsidP="00E34244">
                                  <w:pPr>
                                    <w:jc w:val="center"/>
                                    <w:rPr>
                                      <w:rFonts w:asciiTheme="minorHAnsi" w:hAnsiTheme="minorHAnsi"/>
                                      <w:sz w:val="20"/>
                                    </w:rPr>
                                  </w:pPr>
                                  <w:r>
                                    <w:rPr>
                                      <w:rFonts w:asciiTheme="minorHAnsi" w:hAnsiTheme="minorHAnsi"/>
                                      <w:sz w:val="20"/>
                                    </w:rPr>
                                    <w:t>Clarificadores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1" o:spid="_x0000_s1026" type="#_x0000_t61" style="position:absolute;left:0;text-align:left;margin-left:9.9pt;margin-top:66.85pt;width:81.75pt;height:3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" adj="35537,-4374" fillcolor="#4f81bd [3204]" strokecolor="#243f60 [1604]" strokeweight="2pt">
                      <v:fill opacity="46003f"/>
                      <v:textbox>
                        <w:txbxContent>
                          <w:p w14:paraId="43EEB18F" w14:textId="77777777" w:rsidR="00E34244" w:rsidRPr="002D2530" w:rsidRDefault="00E34244" w:rsidP="00E34244">
                            <w:pPr>
                              <w:jc w:val="center"/>
                              <w:rPr>
                                <w:rFonts w:asciiTheme="minorHAnsi" w:hAnsiTheme="minorHAnsi"/>
                                <w:sz w:val="20"/>
                              </w:rPr>
                            </w:pPr>
                            <w:r>
                              <w:rPr>
                                <w:rFonts w:asciiTheme="minorHAnsi" w:hAnsiTheme="minorHAnsi"/>
                                <w:sz w:val="20"/>
                              </w:rPr>
                              <w:t>Clarificadores</w:t>
                            </w:r>
                          </w:p>
                        </w:txbxContent>
                      </v:textbox>
                    </v:shape>
                  </w:pict>
                </mc:Fallback>
              </mc:AlternateContent>
            </w:r>
            <w:r>
              <w:rPr>
                <w:rFonts w:asciiTheme="minorHAnsi" w:eastAsia="Times New Roman" w:hAnsiTheme="minorHAnsi"/>
                <w:noProof/>
                <w:color w:val="000000"/>
                <w:sz w:val="20"/>
                <w:szCs w:val="20"/>
                <w:lang w:eastAsia="es-CL"/>
              </w:rPr>
              <mc:AlternateContent>
                <mc:Choice Requires="wps">
                  <w:drawing>
                    <wp:anchor distT="0" distB="0" distL="114300" distR="114300" simplePos="0" relativeHeight="251670016" behindDoc="0" locked="0" layoutInCell="1" allowOverlap="1" wp14:anchorId="696CC3D3" wp14:editId="0951A6C2">
                      <wp:simplePos x="0" y="0"/>
                      <wp:positionH relativeFrom="column">
                        <wp:posOffset>1859280</wp:posOffset>
                      </wp:positionH>
                      <wp:positionV relativeFrom="paragraph">
                        <wp:posOffset>490855</wp:posOffset>
                      </wp:positionV>
                      <wp:extent cx="1247775" cy="448945"/>
                      <wp:effectExtent l="0" t="0" r="28575" b="27305"/>
                      <wp:wrapNone/>
                      <wp:docPr id="2" name="2 Elipse"/>
                      <wp:cNvGraphicFramePr/>
                      <a:graphic xmlns:a="http://schemas.openxmlformats.org/drawingml/2006/main">
                        <a:graphicData uri="http://schemas.microsoft.com/office/word/2010/wordprocessingShape">
                          <wps:wsp>
                            <wps:cNvSpPr/>
                            <wps:spPr>
                              <a:xfrm>
                                <a:off x="0" y="0"/>
                                <a:ext cx="1247775" cy="448945"/>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 Elipse" o:spid="_x0000_s1026" style="position:absolute;margin-left:146.4pt;margin-top:38.65pt;width:98.25pt;height:35.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" filled="f" strokecolor="red" strokeweight="2pt">
                      <v:stroke dashstyle="3 1"/>
                    </v:oval>
                  </w:pict>
                </mc:Fallback>
              </mc:AlternateContent>
            </w:r>
            <w:r>
              <w:rPr>
                <w:rFonts w:asciiTheme="minorHAnsi" w:eastAsia="Times New Roman" w:hAnsiTheme="minorHAnsi"/>
                <w:noProof/>
                <w:color w:val="000000"/>
                <w:sz w:val="20"/>
                <w:szCs w:val="20"/>
                <w:lang w:eastAsia="es-CL"/>
              </w:rPr>
              <w:drawing>
                <wp:inline distT="0" distB="0" distL="0" distR="0" wp14:anchorId="7CA31529" wp14:editId="176FD0F7">
                  <wp:extent cx="1567606" cy="1908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69" b="6238"/>
                          <a:stretch/>
                        </pic:blipFill>
                        <pic:spPr bwMode="auto">
                          <a:xfrm>
                            <a:off x="0" y="0"/>
                            <a:ext cx="1567606" cy="190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6F05" w:rsidRPr="008E0B5D" w14:paraId="16036643" w14:textId="77777777" w:rsidTr="00DF67B3">
        <w:trPr>
          <w:trHeight w:val="284"/>
          <w:jc w:val="center"/>
        </w:trPr>
        <w:tc>
          <w:tcPr>
            <w:tcW w:w="1181" w:type="pct"/>
            <w:tcBorders>
              <w:top w:val="single" w:sz="4" w:space="0" w:color="auto"/>
              <w:left w:val="single" w:sz="4" w:space="0" w:color="auto"/>
              <w:bottom w:val="single" w:sz="4" w:space="0" w:color="auto"/>
              <w:right w:val="nil"/>
            </w:tcBorders>
            <w:shd w:val="clear" w:color="auto" w:fill="auto"/>
            <w:noWrap/>
            <w:vAlign w:val="center"/>
            <w:hideMark/>
          </w:tcPr>
          <w:p w14:paraId="7F296954" w14:textId="77777777" w:rsidR="00E34244" w:rsidRPr="009177FA" w:rsidRDefault="00E34244" w:rsidP="00402310">
            <w:pPr>
              <w:pStyle w:val="Epgrafe"/>
              <w:rPr>
                <w:b/>
                <w:sz w:val="18"/>
                <w:szCs w:val="18"/>
              </w:rPr>
            </w:pPr>
            <w:bookmarkStart w:id="1" w:name="_Ref407027378"/>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sidR="00DF67B3">
              <w:rPr>
                <w:b/>
                <w:noProof/>
                <w:sz w:val="18"/>
                <w:szCs w:val="18"/>
              </w:rPr>
              <w:t>1</w:t>
            </w:r>
            <w:r w:rsidRPr="009177FA">
              <w:rPr>
                <w:b/>
                <w:sz w:val="18"/>
                <w:szCs w:val="18"/>
              </w:rPr>
              <w:fldChar w:fldCharType="end"/>
            </w:r>
            <w:bookmarkEnd w:id="1"/>
            <w:r>
              <w:rPr>
                <w:b/>
                <w:sz w:val="18"/>
                <w:szCs w:val="18"/>
              </w:rPr>
              <w:t>.</w:t>
            </w:r>
          </w:p>
        </w:tc>
        <w:tc>
          <w:tcPr>
            <w:tcW w:w="131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BAAC48" w14:textId="77777777" w:rsidR="00E34244" w:rsidRPr="008E0B5D" w:rsidRDefault="00E34244"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Pr>
                <w:rFonts w:asciiTheme="minorHAnsi" w:eastAsia="Times New Roman" w:hAnsiTheme="minorHAnsi"/>
                <w:sz w:val="18"/>
                <w:szCs w:val="18"/>
                <w:lang w:eastAsia="es-CL"/>
              </w:rPr>
              <w:t>03-07-2014</w:t>
            </w:r>
          </w:p>
        </w:tc>
        <w:tc>
          <w:tcPr>
            <w:tcW w:w="1213" w:type="pct"/>
            <w:tcBorders>
              <w:top w:val="single" w:sz="4" w:space="0" w:color="auto"/>
              <w:left w:val="nil"/>
              <w:bottom w:val="single" w:sz="4" w:space="0" w:color="auto"/>
              <w:right w:val="nil"/>
            </w:tcBorders>
            <w:shd w:val="clear" w:color="auto" w:fill="auto"/>
            <w:noWrap/>
            <w:vAlign w:val="center"/>
            <w:hideMark/>
          </w:tcPr>
          <w:p w14:paraId="7E702E3A" w14:textId="77777777" w:rsidR="00E34244" w:rsidRPr="008E0B5D" w:rsidRDefault="00E34244" w:rsidP="00402310">
            <w:pPr>
              <w:pStyle w:val="Epgrafe"/>
            </w:pPr>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sidR="00DF67B3">
              <w:rPr>
                <w:b/>
                <w:noProof/>
                <w:sz w:val="18"/>
                <w:szCs w:val="18"/>
              </w:rPr>
              <w:t>2</w:t>
            </w:r>
            <w:r w:rsidRPr="009177FA">
              <w:rPr>
                <w:b/>
                <w:sz w:val="18"/>
                <w:szCs w:val="18"/>
              </w:rPr>
              <w:fldChar w:fldCharType="end"/>
            </w:r>
            <w:r>
              <w:rPr>
                <w:b/>
                <w:sz w:val="18"/>
                <w:szCs w:val="18"/>
              </w:rPr>
              <w:t>.</w:t>
            </w:r>
          </w:p>
        </w:tc>
        <w:tc>
          <w:tcPr>
            <w:tcW w:w="1288"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AA72D0" w14:textId="77777777" w:rsidR="00E34244" w:rsidRPr="008E0B5D" w:rsidRDefault="00E34244"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Pr>
                <w:rFonts w:asciiTheme="minorHAnsi" w:eastAsia="Times New Roman" w:hAnsiTheme="minorHAnsi"/>
                <w:sz w:val="18"/>
                <w:szCs w:val="18"/>
                <w:lang w:eastAsia="es-CL"/>
              </w:rPr>
              <w:t>03-07-2014</w:t>
            </w:r>
          </w:p>
        </w:tc>
      </w:tr>
      <w:tr w:rsidR="00496F05" w:rsidRPr="008E0B5D" w14:paraId="24A0B13D" w14:textId="77777777" w:rsidTr="00DF67B3">
        <w:trPr>
          <w:trHeight w:val="284"/>
          <w:jc w:val="center"/>
        </w:trPr>
        <w:tc>
          <w:tcPr>
            <w:tcW w:w="11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76E3DF" w14:textId="77777777" w:rsidR="00E34244" w:rsidRPr="008E0B5D" w:rsidRDefault="00E34244"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w:t>
            </w:r>
            <w:r>
              <w:rPr>
                <w:rFonts w:asciiTheme="minorHAnsi" w:eastAsia="Times New Roman" w:hAnsiTheme="minorHAnsi"/>
                <w:b/>
                <w:sz w:val="18"/>
                <w:szCs w:val="18"/>
                <w:lang w:eastAsia="es-CL"/>
              </w:rPr>
              <w:t>8</w:t>
            </w:r>
          </w:p>
        </w:tc>
        <w:tc>
          <w:tcPr>
            <w:tcW w:w="71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B109916" w14:textId="07168E8C" w:rsidR="00E34244" w:rsidRPr="008E0B5D" w:rsidRDefault="00E34244"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5.910.788</w:t>
            </w:r>
            <w:r w:rsidRPr="008E0B5D">
              <w:rPr>
                <w:rFonts w:asciiTheme="minorHAnsi" w:eastAsia="Times New Roman" w:hAnsiTheme="minorHAnsi"/>
                <w:sz w:val="18"/>
                <w:szCs w:val="18"/>
                <w:lang w:eastAsia="es-CL"/>
              </w:rPr>
              <w:t xml:space="preserve"> m </w:t>
            </w:r>
          </w:p>
        </w:tc>
        <w:tc>
          <w:tcPr>
            <w:tcW w:w="602" w:type="pct"/>
            <w:tcBorders>
              <w:top w:val="single" w:sz="4" w:space="0" w:color="auto"/>
              <w:left w:val="nil"/>
              <w:bottom w:val="single" w:sz="4" w:space="0" w:color="auto"/>
              <w:right w:val="single" w:sz="4" w:space="0" w:color="000000"/>
            </w:tcBorders>
            <w:shd w:val="clear" w:color="auto" w:fill="auto"/>
            <w:noWrap/>
            <w:vAlign w:val="center"/>
            <w:hideMark/>
          </w:tcPr>
          <w:p w14:paraId="06CDA7E1" w14:textId="21DA7037" w:rsidR="00E34244" w:rsidRPr="008E0B5D" w:rsidRDefault="00E34244"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664.243</w:t>
            </w:r>
            <w:r w:rsidRPr="008E0B5D">
              <w:rPr>
                <w:rFonts w:asciiTheme="minorHAnsi" w:eastAsia="Times New Roman" w:hAnsiTheme="minorHAnsi"/>
                <w:sz w:val="18"/>
                <w:szCs w:val="18"/>
                <w:lang w:eastAsia="es-CL"/>
              </w:rPr>
              <w:t xml:space="preserve"> m</w:t>
            </w:r>
          </w:p>
        </w:tc>
        <w:tc>
          <w:tcPr>
            <w:tcW w:w="1213" w:type="pct"/>
            <w:tcBorders>
              <w:top w:val="single" w:sz="4" w:space="0" w:color="auto"/>
              <w:left w:val="nil"/>
              <w:bottom w:val="single" w:sz="4" w:space="0" w:color="auto"/>
              <w:right w:val="single" w:sz="4" w:space="0" w:color="000000"/>
            </w:tcBorders>
            <w:shd w:val="clear" w:color="auto" w:fill="auto"/>
            <w:noWrap/>
            <w:vAlign w:val="center"/>
            <w:hideMark/>
          </w:tcPr>
          <w:p w14:paraId="1AAE0FC6" w14:textId="77777777" w:rsidR="00E34244" w:rsidRPr="008E0B5D" w:rsidRDefault="00E34244" w:rsidP="00402310">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Coordenadas DATUM WGS84 HUSO </w:t>
            </w:r>
            <w:r w:rsidRPr="008E0B5D">
              <w:rPr>
                <w:rFonts w:asciiTheme="minorHAnsi" w:eastAsia="Times New Roman" w:hAnsiTheme="minorHAnsi"/>
                <w:b/>
                <w:sz w:val="18"/>
                <w:szCs w:val="18"/>
                <w:lang w:eastAsia="es-CL"/>
              </w:rPr>
              <w:t>1</w:t>
            </w:r>
            <w:r>
              <w:rPr>
                <w:rFonts w:asciiTheme="minorHAnsi" w:eastAsia="Times New Roman" w:hAnsiTheme="minorHAnsi"/>
                <w:b/>
                <w:sz w:val="18"/>
                <w:szCs w:val="18"/>
                <w:lang w:eastAsia="es-CL"/>
              </w:rPr>
              <w:t>8</w:t>
            </w:r>
          </w:p>
        </w:tc>
        <w:tc>
          <w:tcPr>
            <w:tcW w:w="66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9FD8C7" w14:textId="77777777" w:rsidR="00E34244" w:rsidRPr="008E0B5D" w:rsidRDefault="00E34244"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5.910.788</w:t>
            </w:r>
            <w:r w:rsidRPr="008E0B5D">
              <w:rPr>
                <w:rFonts w:asciiTheme="minorHAnsi" w:eastAsia="Times New Roman" w:hAnsiTheme="minorHAnsi"/>
                <w:sz w:val="18"/>
                <w:szCs w:val="18"/>
                <w:lang w:eastAsia="es-CL"/>
              </w:rPr>
              <w:t xml:space="preserve"> m </w:t>
            </w:r>
          </w:p>
        </w:tc>
        <w:tc>
          <w:tcPr>
            <w:tcW w:w="62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94C0675" w14:textId="77777777" w:rsidR="00E34244" w:rsidRPr="008E0B5D" w:rsidRDefault="00E34244"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664.243</w:t>
            </w:r>
            <w:r w:rsidRPr="008E0B5D">
              <w:rPr>
                <w:rFonts w:asciiTheme="minorHAnsi" w:eastAsia="Times New Roman" w:hAnsiTheme="minorHAnsi"/>
                <w:sz w:val="18"/>
                <w:szCs w:val="18"/>
                <w:lang w:eastAsia="es-CL"/>
              </w:rPr>
              <w:t xml:space="preserve"> m</w:t>
            </w:r>
          </w:p>
        </w:tc>
      </w:tr>
      <w:tr w:rsidR="00496F05" w:rsidRPr="008E0B5D" w14:paraId="3E7A5655" w14:textId="77777777" w:rsidTr="00DF67B3">
        <w:trPr>
          <w:trHeight w:val="284"/>
          <w:jc w:val="center"/>
        </w:trPr>
        <w:tc>
          <w:tcPr>
            <w:tcW w:w="2499"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43BC38DE" w14:textId="6043A137" w:rsidR="00E34244" w:rsidRPr="008E0B5D" w:rsidRDefault="00E34244" w:rsidP="00E34244">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Pr>
                <w:rFonts w:ascii="Calibri" w:eastAsia="Times New Roman" w:hAnsi="Calibri"/>
                <w:color w:val="000000"/>
                <w:sz w:val="18"/>
                <w:szCs w:val="18"/>
                <w:lang w:eastAsia="es-CL"/>
              </w:rPr>
              <w:t>Estanques receptores de agua clarificada.</w:t>
            </w:r>
          </w:p>
        </w:tc>
        <w:tc>
          <w:tcPr>
            <w:tcW w:w="2501" w:type="pct"/>
            <w:gridSpan w:val="5"/>
            <w:tcBorders>
              <w:top w:val="single" w:sz="4" w:space="0" w:color="auto"/>
              <w:left w:val="single" w:sz="4" w:space="0" w:color="auto"/>
              <w:bottom w:val="single" w:sz="4" w:space="0" w:color="000000"/>
              <w:right w:val="single" w:sz="4" w:space="0" w:color="000000"/>
            </w:tcBorders>
            <w:shd w:val="clear" w:color="auto" w:fill="auto"/>
            <w:vAlign w:val="center"/>
            <w:hideMark/>
          </w:tcPr>
          <w:p w14:paraId="26DE6FF8" w14:textId="624AEF34" w:rsidR="00E34244" w:rsidRPr="008E0B5D" w:rsidRDefault="00E34244" w:rsidP="00E34244">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Pr="000C45F7">
              <w:rPr>
                <w:rFonts w:ascii="Calibri" w:eastAsia="Times New Roman" w:hAnsi="Calibri"/>
                <w:color w:val="000000"/>
                <w:sz w:val="18"/>
                <w:szCs w:val="18"/>
                <w:lang w:eastAsia="es-CL"/>
              </w:rPr>
              <w:t>Equipamiento del sistema de Clarificado</w:t>
            </w:r>
          </w:p>
        </w:tc>
      </w:tr>
      <w:tr w:rsidR="00496F05" w:rsidRPr="008E0B5D" w14:paraId="631624B8" w14:textId="77777777" w:rsidTr="00DF67B3">
        <w:trPr>
          <w:trHeight w:val="3005"/>
          <w:jc w:val="center"/>
        </w:trPr>
        <w:tc>
          <w:tcPr>
            <w:tcW w:w="2499" w:type="pct"/>
            <w:gridSpan w:val="4"/>
            <w:tcBorders>
              <w:top w:val="nil"/>
              <w:left w:val="single" w:sz="4" w:space="0" w:color="auto"/>
              <w:right w:val="single" w:sz="4" w:space="0" w:color="auto"/>
            </w:tcBorders>
            <w:shd w:val="clear" w:color="auto" w:fill="auto"/>
            <w:noWrap/>
            <w:vAlign w:val="center"/>
            <w:hideMark/>
          </w:tcPr>
          <w:p w14:paraId="764EE187" w14:textId="6BA05A3F" w:rsidR="00E34244" w:rsidRPr="008E0B5D" w:rsidRDefault="00E34244" w:rsidP="00402310">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01B31335" wp14:editId="4DF49685">
                  <wp:extent cx="1571829" cy="1908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31" b="4722"/>
                          <a:stretch/>
                        </pic:blipFill>
                        <pic:spPr bwMode="auto">
                          <a:xfrm>
                            <a:off x="0" y="0"/>
                            <a:ext cx="1571829" cy="19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1" w:type="pct"/>
            <w:gridSpan w:val="5"/>
            <w:tcBorders>
              <w:top w:val="nil"/>
              <w:left w:val="single" w:sz="4" w:space="0" w:color="auto"/>
              <w:right w:val="single" w:sz="4" w:space="0" w:color="auto"/>
            </w:tcBorders>
            <w:shd w:val="clear" w:color="auto" w:fill="auto"/>
            <w:noWrap/>
            <w:vAlign w:val="center"/>
            <w:hideMark/>
          </w:tcPr>
          <w:p w14:paraId="4B2EF267" w14:textId="617EA3FE" w:rsidR="00E34244" w:rsidRPr="008E0B5D" w:rsidRDefault="00496F05" w:rsidP="00402310">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52662E86" wp14:editId="3513B00F">
                  <wp:extent cx="4195143" cy="162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5143" cy="1620000"/>
                          </a:xfrm>
                          <a:prstGeom prst="rect">
                            <a:avLst/>
                          </a:prstGeom>
                          <a:noFill/>
                          <a:ln>
                            <a:noFill/>
                          </a:ln>
                        </pic:spPr>
                      </pic:pic>
                    </a:graphicData>
                  </a:graphic>
                </wp:inline>
              </w:drawing>
            </w:r>
          </w:p>
        </w:tc>
      </w:tr>
      <w:tr w:rsidR="00496F05" w:rsidRPr="000C45F7" w14:paraId="21EB2D55" w14:textId="77777777" w:rsidTr="00DF67B3">
        <w:trPr>
          <w:trHeight w:val="284"/>
          <w:jc w:val="center"/>
        </w:trPr>
        <w:tc>
          <w:tcPr>
            <w:tcW w:w="1181" w:type="pct"/>
            <w:tcBorders>
              <w:top w:val="single" w:sz="4" w:space="0" w:color="auto"/>
              <w:left w:val="single" w:sz="4" w:space="0" w:color="auto"/>
              <w:bottom w:val="single" w:sz="4" w:space="0" w:color="auto"/>
              <w:right w:val="nil"/>
            </w:tcBorders>
            <w:shd w:val="clear" w:color="auto" w:fill="auto"/>
            <w:noWrap/>
            <w:vAlign w:val="center"/>
            <w:hideMark/>
          </w:tcPr>
          <w:p w14:paraId="638B95BC" w14:textId="77777777" w:rsidR="00E34244" w:rsidRPr="000C45F7" w:rsidRDefault="00E34244" w:rsidP="00402310">
            <w:pPr>
              <w:pStyle w:val="Epgrafe"/>
              <w:rPr>
                <w:rFonts w:eastAsia="Times New Roman"/>
                <w:color w:val="000000"/>
                <w:lang w:eastAsia="es-CL"/>
              </w:rPr>
            </w:pPr>
            <w:bookmarkStart w:id="2" w:name="_Ref407027381"/>
            <w:r w:rsidRPr="000C45F7">
              <w:rPr>
                <w:b/>
                <w:sz w:val="18"/>
                <w:szCs w:val="18"/>
              </w:rPr>
              <w:t xml:space="preserve">Fotografía </w:t>
            </w:r>
            <w:r w:rsidRPr="000C45F7">
              <w:rPr>
                <w:b/>
                <w:sz w:val="18"/>
                <w:szCs w:val="18"/>
              </w:rPr>
              <w:fldChar w:fldCharType="begin"/>
            </w:r>
            <w:r w:rsidRPr="000C45F7">
              <w:rPr>
                <w:b/>
                <w:sz w:val="18"/>
                <w:szCs w:val="18"/>
              </w:rPr>
              <w:instrText xml:space="preserve"> SEQ Fotografía \* ARABIC </w:instrText>
            </w:r>
            <w:r w:rsidRPr="000C45F7">
              <w:rPr>
                <w:b/>
                <w:sz w:val="18"/>
                <w:szCs w:val="18"/>
              </w:rPr>
              <w:fldChar w:fldCharType="separate"/>
            </w:r>
            <w:r w:rsidR="00DF67B3">
              <w:rPr>
                <w:b/>
                <w:noProof/>
                <w:sz w:val="18"/>
                <w:szCs w:val="18"/>
              </w:rPr>
              <w:t>3</w:t>
            </w:r>
            <w:r w:rsidRPr="000C45F7">
              <w:rPr>
                <w:b/>
                <w:sz w:val="18"/>
                <w:szCs w:val="18"/>
              </w:rPr>
              <w:fldChar w:fldCharType="end"/>
            </w:r>
            <w:bookmarkEnd w:id="2"/>
            <w:r w:rsidRPr="000C45F7">
              <w:rPr>
                <w:b/>
                <w:sz w:val="18"/>
                <w:szCs w:val="18"/>
              </w:rPr>
              <w:t>.</w:t>
            </w:r>
          </w:p>
        </w:tc>
        <w:tc>
          <w:tcPr>
            <w:tcW w:w="131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FC46E7" w14:textId="77777777" w:rsidR="00E34244" w:rsidRPr="000C45F7" w:rsidRDefault="00E34244" w:rsidP="00402310">
            <w:pPr>
              <w:jc w:val="left"/>
              <w:rPr>
                <w:rFonts w:asciiTheme="minorHAnsi" w:eastAsia="Times New Roman" w:hAnsiTheme="minorHAnsi"/>
                <w:b/>
                <w:sz w:val="18"/>
                <w:szCs w:val="18"/>
                <w:lang w:eastAsia="es-CL"/>
              </w:rPr>
            </w:pPr>
            <w:r w:rsidRPr="000C45F7">
              <w:rPr>
                <w:rFonts w:asciiTheme="minorHAnsi" w:eastAsia="Times New Roman" w:hAnsiTheme="minorHAnsi"/>
                <w:b/>
                <w:sz w:val="18"/>
                <w:szCs w:val="18"/>
                <w:lang w:eastAsia="es-CL"/>
              </w:rPr>
              <w:t>Fecha:</w:t>
            </w:r>
            <w:r w:rsidRPr="000C45F7">
              <w:rPr>
                <w:rFonts w:asciiTheme="minorHAnsi" w:eastAsia="Times New Roman" w:hAnsiTheme="minorHAnsi"/>
                <w:sz w:val="18"/>
                <w:szCs w:val="18"/>
                <w:lang w:eastAsia="es-CL"/>
              </w:rPr>
              <w:t xml:space="preserve"> 03-07-2014</w:t>
            </w:r>
          </w:p>
        </w:tc>
        <w:tc>
          <w:tcPr>
            <w:tcW w:w="1213" w:type="pct"/>
            <w:tcBorders>
              <w:top w:val="single" w:sz="4" w:space="0" w:color="auto"/>
              <w:left w:val="nil"/>
              <w:bottom w:val="single" w:sz="4" w:space="0" w:color="auto"/>
              <w:right w:val="nil"/>
            </w:tcBorders>
            <w:shd w:val="clear" w:color="auto" w:fill="auto"/>
            <w:noWrap/>
            <w:vAlign w:val="center"/>
            <w:hideMark/>
          </w:tcPr>
          <w:p w14:paraId="7539048D" w14:textId="77777777" w:rsidR="00E34244" w:rsidRPr="000C45F7" w:rsidRDefault="00E34244" w:rsidP="00402310">
            <w:pPr>
              <w:pStyle w:val="Epgrafe"/>
            </w:pPr>
            <w:bookmarkStart w:id="3" w:name="_Ref407027412"/>
            <w:r w:rsidRPr="000C45F7">
              <w:rPr>
                <w:b/>
                <w:sz w:val="18"/>
                <w:szCs w:val="18"/>
              </w:rPr>
              <w:t xml:space="preserve">Fotografía </w:t>
            </w:r>
            <w:r w:rsidRPr="000C45F7">
              <w:rPr>
                <w:b/>
                <w:sz w:val="18"/>
                <w:szCs w:val="18"/>
              </w:rPr>
              <w:fldChar w:fldCharType="begin"/>
            </w:r>
            <w:r w:rsidRPr="000C45F7">
              <w:rPr>
                <w:b/>
                <w:sz w:val="18"/>
                <w:szCs w:val="18"/>
              </w:rPr>
              <w:instrText xml:space="preserve"> SEQ Fotografía \* ARABIC </w:instrText>
            </w:r>
            <w:r w:rsidRPr="000C45F7">
              <w:rPr>
                <w:b/>
                <w:sz w:val="18"/>
                <w:szCs w:val="18"/>
              </w:rPr>
              <w:fldChar w:fldCharType="separate"/>
            </w:r>
            <w:r w:rsidR="00DF67B3">
              <w:rPr>
                <w:b/>
                <w:noProof/>
                <w:sz w:val="18"/>
                <w:szCs w:val="18"/>
              </w:rPr>
              <w:t>4</w:t>
            </w:r>
            <w:r w:rsidRPr="000C45F7">
              <w:rPr>
                <w:b/>
                <w:sz w:val="18"/>
                <w:szCs w:val="18"/>
              </w:rPr>
              <w:fldChar w:fldCharType="end"/>
            </w:r>
            <w:bookmarkEnd w:id="3"/>
            <w:r w:rsidRPr="000C45F7">
              <w:rPr>
                <w:b/>
                <w:sz w:val="18"/>
                <w:szCs w:val="18"/>
              </w:rPr>
              <w:t>.</w:t>
            </w:r>
          </w:p>
        </w:tc>
        <w:tc>
          <w:tcPr>
            <w:tcW w:w="1288"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707FFF" w14:textId="77777777" w:rsidR="00E34244" w:rsidRPr="000C45F7" w:rsidRDefault="00E34244" w:rsidP="00402310">
            <w:pPr>
              <w:jc w:val="left"/>
              <w:rPr>
                <w:rFonts w:asciiTheme="minorHAnsi" w:eastAsia="Times New Roman" w:hAnsiTheme="minorHAnsi"/>
                <w:b/>
                <w:sz w:val="18"/>
                <w:szCs w:val="18"/>
                <w:lang w:eastAsia="es-CL"/>
              </w:rPr>
            </w:pPr>
            <w:r w:rsidRPr="000C45F7">
              <w:rPr>
                <w:rFonts w:asciiTheme="minorHAnsi" w:eastAsia="Times New Roman" w:hAnsiTheme="minorHAnsi"/>
                <w:b/>
                <w:sz w:val="18"/>
                <w:szCs w:val="18"/>
                <w:lang w:eastAsia="es-CL"/>
              </w:rPr>
              <w:t>Fecha:</w:t>
            </w:r>
            <w:r w:rsidRPr="000C45F7">
              <w:rPr>
                <w:rFonts w:asciiTheme="minorHAnsi" w:eastAsia="Times New Roman" w:hAnsiTheme="minorHAnsi"/>
                <w:sz w:val="18"/>
                <w:szCs w:val="18"/>
                <w:lang w:eastAsia="es-CL"/>
              </w:rPr>
              <w:t xml:space="preserve"> 03-07-2014</w:t>
            </w:r>
          </w:p>
        </w:tc>
      </w:tr>
      <w:tr w:rsidR="00496F05" w:rsidRPr="000C45F7" w14:paraId="7318A8B7" w14:textId="77777777" w:rsidTr="00DF67B3">
        <w:trPr>
          <w:trHeight w:val="284"/>
          <w:jc w:val="center"/>
        </w:trPr>
        <w:tc>
          <w:tcPr>
            <w:tcW w:w="11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36EB99" w14:textId="77777777" w:rsidR="00496F05" w:rsidRPr="000C45F7" w:rsidRDefault="00496F05" w:rsidP="00402310">
            <w:pPr>
              <w:jc w:val="left"/>
              <w:rPr>
                <w:rFonts w:asciiTheme="minorHAnsi" w:eastAsia="Times New Roman" w:hAnsiTheme="minorHAnsi"/>
                <w:b/>
                <w:sz w:val="18"/>
                <w:szCs w:val="18"/>
                <w:lang w:eastAsia="es-CL"/>
              </w:rPr>
            </w:pPr>
            <w:r w:rsidRPr="000C45F7">
              <w:rPr>
                <w:rFonts w:asciiTheme="minorHAnsi" w:eastAsia="Times New Roman" w:hAnsiTheme="minorHAnsi"/>
                <w:b/>
                <w:sz w:val="18"/>
                <w:szCs w:val="18"/>
                <w:lang w:eastAsia="es-CL"/>
              </w:rPr>
              <w:t>Coordenadas DATUM WGS84 HUSO 18</w:t>
            </w:r>
          </w:p>
        </w:tc>
        <w:tc>
          <w:tcPr>
            <w:tcW w:w="71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3F91EA2" w14:textId="6A41E8A4" w:rsidR="00496F05" w:rsidRPr="000C45F7" w:rsidRDefault="00496F05" w:rsidP="00402310">
            <w:pPr>
              <w:jc w:val="left"/>
              <w:rPr>
                <w:rFonts w:asciiTheme="minorHAnsi" w:eastAsia="Times New Roman" w:hAnsiTheme="minorHAnsi"/>
                <w:b/>
                <w:sz w:val="18"/>
                <w:szCs w:val="18"/>
                <w:lang w:eastAsia="es-CL"/>
              </w:rPr>
            </w:pPr>
            <w:r w:rsidRPr="000C45F7">
              <w:rPr>
                <w:rFonts w:asciiTheme="minorHAnsi" w:eastAsia="Times New Roman" w:hAnsiTheme="minorHAnsi"/>
                <w:b/>
                <w:sz w:val="18"/>
                <w:szCs w:val="18"/>
                <w:lang w:eastAsia="es-CL"/>
              </w:rPr>
              <w:t xml:space="preserve">Coordenada Norte: </w:t>
            </w:r>
            <w:r w:rsidRPr="000C45F7">
              <w:rPr>
                <w:rFonts w:asciiTheme="minorHAnsi" w:eastAsia="Times New Roman" w:hAnsiTheme="minorHAnsi"/>
                <w:sz w:val="18"/>
                <w:szCs w:val="18"/>
                <w:lang w:eastAsia="es-CL"/>
              </w:rPr>
              <w:t xml:space="preserve">5.910.790 m </w:t>
            </w:r>
          </w:p>
        </w:tc>
        <w:tc>
          <w:tcPr>
            <w:tcW w:w="602" w:type="pct"/>
            <w:tcBorders>
              <w:top w:val="single" w:sz="4" w:space="0" w:color="auto"/>
              <w:left w:val="nil"/>
              <w:bottom w:val="single" w:sz="4" w:space="0" w:color="auto"/>
              <w:right w:val="single" w:sz="4" w:space="0" w:color="000000"/>
            </w:tcBorders>
            <w:shd w:val="clear" w:color="auto" w:fill="auto"/>
            <w:noWrap/>
            <w:vAlign w:val="center"/>
            <w:hideMark/>
          </w:tcPr>
          <w:p w14:paraId="5718DC5B" w14:textId="35604ABB" w:rsidR="00496F05" w:rsidRPr="000C45F7" w:rsidRDefault="00496F05" w:rsidP="00402310">
            <w:pPr>
              <w:jc w:val="left"/>
              <w:rPr>
                <w:rFonts w:asciiTheme="minorHAnsi" w:eastAsia="Times New Roman" w:hAnsiTheme="minorHAnsi"/>
                <w:b/>
                <w:sz w:val="18"/>
                <w:szCs w:val="18"/>
                <w:lang w:eastAsia="es-CL"/>
              </w:rPr>
            </w:pPr>
            <w:r w:rsidRPr="000C45F7">
              <w:rPr>
                <w:rFonts w:asciiTheme="minorHAnsi" w:eastAsia="Times New Roman" w:hAnsiTheme="minorHAnsi"/>
                <w:b/>
                <w:sz w:val="18"/>
                <w:szCs w:val="18"/>
                <w:lang w:eastAsia="es-CL"/>
              </w:rPr>
              <w:t xml:space="preserve">Coordenada Este: </w:t>
            </w:r>
            <w:r w:rsidRPr="000C45F7">
              <w:rPr>
                <w:rFonts w:asciiTheme="minorHAnsi" w:eastAsia="Times New Roman" w:hAnsiTheme="minorHAnsi"/>
                <w:sz w:val="18"/>
                <w:szCs w:val="18"/>
                <w:lang w:eastAsia="es-CL"/>
              </w:rPr>
              <w:t>663.982 m</w:t>
            </w:r>
          </w:p>
        </w:tc>
        <w:tc>
          <w:tcPr>
            <w:tcW w:w="1213" w:type="pct"/>
            <w:tcBorders>
              <w:top w:val="single" w:sz="4" w:space="0" w:color="auto"/>
              <w:left w:val="nil"/>
              <w:bottom w:val="single" w:sz="4" w:space="0" w:color="auto"/>
              <w:right w:val="single" w:sz="4" w:space="0" w:color="000000"/>
            </w:tcBorders>
            <w:shd w:val="clear" w:color="auto" w:fill="auto"/>
            <w:noWrap/>
            <w:vAlign w:val="center"/>
            <w:hideMark/>
          </w:tcPr>
          <w:p w14:paraId="6FCA6F0A" w14:textId="77777777" w:rsidR="00496F05" w:rsidRPr="000C45F7" w:rsidRDefault="00496F05" w:rsidP="00402310">
            <w:pPr>
              <w:jc w:val="left"/>
              <w:rPr>
                <w:rFonts w:asciiTheme="minorHAnsi" w:eastAsia="Times New Roman" w:hAnsiTheme="minorHAnsi"/>
                <w:b/>
                <w:color w:val="000000"/>
                <w:sz w:val="18"/>
                <w:szCs w:val="18"/>
                <w:lang w:eastAsia="es-CL"/>
              </w:rPr>
            </w:pPr>
            <w:r w:rsidRPr="000C45F7">
              <w:rPr>
                <w:rFonts w:asciiTheme="minorHAnsi" w:eastAsia="Times New Roman" w:hAnsiTheme="minorHAnsi"/>
                <w:b/>
                <w:color w:val="000000"/>
                <w:sz w:val="18"/>
                <w:szCs w:val="18"/>
                <w:lang w:eastAsia="es-CL"/>
              </w:rPr>
              <w:t xml:space="preserve">Coordenadas DATUM WGS84 HUSO </w:t>
            </w:r>
            <w:r w:rsidRPr="000C45F7">
              <w:rPr>
                <w:rFonts w:asciiTheme="minorHAnsi" w:eastAsia="Times New Roman" w:hAnsiTheme="minorHAnsi"/>
                <w:b/>
                <w:sz w:val="18"/>
                <w:szCs w:val="18"/>
                <w:lang w:eastAsia="es-CL"/>
              </w:rPr>
              <w:t>18</w:t>
            </w:r>
          </w:p>
        </w:tc>
        <w:tc>
          <w:tcPr>
            <w:tcW w:w="66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412C69F" w14:textId="0D595EC6" w:rsidR="00496F05" w:rsidRPr="000C45F7" w:rsidRDefault="00496F05"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5.910.785</w:t>
            </w:r>
            <w:r w:rsidRPr="008E0B5D">
              <w:rPr>
                <w:rFonts w:asciiTheme="minorHAnsi" w:eastAsia="Times New Roman" w:hAnsiTheme="minorHAnsi"/>
                <w:sz w:val="18"/>
                <w:szCs w:val="18"/>
                <w:lang w:eastAsia="es-CL"/>
              </w:rPr>
              <w:t xml:space="preserve"> m </w:t>
            </w:r>
          </w:p>
        </w:tc>
        <w:tc>
          <w:tcPr>
            <w:tcW w:w="62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F5AA27F" w14:textId="5AA1BEA9" w:rsidR="00496F05" w:rsidRPr="000C45F7" w:rsidRDefault="00496F05"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663.974</w:t>
            </w:r>
            <w:r w:rsidRPr="008E0B5D">
              <w:rPr>
                <w:rFonts w:asciiTheme="minorHAnsi" w:eastAsia="Times New Roman" w:hAnsiTheme="minorHAnsi"/>
                <w:sz w:val="18"/>
                <w:szCs w:val="18"/>
                <w:lang w:eastAsia="es-CL"/>
              </w:rPr>
              <w:t xml:space="preserve"> m</w:t>
            </w:r>
          </w:p>
        </w:tc>
      </w:tr>
      <w:tr w:rsidR="00496F05" w:rsidRPr="008E0B5D" w14:paraId="3FF8933E" w14:textId="77777777" w:rsidTr="00DF67B3">
        <w:trPr>
          <w:trHeight w:val="284"/>
          <w:jc w:val="center"/>
        </w:trPr>
        <w:tc>
          <w:tcPr>
            <w:tcW w:w="2499"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140D78BB" w14:textId="216DDD2E" w:rsidR="00E34244" w:rsidRPr="00E34244" w:rsidRDefault="00E34244" w:rsidP="00E34244">
            <w:pPr>
              <w:jc w:val="left"/>
              <w:rPr>
                <w:rFonts w:asciiTheme="minorHAnsi" w:hAnsiTheme="minorHAnsi" w:cstheme="minorHAnsi"/>
                <w:iCs/>
                <w:sz w:val="20"/>
                <w:szCs w:val="20"/>
                <w:lang w:val="es-ES" w:eastAsia="es-ES"/>
              </w:rPr>
            </w:pPr>
            <w:r w:rsidRPr="000C45F7">
              <w:rPr>
                <w:rFonts w:asciiTheme="minorHAnsi" w:eastAsia="Times New Roman" w:hAnsiTheme="minorHAnsi"/>
                <w:b/>
                <w:color w:val="000000"/>
                <w:sz w:val="18"/>
                <w:szCs w:val="18"/>
                <w:lang w:eastAsia="es-CL"/>
              </w:rPr>
              <w:t>Descripción Medio de Prueba:</w:t>
            </w:r>
            <w:r w:rsidRPr="00E34244">
              <w:rPr>
                <w:rFonts w:asciiTheme="minorHAnsi" w:eastAsia="Times New Roman" w:hAnsiTheme="minorHAnsi"/>
                <w:color w:val="000000"/>
                <w:sz w:val="18"/>
                <w:szCs w:val="18"/>
                <w:lang w:eastAsia="es-CL"/>
              </w:rPr>
              <w:t xml:space="preserve"> Cámara de monitoreo en canaleta </w:t>
            </w:r>
            <w:proofErr w:type="spellStart"/>
            <w:r w:rsidRPr="00E34244">
              <w:rPr>
                <w:rFonts w:asciiTheme="minorHAnsi" w:eastAsia="Times New Roman" w:hAnsiTheme="minorHAnsi"/>
                <w:color w:val="000000"/>
                <w:sz w:val="18"/>
                <w:szCs w:val="18"/>
                <w:lang w:eastAsia="es-CL"/>
              </w:rPr>
              <w:t>Parshall</w:t>
            </w:r>
            <w:proofErr w:type="spellEnd"/>
          </w:p>
        </w:tc>
        <w:tc>
          <w:tcPr>
            <w:tcW w:w="2501" w:type="pct"/>
            <w:gridSpan w:val="5"/>
            <w:tcBorders>
              <w:top w:val="single" w:sz="4" w:space="0" w:color="auto"/>
              <w:left w:val="single" w:sz="4" w:space="0" w:color="auto"/>
              <w:bottom w:val="single" w:sz="4" w:space="0" w:color="000000"/>
              <w:right w:val="single" w:sz="4" w:space="0" w:color="000000"/>
            </w:tcBorders>
            <w:shd w:val="clear" w:color="auto" w:fill="auto"/>
            <w:vAlign w:val="center"/>
            <w:hideMark/>
          </w:tcPr>
          <w:p w14:paraId="63DD6856" w14:textId="59B53484" w:rsidR="00E34244" w:rsidRPr="008E0B5D" w:rsidRDefault="00E34244" w:rsidP="00496F05">
            <w:pPr>
              <w:jc w:val="left"/>
              <w:rPr>
                <w:rFonts w:asciiTheme="minorHAnsi" w:eastAsia="Times New Roman" w:hAnsiTheme="minorHAnsi"/>
                <w:b/>
                <w:color w:val="000000"/>
                <w:sz w:val="18"/>
                <w:szCs w:val="18"/>
                <w:lang w:eastAsia="es-CL"/>
              </w:rPr>
            </w:pPr>
            <w:r w:rsidRPr="000C45F7">
              <w:rPr>
                <w:rFonts w:asciiTheme="minorHAnsi" w:eastAsia="Times New Roman" w:hAnsiTheme="minorHAnsi"/>
                <w:b/>
                <w:color w:val="000000"/>
                <w:sz w:val="18"/>
                <w:szCs w:val="18"/>
                <w:lang w:eastAsia="es-CL"/>
              </w:rPr>
              <w:t>Descripción Medio de Prueba:</w:t>
            </w:r>
            <w:r w:rsidRPr="000C45F7">
              <w:rPr>
                <w:rFonts w:asciiTheme="minorHAnsi" w:eastAsia="Times New Roman" w:hAnsiTheme="minorHAnsi"/>
                <w:color w:val="000000"/>
                <w:sz w:val="18"/>
                <w:szCs w:val="18"/>
                <w:lang w:eastAsia="es-CL"/>
              </w:rPr>
              <w:t xml:space="preserve"> </w:t>
            </w:r>
            <w:r w:rsidR="00496F05">
              <w:rPr>
                <w:rFonts w:asciiTheme="minorHAnsi" w:eastAsia="Times New Roman" w:hAnsiTheme="minorHAnsi"/>
                <w:color w:val="000000"/>
                <w:sz w:val="18"/>
                <w:szCs w:val="18"/>
                <w:lang w:eastAsia="es-CL"/>
              </w:rPr>
              <w:t xml:space="preserve">Medición </w:t>
            </w:r>
            <w:r w:rsidR="00496F05" w:rsidRPr="008672A5">
              <w:rPr>
                <w:rFonts w:asciiTheme="minorHAnsi" w:eastAsia="Times New Roman" w:hAnsiTheme="minorHAnsi"/>
                <w:i/>
                <w:color w:val="000000"/>
                <w:sz w:val="18"/>
                <w:szCs w:val="18"/>
                <w:lang w:eastAsia="es-CL"/>
              </w:rPr>
              <w:t>in situ</w:t>
            </w:r>
            <w:r w:rsidR="00496F05">
              <w:rPr>
                <w:rFonts w:asciiTheme="minorHAnsi" w:eastAsia="Times New Roman" w:hAnsiTheme="minorHAnsi"/>
                <w:color w:val="000000"/>
                <w:sz w:val="18"/>
                <w:szCs w:val="18"/>
                <w:lang w:eastAsia="es-CL"/>
              </w:rPr>
              <w:t xml:space="preserve"> de </w:t>
            </w:r>
            <w:proofErr w:type="spellStart"/>
            <w:r w:rsidR="00496F05">
              <w:rPr>
                <w:rFonts w:asciiTheme="minorHAnsi" w:eastAsia="Times New Roman" w:hAnsiTheme="minorHAnsi"/>
                <w:color w:val="000000"/>
                <w:sz w:val="18"/>
                <w:szCs w:val="18"/>
                <w:lang w:eastAsia="es-CL"/>
              </w:rPr>
              <w:t>ril</w:t>
            </w:r>
            <w:proofErr w:type="spellEnd"/>
            <w:r w:rsidR="00496F05">
              <w:rPr>
                <w:rFonts w:asciiTheme="minorHAnsi" w:eastAsia="Times New Roman" w:hAnsiTheme="minorHAnsi"/>
                <w:color w:val="000000"/>
                <w:sz w:val="18"/>
                <w:szCs w:val="18"/>
                <w:lang w:eastAsia="es-CL"/>
              </w:rPr>
              <w:t xml:space="preserve"> previo a descarga </w:t>
            </w:r>
          </w:p>
        </w:tc>
      </w:tr>
      <w:tr w:rsidR="00496F05" w:rsidRPr="008E0B5D" w14:paraId="59A67355" w14:textId="77777777" w:rsidTr="00DF67B3">
        <w:trPr>
          <w:trHeight w:val="3005"/>
          <w:jc w:val="center"/>
        </w:trPr>
        <w:tc>
          <w:tcPr>
            <w:tcW w:w="2499" w:type="pct"/>
            <w:gridSpan w:val="4"/>
            <w:tcBorders>
              <w:top w:val="nil"/>
              <w:left w:val="single" w:sz="4" w:space="0" w:color="auto"/>
              <w:right w:val="single" w:sz="4" w:space="0" w:color="auto"/>
            </w:tcBorders>
            <w:shd w:val="clear" w:color="auto" w:fill="auto"/>
            <w:noWrap/>
            <w:vAlign w:val="center"/>
            <w:hideMark/>
          </w:tcPr>
          <w:p w14:paraId="3E358FDC" w14:textId="005D23C5" w:rsidR="00E34244" w:rsidRPr="008E0B5D" w:rsidRDefault="00496F05" w:rsidP="00402310">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lastRenderedPageBreak/>
              <w:drawing>
                <wp:inline distT="0" distB="0" distL="0" distR="0" wp14:anchorId="1031E0E9" wp14:editId="648E01CB">
                  <wp:extent cx="2548965" cy="19080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8965" cy="1908000"/>
                          </a:xfrm>
                          <a:prstGeom prst="rect">
                            <a:avLst/>
                          </a:prstGeom>
                          <a:noFill/>
                          <a:ln>
                            <a:noFill/>
                          </a:ln>
                        </pic:spPr>
                      </pic:pic>
                    </a:graphicData>
                  </a:graphic>
                </wp:inline>
              </w:drawing>
            </w:r>
          </w:p>
        </w:tc>
        <w:tc>
          <w:tcPr>
            <w:tcW w:w="2501" w:type="pct"/>
            <w:gridSpan w:val="5"/>
            <w:tcBorders>
              <w:top w:val="nil"/>
              <w:left w:val="single" w:sz="4" w:space="0" w:color="auto"/>
              <w:right w:val="single" w:sz="4" w:space="0" w:color="auto"/>
            </w:tcBorders>
            <w:shd w:val="clear" w:color="auto" w:fill="auto"/>
            <w:noWrap/>
            <w:vAlign w:val="center"/>
            <w:hideMark/>
          </w:tcPr>
          <w:p w14:paraId="27DCB8B3" w14:textId="77777777" w:rsidR="00E34244" w:rsidRPr="008E0B5D" w:rsidRDefault="00E34244" w:rsidP="00402310">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14FF0845" wp14:editId="16ECEB21">
                  <wp:extent cx="2549028" cy="19080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9028" cy="1908000"/>
                          </a:xfrm>
                          <a:prstGeom prst="rect">
                            <a:avLst/>
                          </a:prstGeom>
                          <a:noFill/>
                          <a:ln>
                            <a:noFill/>
                          </a:ln>
                        </pic:spPr>
                      </pic:pic>
                    </a:graphicData>
                  </a:graphic>
                </wp:inline>
              </w:drawing>
            </w:r>
          </w:p>
        </w:tc>
      </w:tr>
      <w:tr w:rsidR="00496F05" w:rsidRPr="008E0B5D" w14:paraId="2582D66C" w14:textId="77777777" w:rsidTr="00DF67B3">
        <w:trPr>
          <w:trHeight w:val="284"/>
          <w:jc w:val="center"/>
        </w:trPr>
        <w:tc>
          <w:tcPr>
            <w:tcW w:w="1236" w:type="pct"/>
            <w:gridSpan w:val="2"/>
            <w:tcBorders>
              <w:top w:val="single" w:sz="4" w:space="0" w:color="auto"/>
              <w:left w:val="single" w:sz="4" w:space="0" w:color="auto"/>
              <w:bottom w:val="single" w:sz="4" w:space="0" w:color="auto"/>
              <w:right w:val="nil"/>
            </w:tcBorders>
            <w:shd w:val="clear" w:color="auto" w:fill="auto"/>
            <w:noWrap/>
            <w:vAlign w:val="center"/>
            <w:hideMark/>
          </w:tcPr>
          <w:p w14:paraId="61A36895" w14:textId="77777777" w:rsidR="00E34244" w:rsidRPr="009177FA" w:rsidRDefault="00E34244" w:rsidP="00402310">
            <w:pPr>
              <w:pStyle w:val="Epgrafe"/>
              <w:rPr>
                <w:b/>
                <w:sz w:val="18"/>
                <w:szCs w:val="18"/>
              </w:rPr>
            </w:pPr>
            <w:bookmarkStart w:id="4" w:name="_Ref407027426"/>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sidR="00DF67B3">
              <w:rPr>
                <w:b/>
                <w:noProof/>
                <w:sz w:val="18"/>
                <w:szCs w:val="18"/>
              </w:rPr>
              <w:t>5</w:t>
            </w:r>
            <w:r w:rsidRPr="009177FA">
              <w:rPr>
                <w:b/>
                <w:sz w:val="18"/>
                <w:szCs w:val="18"/>
              </w:rPr>
              <w:fldChar w:fldCharType="end"/>
            </w:r>
            <w:bookmarkEnd w:id="4"/>
            <w:r>
              <w:rPr>
                <w:b/>
                <w:sz w:val="18"/>
                <w:szCs w:val="18"/>
              </w:rPr>
              <w:t>.</w:t>
            </w:r>
          </w:p>
        </w:tc>
        <w:tc>
          <w:tcPr>
            <w:tcW w:w="12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EFFAC3" w14:textId="77777777" w:rsidR="00E34244" w:rsidRPr="008E0B5D" w:rsidRDefault="00E34244"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Pr>
                <w:rFonts w:asciiTheme="minorHAnsi" w:eastAsia="Times New Roman" w:hAnsiTheme="minorHAnsi"/>
                <w:sz w:val="18"/>
                <w:szCs w:val="18"/>
                <w:lang w:eastAsia="es-CL"/>
              </w:rPr>
              <w:t>03-07-2014</w:t>
            </w:r>
          </w:p>
        </w:tc>
        <w:tc>
          <w:tcPr>
            <w:tcW w:w="1267" w:type="pct"/>
            <w:gridSpan w:val="2"/>
            <w:tcBorders>
              <w:top w:val="single" w:sz="4" w:space="0" w:color="auto"/>
              <w:left w:val="nil"/>
              <w:bottom w:val="single" w:sz="4" w:space="0" w:color="auto"/>
              <w:right w:val="nil"/>
            </w:tcBorders>
            <w:shd w:val="clear" w:color="auto" w:fill="auto"/>
            <w:noWrap/>
            <w:vAlign w:val="center"/>
            <w:hideMark/>
          </w:tcPr>
          <w:p w14:paraId="1573F47E" w14:textId="77777777" w:rsidR="00E34244" w:rsidRPr="008E0B5D" w:rsidRDefault="00E34244" w:rsidP="00402310">
            <w:pPr>
              <w:pStyle w:val="Epgrafe"/>
            </w:pPr>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sidR="00DF67B3">
              <w:rPr>
                <w:b/>
                <w:noProof/>
                <w:sz w:val="18"/>
                <w:szCs w:val="18"/>
              </w:rPr>
              <w:t>6</w:t>
            </w:r>
            <w:r w:rsidRPr="009177FA">
              <w:rPr>
                <w:b/>
                <w:sz w:val="18"/>
                <w:szCs w:val="18"/>
              </w:rPr>
              <w:fldChar w:fldCharType="end"/>
            </w:r>
            <w:r>
              <w:rPr>
                <w:b/>
                <w:sz w:val="18"/>
                <w:szCs w:val="18"/>
              </w:rPr>
              <w:t>.</w:t>
            </w:r>
          </w:p>
        </w:tc>
        <w:tc>
          <w:tcPr>
            <w:tcW w:w="123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773D99" w14:textId="77777777" w:rsidR="00E34244" w:rsidRPr="008E0B5D" w:rsidRDefault="00E34244"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Pr>
                <w:rFonts w:asciiTheme="minorHAnsi" w:eastAsia="Times New Roman" w:hAnsiTheme="minorHAnsi"/>
                <w:sz w:val="18"/>
                <w:szCs w:val="18"/>
                <w:lang w:eastAsia="es-CL"/>
              </w:rPr>
              <w:t>03-07-2014</w:t>
            </w:r>
          </w:p>
        </w:tc>
      </w:tr>
      <w:tr w:rsidR="00496F05" w:rsidRPr="008E0B5D" w14:paraId="1CEC263A" w14:textId="77777777" w:rsidTr="00DF67B3">
        <w:trPr>
          <w:trHeight w:val="284"/>
          <w:jc w:val="center"/>
        </w:trPr>
        <w:tc>
          <w:tcPr>
            <w:tcW w:w="123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68BDC9" w14:textId="77777777" w:rsidR="00496F05" w:rsidRPr="008E0B5D" w:rsidRDefault="00496F05"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w:t>
            </w:r>
            <w:r>
              <w:rPr>
                <w:rFonts w:asciiTheme="minorHAnsi" w:eastAsia="Times New Roman" w:hAnsiTheme="minorHAnsi"/>
                <w:b/>
                <w:sz w:val="18"/>
                <w:szCs w:val="18"/>
                <w:lang w:eastAsia="es-CL"/>
              </w:rPr>
              <w:t>8</w:t>
            </w:r>
          </w:p>
        </w:tc>
        <w:tc>
          <w:tcPr>
            <w:tcW w:w="661" w:type="pct"/>
            <w:tcBorders>
              <w:top w:val="single" w:sz="4" w:space="0" w:color="auto"/>
              <w:left w:val="nil"/>
              <w:bottom w:val="single" w:sz="4" w:space="0" w:color="auto"/>
              <w:right w:val="single" w:sz="4" w:space="0" w:color="000000"/>
            </w:tcBorders>
            <w:shd w:val="clear" w:color="auto" w:fill="auto"/>
            <w:noWrap/>
            <w:vAlign w:val="center"/>
            <w:hideMark/>
          </w:tcPr>
          <w:p w14:paraId="7845859C" w14:textId="2642A60E" w:rsidR="00496F05" w:rsidRPr="008E0B5D" w:rsidRDefault="00496F05"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5.910.846</w:t>
            </w:r>
            <w:r w:rsidRPr="008E0B5D">
              <w:rPr>
                <w:rFonts w:asciiTheme="minorHAnsi" w:eastAsia="Times New Roman" w:hAnsiTheme="minorHAnsi"/>
                <w:sz w:val="18"/>
                <w:szCs w:val="18"/>
                <w:lang w:eastAsia="es-CL"/>
              </w:rPr>
              <w:t xml:space="preserve"> m </w:t>
            </w:r>
          </w:p>
        </w:tc>
        <w:tc>
          <w:tcPr>
            <w:tcW w:w="602" w:type="pct"/>
            <w:tcBorders>
              <w:top w:val="single" w:sz="4" w:space="0" w:color="auto"/>
              <w:left w:val="nil"/>
              <w:bottom w:val="single" w:sz="4" w:space="0" w:color="auto"/>
              <w:right w:val="single" w:sz="4" w:space="0" w:color="000000"/>
            </w:tcBorders>
            <w:shd w:val="clear" w:color="auto" w:fill="auto"/>
            <w:noWrap/>
            <w:vAlign w:val="center"/>
            <w:hideMark/>
          </w:tcPr>
          <w:p w14:paraId="1E23975A" w14:textId="3EF6E695" w:rsidR="00496F05" w:rsidRPr="008E0B5D" w:rsidRDefault="00496F05"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664.399</w:t>
            </w:r>
            <w:r w:rsidRPr="008E0B5D">
              <w:rPr>
                <w:rFonts w:asciiTheme="minorHAnsi" w:eastAsia="Times New Roman" w:hAnsiTheme="minorHAnsi"/>
                <w:sz w:val="18"/>
                <w:szCs w:val="18"/>
                <w:lang w:eastAsia="es-CL"/>
              </w:rPr>
              <w:t xml:space="preserve"> m</w:t>
            </w:r>
          </w:p>
        </w:tc>
        <w:tc>
          <w:tcPr>
            <w:tcW w:w="126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6721DE7" w14:textId="77777777" w:rsidR="00496F05" w:rsidRPr="008E0B5D" w:rsidRDefault="00496F05" w:rsidP="00402310">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Coordenadas DATUM WGS84 HUSO </w:t>
            </w:r>
            <w:r w:rsidRPr="008E0B5D">
              <w:rPr>
                <w:rFonts w:asciiTheme="minorHAnsi" w:eastAsia="Times New Roman" w:hAnsiTheme="minorHAnsi"/>
                <w:b/>
                <w:sz w:val="18"/>
                <w:szCs w:val="18"/>
                <w:lang w:eastAsia="es-CL"/>
              </w:rPr>
              <w:t>1</w:t>
            </w:r>
            <w:r>
              <w:rPr>
                <w:rFonts w:asciiTheme="minorHAnsi" w:eastAsia="Times New Roman" w:hAnsiTheme="minorHAnsi"/>
                <w:b/>
                <w:sz w:val="18"/>
                <w:szCs w:val="18"/>
                <w:lang w:eastAsia="es-CL"/>
              </w:rPr>
              <w:t>8</w:t>
            </w:r>
          </w:p>
        </w:tc>
        <w:tc>
          <w:tcPr>
            <w:tcW w:w="66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2F20852" w14:textId="77777777" w:rsidR="00496F05" w:rsidRPr="008E0B5D" w:rsidRDefault="00496F05"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5.910.812</w:t>
            </w:r>
            <w:r w:rsidRPr="008E0B5D">
              <w:rPr>
                <w:rFonts w:asciiTheme="minorHAnsi" w:eastAsia="Times New Roman" w:hAnsiTheme="minorHAnsi"/>
                <w:sz w:val="18"/>
                <w:szCs w:val="18"/>
                <w:lang w:eastAsia="es-CL"/>
              </w:rPr>
              <w:t xml:space="preserve"> m </w:t>
            </w:r>
          </w:p>
        </w:tc>
        <w:tc>
          <w:tcPr>
            <w:tcW w:w="573" w:type="pct"/>
            <w:tcBorders>
              <w:top w:val="single" w:sz="4" w:space="0" w:color="auto"/>
              <w:left w:val="nil"/>
              <w:bottom w:val="single" w:sz="4" w:space="0" w:color="auto"/>
              <w:right w:val="single" w:sz="4" w:space="0" w:color="000000"/>
            </w:tcBorders>
            <w:shd w:val="clear" w:color="auto" w:fill="auto"/>
            <w:noWrap/>
            <w:vAlign w:val="center"/>
            <w:hideMark/>
          </w:tcPr>
          <w:p w14:paraId="4A363716" w14:textId="77777777" w:rsidR="00496F05" w:rsidRPr="008E0B5D" w:rsidRDefault="00496F05" w:rsidP="0040231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664.403</w:t>
            </w:r>
            <w:r w:rsidRPr="008E0B5D">
              <w:rPr>
                <w:rFonts w:asciiTheme="minorHAnsi" w:eastAsia="Times New Roman" w:hAnsiTheme="minorHAnsi"/>
                <w:sz w:val="18"/>
                <w:szCs w:val="18"/>
                <w:lang w:eastAsia="es-CL"/>
              </w:rPr>
              <w:t xml:space="preserve"> m</w:t>
            </w:r>
          </w:p>
        </w:tc>
      </w:tr>
      <w:tr w:rsidR="00496F05" w:rsidRPr="008E0B5D" w14:paraId="5975D65C" w14:textId="77777777" w:rsidTr="00DF67B3">
        <w:trPr>
          <w:trHeight w:val="284"/>
          <w:jc w:val="center"/>
        </w:trPr>
        <w:tc>
          <w:tcPr>
            <w:tcW w:w="2499"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A8353BE" w14:textId="5538B901" w:rsidR="00E34244" w:rsidRPr="008E0B5D" w:rsidRDefault="00E34244" w:rsidP="00402310">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496F05">
              <w:rPr>
                <w:rFonts w:asciiTheme="minorHAnsi" w:eastAsia="Times New Roman" w:hAnsiTheme="minorHAnsi"/>
                <w:color w:val="000000"/>
                <w:sz w:val="18"/>
                <w:szCs w:val="18"/>
                <w:lang w:eastAsia="es-CL"/>
              </w:rPr>
              <w:t xml:space="preserve">Estanque con químico floculante </w:t>
            </w:r>
            <w:proofErr w:type="spellStart"/>
            <w:r w:rsidR="00496F05">
              <w:rPr>
                <w:rFonts w:asciiTheme="minorHAnsi" w:eastAsia="Times New Roman" w:hAnsiTheme="minorHAnsi"/>
                <w:color w:val="000000"/>
                <w:sz w:val="18"/>
                <w:szCs w:val="18"/>
                <w:lang w:eastAsia="es-CL"/>
              </w:rPr>
              <w:t>Percol</w:t>
            </w:r>
            <w:proofErr w:type="spellEnd"/>
            <w:r w:rsidR="00496F05">
              <w:rPr>
                <w:rFonts w:asciiTheme="minorHAnsi" w:eastAsia="Times New Roman" w:hAnsiTheme="minorHAnsi"/>
                <w:color w:val="000000"/>
                <w:sz w:val="18"/>
                <w:szCs w:val="18"/>
                <w:lang w:eastAsia="es-CL"/>
              </w:rPr>
              <w:t>® ubicado fuera del galpón de proceso productivo.</w:t>
            </w:r>
          </w:p>
        </w:tc>
        <w:tc>
          <w:tcPr>
            <w:tcW w:w="250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B305D3E" w14:textId="77777777" w:rsidR="00E34244" w:rsidRPr="008E0B5D" w:rsidRDefault="00E34244" w:rsidP="00402310">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Pr>
                <w:rFonts w:ascii="Calibri" w:eastAsia="Times New Roman" w:hAnsi="Calibri"/>
                <w:color w:val="000000"/>
                <w:sz w:val="18"/>
                <w:szCs w:val="18"/>
                <w:lang w:eastAsia="es-CL"/>
              </w:rPr>
              <w:t>Rebalse de aguas de proceso en canaletas dentro de área de proceso.</w:t>
            </w:r>
          </w:p>
        </w:tc>
      </w:tr>
      <w:tr w:rsidR="00496F05" w:rsidRPr="008E0B5D" w14:paraId="2A272EEC" w14:textId="77777777" w:rsidTr="00DF67B3">
        <w:trPr>
          <w:trHeight w:val="284"/>
          <w:jc w:val="center"/>
        </w:trPr>
        <w:tc>
          <w:tcPr>
            <w:tcW w:w="2499"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0E0D6BE2" w14:textId="56EA250C" w:rsidR="00496F05" w:rsidRPr="008E0B5D" w:rsidRDefault="00496F05" w:rsidP="00496F05">
            <w:pPr>
              <w:jc w:val="center"/>
              <w:rPr>
                <w:rFonts w:asciiTheme="minorHAnsi" w:eastAsia="Times New Roman" w:hAnsiTheme="minorHAnsi"/>
                <w:b/>
                <w:color w:val="000000"/>
                <w:sz w:val="18"/>
                <w:szCs w:val="18"/>
                <w:lang w:eastAsia="es-CL"/>
              </w:rPr>
            </w:pPr>
            <w:r>
              <w:rPr>
                <w:rFonts w:asciiTheme="minorHAnsi" w:eastAsia="Times New Roman" w:hAnsiTheme="minorHAnsi"/>
                <w:noProof/>
                <w:color w:val="000000"/>
                <w:sz w:val="18"/>
                <w:szCs w:val="18"/>
                <w:lang w:eastAsia="es-CL"/>
              </w:rPr>
              <w:drawing>
                <wp:inline distT="0" distB="0" distL="0" distR="0" wp14:anchorId="6F9C18D8" wp14:editId="52720E5A">
                  <wp:extent cx="2548911" cy="1908000"/>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8911" cy="1908000"/>
                          </a:xfrm>
                          <a:prstGeom prst="rect">
                            <a:avLst/>
                          </a:prstGeom>
                          <a:noFill/>
                          <a:ln>
                            <a:noFill/>
                          </a:ln>
                        </pic:spPr>
                      </pic:pic>
                    </a:graphicData>
                  </a:graphic>
                </wp:inline>
              </w:drawing>
            </w:r>
          </w:p>
        </w:tc>
        <w:tc>
          <w:tcPr>
            <w:tcW w:w="2501"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33F070E1" w14:textId="449B234B" w:rsidR="00496F05" w:rsidRPr="008E0B5D" w:rsidRDefault="00496F05" w:rsidP="00496F05">
            <w:pPr>
              <w:jc w:val="center"/>
              <w:rPr>
                <w:rFonts w:asciiTheme="minorHAnsi" w:eastAsia="Times New Roman" w:hAnsiTheme="minorHAnsi"/>
                <w:b/>
                <w:color w:val="000000"/>
                <w:sz w:val="18"/>
                <w:szCs w:val="18"/>
                <w:lang w:eastAsia="es-CL"/>
              </w:rPr>
            </w:pPr>
            <w:r w:rsidRPr="00ED375E">
              <w:rPr>
                <w:rFonts w:asciiTheme="minorHAnsi" w:eastAsia="Times New Roman" w:hAnsiTheme="minorHAnsi"/>
                <w:noProof/>
                <w:color w:val="000000"/>
                <w:sz w:val="18"/>
                <w:szCs w:val="18"/>
                <w:lang w:eastAsia="es-CL"/>
              </w:rPr>
              <mc:AlternateContent>
                <mc:Choice Requires="wps">
                  <w:drawing>
                    <wp:anchor distT="0" distB="0" distL="114300" distR="114300" simplePos="0" relativeHeight="251666944" behindDoc="0" locked="0" layoutInCell="1" allowOverlap="1" wp14:anchorId="2D173778" wp14:editId="0964593B">
                      <wp:simplePos x="0" y="0"/>
                      <wp:positionH relativeFrom="column">
                        <wp:posOffset>1154430</wp:posOffset>
                      </wp:positionH>
                      <wp:positionV relativeFrom="paragraph">
                        <wp:posOffset>753745</wp:posOffset>
                      </wp:positionV>
                      <wp:extent cx="2399665" cy="779780"/>
                      <wp:effectExtent l="0" t="323850" r="0" b="325120"/>
                      <wp:wrapNone/>
                      <wp:docPr id="293" name="293 Elipse"/>
                      <wp:cNvGraphicFramePr/>
                      <a:graphic xmlns:a="http://schemas.openxmlformats.org/drawingml/2006/main">
                        <a:graphicData uri="http://schemas.microsoft.com/office/word/2010/wordprocessingShape">
                          <wps:wsp>
                            <wps:cNvSpPr/>
                            <wps:spPr>
                              <a:xfrm rot="1824950">
                                <a:off x="0" y="0"/>
                                <a:ext cx="2399665" cy="780099"/>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3 Elipse" o:spid="_x0000_s1026" style="position:absolute;margin-left:90.9pt;margin-top:59.35pt;width:188.95pt;height:61.4pt;rotation:1993332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" filled="f" strokecolor="red" strokeweight="2pt">
                      <v:stroke dashstyle="3 1"/>
                    </v:oval>
                  </w:pict>
                </mc:Fallback>
              </mc:AlternateContent>
            </w:r>
            <w:r>
              <w:rPr>
                <w:rFonts w:asciiTheme="minorHAnsi" w:eastAsia="Times New Roman" w:hAnsiTheme="minorHAnsi"/>
                <w:noProof/>
                <w:color w:val="000000"/>
                <w:sz w:val="18"/>
                <w:szCs w:val="18"/>
                <w:lang w:eastAsia="es-CL"/>
              </w:rPr>
              <w:drawing>
                <wp:inline distT="0" distB="0" distL="0" distR="0" wp14:anchorId="64BFADE5" wp14:editId="287F230D">
                  <wp:extent cx="2549402" cy="190800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9402" cy="1908000"/>
                          </a:xfrm>
                          <a:prstGeom prst="rect">
                            <a:avLst/>
                          </a:prstGeom>
                          <a:noFill/>
                          <a:ln>
                            <a:noFill/>
                          </a:ln>
                        </pic:spPr>
                      </pic:pic>
                    </a:graphicData>
                  </a:graphic>
                </wp:inline>
              </w:drawing>
            </w:r>
          </w:p>
        </w:tc>
      </w:tr>
      <w:tr w:rsidR="00DF67B3" w:rsidRPr="008E0B5D" w14:paraId="7E0DB92E" w14:textId="77777777" w:rsidTr="00DF67B3">
        <w:trPr>
          <w:trHeight w:val="284"/>
          <w:jc w:val="center"/>
        </w:trPr>
        <w:tc>
          <w:tcPr>
            <w:tcW w:w="1236"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FCF6336" w14:textId="6D5E80A5" w:rsidR="00496F05" w:rsidRPr="00DF67B3" w:rsidRDefault="00496F05" w:rsidP="00402310">
            <w:pPr>
              <w:jc w:val="left"/>
              <w:rPr>
                <w:rFonts w:asciiTheme="minorHAnsi" w:eastAsia="Times New Roman" w:hAnsiTheme="minorHAnsi"/>
                <w:b/>
                <w:color w:val="000000"/>
                <w:sz w:val="18"/>
                <w:szCs w:val="18"/>
                <w:lang w:eastAsia="es-CL"/>
              </w:rPr>
            </w:pPr>
            <w:bookmarkStart w:id="5" w:name="_Ref407027598"/>
            <w:r w:rsidRPr="00DF67B3">
              <w:rPr>
                <w:rFonts w:asciiTheme="minorHAnsi" w:hAnsiTheme="minorHAnsi"/>
                <w:b/>
                <w:sz w:val="18"/>
                <w:szCs w:val="18"/>
              </w:rPr>
              <w:t xml:space="preserve">Fotografía </w:t>
            </w:r>
            <w:r w:rsidRPr="00DF67B3">
              <w:rPr>
                <w:rFonts w:asciiTheme="minorHAnsi" w:hAnsiTheme="minorHAnsi"/>
                <w:b/>
                <w:sz w:val="18"/>
                <w:szCs w:val="18"/>
              </w:rPr>
              <w:fldChar w:fldCharType="begin"/>
            </w:r>
            <w:r w:rsidRPr="00DF67B3">
              <w:rPr>
                <w:rFonts w:asciiTheme="minorHAnsi" w:hAnsiTheme="minorHAnsi"/>
                <w:b/>
                <w:sz w:val="18"/>
                <w:szCs w:val="18"/>
              </w:rPr>
              <w:instrText xml:space="preserve"> SEQ Fotografía \* ARABIC </w:instrText>
            </w:r>
            <w:r w:rsidRPr="00DF67B3">
              <w:rPr>
                <w:rFonts w:asciiTheme="minorHAnsi" w:hAnsiTheme="minorHAnsi"/>
                <w:b/>
                <w:sz w:val="18"/>
                <w:szCs w:val="18"/>
              </w:rPr>
              <w:fldChar w:fldCharType="separate"/>
            </w:r>
            <w:r w:rsidR="00DF67B3" w:rsidRPr="00DF67B3">
              <w:rPr>
                <w:rFonts w:asciiTheme="minorHAnsi" w:hAnsiTheme="minorHAnsi"/>
                <w:b/>
                <w:noProof/>
                <w:sz w:val="18"/>
                <w:szCs w:val="18"/>
              </w:rPr>
              <w:t>7</w:t>
            </w:r>
            <w:r w:rsidRPr="00DF67B3">
              <w:rPr>
                <w:rFonts w:asciiTheme="minorHAnsi" w:hAnsiTheme="minorHAnsi"/>
                <w:b/>
                <w:sz w:val="18"/>
                <w:szCs w:val="18"/>
              </w:rPr>
              <w:fldChar w:fldCharType="end"/>
            </w:r>
            <w:bookmarkEnd w:id="5"/>
            <w:r w:rsidRPr="00DF67B3">
              <w:rPr>
                <w:rFonts w:asciiTheme="minorHAnsi" w:hAnsiTheme="minorHAnsi"/>
                <w:b/>
                <w:sz w:val="18"/>
                <w:szCs w:val="18"/>
              </w:rPr>
              <w:t>.</w:t>
            </w:r>
          </w:p>
        </w:tc>
        <w:tc>
          <w:tcPr>
            <w:tcW w:w="12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248607E" w14:textId="5D7A313A" w:rsidR="00496F05" w:rsidRPr="00DF67B3" w:rsidRDefault="00496F05" w:rsidP="00402310">
            <w:pPr>
              <w:jc w:val="left"/>
              <w:rPr>
                <w:rFonts w:asciiTheme="minorHAnsi" w:eastAsia="Times New Roman" w:hAnsiTheme="minorHAnsi"/>
                <w:b/>
                <w:color w:val="000000"/>
                <w:sz w:val="18"/>
                <w:szCs w:val="18"/>
                <w:lang w:eastAsia="es-CL"/>
              </w:rPr>
            </w:pPr>
            <w:r w:rsidRPr="00DF67B3">
              <w:rPr>
                <w:rFonts w:asciiTheme="minorHAnsi" w:eastAsia="Times New Roman" w:hAnsiTheme="minorHAnsi"/>
                <w:b/>
                <w:sz w:val="18"/>
                <w:szCs w:val="18"/>
                <w:lang w:eastAsia="es-CL"/>
              </w:rPr>
              <w:t>Fecha:</w:t>
            </w:r>
            <w:r w:rsidRPr="00DF67B3">
              <w:rPr>
                <w:rFonts w:asciiTheme="minorHAnsi" w:eastAsia="Times New Roman" w:hAnsiTheme="minorHAnsi"/>
                <w:sz w:val="18"/>
                <w:szCs w:val="18"/>
                <w:lang w:eastAsia="es-CL"/>
              </w:rPr>
              <w:t xml:space="preserve"> 03-07-2014</w:t>
            </w:r>
          </w:p>
        </w:tc>
        <w:tc>
          <w:tcPr>
            <w:tcW w:w="126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D91BE7B" w14:textId="33BF5E81" w:rsidR="00496F05" w:rsidRPr="00DF67B3" w:rsidRDefault="00496F05" w:rsidP="00402310">
            <w:pPr>
              <w:jc w:val="left"/>
              <w:rPr>
                <w:rFonts w:asciiTheme="minorHAnsi" w:eastAsia="Times New Roman" w:hAnsiTheme="minorHAnsi"/>
                <w:b/>
                <w:color w:val="000000"/>
                <w:sz w:val="18"/>
                <w:szCs w:val="18"/>
                <w:lang w:eastAsia="es-CL"/>
              </w:rPr>
            </w:pPr>
            <w:bookmarkStart w:id="6" w:name="_Ref407027609"/>
            <w:r w:rsidRPr="00DF67B3">
              <w:rPr>
                <w:rFonts w:asciiTheme="minorHAnsi" w:hAnsiTheme="minorHAnsi"/>
                <w:b/>
                <w:sz w:val="18"/>
                <w:szCs w:val="18"/>
              </w:rPr>
              <w:t xml:space="preserve">Fotografía </w:t>
            </w:r>
            <w:r w:rsidRPr="00DF67B3">
              <w:rPr>
                <w:rFonts w:asciiTheme="minorHAnsi" w:hAnsiTheme="minorHAnsi"/>
                <w:b/>
                <w:sz w:val="18"/>
                <w:szCs w:val="18"/>
              </w:rPr>
              <w:fldChar w:fldCharType="begin"/>
            </w:r>
            <w:r w:rsidRPr="00DF67B3">
              <w:rPr>
                <w:rFonts w:asciiTheme="minorHAnsi" w:hAnsiTheme="minorHAnsi"/>
                <w:b/>
                <w:sz w:val="18"/>
                <w:szCs w:val="18"/>
              </w:rPr>
              <w:instrText xml:space="preserve"> SEQ Fotografía \* ARABIC </w:instrText>
            </w:r>
            <w:r w:rsidRPr="00DF67B3">
              <w:rPr>
                <w:rFonts w:asciiTheme="minorHAnsi" w:hAnsiTheme="minorHAnsi"/>
                <w:b/>
                <w:sz w:val="18"/>
                <w:szCs w:val="18"/>
              </w:rPr>
              <w:fldChar w:fldCharType="separate"/>
            </w:r>
            <w:r w:rsidR="00DF67B3" w:rsidRPr="00DF67B3">
              <w:rPr>
                <w:rFonts w:asciiTheme="minorHAnsi" w:hAnsiTheme="minorHAnsi"/>
                <w:b/>
                <w:noProof/>
                <w:sz w:val="18"/>
                <w:szCs w:val="18"/>
              </w:rPr>
              <w:t>8</w:t>
            </w:r>
            <w:r w:rsidRPr="00DF67B3">
              <w:rPr>
                <w:rFonts w:asciiTheme="minorHAnsi" w:hAnsiTheme="minorHAnsi"/>
                <w:b/>
                <w:sz w:val="18"/>
                <w:szCs w:val="18"/>
              </w:rPr>
              <w:fldChar w:fldCharType="end"/>
            </w:r>
            <w:bookmarkEnd w:id="6"/>
            <w:r w:rsidRPr="00DF67B3">
              <w:rPr>
                <w:rFonts w:asciiTheme="minorHAnsi" w:hAnsiTheme="minorHAnsi"/>
                <w:b/>
                <w:sz w:val="18"/>
                <w:szCs w:val="18"/>
              </w:rPr>
              <w:t>.</w:t>
            </w:r>
          </w:p>
        </w:tc>
        <w:tc>
          <w:tcPr>
            <w:tcW w:w="1234"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2DAA6C69" w14:textId="4F994BEF" w:rsidR="00496F05" w:rsidRPr="00DF67B3" w:rsidRDefault="00496F05" w:rsidP="00402310">
            <w:pPr>
              <w:jc w:val="left"/>
              <w:rPr>
                <w:rFonts w:asciiTheme="minorHAnsi" w:eastAsia="Times New Roman" w:hAnsiTheme="minorHAnsi"/>
                <w:b/>
                <w:color w:val="000000"/>
                <w:sz w:val="18"/>
                <w:szCs w:val="18"/>
                <w:lang w:eastAsia="es-CL"/>
              </w:rPr>
            </w:pPr>
            <w:r w:rsidRPr="00DF67B3">
              <w:rPr>
                <w:rFonts w:asciiTheme="minorHAnsi" w:eastAsia="Times New Roman" w:hAnsiTheme="minorHAnsi"/>
                <w:b/>
                <w:sz w:val="18"/>
                <w:szCs w:val="18"/>
                <w:lang w:eastAsia="es-CL"/>
              </w:rPr>
              <w:t>Fecha:</w:t>
            </w:r>
            <w:r w:rsidRPr="00DF67B3">
              <w:rPr>
                <w:rFonts w:asciiTheme="minorHAnsi" w:eastAsia="Times New Roman" w:hAnsiTheme="minorHAnsi"/>
                <w:sz w:val="18"/>
                <w:szCs w:val="18"/>
                <w:lang w:eastAsia="es-CL"/>
              </w:rPr>
              <w:t xml:space="preserve"> 03-07-2014</w:t>
            </w:r>
          </w:p>
        </w:tc>
      </w:tr>
      <w:tr w:rsidR="00496F05" w:rsidRPr="008E0B5D" w14:paraId="7ABA53AE" w14:textId="77777777" w:rsidTr="00DF67B3">
        <w:trPr>
          <w:trHeight w:val="284"/>
          <w:jc w:val="center"/>
        </w:trPr>
        <w:tc>
          <w:tcPr>
            <w:tcW w:w="1236"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2AAD5DE" w14:textId="4702FE32" w:rsidR="00496F05" w:rsidRPr="00DF67B3" w:rsidRDefault="00496F05" w:rsidP="00402310">
            <w:pPr>
              <w:jc w:val="left"/>
              <w:rPr>
                <w:rFonts w:asciiTheme="minorHAnsi" w:eastAsia="Times New Roman" w:hAnsiTheme="minorHAnsi"/>
                <w:b/>
                <w:color w:val="000000"/>
                <w:sz w:val="18"/>
                <w:szCs w:val="18"/>
                <w:lang w:eastAsia="es-CL"/>
              </w:rPr>
            </w:pPr>
            <w:r w:rsidRPr="00DF67B3">
              <w:rPr>
                <w:rFonts w:asciiTheme="minorHAnsi" w:eastAsia="Times New Roman" w:hAnsiTheme="minorHAnsi"/>
                <w:b/>
                <w:sz w:val="18"/>
                <w:szCs w:val="18"/>
                <w:lang w:eastAsia="es-CL"/>
              </w:rPr>
              <w:t>Coordenadas DATUM WGS84 HUSO 18</w:t>
            </w:r>
          </w:p>
        </w:tc>
        <w:tc>
          <w:tcPr>
            <w:tcW w:w="661" w:type="pct"/>
            <w:tcBorders>
              <w:top w:val="single" w:sz="4" w:space="0" w:color="auto"/>
              <w:left w:val="single" w:sz="4" w:space="0" w:color="auto"/>
              <w:bottom w:val="single" w:sz="4" w:space="0" w:color="auto"/>
              <w:right w:val="single" w:sz="4" w:space="0" w:color="000000"/>
            </w:tcBorders>
            <w:shd w:val="clear" w:color="auto" w:fill="auto"/>
            <w:vAlign w:val="center"/>
          </w:tcPr>
          <w:p w14:paraId="653BF15E" w14:textId="58DE8CFE" w:rsidR="00496F05" w:rsidRPr="00DF67B3" w:rsidRDefault="00496F05" w:rsidP="00402310">
            <w:pPr>
              <w:jc w:val="left"/>
              <w:rPr>
                <w:rFonts w:asciiTheme="minorHAnsi" w:eastAsia="Times New Roman" w:hAnsiTheme="minorHAnsi"/>
                <w:b/>
                <w:color w:val="000000"/>
                <w:sz w:val="18"/>
                <w:szCs w:val="18"/>
                <w:lang w:eastAsia="es-CL"/>
              </w:rPr>
            </w:pPr>
            <w:r w:rsidRPr="00DF67B3">
              <w:rPr>
                <w:rFonts w:asciiTheme="minorHAnsi" w:eastAsia="Times New Roman" w:hAnsiTheme="minorHAnsi"/>
                <w:b/>
                <w:sz w:val="18"/>
                <w:szCs w:val="18"/>
                <w:lang w:eastAsia="es-CL"/>
              </w:rPr>
              <w:t xml:space="preserve">Coordenada Norte: </w:t>
            </w:r>
            <w:r w:rsidRPr="00DF67B3">
              <w:rPr>
                <w:rFonts w:asciiTheme="minorHAnsi" w:eastAsia="Times New Roman" w:hAnsiTheme="minorHAnsi"/>
                <w:sz w:val="18"/>
                <w:szCs w:val="18"/>
                <w:lang w:eastAsia="es-CL"/>
              </w:rPr>
              <w:t xml:space="preserve">5.910.812 m </w:t>
            </w:r>
          </w:p>
        </w:tc>
        <w:tc>
          <w:tcPr>
            <w:tcW w:w="602" w:type="pct"/>
            <w:tcBorders>
              <w:top w:val="single" w:sz="4" w:space="0" w:color="auto"/>
              <w:left w:val="single" w:sz="4" w:space="0" w:color="auto"/>
              <w:bottom w:val="single" w:sz="4" w:space="0" w:color="auto"/>
              <w:right w:val="single" w:sz="4" w:space="0" w:color="000000"/>
            </w:tcBorders>
            <w:shd w:val="clear" w:color="auto" w:fill="auto"/>
            <w:vAlign w:val="center"/>
          </w:tcPr>
          <w:p w14:paraId="7213029D" w14:textId="6CD3DB64" w:rsidR="00496F05" w:rsidRPr="00DF67B3" w:rsidRDefault="00496F05" w:rsidP="00402310">
            <w:pPr>
              <w:jc w:val="left"/>
              <w:rPr>
                <w:rFonts w:asciiTheme="minorHAnsi" w:eastAsia="Times New Roman" w:hAnsiTheme="minorHAnsi"/>
                <w:b/>
                <w:color w:val="000000"/>
                <w:sz w:val="18"/>
                <w:szCs w:val="18"/>
                <w:lang w:eastAsia="es-CL"/>
              </w:rPr>
            </w:pPr>
            <w:r w:rsidRPr="00DF67B3">
              <w:rPr>
                <w:rFonts w:asciiTheme="minorHAnsi" w:eastAsia="Times New Roman" w:hAnsiTheme="minorHAnsi"/>
                <w:b/>
                <w:sz w:val="18"/>
                <w:szCs w:val="18"/>
                <w:lang w:eastAsia="es-CL"/>
              </w:rPr>
              <w:t xml:space="preserve">Coordenada Este: </w:t>
            </w:r>
            <w:r w:rsidRPr="00DF67B3">
              <w:rPr>
                <w:rFonts w:asciiTheme="minorHAnsi" w:eastAsia="Times New Roman" w:hAnsiTheme="minorHAnsi"/>
                <w:sz w:val="18"/>
                <w:szCs w:val="18"/>
                <w:lang w:eastAsia="es-CL"/>
              </w:rPr>
              <w:t>664.403 m</w:t>
            </w:r>
          </w:p>
        </w:tc>
        <w:tc>
          <w:tcPr>
            <w:tcW w:w="126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B1DDCA1" w14:textId="1694737B" w:rsidR="00496F05" w:rsidRPr="00DF67B3" w:rsidRDefault="00496F05" w:rsidP="00402310">
            <w:pPr>
              <w:jc w:val="left"/>
              <w:rPr>
                <w:rFonts w:asciiTheme="minorHAnsi" w:eastAsia="Times New Roman" w:hAnsiTheme="minorHAnsi"/>
                <w:b/>
                <w:color w:val="000000"/>
                <w:sz w:val="18"/>
                <w:szCs w:val="18"/>
                <w:lang w:eastAsia="es-CL"/>
              </w:rPr>
            </w:pPr>
            <w:r w:rsidRPr="00DF67B3">
              <w:rPr>
                <w:rFonts w:asciiTheme="minorHAnsi" w:eastAsia="Times New Roman" w:hAnsiTheme="minorHAnsi"/>
                <w:b/>
                <w:color w:val="000000"/>
                <w:sz w:val="18"/>
                <w:szCs w:val="18"/>
                <w:lang w:eastAsia="es-CL"/>
              </w:rPr>
              <w:t xml:space="preserve">Coordenadas DATUM WGS84 HUSO </w:t>
            </w:r>
            <w:r w:rsidRPr="00DF67B3">
              <w:rPr>
                <w:rFonts w:asciiTheme="minorHAnsi" w:eastAsia="Times New Roman" w:hAnsiTheme="minorHAnsi"/>
                <w:b/>
                <w:sz w:val="18"/>
                <w:szCs w:val="18"/>
                <w:lang w:eastAsia="es-CL"/>
              </w:rPr>
              <w:t>18</w:t>
            </w:r>
          </w:p>
        </w:tc>
        <w:tc>
          <w:tcPr>
            <w:tcW w:w="661"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6F385B4" w14:textId="581EFB97" w:rsidR="00496F05" w:rsidRPr="00DF67B3" w:rsidRDefault="00496F05" w:rsidP="00402310">
            <w:pPr>
              <w:jc w:val="left"/>
              <w:rPr>
                <w:rFonts w:asciiTheme="minorHAnsi" w:eastAsia="Times New Roman" w:hAnsiTheme="minorHAnsi"/>
                <w:b/>
                <w:color w:val="000000"/>
                <w:sz w:val="18"/>
                <w:szCs w:val="18"/>
                <w:lang w:eastAsia="es-CL"/>
              </w:rPr>
            </w:pPr>
            <w:r w:rsidRPr="00DF67B3">
              <w:rPr>
                <w:rFonts w:asciiTheme="minorHAnsi" w:eastAsia="Times New Roman" w:hAnsiTheme="minorHAnsi"/>
                <w:b/>
                <w:sz w:val="18"/>
                <w:szCs w:val="18"/>
                <w:lang w:eastAsia="es-CL"/>
              </w:rPr>
              <w:t xml:space="preserve">Coordenada Norte: </w:t>
            </w:r>
            <w:r w:rsidRPr="00DF67B3">
              <w:rPr>
                <w:rFonts w:asciiTheme="minorHAnsi" w:eastAsia="Times New Roman" w:hAnsiTheme="minorHAnsi"/>
                <w:sz w:val="18"/>
                <w:szCs w:val="18"/>
                <w:lang w:eastAsia="es-CL"/>
              </w:rPr>
              <w:t xml:space="preserve">5.910.812 m </w:t>
            </w:r>
          </w:p>
        </w:tc>
        <w:tc>
          <w:tcPr>
            <w:tcW w:w="573" w:type="pct"/>
            <w:tcBorders>
              <w:top w:val="single" w:sz="4" w:space="0" w:color="auto"/>
              <w:left w:val="single" w:sz="4" w:space="0" w:color="auto"/>
              <w:bottom w:val="single" w:sz="4" w:space="0" w:color="auto"/>
              <w:right w:val="single" w:sz="4" w:space="0" w:color="000000"/>
            </w:tcBorders>
            <w:shd w:val="clear" w:color="auto" w:fill="auto"/>
            <w:vAlign w:val="center"/>
          </w:tcPr>
          <w:p w14:paraId="5E5840C9" w14:textId="37A6BBC1" w:rsidR="00496F05" w:rsidRPr="00DF67B3" w:rsidRDefault="00496F05" w:rsidP="00402310">
            <w:pPr>
              <w:jc w:val="left"/>
              <w:rPr>
                <w:rFonts w:asciiTheme="minorHAnsi" w:eastAsia="Times New Roman" w:hAnsiTheme="minorHAnsi"/>
                <w:b/>
                <w:color w:val="000000"/>
                <w:sz w:val="18"/>
                <w:szCs w:val="18"/>
                <w:lang w:eastAsia="es-CL"/>
              </w:rPr>
            </w:pPr>
            <w:r w:rsidRPr="00DF67B3">
              <w:rPr>
                <w:rFonts w:asciiTheme="minorHAnsi" w:eastAsia="Times New Roman" w:hAnsiTheme="minorHAnsi"/>
                <w:b/>
                <w:sz w:val="18"/>
                <w:szCs w:val="18"/>
                <w:lang w:eastAsia="es-CL"/>
              </w:rPr>
              <w:t xml:space="preserve">Coordenada Este: </w:t>
            </w:r>
            <w:r w:rsidRPr="00DF67B3">
              <w:rPr>
                <w:rFonts w:asciiTheme="minorHAnsi" w:eastAsia="Times New Roman" w:hAnsiTheme="minorHAnsi"/>
                <w:sz w:val="18"/>
                <w:szCs w:val="18"/>
                <w:lang w:eastAsia="es-CL"/>
              </w:rPr>
              <w:t>664.403 m</w:t>
            </w:r>
          </w:p>
        </w:tc>
      </w:tr>
      <w:tr w:rsidR="00496F05" w:rsidRPr="008E0B5D" w14:paraId="034C2A5F" w14:textId="77777777" w:rsidTr="00DF67B3">
        <w:trPr>
          <w:trHeight w:val="284"/>
          <w:jc w:val="center"/>
        </w:trPr>
        <w:tc>
          <w:tcPr>
            <w:tcW w:w="2499"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1CCC1616" w14:textId="127DA42C" w:rsidR="00496F05" w:rsidRPr="00DF67B3" w:rsidRDefault="00496F05" w:rsidP="00402310">
            <w:pPr>
              <w:jc w:val="left"/>
              <w:rPr>
                <w:rFonts w:asciiTheme="minorHAnsi" w:eastAsia="Times New Roman" w:hAnsiTheme="minorHAnsi"/>
                <w:b/>
                <w:color w:val="000000"/>
                <w:sz w:val="18"/>
                <w:szCs w:val="18"/>
                <w:lang w:eastAsia="es-CL"/>
              </w:rPr>
            </w:pPr>
            <w:r w:rsidRPr="00DF67B3">
              <w:rPr>
                <w:rFonts w:asciiTheme="minorHAnsi" w:eastAsia="Times New Roman" w:hAnsiTheme="minorHAnsi"/>
                <w:b/>
                <w:color w:val="000000"/>
                <w:sz w:val="18"/>
                <w:szCs w:val="18"/>
                <w:lang w:eastAsia="es-CL"/>
              </w:rPr>
              <w:t>Descripción Medio de Prueba:</w:t>
            </w:r>
            <w:r w:rsidRPr="00DF67B3">
              <w:rPr>
                <w:rFonts w:asciiTheme="minorHAnsi" w:eastAsia="Times New Roman" w:hAnsiTheme="minorHAnsi"/>
                <w:color w:val="000000"/>
                <w:sz w:val="18"/>
                <w:szCs w:val="18"/>
                <w:lang w:eastAsia="es-CL"/>
              </w:rPr>
              <w:t xml:space="preserve"> Inundación con aguas provenientes desde área de producción.</w:t>
            </w:r>
          </w:p>
        </w:tc>
        <w:tc>
          <w:tcPr>
            <w:tcW w:w="2501"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5C78045C" w14:textId="790FE347" w:rsidR="00496F05" w:rsidRPr="00DF67B3" w:rsidRDefault="00496F05" w:rsidP="00402310">
            <w:pPr>
              <w:jc w:val="left"/>
              <w:rPr>
                <w:rFonts w:asciiTheme="minorHAnsi" w:eastAsia="Times New Roman" w:hAnsiTheme="minorHAnsi"/>
                <w:b/>
                <w:color w:val="000000"/>
                <w:sz w:val="18"/>
                <w:szCs w:val="18"/>
                <w:lang w:eastAsia="es-CL"/>
              </w:rPr>
            </w:pPr>
            <w:r w:rsidRPr="00DF67B3">
              <w:rPr>
                <w:rFonts w:asciiTheme="minorHAnsi" w:eastAsia="Times New Roman" w:hAnsiTheme="minorHAnsi"/>
                <w:b/>
                <w:color w:val="000000"/>
                <w:sz w:val="18"/>
                <w:szCs w:val="18"/>
                <w:lang w:eastAsia="es-CL"/>
              </w:rPr>
              <w:t>Descripción Medio de Prueba:</w:t>
            </w:r>
            <w:r w:rsidRPr="00DF67B3">
              <w:rPr>
                <w:rFonts w:asciiTheme="minorHAnsi" w:eastAsia="Times New Roman" w:hAnsiTheme="minorHAnsi"/>
                <w:color w:val="000000"/>
                <w:sz w:val="18"/>
                <w:szCs w:val="18"/>
                <w:lang w:eastAsia="es-CL"/>
              </w:rPr>
              <w:t xml:space="preserve"> Detalle del rebalse en las canaletas del área de producción.</w:t>
            </w:r>
          </w:p>
        </w:tc>
      </w:tr>
    </w:tbl>
    <w:p w14:paraId="1379BE3C" w14:textId="77777777" w:rsidR="00E34244" w:rsidRDefault="00E34244">
      <w:pPr>
        <w:spacing w:after="200" w:line="276" w:lineRule="auto"/>
        <w:jc w:val="left"/>
        <w:rPr>
          <w:rFonts w:asciiTheme="minorHAnsi" w:hAnsiTheme="minorHAnsi" w:cstheme="minorHAnsi"/>
          <w:iCs/>
          <w:sz w:val="20"/>
          <w:szCs w:val="20"/>
          <w:lang w:val="es-ES" w:eastAsia="es-ES"/>
        </w:rPr>
      </w:pPr>
    </w:p>
    <w:tbl>
      <w:tblPr>
        <w:tblStyle w:val="Tablaconcuadrcula"/>
        <w:tblW w:w="5000" w:type="pct"/>
        <w:tblLook w:val="04A0" w:firstRow="1" w:lastRow="0" w:firstColumn="1" w:lastColumn="0" w:noHBand="0" w:noVBand="1"/>
      </w:tblPr>
      <w:tblGrid>
        <w:gridCol w:w="7337"/>
        <w:gridCol w:w="5635"/>
      </w:tblGrid>
      <w:tr w:rsidR="002B33C8" w14:paraId="69B7DA92" w14:textId="2276FFEF" w:rsidTr="002B33C8">
        <w:trPr>
          <w:trHeight w:val="437"/>
          <w:tblHeader/>
        </w:trPr>
        <w:tc>
          <w:tcPr>
            <w:tcW w:w="5000" w:type="pct"/>
            <w:gridSpan w:val="2"/>
            <w:shd w:val="clear" w:color="auto" w:fill="D9D9D9" w:themeFill="background1" w:themeFillShade="D9"/>
            <w:vAlign w:val="center"/>
          </w:tcPr>
          <w:p w14:paraId="4A452CFF" w14:textId="59271CA4" w:rsidR="002B33C8" w:rsidRPr="0098427B" w:rsidRDefault="002B33C8" w:rsidP="007929B5">
            <w:pPr>
              <w:jc w:val="center"/>
              <w:rPr>
                <w:rFonts w:asciiTheme="minorHAnsi" w:hAnsiTheme="minorHAnsi"/>
                <w:b/>
              </w:rPr>
            </w:pPr>
            <w:r w:rsidRPr="0098427B">
              <w:rPr>
                <w:rFonts w:asciiTheme="minorHAnsi" w:hAnsiTheme="minorHAnsi"/>
                <w:b/>
              </w:rPr>
              <w:lastRenderedPageBreak/>
              <w:t>Otros hechos</w:t>
            </w:r>
          </w:p>
        </w:tc>
      </w:tr>
      <w:tr w:rsidR="00316F5C" w14:paraId="25CAA43C" w14:textId="77777777" w:rsidTr="00316F5C">
        <w:trPr>
          <w:trHeight w:val="328"/>
          <w:tblHeader/>
        </w:trPr>
        <w:tc>
          <w:tcPr>
            <w:tcW w:w="2828" w:type="pct"/>
            <w:shd w:val="clear" w:color="auto" w:fill="auto"/>
            <w:vAlign w:val="center"/>
          </w:tcPr>
          <w:p w14:paraId="20EDE6FA" w14:textId="120E027F" w:rsidR="00316F5C" w:rsidRPr="00316F5C" w:rsidRDefault="00316F5C" w:rsidP="00316F5C">
            <w:pPr>
              <w:jc w:val="center"/>
              <w:rPr>
                <w:rFonts w:asciiTheme="minorHAnsi" w:hAnsiTheme="minorHAnsi"/>
                <w:b/>
              </w:rPr>
            </w:pPr>
            <w:r w:rsidRPr="00316F5C">
              <w:rPr>
                <w:rFonts w:asciiTheme="minorHAnsi" w:hAnsiTheme="minorHAnsi" w:cstheme="minorHAnsi"/>
                <w:b/>
                <w:iCs/>
              </w:rPr>
              <w:t>Otro hecho</w:t>
            </w:r>
          </w:p>
        </w:tc>
        <w:tc>
          <w:tcPr>
            <w:tcW w:w="2172" w:type="pct"/>
            <w:shd w:val="clear" w:color="auto" w:fill="auto"/>
            <w:vAlign w:val="center"/>
          </w:tcPr>
          <w:p w14:paraId="04D6215D" w14:textId="2FF1D6F0" w:rsidR="00316F5C" w:rsidRPr="00316F5C" w:rsidRDefault="00316F5C" w:rsidP="007929B5">
            <w:pPr>
              <w:jc w:val="center"/>
              <w:rPr>
                <w:rFonts w:asciiTheme="minorHAnsi" w:hAnsiTheme="minorHAnsi"/>
                <w:b/>
              </w:rPr>
            </w:pPr>
            <w:r w:rsidRPr="00316F5C">
              <w:rPr>
                <w:rFonts w:asciiTheme="minorHAnsi" w:hAnsiTheme="minorHAnsi"/>
                <w:b/>
              </w:rPr>
              <w:t>Conclusión</w:t>
            </w:r>
          </w:p>
        </w:tc>
      </w:tr>
      <w:tr w:rsidR="007929B5" w:rsidRPr="00B70C24" w14:paraId="61E96EA6" w14:textId="5ADBFCD0" w:rsidTr="00316F5C">
        <w:trPr>
          <w:trHeight w:val="4656"/>
        </w:trPr>
        <w:tc>
          <w:tcPr>
            <w:tcW w:w="2828" w:type="pct"/>
            <w:vAlign w:val="center"/>
          </w:tcPr>
          <w:p w14:paraId="403FB581" w14:textId="76BA885A" w:rsidR="007929B5" w:rsidRPr="00DF67B3" w:rsidRDefault="007929B5" w:rsidP="000C45F7">
            <w:pPr>
              <w:rPr>
                <w:rFonts w:asciiTheme="minorHAnsi" w:hAnsiTheme="minorHAnsi"/>
              </w:rPr>
            </w:pPr>
            <w:r w:rsidRPr="00DF67B3">
              <w:rPr>
                <w:rFonts w:asciiTheme="minorHAnsi" w:hAnsiTheme="minorHAnsi"/>
              </w:rPr>
              <w:t xml:space="preserve">En el sector cercano a la Piscina de Decantación se constató la acumulación de material de escarpe y excavaciones, la cual tendría una altura aproximada de 15 m, según medición realizada por equipo PDA Marca </w:t>
            </w:r>
            <w:proofErr w:type="spellStart"/>
            <w:r w:rsidRPr="00DF67B3">
              <w:rPr>
                <w:rFonts w:asciiTheme="minorHAnsi" w:hAnsiTheme="minorHAnsi"/>
              </w:rPr>
              <w:t>Trimble</w:t>
            </w:r>
            <w:proofErr w:type="spellEnd"/>
            <w:r w:rsidRPr="00DF67B3">
              <w:rPr>
                <w:rFonts w:asciiTheme="minorHAnsi" w:hAnsiTheme="minorHAnsi"/>
              </w:rPr>
              <w:t xml:space="preserve">, modelo </w:t>
            </w:r>
            <w:proofErr w:type="spellStart"/>
            <w:r w:rsidRPr="00DF67B3">
              <w:rPr>
                <w:rFonts w:asciiTheme="minorHAnsi" w:hAnsiTheme="minorHAnsi"/>
              </w:rPr>
              <w:t>Nomad.SAA</w:t>
            </w:r>
            <w:proofErr w:type="spellEnd"/>
            <w:r w:rsidRPr="00DF67B3">
              <w:rPr>
                <w:rFonts w:asciiTheme="minorHAnsi" w:hAnsiTheme="minorHAnsi"/>
              </w:rPr>
              <w:t>, y provendría de las obras de excavación para las fundaciones de las naves de proceso del proyecto aprobado mediante Res. Ex. N° 308/2013 de Comisión de Evaluación Región del Biobío.</w:t>
            </w:r>
          </w:p>
          <w:p w14:paraId="3EDCBC12" w14:textId="77777777" w:rsidR="007929B5" w:rsidRPr="00DF67B3" w:rsidRDefault="007929B5" w:rsidP="000C45F7">
            <w:pPr>
              <w:rPr>
                <w:rFonts w:asciiTheme="minorHAnsi" w:hAnsiTheme="minorHAnsi"/>
              </w:rPr>
            </w:pPr>
          </w:p>
          <w:p w14:paraId="10853907" w14:textId="719C9F62" w:rsidR="007929B5" w:rsidRPr="002B33C8" w:rsidRDefault="007929B5" w:rsidP="00560F98">
            <w:pPr>
              <w:rPr>
                <w:rFonts w:asciiTheme="minorHAnsi" w:hAnsiTheme="minorHAnsi"/>
              </w:rPr>
            </w:pPr>
            <w:r w:rsidRPr="00DF67B3">
              <w:rPr>
                <w:rFonts w:asciiTheme="minorHAnsi" w:hAnsiTheme="minorHAnsi"/>
              </w:rPr>
              <w:t>Producto de dichas obras, se constató la existencia de una zanja de aproximadamente 50 m de longitud donde se reciben aguas a través de nueve ductos de PVC sanitario de 110 mm, y de dos mangueras flexibles de 6 pulgadas de diámetro. De acuerdo a lo señalado por el Ingeniero de Investigación y Desarrollo, las aguas serían extraídas de las excavaciones, correspondiendo a agua</w:t>
            </w:r>
            <w:r w:rsidR="00560F98">
              <w:rPr>
                <w:rFonts w:asciiTheme="minorHAnsi" w:hAnsiTheme="minorHAnsi"/>
              </w:rPr>
              <w:t>s</w:t>
            </w:r>
            <w:r w:rsidRPr="00DF67B3">
              <w:rPr>
                <w:rFonts w:asciiTheme="minorHAnsi" w:hAnsiTheme="minorHAnsi"/>
              </w:rPr>
              <w:t xml:space="preserve"> del acuífero subterráneo en el área de construcción, la</w:t>
            </w:r>
            <w:r w:rsidR="00560F98">
              <w:rPr>
                <w:rFonts w:asciiTheme="minorHAnsi" w:hAnsiTheme="minorHAnsi"/>
              </w:rPr>
              <w:t>s</w:t>
            </w:r>
            <w:r w:rsidRPr="00DF67B3">
              <w:rPr>
                <w:rFonts w:asciiTheme="minorHAnsi" w:hAnsiTheme="minorHAnsi"/>
              </w:rPr>
              <w:t xml:space="preserve"> cual</w:t>
            </w:r>
            <w:r w:rsidR="00560F98">
              <w:rPr>
                <w:rFonts w:asciiTheme="minorHAnsi" w:hAnsiTheme="minorHAnsi"/>
              </w:rPr>
              <w:t>es</w:t>
            </w:r>
            <w:r w:rsidRPr="00DF67B3">
              <w:rPr>
                <w:rFonts w:asciiTheme="minorHAnsi" w:hAnsiTheme="minorHAnsi"/>
              </w:rPr>
              <w:t xml:space="preserve"> debe</w:t>
            </w:r>
            <w:r w:rsidR="00560F98">
              <w:rPr>
                <w:rFonts w:asciiTheme="minorHAnsi" w:hAnsiTheme="minorHAnsi"/>
              </w:rPr>
              <w:t>n</w:t>
            </w:r>
            <w:r w:rsidRPr="00DF67B3">
              <w:rPr>
                <w:rFonts w:asciiTheme="minorHAnsi" w:hAnsiTheme="minorHAnsi"/>
              </w:rPr>
              <w:t xml:space="preserve"> ser extraída</w:t>
            </w:r>
            <w:r w:rsidR="00560F98">
              <w:rPr>
                <w:rFonts w:asciiTheme="minorHAnsi" w:hAnsiTheme="minorHAnsi"/>
              </w:rPr>
              <w:t>s</w:t>
            </w:r>
            <w:r w:rsidRPr="00DF67B3">
              <w:rPr>
                <w:rFonts w:asciiTheme="minorHAnsi" w:hAnsiTheme="minorHAnsi"/>
              </w:rPr>
              <w:t xml:space="preserve"> para que no entorpezca</w:t>
            </w:r>
            <w:r w:rsidR="00560F98">
              <w:rPr>
                <w:rFonts w:asciiTheme="minorHAnsi" w:hAnsiTheme="minorHAnsi"/>
              </w:rPr>
              <w:t>n</w:t>
            </w:r>
            <w:r w:rsidRPr="00DF67B3">
              <w:rPr>
                <w:rFonts w:asciiTheme="minorHAnsi" w:hAnsiTheme="minorHAnsi"/>
              </w:rPr>
              <w:t xml:space="preserve"> el proceso de construcción, y que su disposición sólo involucra su bombeo hacia su vertimiento en la zanja</w:t>
            </w:r>
            <w:r w:rsidR="00DF67B3">
              <w:rPr>
                <w:rFonts w:asciiTheme="minorHAnsi" w:hAnsiTheme="minorHAnsi"/>
              </w:rPr>
              <w:t xml:space="preserve"> donde se almacenan y desde no se descargaría</w:t>
            </w:r>
            <w:r w:rsidR="00560F98">
              <w:rPr>
                <w:rFonts w:asciiTheme="minorHAnsi" w:hAnsiTheme="minorHAnsi"/>
              </w:rPr>
              <w:t>n</w:t>
            </w:r>
            <w:r w:rsidRPr="00DF67B3">
              <w:rPr>
                <w:rFonts w:asciiTheme="minorHAnsi" w:hAnsiTheme="minorHAnsi"/>
              </w:rPr>
              <w:t xml:space="preserve"> (</w:t>
            </w:r>
            <w:r w:rsidR="00DF67B3" w:rsidRPr="00DF67B3">
              <w:rPr>
                <w:rFonts w:asciiTheme="minorHAnsi" w:hAnsiTheme="minorHAnsi"/>
              </w:rPr>
              <w:fldChar w:fldCharType="begin"/>
            </w:r>
            <w:r w:rsidR="00DF67B3" w:rsidRPr="00DF67B3">
              <w:rPr>
                <w:rFonts w:asciiTheme="minorHAnsi" w:hAnsiTheme="minorHAnsi"/>
              </w:rPr>
              <w:instrText xml:space="preserve"> REF _Ref407027665 \h  \* MERGEFORMAT </w:instrText>
            </w:r>
            <w:r w:rsidR="00DF67B3" w:rsidRPr="00DF67B3">
              <w:rPr>
                <w:rFonts w:asciiTheme="minorHAnsi" w:hAnsiTheme="minorHAnsi"/>
              </w:rPr>
            </w:r>
            <w:r w:rsidR="00DF67B3" w:rsidRPr="00DF67B3">
              <w:rPr>
                <w:rFonts w:asciiTheme="minorHAnsi" w:hAnsiTheme="minorHAnsi"/>
              </w:rPr>
              <w:fldChar w:fldCharType="separate"/>
            </w:r>
            <w:r w:rsidR="00DF67B3" w:rsidRPr="00DF67B3">
              <w:rPr>
                <w:rFonts w:asciiTheme="minorHAnsi" w:hAnsiTheme="minorHAnsi"/>
                <w:b/>
              </w:rPr>
              <w:t xml:space="preserve">Fotografías </w:t>
            </w:r>
            <w:r w:rsidR="00DF67B3" w:rsidRPr="00DF67B3">
              <w:rPr>
                <w:rFonts w:asciiTheme="minorHAnsi" w:hAnsiTheme="minorHAnsi"/>
                <w:b/>
                <w:noProof/>
              </w:rPr>
              <w:t>9</w:t>
            </w:r>
            <w:r w:rsidR="00DF67B3" w:rsidRPr="00DF67B3">
              <w:rPr>
                <w:rFonts w:asciiTheme="minorHAnsi" w:hAnsiTheme="minorHAnsi"/>
              </w:rPr>
              <w:fldChar w:fldCharType="end"/>
            </w:r>
            <w:r w:rsidR="00DF67B3" w:rsidRPr="00DF67B3">
              <w:rPr>
                <w:rFonts w:asciiTheme="minorHAnsi" w:hAnsiTheme="minorHAnsi"/>
              </w:rPr>
              <w:t xml:space="preserve"> a </w:t>
            </w:r>
            <w:r w:rsidR="00DF67B3" w:rsidRPr="00DF67B3">
              <w:rPr>
                <w:rFonts w:asciiTheme="minorHAnsi" w:hAnsiTheme="minorHAnsi"/>
              </w:rPr>
              <w:fldChar w:fldCharType="begin"/>
            </w:r>
            <w:r w:rsidR="00DF67B3" w:rsidRPr="00DF67B3">
              <w:rPr>
                <w:rFonts w:asciiTheme="minorHAnsi" w:hAnsiTheme="minorHAnsi"/>
              </w:rPr>
              <w:instrText xml:space="preserve"> REF _Ref407027674 \h  \* MERGEFORMAT </w:instrText>
            </w:r>
            <w:r w:rsidR="00DF67B3" w:rsidRPr="00DF67B3">
              <w:rPr>
                <w:rFonts w:asciiTheme="minorHAnsi" w:hAnsiTheme="minorHAnsi"/>
              </w:rPr>
            </w:r>
            <w:r w:rsidR="00DF67B3" w:rsidRPr="00DF67B3">
              <w:rPr>
                <w:rFonts w:asciiTheme="minorHAnsi" w:hAnsiTheme="minorHAnsi"/>
              </w:rPr>
              <w:fldChar w:fldCharType="separate"/>
            </w:r>
            <w:r w:rsidR="00DF67B3" w:rsidRPr="00DF67B3">
              <w:rPr>
                <w:rFonts w:asciiTheme="minorHAnsi" w:hAnsiTheme="minorHAnsi"/>
                <w:b/>
                <w:noProof/>
              </w:rPr>
              <w:t>11</w:t>
            </w:r>
            <w:r w:rsidR="00DF67B3" w:rsidRPr="00DF67B3">
              <w:rPr>
                <w:rFonts w:asciiTheme="minorHAnsi" w:hAnsiTheme="minorHAnsi"/>
              </w:rPr>
              <w:fldChar w:fldCharType="end"/>
            </w:r>
            <w:r w:rsidRPr="00DF67B3">
              <w:rPr>
                <w:rFonts w:asciiTheme="minorHAnsi" w:hAnsiTheme="minorHAnsi"/>
              </w:rPr>
              <w:t>).</w:t>
            </w:r>
          </w:p>
        </w:tc>
        <w:tc>
          <w:tcPr>
            <w:tcW w:w="2172" w:type="pct"/>
          </w:tcPr>
          <w:p w14:paraId="4C2D8B42" w14:textId="77777777" w:rsidR="002B33C8" w:rsidRDefault="002B33C8" w:rsidP="00505349">
            <w:pPr>
              <w:rPr>
                <w:rFonts w:asciiTheme="minorHAnsi" w:hAnsiTheme="minorHAnsi"/>
              </w:rPr>
            </w:pPr>
          </w:p>
          <w:p w14:paraId="6DB74D74" w14:textId="77777777" w:rsidR="002B33C8" w:rsidRDefault="002B33C8" w:rsidP="00505349">
            <w:pPr>
              <w:rPr>
                <w:rFonts w:asciiTheme="minorHAnsi" w:hAnsiTheme="minorHAnsi"/>
              </w:rPr>
            </w:pPr>
          </w:p>
          <w:p w14:paraId="411BDA84" w14:textId="4A604C78" w:rsidR="00505349" w:rsidRPr="00DF67B3" w:rsidRDefault="00505349" w:rsidP="00505349">
            <w:pPr>
              <w:rPr>
                <w:rFonts w:asciiTheme="minorHAnsi" w:hAnsiTheme="minorHAnsi" w:cstheme="minorHAnsi"/>
                <w:iCs/>
              </w:rPr>
            </w:pPr>
            <w:r w:rsidRPr="00DF67B3">
              <w:rPr>
                <w:rFonts w:asciiTheme="minorHAnsi" w:hAnsiTheme="minorHAnsi"/>
              </w:rPr>
              <w:t xml:space="preserve">Al respecto, cabe señalar que el proyecto aprobado mediante RCA N° 308/2013, no contemplaba la extracción de aguas subterráneas para otros fines que los señalados en la Tabla </w:t>
            </w:r>
            <w:r w:rsidR="00934BDC">
              <w:rPr>
                <w:rFonts w:asciiTheme="minorHAnsi" w:eastAsiaTheme="minorHAnsi" w:hAnsiTheme="minorHAnsi"/>
              </w:rPr>
              <w:t>N° 9 del considerando 3.4.3 5) de</w:t>
            </w:r>
            <w:r w:rsidRPr="00DF67B3">
              <w:rPr>
                <w:rFonts w:asciiTheme="minorHAnsi" w:eastAsiaTheme="minorHAnsi" w:hAnsiTheme="minorHAnsi"/>
              </w:rPr>
              <w:t xml:space="preserve"> la mencionada RCA, a la vez que no señala impactos en el acuífero durante la etapa de construcción, ni en la de operación.</w:t>
            </w:r>
          </w:p>
          <w:p w14:paraId="649AD43D" w14:textId="77777777" w:rsidR="00505349" w:rsidRPr="00DF67B3" w:rsidRDefault="00505349" w:rsidP="00505349">
            <w:pPr>
              <w:autoSpaceDE w:val="0"/>
              <w:autoSpaceDN w:val="0"/>
              <w:adjustRightInd w:val="0"/>
              <w:rPr>
                <w:rFonts w:asciiTheme="minorHAnsi" w:eastAsiaTheme="minorHAnsi" w:hAnsiTheme="minorHAnsi"/>
              </w:rPr>
            </w:pPr>
          </w:p>
          <w:p w14:paraId="209B5F53" w14:textId="0B1AADC0" w:rsidR="007929B5" w:rsidRDefault="00934BDC" w:rsidP="002B33C8">
            <w:pPr>
              <w:autoSpaceDE w:val="0"/>
              <w:autoSpaceDN w:val="0"/>
              <w:adjustRightInd w:val="0"/>
              <w:jc w:val="center"/>
              <w:rPr>
                <w:rFonts w:asciiTheme="minorHAnsi" w:eastAsiaTheme="minorHAnsi" w:hAnsiTheme="minorHAnsi"/>
              </w:rPr>
            </w:pPr>
            <w:r>
              <w:rPr>
                <w:rFonts w:asciiTheme="minorHAnsi" w:eastAsiaTheme="minorHAnsi" w:hAnsiTheme="minorHAnsi"/>
                <w:noProof/>
                <w:lang w:eastAsia="es-CL"/>
              </w:rPr>
              <w:drawing>
                <wp:inline distT="0" distB="0" distL="0" distR="0" wp14:anchorId="2B5D53DC" wp14:editId="56AA14D5">
                  <wp:extent cx="3373528" cy="876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3528" cy="876300"/>
                          </a:xfrm>
                          <a:prstGeom prst="rect">
                            <a:avLst/>
                          </a:prstGeom>
                          <a:noFill/>
                          <a:ln>
                            <a:noFill/>
                          </a:ln>
                        </pic:spPr>
                      </pic:pic>
                    </a:graphicData>
                  </a:graphic>
                </wp:inline>
              </w:drawing>
            </w:r>
          </w:p>
          <w:p w14:paraId="3CA1B91C" w14:textId="77777777" w:rsidR="00560F98" w:rsidRDefault="00560F98" w:rsidP="00560F98">
            <w:pPr>
              <w:autoSpaceDE w:val="0"/>
              <w:autoSpaceDN w:val="0"/>
              <w:adjustRightInd w:val="0"/>
              <w:rPr>
                <w:rFonts w:asciiTheme="minorHAnsi" w:eastAsiaTheme="minorHAnsi" w:hAnsiTheme="minorHAnsi"/>
              </w:rPr>
            </w:pPr>
          </w:p>
          <w:p w14:paraId="447EB105" w14:textId="4897797C" w:rsidR="00560F98" w:rsidRPr="002B33C8" w:rsidRDefault="00316F5C" w:rsidP="00560F98">
            <w:pPr>
              <w:autoSpaceDE w:val="0"/>
              <w:autoSpaceDN w:val="0"/>
              <w:adjustRightInd w:val="0"/>
              <w:rPr>
                <w:rFonts w:asciiTheme="minorHAnsi" w:eastAsiaTheme="minorHAnsi" w:hAnsiTheme="minorHAnsi"/>
              </w:rPr>
            </w:pPr>
            <w:r>
              <w:rPr>
                <w:rFonts w:asciiTheme="minorHAnsi" w:eastAsiaTheme="minorHAnsi" w:hAnsiTheme="minorHAnsi"/>
              </w:rPr>
              <w:t>De acuerdo a lo anterior, el drenaje del área de construcción no se contempló ni evaluó ambientalmente, configurándose una No conformidad.</w:t>
            </w:r>
          </w:p>
        </w:tc>
      </w:tr>
      <w:tr w:rsidR="002B33C8" w:rsidRPr="00B70C24" w14:paraId="0A39D978" w14:textId="77777777" w:rsidTr="00316F5C">
        <w:trPr>
          <w:trHeight w:val="3359"/>
        </w:trPr>
        <w:tc>
          <w:tcPr>
            <w:tcW w:w="2828" w:type="pct"/>
            <w:vAlign w:val="center"/>
          </w:tcPr>
          <w:p w14:paraId="7B5FEB4A" w14:textId="3A2C3D49" w:rsidR="002B33C8" w:rsidRDefault="002B33C8" w:rsidP="002B33C8">
            <w:pPr>
              <w:rPr>
                <w:rFonts w:asciiTheme="minorHAnsi" w:hAnsiTheme="minorHAnsi" w:cstheme="minorHAnsi"/>
                <w:iCs/>
              </w:rPr>
            </w:pPr>
            <w:r w:rsidRPr="002B33C8">
              <w:rPr>
                <w:rFonts w:asciiTheme="minorHAnsi" w:hAnsiTheme="minorHAnsi" w:cstheme="minorHAnsi"/>
                <w:iCs/>
              </w:rPr>
              <w:t>Según el Considerando 7° indica la obligatoriedad de los titulares de RCA aprobadas, de proporcionar todos los antecedentes de RCA y las modificaciones y aclaraciones de que han sido objeto, directamente a esta Superintendencia.</w:t>
            </w:r>
            <w:r w:rsidRPr="002B33C8">
              <w:rPr>
                <w:rFonts w:asciiTheme="minorHAnsi" w:hAnsiTheme="minorHAnsi" w:cstheme="minorHAnsi"/>
                <w:iCs/>
              </w:rPr>
              <w:tab/>
              <w:t xml:space="preserve">A fecha 13 de noviembre de 2014, en la base de datos de esta Superintendencia, se constató que Forestal y Papelera Concepción S.A., ha registrado a su titularidad, las </w:t>
            </w:r>
            <w:proofErr w:type="spellStart"/>
            <w:r w:rsidRPr="002B33C8">
              <w:rPr>
                <w:rFonts w:asciiTheme="minorHAnsi" w:hAnsiTheme="minorHAnsi" w:cstheme="minorHAnsi"/>
                <w:iCs/>
              </w:rPr>
              <w:t>RCAs</w:t>
            </w:r>
            <w:proofErr w:type="spellEnd"/>
            <w:r w:rsidRPr="002B33C8">
              <w:rPr>
                <w:rFonts w:asciiTheme="minorHAnsi" w:hAnsiTheme="minorHAnsi" w:cstheme="minorHAnsi"/>
                <w:iCs/>
              </w:rPr>
              <w:t xml:space="preserve"> que regulan la Planta de tratamiento fiscalizada, correspondientes a Res. Ex. N° 13/2009 de</w:t>
            </w:r>
            <w:r w:rsidRPr="002B33C8">
              <w:rPr>
                <w:rFonts w:asciiTheme="minorHAnsi" w:hAnsiTheme="minorHAnsi"/>
              </w:rPr>
              <w:t xml:space="preserve"> la </w:t>
            </w:r>
            <w:r w:rsidRPr="002B33C8">
              <w:rPr>
                <w:rFonts w:asciiTheme="minorHAnsi" w:hAnsiTheme="minorHAnsi" w:cstheme="minorHAnsi"/>
                <w:iCs/>
              </w:rPr>
              <w:t xml:space="preserve">Comisión Regional del Medio Ambiente VIII Región del Biobío; Res. Ex. N° 178/2011 del Servicio de Evaluación Región del Biobío, y la Res. Ex. N° 31/2013 de la Comisión de Evaluación Región del Biobío. Sin embargo, no existe información respecto de la Res. Ex. N° 308/2013 de la Comisión de Evaluación Región del Biobío. </w:t>
            </w:r>
            <w:r w:rsidRPr="002B33C8">
              <w:rPr>
                <w:rFonts w:asciiTheme="minorHAnsi" w:hAnsiTheme="minorHAnsi"/>
              </w:rPr>
              <w:t>Esta situación debe subsanarse a la brevedad, ya que será tomada en consideración en futuras actividades de fiscalización ambiental</w:t>
            </w:r>
          </w:p>
        </w:tc>
        <w:tc>
          <w:tcPr>
            <w:tcW w:w="2172" w:type="pct"/>
            <w:vAlign w:val="center"/>
          </w:tcPr>
          <w:p w14:paraId="29D2775C" w14:textId="2AFEFCF9" w:rsidR="002B33C8" w:rsidRDefault="002B33C8" w:rsidP="002B33C8">
            <w:pPr>
              <w:jc w:val="center"/>
              <w:rPr>
                <w:rFonts w:asciiTheme="minorHAnsi" w:hAnsiTheme="minorHAnsi"/>
              </w:rPr>
            </w:pPr>
            <w:r w:rsidRPr="00DF67B3">
              <w:rPr>
                <w:rFonts w:asciiTheme="minorHAnsi" w:hAnsiTheme="minorHAnsi"/>
              </w:rPr>
              <w:t>De la revisión de los antecedentes no se identificó No conformidades</w:t>
            </w:r>
          </w:p>
        </w:tc>
      </w:tr>
    </w:tbl>
    <w:tbl>
      <w:tblPr>
        <w:tblW w:w="13068" w:type="dxa"/>
        <w:jc w:val="center"/>
        <w:tblLayout w:type="fixed"/>
        <w:tblCellMar>
          <w:left w:w="70" w:type="dxa"/>
          <w:right w:w="70" w:type="dxa"/>
        </w:tblCellMar>
        <w:tblLook w:val="04A0" w:firstRow="1" w:lastRow="0" w:firstColumn="1" w:lastColumn="0" w:noHBand="0" w:noVBand="1"/>
      </w:tblPr>
      <w:tblGrid>
        <w:gridCol w:w="3111"/>
        <w:gridCol w:w="1772"/>
        <w:gridCol w:w="1636"/>
        <w:gridCol w:w="3275"/>
        <w:gridCol w:w="172"/>
        <w:gridCol w:w="1772"/>
        <w:gridCol w:w="1330"/>
      </w:tblGrid>
      <w:tr w:rsidR="008672A5" w:rsidRPr="00D5665B" w14:paraId="65BA586A" w14:textId="77777777" w:rsidTr="000C45F7">
        <w:trPr>
          <w:trHeight w:val="361"/>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9F0CB77" w14:textId="77777777" w:rsidR="008672A5" w:rsidRPr="00ED375E" w:rsidRDefault="008672A5" w:rsidP="005973B1">
            <w:pPr>
              <w:jc w:val="center"/>
              <w:rPr>
                <w:rFonts w:asciiTheme="minorHAnsi" w:eastAsia="Times New Roman" w:hAnsiTheme="minorHAnsi"/>
                <w:b/>
                <w:bCs/>
                <w:color w:val="000000"/>
                <w:sz w:val="18"/>
                <w:szCs w:val="18"/>
                <w:lang w:eastAsia="es-CL"/>
              </w:rPr>
            </w:pPr>
            <w:r w:rsidRPr="00ED375E">
              <w:rPr>
                <w:rFonts w:asciiTheme="minorHAnsi" w:eastAsia="Times New Roman" w:hAnsiTheme="minorHAnsi"/>
                <w:b/>
                <w:bCs/>
                <w:color w:val="000000"/>
                <w:sz w:val="18"/>
                <w:szCs w:val="18"/>
                <w:lang w:eastAsia="es-CL"/>
              </w:rPr>
              <w:lastRenderedPageBreak/>
              <w:t xml:space="preserve">Registros </w:t>
            </w:r>
          </w:p>
        </w:tc>
      </w:tr>
      <w:tr w:rsidR="00942A47" w:rsidRPr="00D5665B" w14:paraId="54CAA3B9" w14:textId="77777777" w:rsidTr="000C45F7">
        <w:trPr>
          <w:trHeight w:val="3005"/>
          <w:jc w:val="center"/>
        </w:trPr>
        <w:tc>
          <w:tcPr>
            <w:tcW w:w="2494" w:type="pct"/>
            <w:gridSpan w:val="3"/>
            <w:tcBorders>
              <w:top w:val="nil"/>
              <w:left w:val="single" w:sz="4" w:space="0" w:color="auto"/>
              <w:right w:val="single" w:sz="4" w:space="0" w:color="auto"/>
            </w:tcBorders>
            <w:shd w:val="clear" w:color="auto" w:fill="auto"/>
            <w:noWrap/>
            <w:vAlign w:val="center"/>
            <w:hideMark/>
          </w:tcPr>
          <w:p w14:paraId="08E96031" w14:textId="77777777" w:rsidR="00942A47" w:rsidRPr="00ED375E" w:rsidRDefault="00942A47" w:rsidP="005973B1">
            <w:pPr>
              <w:jc w:val="center"/>
              <w:rPr>
                <w:rFonts w:asciiTheme="minorHAnsi" w:eastAsia="Times New Roman" w:hAnsiTheme="minorHAnsi"/>
                <w:color w:val="000000"/>
                <w:sz w:val="18"/>
                <w:szCs w:val="18"/>
                <w:lang w:eastAsia="es-CL"/>
              </w:rPr>
            </w:pPr>
            <w:r>
              <w:rPr>
                <w:rFonts w:asciiTheme="minorHAnsi" w:eastAsia="Times New Roman" w:hAnsiTheme="minorHAnsi"/>
                <w:noProof/>
                <w:color w:val="000000"/>
                <w:sz w:val="18"/>
                <w:szCs w:val="18"/>
                <w:lang w:eastAsia="es-CL"/>
              </w:rPr>
              <w:drawing>
                <wp:inline distT="0" distB="0" distL="0" distR="0" wp14:anchorId="7149D3DE" wp14:editId="3B8FAC42">
                  <wp:extent cx="3319619" cy="1908000"/>
                  <wp:effectExtent l="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9619" cy="1908000"/>
                          </a:xfrm>
                          <a:prstGeom prst="rect">
                            <a:avLst/>
                          </a:prstGeom>
                          <a:noFill/>
                          <a:ln>
                            <a:noFill/>
                          </a:ln>
                        </pic:spPr>
                      </pic:pic>
                    </a:graphicData>
                  </a:graphic>
                </wp:inline>
              </w:drawing>
            </w:r>
          </w:p>
        </w:tc>
        <w:tc>
          <w:tcPr>
            <w:tcW w:w="2506" w:type="pct"/>
            <w:gridSpan w:val="4"/>
            <w:tcBorders>
              <w:top w:val="nil"/>
              <w:left w:val="single" w:sz="4" w:space="0" w:color="auto"/>
              <w:right w:val="single" w:sz="4" w:space="0" w:color="auto"/>
            </w:tcBorders>
            <w:shd w:val="clear" w:color="auto" w:fill="auto"/>
            <w:noWrap/>
            <w:vAlign w:val="center"/>
            <w:hideMark/>
          </w:tcPr>
          <w:p w14:paraId="7C1BE26F" w14:textId="77777777" w:rsidR="00942A47" w:rsidRPr="00ED375E" w:rsidRDefault="00942A47" w:rsidP="005973B1">
            <w:pPr>
              <w:jc w:val="center"/>
              <w:rPr>
                <w:rFonts w:asciiTheme="minorHAnsi" w:eastAsia="Times New Roman" w:hAnsiTheme="minorHAnsi"/>
                <w:color w:val="000000"/>
                <w:sz w:val="18"/>
                <w:szCs w:val="18"/>
                <w:lang w:eastAsia="es-CL"/>
              </w:rPr>
            </w:pPr>
            <w:r>
              <w:rPr>
                <w:rFonts w:asciiTheme="minorHAnsi" w:eastAsia="Times New Roman" w:hAnsiTheme="minorHAnsi"/>
                <w:noProof/>
                <w:color w:val="000000"/>
                <w:sz w:val="18"/>
                <w:szCs w:val="18"/>
                <w:lang w:eastAsia="es-CL"/>
              </w:rPr>
              <w:drawing>
                <wp:inline distT="0" distB="0" distL="0" distR="0" wp14:anchorId="35489031" wp14:editId="56E80F4B">
                  <wp:extent cx="3005524" cy="1908000"/>
                  <wp:effectExtent l="0" t="0" r="4445"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621" b="6669"/>
                          <a:stretch/>
                        </pic:blipFill>
                        <pic:spPr bwMode="auto">
                          <a:xfrm>
                            <a:off x="0" y="0"/>
                            <a:ext cx="3005524" cy="190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A47" w:rsidRPr="00D5665B" w14:paraId="6A95F3BB" w14:textId="77777777" w:rsidTr="00155A04">
        <w:trPr>
          <w:trHeight w:val="284"/>
          <w:jc w:val="center"/>
        </w:trPr>
        <w:tc>
          <w:tcPr>
            <w:tcW w:w="1190" w:type="pct"/>
            <w:tcBorders>
              <w:top w:val="single" w:sz="4" w:space="0" w:color="auto"/>
              <w:left w:val="single" w:sz="4" w:space="0" w:color="auto"/>
              <w:bottom w:val="single" w:sz="4" w:space="0" w:color="auto"/>
              <w:right w:val="nil"/>
            </w:tcBorders>
            <w:shd w:val="clear" w:color="auto" w:fill="auto"/>
            <w:noWrap/>
            <w:vAlign w:val="center"/>
            <w:hideMark/>
          </w:tcPr>
          <w:p w14:paraId="7CF7E385" w14:textId="77777777" w:rsidR="00942A47" w:rsidRPr="00D5665B" w:rsidRDefault="00942A47" w:rsidP="005973B1">
            <w:pPr>
              <w:pStyle w:val="Epgrafe"/>
              <w:rPr>
                <w:b/>
                <w:sz w:val="18"/>
                <w:szCs w:val="18"/>
              </w:rPr>
            </w:pPr>
            <w:bookmarkStart w:id="7" w:name="_Ref407027665"/>
            <w:bookmarkStart w:id="8" w:name="_Ref404002904"/>
            <w:r w:rsidRPr="00D5665B">
              <w:rPr>
                <w:b/>
                <w:sz w:val="18"/>
                <w:szCs w:val="18"/>
              </w:rPr>
              <w:t xml:space="preserve">Fotografía </w:t>
            </w:r>
            <w:r w:rsidRPr="00B109D4">
              <w:rPr>
                <w:b/>
                <w:sz w:val="18"/>
                <w:szCs w:val="18"/>
              </w:rPr>
              <w:fldChar w:fldCharType="begin"/>
            </w:r>
            <w:r w:rsidRPr="00D5665B">
              <w:rPr>
                <w:b/>
                <w:sz w:val="18"/>
                <w:szCs w:val="18"/>
              </w:rPr>
              <w:instrText xml:space="preserve"> SEQ Fotografía \* ARABIC </w:instrText>
            </w:r>
            <w:r w:rsidRPr="00B109D4">
              <w:rPr>
                <w:b/>
                <w:sz w:val="18"/>
                <w:szCs w:val="18"/>
              </w:rPr>
              <w:fldChar w:fldCharType="separate"/>
            </w:r>
            <w:r w:rsidR="00DF67B3">
              <w:rPr>
                <w:b/>
                <w:noProof/>
                <w:sz w:val="18"/>
                <w:szCs w:val="18"/>
              </w:rPr>
              <w:t>9</w:t>
            </w:r>
            <w:r w:rsidRPr="00B109D4">
              <w:rPr>
                <w:b/>
                <w:sz w:val="18"/>
                <w:szCs w:val="18"/>
              </w:rPr>
              <w:fldChar w:fldCharType="end"/>
            </w:r>
            <w:bookmarkEnd w:id="7"/>
            <w:r w:rsidRPr="00D5665B">
              <w:rPr>
                <w:b/>
                <w:sz w:val="18"/>
                <w:szCs w:val="18"/>
              </w:rPr>
              <w:t>.</w:t>
            </w:r>
            <w:bookmarkEnd w:id="8"/>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E0540F" w14:textId="77777777" w:rsidR="00942A47" w:rsidRPr="00D5665B" w:rsidRDefault="00942A47" w:rsidP="005973B1">
            <w:pPr>
              <w:jc w:val="left"/>
              <w:rPr>
                <w:rFonts w:asciiTheme="minorHAnsi" w:eastAsia="Times New Roman" w:hAnsiTheme="minorHAnsi"/>
                <w:b/>
                <w:sz w:val="18"/>
                <w:szCs w:val="18"/>
                <w:lang w:eastAsia="es-CL"/>
              </w:rPr>
            </w:pPr>
            <w:r w:rsidRPr="00D5665B">
              <w:rPr>
                <w:rFonts w:asciiTheme="minorHAnsi" w:eastAsia="Times New Roman" w:hAnsiTheme="minorHAnsi"/>
                <w:b/>
                <w:sz w:val="18"/>
                <w:szCs w:val="18"/>
                <w:lang w:eastAsia="es-CL"/>
              </w:rPr>
              <w:t>Fecha:</w:t>
            </w:r>
            <w:r w:rsidRPr="00D5665B">
              <w:rPr>
                <w:rFonts w:asciiTheme="minorHAnsi" w:eastAsia="Times New Roman" w:hAnsiTheme="minorHAnsi"/>
                <w:sz w:val="18"/>
                <w:szCs w:val="18"/>
                <w:lang w:eastAsia="es-CL"/>
              </w:rPr>
              <w:t xml:space="preserve"> </w:t>
            </w:r>
            <w:r w:rsidR="00640FB2">
              <w:rPr>
                <w:rFonts w:asciiTheme="minorHAnsi" w:eastAsia="Times New Roman" w:hAnsiTheme="minorHAnsi"/>
                <w:sz w:val="18"/>
                <w:szCs w:val="18"/>
                <w:lang w:eastAsia="es-CL"/>
              </w:rPr>
              <w:t>03-07-2014</w:t>
            </w:r>
          </w:p>
        </w:tc>
        <w:tc>
          <w:tcPr>
            <w:tcW w:w="1319" w:type="pct"/>
            <w:gridSpan w:val="2"/>
            <w:tcBorders>
              <w:top w:val="single" w:sz="4" w:space="0" w:color="auto"/>
              <w:left w:val="nil"/>
              <w:bottom w:val="single" w:sz="4" w:space="0" w:color="auto"/>
              <w:right w:val="nil"/>
            </w:tcBorders>
            <w:shd w:val="clear" w:color="auto" w:fill="auto"/>
            <w:noWrap/>
            <w:vAlign w:val="center"/>
            <w:hideMark/>
          </w:tcPr>
          <w:p w14:paraId="5505AF45" w14:textId="77777777" w:rsidR="00942A47" w:rsidRPr="00ED375E" w:rsidRDefault="00942A47" w:rsidP="005973B1">
            <w:pPr>
              <w:pStyle w:val="Epgrafe"/>
              <w:rPr>
                <w:sz w:val="18"/>
                <w:szCs w:val="18"/>
              </w:rPr>
            </w:pPr>
            <w:bookmarkStart w:id="9" w:name="_Ref404002922"/>
            <w:r w:rsidRPr="00D5665B">
              <w:rPr>
                <w:b/>
                <w:sz w:val="18"/>
                <w:szCs w:val="18"/>
              </w:rPr>
              <w:t xml:space="preserve">Fotografía </w:t>
            </w:r>
            <w:r w:rsidRPr="00ED375E">
              <w:rPr>
                <w:b/>
                <w:sz w:val="18"/>
                <w:szCs w:val="18"/>
              </w:rPr>
              <w:fldChar w:fldCharType="begin"/>
            </w:r>
            <w:r w:rsidRPr="00D5665B">
              <w:rPr>
                <w:b/>
                <w:sz w:val="18"/>
                <w:szCs w:val="18"/>
              </w:rPr>
              <w:instrText xml:space="preserve"> SEQ Fotografía \* ARABIC </w:instrText>
            </w:r>
            <w:r w:rsidRPr="00ED375E">
              <w:rPr>
                <w:b/>
                <w:sz w:val="18"/>
                <w:szCs w:val="18"/>
              </w:rPr>
              <w:fldChar w:fldCharType="separate"/>
            </w:r>
            <w:r w:rsidR="00DF67B3">
              <w:rPr>
                <w:b/>
                <w:noProof/>
                <w:sz w:val="18"/>
                <w:szCs w:val="18"/>
              </w:rPr>
              <w:t>10</w:t>
            </w:r>
            <w:r w:rsidRPr="00ED375E">
              <w:rPr>
                <w:b/>
                <w:sz w:val="18"/>
                <w:szCs w:val="18"/>
              </w:rPr>
              <w:fldChar w:fldCharType="end"/>
            </w:r>
            <w:r w:rsidRPr="00D5665B">
              <w:rPr>
                <w:b/>
                <w:sz w:val="18"/>
                <w:szCs w:val="18"/>
              </w:rPr>
              <w:t>.</w:t>
            </w:r>
            <w:bookmarkEnd w:id="9"/>
          </w:p>
        </w:tc>
        <w:tc>
          <w:tcPr>
            <w:tcW w:w="118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21D284" w14:textId="77777777" w:rsidR="00942A47" w:rsidRPr="00D5665B" w:rsidRDefault="00942A47" w:rsidP="005973B1">
            <w:pPr>
              <w:jc w:val="left"/>
              <w:rPr>
                <w:rFonts w:asciiTheme="minorHAnsi" w:eastAsia="Times New Roman" w:hAnsiTheme="minorHAnsi"/>
                <w:b/>
                <w:sz w:val="18"/>
                <w:szCs w:val="18"/>
                <w:lang w:eastAsia="es-CL"/>
              </w:rPr>
            </w:pPr>
            <w:r w:rsidRPr="00D5665B">
              <w:rPr>
                <w:rFonts w:asciiTheme="minorHAnsi" w:eastAsia="Times New Roman" w:hAnsiTheme="minorHAnsi"/>
                <w:b/>
                <w:sz w:val="18"/>
                <w:szCs w:val="18"/>
                <w:lang w:eastAsia="es-CL"/>
              </w:rPr>
              <w:t>Fecha:</w:t>
            </w:r>
            <w:r w:rsidR="00640FB2">
              <w:rPr>
                <w:rFonts w:asciiTheme="minorHAnsi" w:eastAsia="Times New Roman" w:hAnsiTheme="minorHAnsi"/>
                <w:b/>
                <w:sz w:val="18"/>
                <w:szCs w:val="18"/>
                <w:lang w:eastAsia="es-CL"/>
              </w:rPr>
              <w:t xml:space="preserve"> </w:t>
            </w:r>
            <w:r w:rsidRPr="00D5665B">
              <w:rPr>
                <w:rFonts w:asciiTheme="minorHAnsi" w:eastAsia="Times New Roman" w:hAnsiTheme="minorHAnsi"/>
                <w:sz w:val="18"/>
                <w:szCs w:val="18"/>
                <w:lang w:eastAsia="es-CL"/>
              </w:rPr>
              <w:t xml:space="preserve"> </w:t>
            </w:r>
            <w:r w:rsidR="00640FB2">
              <w:rPr>
                <w:rFonts w:asciiTheme="minorHAnsi" w:eastAsia="Times New Roman" w:hAnsiTheme="minorHAnsi"/>
                <w:sz w:val="18"/>
                <w:szCs w:val="18"/>
                <w:lang w:eastAsia="es-CL"/>
              </w:rPr>
              <w:t>03-07-2014</w:t>
            </w:r>
          </w:p>
        </w:tc>
      </w:tr>
      <w:tr w:rsidR="00144771" w:rsidRPr="00D5665B" w14:paraId="58FDC3FB" w14:textId="77777777" w:rsidTr="00155A04">
        <w:trPr>
          <w:trHeight w:val="284"/>
          <w:jc w:val="center"/>
        </w:trPr>
        <w:tc>
          <w:tcPr>
            <w:tcW w:w="11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B44EB6" w14:textId="77777777" w:rsidR="00144771" w:rsidRPr="00D5665B" w:rsidRDefault="00144771" w:rsidP="00295AC5">
            <w:pPr>
              <w:jc w:val="left"/>
              <w:rPr>
                <w:rFonts w:asciiTheme="minorHAnsi" w:eastAsia="Times New Roman" w:hAnsiTheme="minorHAnsi"/>
                <w:b/>
                <w:sz w:val="18"/>
                <w:szCs w:val="18"/>
                <w:lang w:eastAsia="es-CL"/>
              </w:rPr>
            </w:pPr>
            <w:r w:rsidRPr="00D5665B">
              <w:rPr>
                <w:rFonts w:asciiTheme="minorHAnsi" w:eastAsia="Times New Roman" w:hAnsiTheme="minorHAnsi"/>
                <w:b/>
                <w:sz w:val="18"/>
                <w:szCs w:val="18"/>
                <w:lang w:eastAsia="es-CL"/>
              </w:rPr>
              <w:t>Coordenadas DATUM WGS84 HUSO 1</w:t>
            </w:r>
            <w:r>
              <w:rPr>
                <w:rFonts w:asciiTheme="minorHAnsi" w:eastAsia="Times New Roman" w:hAnsiTheme="minorHAnsi"/>
                <w:b/>
                <w:sz w:val="18"/>
                <w:szCs w:val="18"/>
                <w:lang w:eastAsia="es-CL"/>
              </w:rPr>
              <w:t>8</w:t>
            </w:r>
          </w:p>
        </w:tc>
        <w:tc>
          <w:tcPr>
            <w:tcW w:w="678" w:type="pct"/>
            <w:tcBorders>
              <w:top w:val="single" w:sz="4" w:space="0" w:color="auto"/>
              <w:left w:val="nil"/>
              <w:bottom w:val="single" w:sz="4" w:space="0" w:color="auto"/>
              <w:right w:val="single" w:sz="4" w:space="0" w:color="000000"/>
            </w:tcBorders>
            <w:shd w:val="clear" w:color="auto" w:fill="auto"/>
            <w:noWrap/>
            <w:vAlign w:val="center"/>
            <w:hideMark/>
          </w:tcPr>
          <w:p w14:paraId="413C66AC" w14:textId="77777777" w:rsidR="00144771" w:rsidRPr="008E0B5D" w:rsidRDefault="00144771" w:rsidP="00144771">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5.910.789</w:t>
            </w:r>
            <w:r w:rsidRPr="008E0B5D">
              <w:rPr>
                <w:rFonts w:asciiTheme="minorHAnsi" w:eastAsia="Times New Roman" w:hAnsiTheme="minorHAnsi"/>
                <w:sz w:val="18"/>
                <w:szCs w:val="18"/>
                <w:lang w:eastAsia="es-CL"/>
              </w:rPr>
              <w:t xml:space="preserve"> m </w:t>
            </w:r>
          </w:p>
        </w:tc>
        <w:tc>
          <w:tcPr>
            <w:tcW w:w="626" w:type="pct"/>
            <w:tcBorders>
              <w:top w:val="single" w:sz="4" w:space="0" w:color="auto"/>
              <w:left w:val="nil"/>
              <w:bottom w:val="single" w:sz="4" w:space="0" w:color="auto"/>
              <w:right w:val="single" w:sz="4" w:space="0" w:color="000000"/>
            </w:tcBorders>
            <w:shd w:val="clear" w:color="auto" w:fill="auto"/>
            <w:noWrap/>
            <w:vAlign w:val="center"/>
            <w:hideMark/>
          </w:tcPr>
          <w:p w14:paraId="453BA40F" w14:textId="77777777" w:rsidR="00144771" w:rsidRPr="008E0B5D" w:rsidRDefault="00144771" w:rsidP="00144771">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663.976</w:t>
            </w:r>
            <w:r w:rsidRPr="008E0B5D">
              <w:rPr>
                <w:rFonts w:asciiTheme="minorHAnsi" w:eastAsia="Times New Roman" w:hAnsiTheme="minorHAnsi"/>
                <w:sz w:val="18"/>
                <w:szCs w:val="18"/>
                <w:lang w:eastAsia="es-CL"/>
              </w:rPr>
              <w:t xml:space="preserve"> m</w:t>
            </w:r>
          </w:p>
        </w:tc>
        <w:tc>
          <w:tcPr>
            <w:tcW w:w="131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C11A98B" w14:textId="77777777" w:rsidR="00144771" w:rsidRPr="00D5665B" w:rsidRDefault="00144771" w:rsidP="00295AC5">
            <w:pPr>
              <w:jc w:val="left"/>
              <w:rPr>
                <w:rFonts w:asciiTheme="minorHAnsi" w:eastAsia="Times New Roman" w:hAnsiTheme="minorHAnsi"/>
                <w:b/>
                <w:color w:val="000000"/>
                <w:sz w:val="18"/>
                <w:szCs w:val="18"/>
                <w:lang w:eastAsia="es-CL"/>
              </w:rPr>
            </w:pPr>
            <w:r w:rsidRPr="00D5665B">
              <w:rPr>
                <w:rFonts w:asciiTheme="minorHAnsi" w:eastAsia="Times New Roman" w:hAnsiTheme="minorHAnsi"/>
                <w:b/>
                <w:color w:val="000000"/>
                <w:sz w:val="18"/>
                <w:szCs w:val="18"/>
                <w:lang w:eastAsia="es-CL"/>
              </w:rPr>
              <w:t xml:space="preserve">Coordenadas DATUM WGS84 HUSO </w:t>
            </w:r>
            <w:r w:rsidRPr="00D5665B">
              <w:rPr>
                <w:rFonts w:asciiTheme="minorHAnsi" w:eastAsia="Times New Roman" w:hAnsiTheme="minorHAnsi"/>
                <w:b/>
                <w:sz w:val="18"/>
                <w:szCs w:val="18"/>
                <w:lang w:eastAsia="es-CL"/>
              </w:rPr>
              <w:t>1</w:t>
            </w:r>
            <w:r>
              <w:rPr>
                <w:rFonts w:asciiTheme="minorHAnsi" w:eastAsia="Times New Roman" w:hAnsiTheme="minorHAnsi"/>
                <w:b/>
                <w:sz w:val="18"/>
                <w:szCs w:val="18"/>
                <w:lang w:eastAsia="es-CL"/>
              </w:rPr>
              <w:t>8</w:t>
            </w:r>
          </w:p>
        </w:tc>
        <w:tc>
          <w:tcPr>
            <w:tcW w:w="678" w:type="pct"/>
            <w:tcBorders>
              <w:top w:val="single" w:sz="4" w:space="0" w:color="auto"/>
              <w:left w:val="nil"/>
              <w:bottom w:val="single" w:sz="4" w:space="0" w:color="auto"/>
              <w:right w:val="single" w:sz="4" w:space="0" w:color="000000"/>
            </w:tcBorders>
            <w:shd w:val="clear" w:color="auto" w:fill="auto"/>
            <w:noWrap/>
            <w:vAlign w:val="center"/>
            <w:hideMark/>
          </w:tcPr>
          <w:p w14:paraId="6CA20805" w14:textId="77777777" w:rsidR="00144771" w:rsidRPr="008E0B5D" w:rsidRDefault="00144771" w:rsidP="00144771">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5.910.803</w:t>
            </w:r>
            <w:r w:rsidRPr="008E0B5D">
              <w:rPr>
                <w:rFonts w:asciiTheme="minorHAnsi" w:eastAsia="Times New Roman" w:hAnsiTheme="minorHAnsi"/>
                <w:sz w:val="18"/>
                <w:szCs w:val="18"/>
                <w:lang w:eastAsia="es-CL"/>
              </w:rPr>
              <w:t xml:space="preserve"> m </w:t>
            </w:r>
          </w:p>
        </w:tc>
        <w:tc>
          <w:tcPr>
            <w:tcW w:w="509" w:type="pct"/>
            <w:tcBorders>
              <w:top w:val="single" w:sz="4" w:space="0" w:color="auto"/>
              <w:left w:val="nil"/>
              <w:bottom w:val="single" w:sz="4" w:space="0" w:color="auto"/>
              <w:right w:val="single" w:sz="4" w:space="0" w:color="000000"/>
            </w:tcBorders>
            <w:shd w:val="clear" w:color="auto" w:fill="auto"/>
            <w:noWrap/>
            <w:vAlign w:val="center"/>
            <w:hideMark/>
          </w:tcPr>
          <w:p w14:paraId="1F1A8F72" w14:textId="77777777" w:rsidR="00144771" w:rsidRPr="008E0B5D" w:rsidRDefault="00144771" w:rsidP="00B95924">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66</w:t>
            </w:r>
            <w:r w:rsidR="00B95924">
              <w:rPr>
                <w:rFonts w:asciiTheme="minorHAnsi" w:eastAsia="Times New Roman" w:hAnsiTheme="minorHAnsi"/>
                <w:sz w:val="18"/>
                <w:szCs w:val="18"/>
                <w:lang w:eastAsia="es-CL"/>
              </w:rPr>
              <w:t>3.922</w:t>
            </w:r>
            <w:r w:rsidRPr="008E0B5D">
              <w:rPr>
                <w:rFonts w:asciiTheme="minorHAnsi" w:eastAsia="Times New Roman" w:hAnsiTheme="minorHAnsi"/>
                <w:sz w:val="18"/>
                <w:szCs w:val="18"/>
                <w:lang w:eastAsia="es-CL"/>
              </w:rPr>
              <w:t xml:space="preserve"> m</w:t>
            </w:r>
          </w:p>
        </w:tc>
      </w:tr>
      <w:tr w:rsidR="00942A47" w:rsidRPr="00D5665B" w14:paraId="3F09DCF4" w14:textId="77777777" w:rsidTr="00155A04">
        <w:trPr>
          <w:trHeight w:val="284"/>
          <w:jc w:val="center"/>
        </w:trPr>
        <w:tc>
          <w:tcPr>
            <w:tcW w:w="2494"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A545D89" w14:textId="2DD75F36" w:rsidR="00942A47" w:rsidRPr="00ED375E" w:rsidRDefault="00942A47" w:rsidP="00326FDB">
            <w:pPr>
              <w:rPr>
                <w:rFonts w:ascii="Calibri" w:eastAsia="Times New Roman" w:hAnsi="Calibri"/>
                <w:color w:val="000000"/>
                <w:sz w:val="18"/>
                <w:szCs w:val="18"/>
                <w:lang w:eastAsia="es-CL"/>
              </w:rPr>
            </w:pPr>
            <w:r w:rsidRPr="00D5665B">
              <w:rPr>
                <w:rFonts w:asciiTheme="minorHAnsi" w:eastAsia="Times New Roman" w:hAnsiTheme="minorHAnsi"/>
                <w:b/>
                <w:color w:val="000000"/>
                <w:sz w:val="18"/>
                <w:szCs w:val="18"/>
                <w:lang w:eastAsia="es-CL"/>
              </w:rPr>
              <w:t>Descripción Medio de Prueba:</w:t>
            </w:r>
            <w:r w:rsidRPr="00D5665B">
              <w:rPr>
                <w:rFonts w:asciiTheme="minorHAnsi" w:eastAsia="Times New Roman" w:hAnsiTheme="minorHAnsi"/>
                <w:color w:val="000000"/>
                <w:sz w:val="18"/>
                <w:szCs w:val="18"/>
                <w:lang w:eastAsia="es-CL"/>
              </w:rPr>
              <w:t xml:space="preserve"> </w:t>
            </w:r>
            <w:r w:rsidR="00326FDB">
              <w:rPr>
                <w:rFonts w:asciiTheme="minorHAnsi" w:eastAsia="Times New Roman" w:hAnsiTheme="minorHAnsi"/>
                <w:color w:val="000000"/>
                <w:sz w:val="18"/>
                <w:szCs w:val="18"/>
                <w:lang w:eastAsia="es-CL"/>
              </w:rPr>
              <w:t>Sistema de bombeo de aguas desde obras de excavación.</w:t>
            </w:r>
          </w:p>
        </w:tc>
        <w:tc>
          <w:tcPr>
            <w:tcW w:w="2506"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1951315" w14:textId="79E7CDD4" w:rsidR="00942A47" w:rsidRPr="00D5665B" w:rsidRDefault="00942A47" w:rsidP="00326FDB">
            <w:pPr>
              <w:rPr>
                <w:rFonts w:asciiTheme="minorHAnsi" w:eastAsia="Times New Roman" w:hAnsiTheme="minorHAnsi"/>
                <w:b/>
                <w:color w:val="000000"/>
                <w:sz w:val="18"/>
                <w:szCs w:val="18"/>
                <w:lang w:eastAsia="es-CL"/>
              </w:rPr>
            </w:pPr>
            <w:r w:rsidRPr="00D5665B">
              <w:rPr>
                <w:rFonts w:asciiTheme="minorHAnsi" w:eastAsia="Times New Roman" w:hAnsiTheme="minorHAnsi"/>
                <w:b/>
                <w:color w:val="000000"/>
                <w:sz w:val="18"/>
                <w:szCs w:val="18"/>
                <w:lang w:eastAsia="es-CL"/>
              </w:rPr>
              <w:t>Descripción Medio de Prueba:</w:t>
            </w:r>
            <w:r w:rsidRPr="00D5665B">
              <w:rPr>
                <w:rFonts w:asciiTheme="minorHAnsi" w:eastAsia="Times New Roman" w:hAnsiTheme="minorHAnsi"/>
                <w:color w:val="000000"/>
                <w:sz w:val="18"/>
                <w:szCs w:val="18"/>
                <w:lang w:eastAsia="es-CL"/>
              </w:rPr>
              <w:t xml:space="preserve"> </w:t>
            </w:r>
            <w:r w:rsidR="00326FDB">
              <w:rPr>
                <w:rFonts w:ascii="Calibri" w:eastAsia="Times New Roman" w:hAnsi="Calibri"/>
                <w:color w:val="000000"/>
                <w:sz w:val="18"/>
                <w:szCs w:val="18"/>
                <w:lang w:eastAsia="es-CL"/>
              </w:rPr>
              <w:t xml:space="preserve">Zanja receptora y </w:t>
            </w:r>
            <w:r w:rsidR="00F32501">
              <w:rPr>
                <w:rFonts w:ascii="Calibri" w:eastAsia="Times New Roman" w:hAnsi="Calibri"/>
                <w:color w:val="000000"/>
                <w:sz w:val="18"/>
                <w:szCs w:val="18"/>
                <w:lang w:eastAsia="es-CL"/>
              </w:rPr>
              <w:t>acumula</w:t>
            </w:r>
            <w:r w:rsidR="00326FDB">
              <w:rPr>
                <w:rFonts w:ascii="Calibri" w:eastAsia="Times New Roman" w:hAnsi="Calibri"/>
                <w:color w:val="000000"/>
                <w:sz w:val="18"/>
                <w:szCs w:val="18"/>
                <w:lang w:eastAsia="es-CL"/>
              </w:rPr>
              <w:t>dora</w:t>
            </w:r>
            <w:r w:rsidR="00F32501">
              <w:rPr>
                <w:rFonts w:ascii="Calibri" w:eastAsia="Times New Roman" w:hAnsi="Calibri"/>
                <w:color w:val="000000"/>
                <w:sz w:val="18"/>
                <w:szCs w:val="18"/>
                <w:lang w:eastAsia="es-CL"/>
              </w:rPr>
              <w:t xml:space="preserve"> de aguas </w:t>
            </w:r>
            <w:r w:rsidR="00326FDB">
              <w:rPr>
                <w:rFonts w:ascii="Calibri" w:eastAsia="Times New Roman" w:hAnsi="Calibri"/>
                <w:color w:val="000000"/>
                <w:sz w:val="18"/>
                <w:szCs w:val="18"/>
                <w:lang w:eastAsia="es-CL"/>
              </w:rPr>
              <w:t>provenientes de obras de excavación.</w:t>
            </w:r>
          </w:p>
        </w:tc>
      </w:tr>
      <w:tr w:rsidR="002A4186" w:rsidRPr="00D5665B" w14:paraId="3A5A90FB" w14:textId="77777777" w:rsidTr="00155A04">
        <w:trPr>
          <w:trHeight w:val="300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786E4BB0" w14:textId="54B36729" w:rsidR="002A4186" w:rsidRPr="00D5665B" w:rsidRDefault="0027485D" w:rsidP="005973B1">
            <w:pPr>
              <w:rPr>
                <w:rFonts w:asciiTheme="minorHAnsi" w:eastAsia="Times New Roman" w:hAnsiTheme="minorHAnsi"/>
                <w:b/>
                <w:color w:val="000000"/>
                <w:sz w:val="18"/>
                <w:szCs w:val="18"/>
                <w:lang w:eastAsia="es-CL"/>
              </w:rPr>
            </w:pPr>
            <w:r>
              <w:rPr>
                <w:rFonts w:asciiTheme="minorHAnsi" w:eastAsia="Times New Roman" w:hAnsiTheme="minorHAnsi"/>
                <w:b/>
                <w:noProof/>
                <w:color w:val="000000"/>
                <w:sz w:val="18"/>
                <w:szCs w:val="18"/>
                <w:lang w:eastAsia="es-CL"/>
              </w:rPr>
              <w:drawing>
                <wp:inline distT="0" distB="0" distL="0" distR="0" wp14:anchorId="468EFED5" wp14:editId="3873D0FA">
                  <wp:extent cx="8229600" cy="1686856"/>
                  <wp:effectExtent l="0" t="0" r="0" b="889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42140" cy="1689426"/>
                          </a:xfrm>
                          <a:prstGeom prst="rect">
                            <a:avLst/>
                          </a:prstGeom>
                          <a:noFill/>
                          <a:ln>
                            <a:noFill/>
                          </a:ln>
                        </pic:spPr>
                      </pic:pic>
                    </a:graphicData>
                  </a:graphic>
                </wp:inline>
              </w:drawing>
            </w:r>
          </w:p>
        </w:tc>
      </w:tr>
      <w:tr w:rsidR="0027485D" w:rsidRPr="00D5665B" w14:paraId="0E2814C4" w14:textId="77777777" w:rsidTr="000C45F7">
        <w:trPr>
          <w:trHeight w:val="266"/>
          <w:jc w:val="center"/>
        </w:trPr>
        <w:tc>
          <w:tcPr>
            <w:tcW w:w="2494"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3F78B258" w14:textId="77777777" w:rsidR="0027485D" w:rsidRPr="00D5665B" w:rsidRDefault="0027485D" w:rsidP="005973B1">
            <w:pPr>
              <w:pStyle w:val="Epgrafe"/>
              <w:rPr>
                <w:b/>
                <w:sz w:val="18"/>
                <w:szCs w:val="18"/>
              </w:rPr>
            </w:pPr>
            <w:bookmarkStart w:id="10" w:name="_Ref407027674"/>
            <w:r w:rsidRPr="00D5665B">
              <w:rPr>
                <w:b/>
                <w:sz w:val="18"/>
                <w:szCs w:val="18"/>
              </w:rPr>
              <w:t xml:space="preserve">Fotografía </w:t>
            </w:r>
            <w:r w:rsidRPr="00B109D4">
              <w:rPr>
                <w:b/>
                <w:sz w:val="18"/>
                <w:szCs w:val="18"/>
              </w:rPr>
              <w:fldChar w:fldCharType="begin"/>
            </w:r>
            <w:r w:rsidRPr="00D5665B">
              <w:rPr>
                <w:b/>
                <w:sz w:val="18"/>
                <w:szCs w:val="18"/>
              </w:rPr>
              <w:instrText xml:space="preserve"> SEQ Fotografía \* ARABIC </w:instrText>
            </w:r>
            <w:r w:rsidRPr="00B109D4">
              <w:rPr>
                <w:b/>
                <w:sz w:val="18"/>
                <w:szCs w:val="18"/>
              </w:rPr>
              <w:fldChar w:fldCharType="separate"/>
            </w:r>
            <w:r w:rsidR="00DF67B3">
              <w:rPr>
                <w:b/>
                <w:noProof/>
                <w:sz w:val="18"/>
                <w:szCs w:val="18"/>
              </w:rPr>
              <w:t>11</w:t>
            </w:r>
            <w:r w:rsidRPr="00B109D4">
              <w:rPr>
                <w:b/>
                <w:sz w:val="18"/>
                <w:szCs w:val="18"/>
              </w:rPr>
              <w:fldChar w:fldCharType="end"/>
            </w:r>
            <w:bookmarkEnd w:id="10"/>
            <w:r w:rsidRPr="00D5665B">
              <w:rPr>
                <w:b/>
                <w:sz w:val="18"/>
                <w:szCs w:val="18"/>
              </w:rPr>
              <w:t>.</w:t>
            </w:r>
          </w:p>
        </w:tc>
        <w:tc>
          <w:tcPr>
            <w:tcW w:w="2506"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145EA68C" w14:textId="77777777" w:rsidR="0027485D" w:rsidRPr="00D5665B" w:rsidRDefault="0027485D" w:rsidP="005973B1">
            <w:pPr>
              <w:jc w:val="left"/>
              <w:rPr>
                <w:rFonts w:asciiTheme="minorHAnsi" w:eastAsia="Times New Roman" w:hAnsiTheme="minorHAnsi"/>
                <w:b/>
                <w:sz w:val="18"/>
                <w:szCs w:val="18"/>
                <w:lang w:eastAsia="es-CL"/>
              </w:rPr>
            </w:pPr>
            <w:r w:rsidRPr="00D5665B">
              <w:rPr>
                <w:rFonts w:asciiTheme="minorHAnsi" w:eastAsia="Times New Roman" w:hAnsiTheme="minorHAnsi"/>
                <w:b/>
                <w:sz w:val="18"/>
                <w:szCs w:val="18"/>
                <w:lang w:eastAsia="es-CL"/>
              </w:rPr>
              <w:t>Fecha:</w:t>
            </w:r>
            <w:r w:rsidRPr="00D5665B">
              <w:rPr>
                <w:rFonts w:asciiTheme="minorHAnsi" w:eastAsia="Times New Roman" w:hAnsiTheme="minorHAnsi"/>
                <w:sz w:val="18"/>
                <w:szCs w:val="18"/>
                <w:lang w:eastAsia="es-CL"/>
              </w:rPr>
              <w:t xml:space="preserve"> </w:t>
            </w:r>
            <w:r w:rsidR="00640FB2">
              <w:rPr>
                <w:rFonts w:asciiTheme="minorHAnsi" w:eastAsia="Times New Roman" w:hAnsiTheme="minorHAnsi"/>
                <w:sz w:val="18"/>
                <w:szCs w:val="18"/>
                <w:lang w:eastAsia="es-CL"/>
              </w:rPr>
              <w:t>03-07-2014</w:t>
            </w:r>
          </w:p>
        </w:tc>
      </w:tr>
      <w:tr w:rsidR="00144771" w:rsidRPr="00D5665B" w14:paraId="7C122D33" w14:textId="77777777" w:rsidTr="000C45F7">
        <w:trPr>
          <w:trHeight w:val="266"/>
          <w:jc w:val="center"/>
        </w:trPr>
        <w:tc>
          <w:tcPr>
            <w:tcW w:w="2494"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32B156C1" w14:textId="77777777" w:rsidR="00144771" w:rsidRPr="00D5665B" w:rsidRDefault="00144771" w:rsidP="00295AC5">
            <w:pPr>
              <w:jc w:val="left"/>
              <w:rPr>
                <w:rFonts w:asciiTheme="minorHAnsi" w:eastAsia="Times New Roman" w:hAnsiTheme="minorHAnsi"/>
                <w:b/>
                <w:sz w:val="18"/>
                <w:szCs w:val="18"/>
                <w:lang w:eastAsia="es-CL"/>
              </w:rPr>
            </w:pPr>
            <w:r w:rsidRPr="00D5665B">
              <w:rPr>
                <w:rFonts w:asciiTheme="minorHAnsi" w:eastAsia="Times New Roman" w:hAnsiTheme="minorHAnsi"/>
                <w:b/>
                <w:sz w:val="18"/>
                <w:szCs w:val="18"/>
                <w:lang w:eastAsia="es-CL"/>
              </w:rPr>
              <w:t>Coordenadas DATUM WGS84 HUSO 1</w:t>
            </w:r>
            <w:r>
              <w:rPr>
                <w:rFonts w:asciiTheme="minorHAnsi" w:eastAsia="Times New Roman" w:hAnsiTheme="minorHAnsi"/>
                <w:b/>
                <w:sz w:val="18"/>
                <w:szCs w:val="18"/>
                <w:lang w:eastAsia="es-CL"/>
              </w:rPr>
              <w:t>8</w:t>
            </w:r>
          </w:p>
        </w:tc>
        <w:tc>
          <w:tcPr>
            <w:tcW w:w="1253" w:type="pct"/>
            <w:tcBorders>
              <w:top w:val="single" w:sz="4" w:space="0" w:color="auto"/>
              <w:left w:val="single" w:sz="4" w:space="0" w:color="auto"/>
              <w:bottom w:val="single" w:sz="4" w:space="0" w:color="auto"/>
              <w:right w:val="single" w:sz="4" w:space="0" w:color="000000"/>
            </w:tcBorders>
            <w:shd w:val="clear" w:color="auto" w:fill="auto"/>
            <w:vAlign w:val="center"/>
          </w:tcPr>
          <w:p w14:paraId="585A02C1" w14:textId="77777777" w:rsidR="00144771" w:rsidRPr="008E0B5D" w:rsidRDefault="00144771" w:rsidP="00B95924">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5.910.8</w:t>
            </w:r>
            <w:r w:rsidR="00B95924">
              <w:rPr>
                <w:rFonts w:asciiTheme="minorHAnsi" w:eastAsia="Times New Roman" w:hAnsiTheme="minorHAnsi"/>
                <w:sz w:val="18"/>
                <w:szCs w:val="18"/>
                <w:lang w:eastAsia="es-CL"/>
              </w:rPr>
              <w:t>79</w:t>
            </w:r>
            <w:r w:rsidRPr="008E0B5D">
              <w:rPr>
                <w:rFonts w:asciiTheme="minorHAnsi" w:eastAsia="Times New Roman" w:hAnsiTheme="minorHAnsi"/>
                <w:sz w:val="18"/>
                <w:szCs w:val="18"/>
                <w:lang w:eastAsia="es-CL"/>
              </w:rPr>
              <w:t xml:space="preserve"> m </w:t>
            </w:r>
          </w:p>
        </w:tc>
        <w:tc>
          <w:tcPr>
            <w:tcW w:w="125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0287B63" w14:textId="77777777" w:rsidR="00144771" w:rsidRPr="008E0B5D" w:rsidRDefault="00144771" w:rsidP="00B95924">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664.</w:t>
            </w:r>
            <w:r w:rsidR="00B95924">
              <w:rPr>
                <w:rFonts w:asciiTheme="minorHAnsi" w:eastAsia="Times New Roman" w:hAnsiTheme="minorHAnsi"/>
                <w:sz w:val="18"/>
                <w:szCs w:val="18"/>
                <w:lang w:eastAsia="es-CL"/>
              </w:rPr>
              <w:t>195</w:t>
            </w:r>
            <w:r w:rsidRPr="008E0B5D">
              <w:rPr>
                <w:rFonts w:asciiTheme="minorHAnsi" w:eastAsia="Times New Roman" w:hAnsiTheme="minorHAnsi"/>
                <w:sz w:val="18"/>
                <w:szCs w:val="18"/>
                <w:lang w:eastAsia="es-CL"/>
              </w:rPr>
              <w:t xml:space="preserve"> m</w:t>
            </w:r>
          </w:p>
        </w:tc>
      </w:tr>
      <w:tr w:rsidR="0027485D" w:rsidRPr="00D5665B" w14:paraId="67DB3EFF" w14:textId="77777777" w:rsidTr="000C45F7">
        <w:trPr>
          <w:trHeight w:val="266"/>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605CEC1F" w14:textId="77777777" w:rsidR="0027485D" w:rsidRPr="00D5665B" w:rsidRDefault="0027485D" w:rsidP="0027485D">
            <w:pPr>
              <w:rPr>
                <w:rFonts w:asciiTheme="minorHAnsi" w:eastAsia="Times New Roman" w:hAnsiTheme="minorHAnsi"/>
                <w:b/>
                <w:color w:val="000000"/>
                <w:sz w:val="18"/>
                <w:szCs w:val="18"/>
                <w:lang w:eastAsia="es-CL"/>
              </w:rPr>
            </w:pPr>
            <w:r w:rsidRPr="00D5665B">
              <w:rPr>
                <w:rFonts w:asciiTheme="minorHAnsi" w:eastAsia="Times New Roman" w:hAnsiTheme="minorHAnsi"/>
                <w:b/>
                <w:color w:val="000000"/>
                <w:sz w:val="18"/>
                <w:szCs w:val="18"/>
                <w:lang w:eastAsia="es-CL"/>
              </w:rPr>
              <w:t>Descripción Medio de Prueba:</w:t>
            </w:r>
            <w:r w:rsidRPr="00D5665B">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Vista panorámica de área de construcción del proyecto aprobado mediante RCA N°</w:t>
            </w:r>
            <w:r w:rsidR="004D0CD9">
              <w:rPr>
                <w:rFonts w:asciiTheme="minorHAnsi" w:eastAsia="Times New Roman" w:hAnsiTheme="minorHAnsi"/>
                <w:color w:val="000000"/>
                <w:sz w:val="18"/>
                <w:szCs w:val="18"/>
                <w:lang w:eastAsia="es-CL"/>
              </w:rPr>
              <w:t xml:space="preserve"> 308/2013.</w:t>
            </w:r>
          </w:p>
        </w:tc>
      </w:tr>
    </w:tbl>
    <w:p w14:paraId="610C9F64" w14:textId="77777777" w:rsidR="00C46A42" w:rsidRDefault="00C46A42" w:rsidP="0075702F"/>
    <w:sectPr w:rsidR="00C46A42" w:rsidSect="0098427B">
      <w:headerReference w:type="default" r:id="rId21"/>
      <w:footerReference w:type="default" r:id="rId22"/>
      <w:headerReference w:type="first" r:id="rId23"/>
      <w:pgSz w:w="15840" w:h="12240" w:orient="landscape"/>
      <w:pgMar w:top="1464" w:right="1417" w:bottom="1701" w:left="16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0B0384" w14:textId="77777777" w:rsidR="00116635" w:rsidRDefault="00116635" w:rsidP="009E1EAD">
      <w:r>
        <w:separator/>
      </w:r>
    </w:p>
  </w:endnote>
  <w:endnote w:type="continuationSeparator" w:id="0">
    <w:p w14:paraId="2C491894" w14:textId="77777777" w:rsidR="00116635" w:rsidRDefault="00116635"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238CD" w14:textId="77777777"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7619DF72" w14:textId="77777777"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14:paraId="599E037C" w14:textId="77777777"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240D2" w14:textId="77777777" w:rsidR="00116635" w:rsidRDefault="00116635" w:rsidP="009E1EAD">
      <w:r>
        <w:separator/>
      </w:r>
    </w:p>
  </w:footnote>
  <w:footnote w:type="continuationSeparator" w:id="0">
    <w:p w14:paraId="769A3329" w14:textId="77777777" w:rsidR="00116635" w:rsidRDefault="00116635"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B09F8" w14:textId="77777777" w:rsidR="009E1EAD" w:rsidRDefault="009E1EAD">
    <w:pPr>
      <w:pStyle w:val="Encabezado"/>
    </w:pPr>
  </w:p>
  <w:p w14:paraId="169A45A4" w14:textId="77777777" w:rsidR="009E1EAD" w:rsidRDefault="009E1EAD" w:rsidP="009E1EAD">
    <w:pPr>
      <w:pStyle w:val="Encabezado"/>
      <w:tabs>
        <w:tab w:val="clear" w:pos="4419"/>
        <w:tab w:val="clear" w:pos="8838"/>
        <w:tab w:val="left" w:pos="10606"/>
      </w:tabs>
    </w:pPr>
    <w:r w:rsidRPr="009E1EAD">
      <w:rPr>
        <w:noProof/>
        <w:lang w:eastAsia="es-CL"/>
      </w:rPr>
      <w:drawing>
        <wp:anchor distT="0" distB="0" distL="114300" distR="114300" simplePos="0" relativeHeight="251662336" behindDoc="0" locked="0" layoutInCell="1" allowOverlap="1" wp14:anchorId="0E2BEB09" wp14:editId="45E46706">
          <wp:simplePos x="0" y="0"/>
          <wp:positionH relativeFrom="margin">
            <wp:posOffset>6076950</wp:posOffset>
          </wp:positionH>
          <wp:positionV relativeFrom="paragraph">
            <wp:posOffset>-445770</wp:posOffset>
          </wp:positionV>
          <wp:extent cx="733425" cy="802640"/>
          <wp:effectExtent l="0" t="0" r="0" b="0"/>
          <wp:wrapSquare wrapText="bothSides"/>
          <wp:docPr id="3" name="Imagen 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1EAD">
      <w:rPr>
        <w:noProof/>
        <w:lang w:eastAsia="es-CL"/>
      </w:rPr>
      <mc:AlternateContent>
        <mc:Choice Requires="wps">
          <w:drawing>
            <wp:anchor distT="0" distB="0" distL="114300" distR="114300" simplePos="0" relativeHeight="251663360" behindDoc="0" locked="0" layoutInCell="1" allowOverlap="1" wp14:anchorId="66513834" wp14:editId="54E619BA">
              <wp:simplePos x="0" y="0"/>
              <wp:positionH relativeFrom="column">
                <wp:posOffset>6870589</wp:posOffset>
              </wp:positionH>
              <wp:positionV relativeFrom="paragraph">
                <wp:posOffset>-389904</wp:posOffset>
              </wp:positionV>
              <wp:extent cx="1403985" cy="74612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24A54BAF" w14:textId="77777777"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14:paraId="7455302B" w14:textId="77777777" w:rsidR="009E1EAD" w:rsidRPr="009D389C" w:rsidRDefault="009E1EAD" w:rsidP="009E1EAD">
                          <w:pPr>
                            <w:jc w:val="left"/>
                            <w:rPr>
                              <w:rFonts w:asciiTheme="minorHAnsi" w:hAnsiTheme="minorHAnsi"/>
                              <w:sz w:val="8"/>
                            </w:rPr>
                          </w:pPr>
                        </w:p>
                        <w:p w14:paraId="0325D949" w14:textId="77777777"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541pt;margin-top:-30.7pt;width:110.55pt;height:5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" filled="f" stroked="f">
              <v:textbox>
                <w:txbxContent>
                  <w:p w14:paraId="24A54BAF" w14:textId="77777777"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14:paraId="7455302B" w14:textId="77777777" w:rsidR="009E1EAD" w:rsidRPr="009D389C" w:rsidRDefault="009E1EAD" w:rsidP="009E1EAD">
                    <w:pPr>
                      <w:jc w:val="left"/>
                      <w:rPr>
                        <w:rFonts w:asciiTheme="minorHAnsi" w:hAnsiTheme="minorHAnsi"/>
                        <w:sz w:val="8"/>
                      </w:rPr>
                    </w:pPr>
                  </w:p>
                  <w:p w14:paraId="0325D949" w14:textId="77777777"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6C1A1" w14:textId="77777777" w:rsidR="00B00C93" w:rsidRDefault="00910BA1">
    <w:pPr>
      <w:pStyle w:val="Encabezado"/>
    </w:pPr>
    <w:r w:rsidRPr="00B00C93">
      <w:rPr>
        <w:noProof/>
        <w:lang w:eastAsia="es-CL"/>
      </w:rPr>
      <w:drawing>
        <wp:anchor distT="0" distB="0" distL="114300" distR="114300" simplePos="0" relativeHeight="251659264" behindDoc="0" locked="0" layoutInCell="1" allowOverlap="1" wp14:anchorId="1A75D18F" wp14:editId="34F51E63">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A9B81B9" wp14:editId="7ACC742A">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46605AE1" w14:textId="77777777" w:rsidR="00B00C93" w:rsidRPr="009D389C" w:rsidRDefault="00910BA1" w:rsidP="00B00C93">
                          <w:pPr>
                            <w:jc w:val="left"/>
                            <w:rPr>
                              <w:rFonts w:asciiTheme="minorHAnsi" w:hAnsiTheme="minorHAnsi"/>
                              <w:b/>
                              <w:sz w:val="20"/>
                            </w:rPr>
                          </w:pPr>
                          <w:r w:rsidRPr="009D389C">
                            <w:rPr>
                              <w:rFonts w:asciiTheme="minorHAnsi" w:hAnsiTheme="minorHAnsi"/>
                              <w:b/>
                              <w:sz w:val="20"/>
                            </w:rPr>
                            <w:t>Superintendencia       del Medio Ambiente</w:t>
                          </w:r>
                        </w:p>
                        <w:p w14:paraId="798B467F" w14:textId="77777777" w:rsidR="00B00C93" w:rsidRPr="009D389C" w:rsidRDefault="00116635" w:rsidP="00B00C93">
                          <w:pPr>
                            <w:jc w:val="left"/>
                            <w:rPr>
                              <w:rFonts w:asciiTheme="minorHAnsi" w:hAnsiTheme="minorHAnsi"/>
                              <w:sz w:val="8"/>
                            </w:rPr>
                          </w:pPr>
                        </w:p>
                        <w:p w14:paraId="6F1C7164" w14:textId="77777777" w:rsidR="00B00C93" w:rsidRPr="009D389C" w:rsidRDefault="00910BA1" w:rsidP="00B00C93">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" filled="f" stroked="f">
              <v:textbox>
                <w:txbxContent>
                  <w:p w14:paraId="46605AE1" w14:textId="77777777" w:rsidR="00B00C93" w:rsidRPr="009D389C" w:rsidRDefault="00910BA1" w:rsidP="00B00C93">
                    <w:pPr>
                      <w:jc w:val="left"/>
                      <w:rPr>
                        <w:rFonts w:asciiTheme="minorHAnsi" w:hAnsiTheme="minorHAnsi"/>
                        <w:b/>
                        <w:sz w:val="20"/>
                      </w:rPr>
                    </w:pPr>
                    <w:r w:rsidRPr="009D389C">
                      <w:rPr>
                        <w:rFonts w:asciiTheme="minorHAnsi" w:hAnsiTheme="minorHAnsi"/>
                        <w:b/>
                        <w:sz w:val="20"/>
                      </w:rPr>
                      <w:t>Superintendencia       del Medio Ambiente</w:t>
                    </w:r>
                  </w:p>
                  <w:p w14:paraId="798B467F" w14:textId="77777777" w:rsidR="00B00C93" w:rsidRPr="009D389C" w:rsidRDefault="004F28A7" w:rsidP="00B00C93">
                    <w:pPr>
                      <w:jc w:val="left"/>
                      <w:rPr>
                        <w:rFonts w:asciiTheme="minorHAnsi" w:hAnsiTheme="minorHAnsi"/>
                        <w:sz w:val="8"/>
                      </w:rPr>
                    </w:pPr>
                  </w:p>
                  <w:p w14:paraId="6F1C7164" w14:textId="77777777" w:rsidR="00B00C93" w:rsidRPr="009D389C" w:rsidRDefault="00910BA1" w:rsidP="00B00C93">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C733A"/>
    <w:multiLevelType w:val="hybridMultilevel"/>
    <w:tmpl w:val="402AE8E6"/>
    <w:lvl w:ilvl="0" w:tplc="D0B07620">
      <w:start w:val="1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8F28B3"/>
    <w:multiLevelType w:val="hybridMultilevel"/>
    <w:tmpl w:val="E2D83B96"/>
    <w:lvl w:ilvl="0" w:tplc="BA36205C">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4B50BC7"/>
    <w:multiLevelType w:val="multilevel"/>
    <w:tmpl w:val="09BCD796"/>
    <w:styleLink w:val="Estilo1"/>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7C205CE"/>
    <w:multiLevelType w:val="hybridMultilevel"/>
    <w:tmpl w:val="63263EF6"/>
    <w:lvl w:ilvl="0" w:tplc="6C8E26D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0C32EED"/>
    <w:multiLevelType w:val="hybridMultilevel"/>
    <w:tmpl w:val="D23E1938"/>
    <w:lvl w:ilvl="0" w:tplc="A4FC03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86766E5"/>
    <w:multiLevelType w:val="hybridMultilevel"/>
    <w:tmpl w:val="831E8F2C"/>
    <w:lvl w:ilvl="0" w:tplc="C276C50A">
      <w:start w:val="18"/>
      <w:numFmt w:val="bullet"/>
      <w:lvlText w:val=""/>
      <w:lvlJc w:val="left"/>
      <w:pPr>
        <w:ind w:left="720" w:hanging="360"/>
      </w:pPr>
      <w:rPr>
        <w:rFonts w:ascii="Symbol" w:eastAsia="Calibri" w:hAnsi="Symbol"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7">
    <w:nsid w:val="68974112"/>
    <w:multiLevelType w:val="multilevel"/>
    <w:tmpl w:val="09BCD796"/>
    <w:numStyleLink w:val="Estilo1"/>
  </w:abstractNum>
  <w:num w:numId="1">
    <w:abstractNumId w:val="1"/>
  </w:num>
  <w:num w:numId="2">
    <w:abstractNumId w:val="5"/>
  </w:num>
  <w:num w:numId="3">
    <w:abstractNumId w:val="0"/>
  </w:num>
  <w:num w:numId="4">
    <w:abstractNumId w:val="7"/>
    <w:lvlOverride w:ilvl="0">
      <w:lvl w:ilvl="0">
        <w:start w:val="1"/>
        <w:numFmt w:val="decimal"/>
        <w:lvlText w:val="%1."/>
        <w:lvlJc w:val="left"/>
        <w:pPr>
          <w:ind w:left="360" w:hanging="360"/>
        </w:pPr>
      </w:lvl>
    </w:lvlOverride>
    <w:lvlOverride w:ilvl="1">
      <w:lvl w:ilvl="1">
        <w:start w:val="1"/>
        <w:numFmt w:val="decimal"/>
        <w:lvlRestart w:val="0"/>
        <w:pStyle w:val="Ttulo2"/>
        <w:lvlText w:val="%1.%2."/>
        <w:lvlJc w:val="left"/>
        <w:pPr>
          <w:ind w:left="792" w:hanging="432"/>
        </w:pPr>
      </w:lvl>
    </w:lvlOverride>
    <w:lvlOverride w:ilvl="2">
      <w:lvl w:ilvl="2">
        <w:start w:val="1"/>
        <w:numFmt w:val="decimal"/>
        <w:lvlRestart w:val="0"/>
        <w:lvlText w:val="%1.%2.%3."/>
        <w:lvlJc w:val="left"/>
        <w:pPr>
          <w:ind w:left="1224" w:hanging="504"/>
        </w:pPr>
      </w:lvl>
    </w:lvlOverride>
    <w:lvlOverride w:ilvl="3">
      <w:lvl w:ilvl="3">
        <w:start w:val="1"/>
        <w:numFmt w:val="decimal"/>
        <w:lvlRestart w:val="0"/>
        <w:lvlText w:val="%1.%2.%3.%4."/>
        <w:lvlJc w:val="left"/>
        <w:pPr>
          <w:ind w:left="1728" w:hanging="648"/>
        </w:pPr>
      </w:lvl>
    </w:lvlOverride>
    <w:lvlOverride w:ilvl="4">
      <w:lvl w:ilvl="4">
        <w:start w:val="1"/>
        <w:numFmt w:val="decimal"/>
        <w:lvlRestart w:val="0"/>
        <w:lvlText w:val="%1.%2.%3.%4.%5."/>
        <w:lvlJc w:val="left"/>
        <w:pPr>
          <w:ind w:left="2232" w:hanging="792"/>
        </w:pPr>
      </w:lvl>
    </w:lvlOverride>
    <w:lvlOverride w:ilvl="5">
      <w:lvl w:ilvl="5">
        <w:start w:val="1"/>
        <w:numFmt w:val="decimal"/>
        <w:lvlRestart w:val="0"/>
        <w:lvlText w:val="%1.%2.%3.%4.%5.%6."/>
        <w:lvlJc w:val="left"/>
        <w:pPr>
          <w:ind w:left="2736" w:hanging="936"/>
        </w:pPr>
      </w:lvl>
    </w:lvlOverride>
    <w:lvlOverride w:ilvl="6">
      <w:lvl w:ilvl="6">
        <w:start w:val="1"/>
        <w:numFmt w:val="decimal"/>
        <w:lvlRestart w:val="0"/>
        <w:lvlText w:val="%1.%2.%3.%4.%5.%6.%7."/>
        <w:lvlJc w:val="left"/>
        <w:pPr>
          <w:ind w:left="3240" w:hanging="1080"/>
        </w:pPr>
      </w:lvl>
    </w:lvlOverride>
    <w:lvlOverride w:ilvl="7">
      <w:lvl w:ilvl="7">
        <w:start w:val="1"/>
        <w:numFmt w:val="decimal"/>
        <w:lvlRestart w:val="0"/>
        <w:lvlText w:val="%1.%2.%3.%4.%5.%6.%7.%8."/>
        <w:lvlJc w:val="left"/>
        <w:pPr>
          <w:ind w:left="3744" w:hanging="1224"/>
        </w:pPr>
      </w:lvl>
    </w:lvlOverride>
    <w:lvlOverride w:ilvl="8">
      <w:lvl w:ilvl="8">
        <w:start w:val="1"/>
        <w:numFmt w:val="decimal"/>
        <w:lvlRestart w:val="0"/>
        <w:lvlText w:val="%1.%2.%3.%4.%5.%6.%7.%8.%9."/>
        <w:lvlJc w:val="left"/>
        <w:pPr>
          <w:ind w:left="4320" w:hanging="1440"/>
        </w:pPr>
      </w:lvl>
    </w:lvlOverride>
  </w:num>
  <w:num w:numId="5">
    <w:abstractNumId w:val="3"/>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10BC5"/>
    <w:rsid w:val="0001110B"/>
    <w:rsid w:val="00015CCF"/>
    <w:rsid w:val="00020BBA"/>
    <w:rsid w:val="00020F3D"/>
    <w:rsid w:val="0002427D"/>
    <w:rsid w:val="00024FE7"/>
    <w:rsid w:val="000306D4"/>
    <w:rsid w:val="000346EB"/>
    <w:rsid w:val="00037138"/>
    <w:rsid w:val="00041DD8"/>
    <w:rsid w:val="00042EC7"/>
    <w:rsid w:val="0004343D"/>
    <w:rsid w:val="00043DB7"/>
    <w:rsid w:val="00054189"/>
    <w:rsid w:val="0006089A"/>
    <w:rsid w:val="00073004"/>
    <w:rsid w:val="00081F37"/>
    <w:rsid w:val="000A1107"/>
    <w:rsid w:val="000A559D"/>
    <w:rsid w:val="000B1558"/>
    <w:rsid w:val="000C45F7"/>
    <w:rsid w:val="000D6D56"/>
    <w:rsid w:val="000E2FC5"/>
    <w:rsid w:val="000F1DFB"/>
    <w:rsid w:val="000F6341"/>
    <w:rsid w:val="000F642D"/>
    <w:rsid w:val="00115F6E"/>
    <w:rsid w:val="00116635"/>
    <w:rsid w:val="00117BA9"/>
    <w:rsid w:val="00130163"/>
    <w:rsid w:val="0013537A"/>
    <w:rsid w:val="00135D2A"/>
    <w:rsid w:val="00136CC7"/>
    <w:rsid w:val="00144771"/>
    <w:rsid w:val="001455BA"/>
    <w:rsid w:val="00145CC6"/>
    <w:rsid w:val="00146F88"/>
    <w:rsid w:val="00147C9B"/>
    <w:rsid w:val="001508F4"/>
    <w:rsid w:val="00155A04"/>
    <w:rsid w:val="00166C61"/>
    <w:rsid w:val="001731F6"/>
    <w:rsid w:val="00180E5D"/>
    <w:rsid w:val="00191D4B"/>
    <w:rsid w:val="001A3E40"/>
    <w:rsid w:val="001C0871"/>
    <w:rsid w:val="001C4365"/>
    <w:rsid w:val="001C7086"/>
    <w:rsid w:val="001D16AC"/>
    <w:rsid w:val="001D294F"/>
    <w:rsid w:val="001D415E"/>
    <w:rsid w:val="001E5D38"/>
    <w:rsid w:val="001F0C5B"/>
    <w:rsid w:val="002014C3"/>
    <w:rsid w:val="002140D2"/>
    <w:rsid w:val="002168E0"/>
    <w:rsid w:val="00233F2A"/>
    <w:rsid w:val="00243CB2"/>
    <w:rsid w:val="00270B08"/>
    <w:rsid w:val="0027485D"/>
    <w:rsid w:val="00283314"/>
    <w:rsid w:val="00286F36"/>
    <w:rsid w:val="00292078"/>
    <w:rsid w:val="00294346"/>
    <w:rsid w:val="00295AC5"/>
    <w:rsid w:val="002A4186"/>
    <w:rsid w:val="002B33C8"/>
    <w:rsid w:val="002B741A"/>
    <w:rsid w:val="002C0F2C"/>
    <w:rsid w:val="002C2FF4"/>
    <w:rsid w:val="002D2530"/>
    <w:rsid w:val="002D3ECF"/>
    <w:rsid w:val="002D499C"/>
    <w:rsid w:val="002E1C07"/>
    <w:rsid w:val="00316F5C"/>
    <w:rsid w:val="003178F2"/>
    <w:rsid w:val="00323977"/>
    <w:rsid w:val="00323DC0"/>
    <w:rsid w:val="00326FDB"/>
    <w:rsid w:val="003359B3"/>
    <w:rsid w:val="003725BB"/>
    <w:rsid w:val="00381481"/>
    <w:rsid w:val="00381E9A"/>
    <w:rsid w:val="003865BD"/>
    <w:rsid w:val="003971A0"/>
    <w:rsid w:val="003A1C36"/>
    <w:rsid w:val="003A4D99"/>
    <w:rsid w:val="003B272A"/>
    <w:rsid w:val="003C3690"/>
    <w:rsid w:val="003C6D87"/>
    <w:rsid w:val="003E0F7B"/>
    <w:rsid w:val="003F1B74"/>
    <w:rsid w:val="003F78B2"/>
    <w:rsid w:val="00402123"/>
    <w:rsid w:val="00404B79"/>
    <w:rsid w:val="00404C03"/>
    <w:rsid w:val="0040625E"/>
    <w:rsid w:val="004108DC"/>
    <w:rsid w:val="00411FE7"/>
    <w:rsid w:val="004136C2"/>
    <w:rsid w:val="004159B8"/>
    <w:rsid w:val="00415F96"/>
    <w:rsid w:val="004249F9"/>
    <w:rsid w:val="00441853"/>
    <w:rsid w:val="0045099E"/>
    <w:rsid w:val="004567B5"/>
    <w:rsid w:val="004650D9"/>
    <w:rsid w:val="004725F5"/>
    <w:rsid w:val="004870A4"/>
    <w:rsid w:val="00491E8E"/>
    <w:rsid w:val="00492740"/>
    <w:rsid w:val="00496514"/>
    <w:rsid w:val="00496F05"/>
    <w:rsid w:val="004C1A6E"/>
    <w:rsid w:val="004C1E62"/>
    <w:rsid w:val="004C6220"/>
    <w:rsid w:val="004C7C78"/>
    <w:rsid w:val="004D0CD9"/>
    <w:rsid w:val="004D2547"/>
    <w:rsid w:val="004D38EE"/>
    <w:rsid w:val="004D6345"/>
    <w:rsid w:val="004E1F63"/>
    <w:rsid w:val="004F11BD"/>
    <w:rsid w:val="004F28A7"/>
    <w:rsid w:val="004F3A8A"/>
    <w:rsid w:val="00505349"/>
    <w:rsid w:val="00516612"/>
    <w:rsid w:val="00521D5B"/>
    <w:rsid w:val="005273F0"/>
    <w:rsid w:val="00546812"/>
    <w:rsid w:val="00547874"/>
    <w:rsid w:val="00555079"/>
    <w:rsid w:val="00560F98"/>
    <w:rsid w:val="005614C7"/>
    <w:rsid w:val="00567756"/>
    <w:rsid w:val="00575BAC"/>
    <w:rsid w:val="005837D8"/>
    <w:rsid w:val="005874A6"/>
    <w:rsid w:val="005A1D57"/>
    <w:rsid w:val="005A6802"/>
    <w:rsid w:val="005C581B"/>
    <w:rsid w:val="005D7F22"/>
    <w:rsid w:val="005E403C"/>
    <w:rsid w:val="0060404E"/>
    <w:rsid w:val="006071DC"/>
    <w:rsid w:val="00614A24"/>
    <w:rsid w:val="00620CD5"/>
    <w:rsid w:val="006248A8"/>
    <w:rsid w:val="00632A79"/>
    <w:rsid w:val="00634BDE"/>
    <w:rsid w:val="00640FB2"/>
    <w:rsid w:val="00656ACB"/>
    <w:rsid w:val="0066348F"/>
    <w:rsid w:val="00667820"/>
    <w:rsid w:val="00670A83"/>
    <w:rsid w:val="00670A8E"/>
    <w:rsid w:val="00674C52"/>
    <w:rsid w:val="00682436"/>
    <w:rsid w:val="00683019"/>
    <w:rsid w:val="00684C8E"/>
    <w:rsid w:val="00686DFE"/>
    <w:rsid w:val="006914EA"/>
    <w:rsid w:val="006A415D"/>
    <w:rsid w:val="006C4386"/>
    <w:rsid w:val="006C50B9"/>
    <w:rsid w:val="006C5E48"/>
    <w:rsid w:val="006D4E90"/>
    <w:rsid w:val="006D5135"/>
    <w:rsid w:val="006D7687"/>
    <w:rsid w:val="006E260B"/>
    <w:rsid w:val="007030F0"/>
    <w:rsid w:val="007040AB"/>
    <w:rsid w:val="007060AF"/>
    <w:rsid w:val="00706B52"/>
    <w:rsid w:val="00710DD2"/>
    <w:rsid w:val="0073281A"/>
    <w:rsid w:val="0074708D"/>
    <w:rsid w:val="00747757"/>
    <w:rsid w:val="00752EE7"/>
    <w:rsid w:val="0075594C"/>
    <w:rsid w:val="0075702F"/>
    <w:rsid w:val="00762E7B"/>
    <w:rsid w:val="0076408B"/>
    <w:rsid w:val="0076601F"/>
    <w:rsid w:val="00766A41"/>
    <w:rsid w:val="007733D6"/>
    <w:rsid w:val="0077760E"/>
    <w:rsid w:val="007824D3"/>
    <w:rsid w:val="00791F48"/>
    <w:rsid w:val="007929B5"/>
    <w:rsid w:val="007A2023"/>
    <w:rsid w:val="007C0628"/>
    <w:rsid w:val="007C33C4"/>
    <w:rsid w:val="007C37BE"/>
    <w:rsid w:val="007D086D"/>
    <w:rsid w:val="007D4853"/>
    <w:rsid w:val="008013F0"/>
    <w:rsid w:val="0080318D"/>
    <w:rsid w:val="008050BE"/>
    <w:rsid w:val="00811C2D"/>
    <w:rsid w:val="0082617D"/>
    <w:rsid w:val="00842774"/>
    <w:rsid w:val="0085556F"/>
    <w:rsid w:val="00864577"/>
    <w:rsid w:val="0086467C"/>
    <w:rsid w:val="00864D16"/>
    <w:rsid w:val="008672A5"/>
    <w:rsid w:val="008724FD"/>
    <w:rsid w:val="008726BC"/>
    <w:rsid w:val="00874C23"/>
    <w:rsid w:val="0088072F"/>
    <w:rsid w:val="0088192F"/>
    <w:rsid w:val="00881CE8"/>
    <w:rsid w:val="00896C9E"/>
    <w:rsid w:val="008A3C96"/>
    <w:rsid w:val="008A6572"/>
    <w:rsid w:val="008A6A86"/>
    <w:rsid w:val="008B4E96"/>
    <w:rsid w:val="008B5A35"/>
    <w:rsid w:val="008C326B"/>
    <w:rsid w:val="008D3C2F"/>
    <w:rsid w:val="008E0B5D"/>
    <w:rsid w:val="008E72B3"/>
    <w:rsid w:val="008F23F1"/>
    <w:rsid w:val="008F7FEC"/>
    <w:rsid w:val="00910BA1"/>
    <w:rsid w:val="00913DAD"/>
    <w:rsid w:val="009177FA"/>
    <w:rsid w:val="009214F3"/>
    <w:rsid w:val="009244DA"/>
    <w:rsid w:val="00934BDC"/>
    <w:rsid w:val="00937719"/>
    <w:rsid w:val="009409DD"/>
    <w:rsid w:val="00942753"/>
    <w:rsid w:val="00942A47"/>
    <w:rsid w:val="00943D44"/>
    <w:rsid w:val="00947866"/>
    <w:rsid w:val="0095118D"/>
    <w:rsid w:val="0095290C"/>
    <w:rsid w:val="00957D53"/>
    <w:rsid w:val="0097328A"/>
    <w:rsid w:val="0097552E"/>
    <w:rsid w:val="00975D6D"/>
    <w:rsid w:val="009769EB"/>
    <w:rsid w:val="00980CBF"/>
    <w:rsid w:val="0098427B"/>
    <w:rsid w:val="009844F3"/>
    <w:rsid w:val="00987DF4"/>
    <w:rsid w:val="009922E4"/>
    <w:rsid w:val="009D0E5E"/>
    <w:rsid w:val="009D35B5"/>
    <w:rsid w:val="009D723D"/>
    <w:rsid w:val="009D7B60"/>
    <w:rsid w:val="009D7BE8"/>
    <w:rsid w:val="009E1EAD"/>
    <w:rsid w:val="009E3180"/>
    <w:rsid w:val="009F3BE3"/>
    <w:rsid w:val="00A046B8"/>
    <w:rsid w:val="00A0666D"/>
    <w:rsid w:val="00A07A33"/>
    <w:rsid w:val="00A13665"/>
    <w:rsid w:val="00A34C4C"/>
    <w:rsid w:val="00A46E32"/>
    <w:rsid w:val="00A60B90"/>
    <w:rsid w:val="00A63AD5"/>
    <w:rsid w:val="00A73DFE"/>
    <w:rsid w:val="00A74DEC"/>
    <w:rsid w:val="00A7759F"/>
    <w:rsid w:val="00A77730"/>
    <w:rsid w:val="00A835E7"/>
    <w:rsid w:val="00A928AA"/>
    <w:rsid w:val="00AA5BBB"/>
    <w:rsid w:val="00AB1AA7"/>
    <w:rsid w:val="00AB6375"/>
    <w:rsid w:val="00AC69BD"/>
    <w:rsid w:val="00AC71E3"/>
    <w:rsid w:val="00AD0B51"/>
    <w:rsid w:val="00AD1753"/>
    <w:rsid w:val="00AD2539"/>
    <w:rsid w:val="00AE5FDB"/>
    <w:rsid w:val="00AE6209"/>
    <w:rsid w:val="00AF13AC"/>
    <w:rsid w:val="00B109D4"/>
    <w:rsid w:val="00B25210"/>
    <w:rsid w:val="00B3645C"/>
    <w:rsid w:val="00B63F4F"/>
    <w:rsid w:val="00B70C24"/>
    <w:rsid w:val="00B74A52"/>
    <w:rsid w:val="00B81CE8"/>
    <w:rsid w:val="00B825E6"/>
    <w:rsid w:val="00B84D58"/>
    <w:rsid w:val="00B95924"/>
    <w:rsid w:val="00BA1BB5"/>
    <w:rsid w:val="00BA4748"/>
    <w:rsid w:val="00BB0EC3"/>
    <w:rsid w:val="00BC750C"/>
    <w:rsid w:val="00BD5D58"/>
    <w:rsid w:val="00BD70F5"/>
    <w:rsid w:val="00BF6953"/>
    <w:rsid w:val="00C0031E"/>
    <w:rsid w:val="00C00B99"/>
    <w:rsid w:val="00C025EF"/>
    <w:rsid w:val="00C04C46"/>
    <w:rsid w:val="00C11606"/>
    <w:rsid w:val="00C133C4"/>
    <w:rsid w:val="00C16E84"/>
    <w:rsid w:val="00C27613"/>
    <w:rsid w:val="00C46356"/>
    <w:rsid w:val="00C46A42"/>
    <w:rsid w:val="00C46FF0"/>
    <w:rsid w:val="00C644D9"/>
    <w:rsid w:val="00C7143F"/>
    <w:rsid w:val="00C76FE4"/>
    <w:rsid w:val="00C83379"/>
    <w:rsid w:val="00C833B5"/>
    <w:rsid w:val="00C9074E"/>
    <w:rsid w:val="00C97BA3"/>
    <w:rsid w:val="00CA6AFF"/>
    <w:rsid w:val="00CB1E28"/>
    <w:rsid w:val="00CB312A"/>
    <w:rsid w:val="00CC6C64"/>
    <w:rsid w:val="00CD6392"/>
    <w:rsid w:val="00CE6B4F"/>
    <w:rsid w:val="00CE73D3"/>
    <w:rsid w:val="00CF068A"/>
    <w:rsid w:val="00CF2881"/>
    <w:rsid w:val="00CF320A"/>
    <w:rsid w:val="00CF39B0"/>
    <w:rsid w:val="00CF754B"/>
    <w:rsid w:val="00D135E9"/>
    <w:rsid w:val="00D22FB4"/>
    <w:rsid w:val="00D47056"/>
    <w:rsid w:val="00D506A0"/>
    <w:rsid w:val="00D5665B"/>
    <w:rsid w:val="00D56C60"/>
    <w:rsid w:val="00D601D5"/>
    <w:rsid w:val="00D6028A"/>
    <w:rsid w:val="00D64A93"/>
    <w:rsid w:val="00D7079E"/>
    <w:rsid w:val="00D75007"/>
    <w:rsid w:val="00D80535"/>
    <w:rsid w:val="00D87A82"/>
    <w:rsid w:val="00D9399A"/>
    <w:rsid w:val="00DB1A2D"/>
    <w:rsid w:val="00DC6CF9"/>
    <w:rsid w:val="00DC6D58"/>
    <w:rsid w:val="00DC6F09"/>
    <w:rsid w:val="00DE24A6"/>
    <w:rsid w:val="00DF0582"/>
    <w:rsid w:val="00DF3235"/>
    <w:rsid w:val="00DF67B3"/>
    <w:rsid w:val="00E00D76"/>
    <w:rsid w:val="00E12D0E"/>
    <w:rsid w:val="00E26AF1"/>
    <w:rsid w:val="00E309BE"/>
    <w:rsid w:val="00E34018"/>
    <w:rsid w:val="00E34244"/>
    <w:rsid w:val="00E40458"/>
    <w:rsid w:val="00E50A74"/>
    <w:rsid w:val="00E67450"/>
    <w:rsid w:val="00E67666"/>
    <w:rsid w:val="00E717CB"/>
    <w:rsid w:val="00E719B3"/>
    <w:rsid w:val="00E81F44"/>
    <w:rsid w:val="00E84090"/>
    <w:rsid w:val="00E848A9"/>
    <w:rsid w:val="00E848E3"/>
    <w:rsid w:val="00E84B6B"/>
    <w:rsid w:val="00E876F4"/>
    <w:rsid w:val="00E90064"/>
    <w:rsid w:val="00E95CA2"/>
    <w:rsid w:val="00E96B09"/>
    <w:rsid w:val="00EA2DA4"/>
    <w:rsid w:val="00EA3D6B"/>
    <w:rsid w:val="00EA6357"/>
    <w:rsid w:val="00EA6DD3"/>
    <w:rsid w:val="00EB15F6"/>
    <w:rsid w:val="00EB4880"/>
    <w:rsid w:val="00EC2C86"/>
    <w:rsid w:val="00EC63E7"/>
    <w:rsid w:val="00EC7836"/>
    <w:rsid w:val="00ED375E"/>
    <w:rsid w:val="00ED77DE"/>
    <w:rsid w:val="00EE4033"/>
    <w:rsid w:val="00EE6F8F"/>
    <w:rsid w:val="00EF07CE"/>
    <w:rsid w:val="00F11E2C"/>
    <w:rsid w:val="00F12157"/>
    <w:rsid w:val="00F32501"/>
    <w:rsid w:val="00F42B98"/>
    <w:rsid w:val="00F440D4"/>
    <w:rsid w:val="00F46313"/>
    <w:rsid w:val="00F46489"/>
    <w:rsid w:val="00F55DAC"/>
    <w:rsid w:val="00F5602D"/>
    <w:rsid w:val="00F73FAB"/>
    <w:rsid w:val="00F8645F"/>
    <w:rsid w:val="00F945E4"/>
    <w:rsid w:val="00F97227"/>
    <w:rsid w:val="00FB1A8C"/>
    <w:rsid w:val="00FB3D46"/>
    <w:rsid w:val="00FC5077"/>
    <w:rsid w:val="00FC6146"/>
    <w:rsid w:val="00FC6789"/>
    <w:rsid w:val="00FE66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6E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paragraph" w:styleId="Ttulo2">
    <w:name w:val="heading 2"/>
    <w:basedOn w:val="Normal"/>
    <w:next w:val="Normal"/>
    <w:link w:val="Ttulo2Car"/>
    <w:uiPriority w:val="9"/>
    <w:semiHidden/>
    <w:unhideWhenUsed/>
    <w:qFormat/>
    <w:rsid w:val="00980CBF"/>
    <w:pPr>
      <w:numPr>
        <w:ilvl w:val="1"/>
        <w:numId w:val="4"/>
      </w:numPr>
      <w:outlineLvl w:val="1"/>
    </w:pPr>
    <w:rPr>
      <w:rFonts w:ascii="Calibri" w:eastAsia="Times New Roman" w:hAnsi="Calibri" w:cs="Calibri"/>
      <w:sz w:val="15"/>
      <w:szCs w:val="15"/>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FC6789"/>
    <w:rPr>
      <w:sz w:val="16"/>
      <w:szCs w:val="16"/>
    </w:rPr>
  </w:style>
  <w:style w:type="paragraph" w:styleId="Textocomentario">
    <w:name w:val="annotation text"/>
    <w:basedOn w:val="Normal"/>
    <w:link w:val="TextocomentarioCar"/>
    <w:uiPriority w:val="99"/>
    <w:semiHidden/>
    <w:unhideWhenUsed/>
    <w:rsid w:val="00FC6789"/>
    <w:rPr>
      <w:sz w:val="20"/>
      <w:szCs w:val="20"/>
    </w:rPr>
  </w:style>
  <w:style w:type="character" w:customStyle="1" w:styleId="TextocomentarioCar">
    <w:name w:val="Texto comentario Car"/>
    <w:basedOn w:val="Fuentedeprrafopredeter"/>
    <w:link w:val="Textocomentario"/>
    <w:uiPriority w:val="99"/>
    <w:semiHidden/>
    <w:rsid w:val="00FC678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C6789"/>
    <w:rPr>
      <w:b/>
      <w:bCs/>
    </w:rPr>
  </w:style>
  <w:style w:type="character" w:customStyle="1" w:styleId="AsuntodelcomentarioCar">
    <w:name w:val="Asunto del comentario Car"/>
    <w:basedOn w:val="TextocomentarioCar"/>
    <w:link w:val="Asuntodelcomentario"/>
    <w:uiPriority w:val="99"/>
    <w:semiHidden/>
    <w:rsid w:val="00FC6789"/>
    <w:rPr>
      <w:rFonts w:ascii="Verdana" w:eastAsia="Calibri" w:hAnsi="Verdana" w:cs="Times New Roman"/>
      <w:b/>
      <w:bCs/>
      <w:sz w:val="20"/>
      <w:szCs w:val="20"/>
    </w:rPr>
  </w:style>
  <w:style w:type="character" w:customStyle="1" w:styleId="Ttulo2Car">
    <w:name w:val="Título 2 Car"/>
    <w:basedOn w:val="Fuentedeprrafopredeter"/>
    <w:link w:val="Ttulo2"/>
    <w:uiPriority w:val="9"/>
    <w:semiHidden/>
    <w:rsid w:val="00980CBF"/>
    <w:rPr>
      <w:rFonts w:ascii="Calibri" w:eastAsia="Times New Roman" w:hAnsi="Calibri" w:cs="Calibri"/>
      <w:sz w:val="15"/>
      <w:szCs w:val="15"/>
      <w:lang w:eastAsia="es-CL"/>
    </w:rPr>
  </w:style>
  <w:style w:type="numbering" w:customStyle="1" w:styleId="Estilo1">
    <w:name w:val="Estilo1"/>
    <w:uiPriority w:val="99"/>
    <w:rsid w:val="00980CBF"/>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paragraph" w:styleId="Ttulo2">
    <w:name w:val="heading 2"/>
    <w:basedOn w:val="Normal"/>
    <w:next w:val="Normal"/>
    <w:link w:val="Ttulo2Car"/>
    <w:uiPriority w:val="9"/>
    <w:semiHidden/>
    <w:unhideWhenUsed/>
    <w:qFormat/>
    <w:rsid w:val="00980CBF"/>
    <w:pPr>
      <w:numPr>
        <w:ilvl w:val="1"/>
        <w:numId w:val="4"/>
      </w:numPr>
      <w:outlineLvl w:val="1"/>
    </w:pPr>
    <w:rPr>
      <w:rFonts w:ascii="Calibri" w:eastAsia="Times New Roman" w:hAnsi="Calibri" w:cs="Calibri"/>
      <w:sz w:val="15"/>
      <w:szCs w:val="15"/>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FC6789"/>
    <w:rPr>
      <w:sz w:val="16"/>
      <w:szCs w:val="16"/>
    </w:rPr>
  </w:style>
  <w:style w:type="paragraph" w:styleId="Textocomentario">
    <w:name w:val="annotation text"/>
    <w:basedOn w:val="Normal"/>
    <w:link w:val="TextocomentarioCar"/>
    <w:uiPriority w:val="99"/>
    <w:semiHidden/>
    <w:unhideWhenUsed/>
    <w:rsid w:val="00FC6789"/>
    <w:rPr>
      <w:sz w:val="20"/>
      <w:szCs w:val="20"/>
    </w:rPr>
  </w:style>
  <w:style w:type="character" w:customStyle="1" w:styleId="TextocomentarioCar">
    <w:name w:val="Texto comentario Car"/>
    <w:basedOn w:val="Fuentedeprrafopredeter"/>
    <w:link w:val="Textocomentario"/>
    <w:uiPriority w:val="99"/>
    <w:semiHidden/>
    <w:rsid w:val="00FC678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C6789"/>
    <w:rPr>
      <w:b/>
      <w:bCs/>
    </w:rPr>
  </w:style>
  <w:style w:type="character" w:customStyle="1" w:styleId="AsuntodelcomentarioCar">
    <w:name w:val="Asunto del comentario Car"/>
    <w:basedOn w:val="TextocomentarioCar"/>
    <w:link w:val="Asuntodelcomentario"/>
    <w:uiPriority w:val="99"/>
    <w:semiHidden/>
    <w:rsid w:val="00FC6789"/>
    <w:rPr>
      <w:rFonts w:ascii="Verdana" w:eastAsia="Calibri" w:hAnsi="Verdana" w:cs="Times New Roman"/>
      <w:b/>
      <w:bCs/>
      <w:sz w:val="20"/>
      <w:szCs w:val="20"/>
    </w:rPr>
  </w:style>
  <w:style w:type="character" w:customStyle="1" w:styleId="Ttulo2Car">
    <w:name w:val="Título 2 Car"/>
    <w:basedOn w:val="Fuentedeprrafopredeter"/>
    <w:link w:val="Ttulo2"/>
    <w:uiPriority w:val="9"/>
    <w:semiHidden/>
    <w:rsid w:val="00980CBF"/>
    <w:rPr>
      <w:rFonts w:ascii="Calibri" w:eastAsia="Times New Roman" w:hAnsi="Calibri" w:cs="Calibri"/>
      <w:sz w:val="15"/>
      <w:szCs w:val="15"/>
      <w:lang w:eastAsia="es-CL"/>
    </w:rPr>
  </w:style>
  <w:style w:type="numbering" w:customStyle="1" w:styleId="Estilo1">
    <w:name w:val="Estilo1"/>
    <w:uiPriority w:val="99"/>
    <w:rsid w:val="00980CBF"/>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631410">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981885486">
      <w:bodyDiv w:val="1"/>
      <w:marLeft w:val="0"/>
      <w:marRight w:val="0"/>
      <w:marTop w:val="0"/>
      <w:marBottom w:val="0"/>
      <w:divBdr>
        <w:top w:val="none" w:sz="0" w:space="0" w:color="auto"/>
        <w:left w:val="none" w:sz="0" w:space="0" w:color="auto"/>
        <w:bottom w:val="none" w:sz="0" w:space="0" w:color="auto"/>
        <w:right w:val="none" w:sz="0" w:space="0" w:color="auto"/>
      </w:divBdr>
    </w:div>
    <w:div w:id="204455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84D7D-393F-4276-9A46-009ECFF63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9</Pages>
  <Words>2898</Words>
  <Characters>15940</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Eduardo Johnson Vidal</cp:lastModifiedBy>
  <cp:revision>16</cp:revision>
  <dcterms:created xsi:type="dcterms:W3CDTF">2014-11-21T13:13:00Z</dcterms:created>
  <dcterms:modified xsi:type="dcterms:W3CDTF">2014-12-23T19:44:00Z</dcterms:modified>
</cp:coreProperties>
</file>