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296AAD" w:rsidP="0066261F">
      <w:pPr>
        <w:jc w:val="center"/>
        <w:rPr>
          <w:b/>
        </w:rPr>
      </w:pPr>
      <w:r>
        <w:rPr>
          <w:b/>
        </w:rPr>
        <w:t>EXAMEN DE LA INFORMACIÓN</w:t>
      </w:r>
    </w:p>
    <w:p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CE2548" w:rsidRDefault="008B0323" w:rsidP="0066261F">
      <w:pPr>
        <w:jc w:val="center"/>
        <w:rPr>
          <w:b/>
        </w:rPr>
      </w:pPr>
      <w:r>
        <w:rPr>
          <w:b/>
        </w:rPr>
        <w:t xml:space="preserve">CEMENTOS BIOBIO CENTRO </w:t>
      </w:r>
      <w:r w:rsidR="00CE2548" w:rsidRPr="00CE2548">
        <w:rPr>
          <w:b/>
        </w:rPr>
        <w:t>S.A.</w:t>
      </w:r>
    </w:p>
    <w:p w:rsidR="0066261F" w:rsidRPr="0025129B" w:rsidRDefault="0066261F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97654" w:rsidRDefault="00F82039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  <w:r w:rsidRPr="00F82039">
        <w:rPr>
          <w:b/>
        </w:rPr>
        <w:t>DFZ-2014-2896-VII-NE-EI</w:t>
      </w:r>
    </w:p>
    <w:p w:rsidR="001D4D5D" w:rsidRDefault="001D4D5D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:rsidR="001D4D5D" w:rsidRPr="009F3293" w:rsidRDefault="001D4D5D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1D4D5D" w:rsidRDefault="001D4D5D" w:rsidP="004931A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D4D5D">
              <w:rPr>
                <w:rFonts w:cstheme="minorHAnsi"/>
                <w:sz w:val="18"/>
                <w:szCs w:val="18"/>
                <w:lang w:val="es-ES_tradnl"/>
              </w:rPr>
              <w:t>Juan Eduardo Johnson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4C2A7F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B4DCA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4.75pt">
                  <v:imagedata r:id="rId20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uan Eduardo Johnson Vidal" o:suggestedsigner2="Jefe Unidad Técnica División de Fiscalización" showsigndate="f" issignatureline="t"/>
                </v:shape>
              </w:pict>
            </w:r>
          </w:p>
        </w:tc>
      </w:tr>
      <w:tr w:rsidR="00404CB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1D4D5D" w:rsidRDefault="001D4D5D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1D4D5D">
              <w:rPr>
                <w:rFonts w:cstheme="minorHAnsi"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Default="004C2A7F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AC8D299">
                <v:shape id="_x0000_i1026" type="#_x0000_t75" alt="Línea de firma de Microsoft Office..." style="width:114pt;height:54.75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uan Pablo Rodríguez Fernández" o:suggestedsigner2="Profesional División de Fiscalización" showsigndate="f" issignatureline="t"/>
                </v:shape>
              </w:pict>
            </w:r>
          </w:p>
        </w:tc>
      </w:tr>
    </w:tbl>
    <w:p w:rsidR="001A4615" w:rsidRPr="0025129B" w:rsidRDefault="000F672C">
      <w:pPr>
        <w:jc w:val="left"/>
      </w:pPr>
      <w:bookmarkStart w:id="4" w:name="_Toc205640089"/>
      <w:r w:rsidRPr="0025129B">
        <w:br w:type="page"/>
      </w:r>
    </w:p>
    <w:p w:rsidR="00F55D44" w:rsidRPr="004A3A23" w:rsidRDefault="00655D0C" w:rsidP="004A3A23">
      <w:pPr>
        <w:jc w:val="center"/>
        <w:rPr>
          <w:b/>
        </w:rPr>
      </w:pPr>
      <w:bookmarkStart w:id="5" w:name="_Toc352940725"/>
      <w:bookmarkStart w:id="6" w:name="_Toc353998174"/>
      <w:bookmarkEnd w:id="4"/>
      <w:r w:rsidRPr="004A3A23">
        <w:rPr>
          <w:b/>
        </w:rPr>
        <w:lastRenderedPageBreak/>
        <w:t>Tabla de Contenidos</w:t>
      </w:r>
      <w:bookmarkEnd w:id="5"/>
      <w:bookmarkEnd w:id="6"/>
    </w:p>
    <w:p w:rsidR="00BD45EE" w:rsidRDefault="004A3A23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"1-1" \h \z \u </w:instrText>
      </w:r>
      <w:r>
        <w:rPr>
          <w:b w:val="0"/>
          <w:bCs w:val="0"/>
          <w:caps w:val="0"/>
        </w:rPr>
        <w:fldChar w:fldCharType="separate"/>
      </w:r>
      <w:hyperlink w:anchor="_Toc407090785" w:history="1">
        <w:r w:rsidR="00BD45EE" w:rsidRPr="009331B5">
          <w:rPr>
            <w:rStyle w:val="Hipervnculo"/>
            <w:noProof/>
          </w:rPr>
          <w:t>1.</w:t>
        </w:r>
        <w:r w:rsidR="00BD45E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BD45EE" w:rsidRPr="009331B5">
          <w:rPr>
            <w:rStyle w:val="Hipervnculo"/>
            <w:noProof/>
          </w:rPr>
          <w:t>RESUMEN.</w:t>
        </w:r>
        <w:r w:rsidR="00BD45EE">
          <w:rPr>
            <w:noProof/>
            <w:webHidden/>
          </w:rPr>
          <w:tab/>
        </w:r>
        <w:r w:rsidR="00BD45EE">
          <w:rPr>
            <w:noProof/>
            <w:webHidden/>
          </w:rPr>
          <w:fldChar w:fldCharType="begin"/>
        </w:r>
        <w:r w:rsidR="00BD45EE">
          <w:rPr>
            <w:noProof/>
            <w:webHidden/>
          </w:rPr>
          <w:instrText xml:space="preserve"> PAGEREF _Toc407090785 \h </w:instrText>
        </w:r>
        <w:r w:rsidR="00BD45EE">
          <w:rPr>
            <w:noProof/>
            <w:webHidden/>
          </w:rPr>
        </w:r>
        <w:r w:rsidR="00BD45EE">
          <w:rPr>
            <w:noProof/>
            <w:webHidden/>
          </w:rPr>
          <w:fldChar w:fldCharType="separate"/>
        </w:r>
        <w:r w:rsidR="0013632D">
          <w:rPr>
            <w:noProof/>
            <w:webHidden/>
          </w:rPr>
          <w:t>3</w:t>
        </w:r>
        <w:r w:rsidR="00BD45EE">
          <w:rPr>
            <w:noProof/>
            <w:webHidden/>
          </w:rPr>
          <w:fldChar w:fldCharType="end"/>
        </w:r>
      </w:hyperlink>
    </w:p>
    <w:p w:rsidR="00BD45EE" w:rsidRDefault="004C2A7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7090786" w:history="1">
        <w:r w:rsidR="00BD45EE" w:rsidRPr="009331B5">
          <w:rPr>
            <w:rStyle w:val="Hipervnculo"/>
            <w:noProof/>
          </w:rPr>
          <w:t>2.</w:t>
        </w:r>
        <w:r w:rsidR="00BD45E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BD45EE" w:rsidRPr="009331B5">
          <w:rPr>
            <w:rStyle w:val="Hipervnculo"/>
            <w:noProof/>
          </w:rPr>
          <w:t>IDENTIFICACIÓN DEL PROYECTO, INSTALACIÓN, ACTIVIDAD O FUENTE FISCALIZADA</w:t>
        </w:r>
        <w:r w:rsidR="00BD45EE">
          <w:rPr>
            <w:noProof/>
            <w:webHidden/>
          </w:rPr>
          <w:tab/>
        </w:r>
        <w:r w:rsidR="00BD45EE">
          <w:rPr>
            <w:noProof/>
            <w:webHidden/>
          </w:rPr>
          <w:fldChar w:fldCharType="begin"/>
        </w:r>
        <w:r w:rsidR="00BD45EE">
          <w:rPr>
            <w:noProof/>
            <w:webHidden/>
          </w:rPr>
          <w:instrText xml:space="preserve"> PAGEREF _Toc407090786 \h </w:instrText>
        </w:r>
        <w:r w:rsidR="00BD45EE">
          <w:rPr>
            <w:noProof/>
            <w:webHidden/>
          </w:rPr>
        </w:r>
        <w:r w:rsidR="00BD45EE">
          <w:rPr>
            <w:noProof/>
            <w:webHidden/>
          </w:rPr>
          <w:fldChar w:fldCharType="separate"/>
        </w:r>
        <w:r w:rsidR="0013632D">
          <w:rPr>
            <w:noProof/>
            <w:webHidden/>
          </w:rPr>
          <w:t>4</w:t>
        </w:r>
        <w:r w:rsidR="00BD45EE">
          <w:rPr>
            <w:noProof/>
            <w:webHidden/>
          </w:rPr>
          <w:fldChar w:fldCharType="end"/>
        </w:r>
      </w:hyperlink>
    </w:p>
    <w:p w:rsidR="00BD45EE" w:rsidRDefault="004C2A7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7090787" w:history="1">
        <w:r w:rsidR="00BD45EE" w:rsidRPr="009331B5">
          <w:rPr>
            <w:rStyle w:val="Hipervnculo"/>
            <w:noProof/>
          </w:rPr>
          <w:t>3.</w:t>
        </w:r>
        <w:r w:rsidR="00BD45E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BD45EE" w:rsidRPr="009331B5">
          <w:rPr>
            <w:rStyle w:val="Hipervnculo"/>
            <w:noProof/>
          </w:rPr>
          <w:t>INSTRUMENTOS DE GESTIÓN AMBIENTAL QUE REGULAN LA ACTIVIDAD FISCALIZADA.</w:t>
        </w:r>
        <w:r w:rsidR="00BD45EE">
          <w:rPr>
            <w:noProof/>
            <w:webHidden/>
          </w:rPr>
          <w:tab/>
        </w:r>
        <w:r w:rsidR="00BD45EE">
          <w:rPr>
            <w:noProof/>
            <w:webHidden/>
          </w:rPr>
          <w:fldChar w:fldCharType="begin"/>
        </w:r>
        <w:r w:rsidR="00BD45EE">
          <w:rPr>
            <w:noProof/>
            <w:webHidden/>
          </w:rPr>
          <w:instrText xml:space="preserve"> PAGEREF _Toc407090787 \h </w:instrText>
        </w:r>
        <w:r w:rsidR="00BD45EE">
          <w:rPr>
            <w:noProof/>
            <w:webHidden/>
          </w:rPr>
        </w:r>
        <w:r w:rsidR="00BD45EE">
          <w:rPr>
            <w:noProof/>
            <w:webHidden/>
          </w:rPr>
          <w:fldChar w:fldCharType="separate"/>
        </w:r>
        <w:r w:rsidR="0013632D">
          <w:rPr>
            <w:noProof/>
            <w:webHidden/>
          </w:rPr>
          <w:t>6</w:t>
        </w:r>
        <w:r w:rsidR="00BD45EE">
          <w:rPr>
            <w:noProof/>
            <w:webHidden/>
          </w:rPr>
          <w:fldChar w:fldCharType="end"/>
        </w:r>
      </w:hyperlink>
    </w:p>
    <w:p w:rsidR="00BD45EE" w:rsidRDefault="004C2A7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7090788" w:history="1">
        <w:r w:rsidR="00BD45EE" w:rsidRPr="009331B5">
          <w:rPr>
            <w:rStyle w:val="Hipervnculo"/>
            <w:noProof/>
          </w:rPr>
          <w:t>4.</w:t>
        </w:r>
        <w:r w:rsidR="00BD45E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BD45EE" w:rsidRPr="009331B5">
          <w:rPr>
            <w:rStyle w:val="Hipervnculo"/>
            <w:noProof/>
          </w:rPr>
          <w:t>ANTECEDENTES DE LA ACTIVIDAD DE FISCALIZACIÓN.</w:t>
        </w:r>
        <w:r w:rsidR="00BD45EE">
          <w:rPr>
            <w:noProof/>
            <w:webHidden/>
          </w:rPr>
          <w:tab/>
        </w:r>
        <w:r w:rsidR="00BD45EE">
          <w:rPr>
            <w:noProof/>
            <w:webHidden/>
          </w:rPr>
          <w:fldChar w:fldCharType="begin"/>
        </w:r>
        <w:r w:rsidR="00BD45EE">
          <w:rPr>
            <w:noProof/>
            <w:webHidden/>
          </w:rPr>
          <w:instrText xml:space="preserve"> PAGEREF _Toc407090788 \h </w:instrText>
        </w:r>
        <w:r w:rsidR="00BD45EE">
          <w:rPr>
            <w:noProof/>
            <w:webHidden/>
          </w:rPr>
        </w:r>
        <w:r w:rsidR="00BD45EE">
          <w:rPr>
            <w:noProof/>
            <w:webHidden/>
          </w:rPr>
          <w:fldChar w:fldCharType="separate"/>
        </w:r>
        <w:r w:rsidR="0013632D">
          <w:rPr>
            <w:noProof/>
            <w:webHidden/>
          </w:rPr>
          <w:t>6</w:t>
        </w:r>
        <w:r w:rsidR="00BD45EE">
          <w:rPr>
            <w:noProof/>
            <w:webHidden/>
          </w:rPr>
          <w:fldChar w:fldCharType="end"/>
        </w:r>
      </w:hyperlink>
    </w:p>
    <w:p w:rsidR="00BD45EE" w:rsidRDefault="004C2A7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7090789" w:history="1">
        <w:r w:rsidR="00BD45EE" w:rsidRPr="009331B5">
          <w:rPr>
            <w:rStyle w:val="Hipervnculo"/>
            <w:noProof/>
          </w:rPr>
          <w:t>5.</w:t>
        </w:r>
        <w:r w:rsidR="00BD45E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BD45EE" w:rsidRPr="009331B5">
          <w:rPr>
            <w:rStyle w:val="Hipervnculo"/>
            <w:noProof/>
          </w:rPr>
          <w:t>HECHOS CONSTATADOS.</w:t>
        </w:r>
        <w:r w:rsidR="00BD45EE">
          <w:rPr>
            <w:noProof/>
            <w:webHidden/>
          </w:rPr>
          <w:tab/>
        </w:r>
        <w:r w:rsidR="00BD45EE">
          <w:rPr>
            <w:noProof/>
            <w:webHidden/>
          </w:rPr>
          <w:fldChar w:fldCharType="begin"/>
        </w:r>
        <w:r w:rsidR="00BD45EE">
          <w:rPr>
            <w:noProof/>
            <w:webHidden/>
          </w:rPr>
          <w:instrText xml:space="preserve"> PAGEREF _Toc407090789 \h </w:instrText>
        </w:r>
        <w:r w:rsidR="00BD45EE">
          <w:rPr>
            <w:noProof/>
            <w:webHidden/>
          </w:rPr>
        </w:r>
        <w:r w:rsidR="00BD45EE">
          <w:rPr>
            <w:noProof/>
            <w:webHidden/>
          </w:rPr>
          <w:fldChar w:fldCharType="separate"/>
        </w:r>
        <w:r w:rsidR="0013632D">
          <w:rPr>
            <w:noProof/>
            <w:webHidden/>
          </w:rPr>
          <w:t>7</w:t>
        </w:r>
        <w:r w:rsidR="00BD45EE">
          <w:rPr>
            <w:noProof/>
            <w:webHidden/>
          </w:rPr>
          <w:fldChar w:fldCharType="end"/>
        </w:r>
      </w:hyperlink>
    </w:p>
    <w:p w:rsidR="00BD45EE" w:rsidRDefault="004C2A7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7090790" w:history="1">
        <w:r w:rsidR="00BD45EE" w:rsidRPr="009331B5">
          <w:rPr>
            <w:rStyle w:val="Hipervnculo"/>
            <w:noProof/>
          </w:rPr>
          <w:t>6.</w:t>
        </w:r>
        <w:r w:rsidR="00BD45E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BD45EE" w:rsidRPr="009331B5">
          <w:rPr>
            <w:rStyle w:val="Hipervnculo"/>
            <w:noProof/>
          </w:rPr>
          <w:t>CONCLUSIONES.</w:t>
        </w:r>
        <w:r w:rsidR="00BD45EE">
          <w:rPr>
            <w:noProof/>
            <w:webHidden/>
          </w:rPr>
          <w:tab/>
        </w:r>
        <w:r w:rsidR="00BD45EE">
          <w:rPr>
            <w:noProof/>
            <w:webHidden/>
          </w:rPr>
          <w:fldChar w:fldCharType="begin"/>
        </w:r>
        <w:r w:rsidR="00BD45EE">
          <w:rPr>
            <w:noProof/>
            <w:webHidden/>
          </w:rPr>
          <w:instrText xml:space="preserve"> PAGEREF _Toc407090790 \h </w:instrText>
        </w:r>
        <w:r w:rsidR="00BD45EE">
          <w:rPr>
            <w:noProof/>
            <w:webHidden/>
          </w:rPr>
        </w:r>
        <w:r w:rsidR="00BD45EE">
          <w:rPr>
            <w:noProof/>
            <w:webHidden/>
          </w:rPr>
          <w:fldChar w:fldCharType="separate"/>
        </w:r>
        <w:r w:rsidR="0013632D">
          <w:rPr>
            <w:noProof/>
            <w:webHidden/>
          </w:rPr>
          <w:t>13</w:t>
        </w:r>
        <w:r w:rsidR="00BD45EE">
          <w:rPr>
            <w:noProof/>
            <w:webHidden/>
          </w:rPr>
          <w:fldChar w:fldCharType="end"/>
        </w:r>
      </w:hyperlink>
    </w:p>
    <w:p w:rsidR="00BD45EE" w:rsidRDefault="004C2A7F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7090791" w:history="1">
        <w:r w:rsidR="00BD45EE" w:rsidRPr="009331B5">
          <w:rPr>
            <w:rStyle w:val="Hipervnculo"/>
            <w:noProof/>
          </w:rPr>
          <w:t>7.</w:t>
        </w:r>
        <w:r w:rsidR="00BD45E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BD45EE" w:rsidRPr="009331B5">
          <w:rPr>
            <w:rStyle w:val="Hipervnculo"/>
            <w:noProof/>
          </w:rPr>
          <w:t>ANEXOS.</w:t>
        </w:r>
        <w:r w:rsidR="00BD45EE">
          <w:rPr>
            <w:noProof/>
            <w:webHidden/>
          </w:rPr>
          <w:tab/>
        </w:r>
        <w:r w:rsidR="00BD45EE">
          <w:rPr>
            <w:noProof/>
            <w:webHidden/>
          </w:rPr>
          <w:fldChar w:fldCharType="begin"/>
        </w:r>
        <w:r w:rsidR="00BD45EE">
          <w:rPr>
            <w:noProof/>
            <w:webHidden/>
          </w:rPr>
          <w:instrText xml:space="preserve"> PAGEREF _Toc407090791 \h </w:instrText>
        </w:r>
        <w:r w:rsidR="00BD45EE">
          <w:rPr>
            <w:noProof/>
            <w:webHidden/>
          </w:rPr>
        </w:r>
        <w:r w:rsidR="00BD45EE">
          <w:rPr>
            <w:noProof/>
            <w:webHidden/>
          </w:rPr>
          <w:fldChar w:fldCharType="separate"/>
        </w:r>
        <w:r w:rsidR="0013632D">
          <w:rPr>
            <w:noProof/>
            <w:webHidden/>
          </w:rPr>
          <w:t>15</w:t>
        </w:r>
        <w:r w:rsidR="00BD45EE">
          <w:rPr>
            <w:noProof/>
            <w:webHidden/>
          </w:rPr>
          <w:fldChar w:fldCharType="end"/>
        </w:r>
      </w:hyperlink>
    </w:p>
    <w:p w:rsidR="00655D0C" w:rsidRPr="0025129B" w:rsidRDefault="004A3A23" w:rsidP="00655D0C">
      <w:r>
        <w:rPr>
          <w:b/>
          <w:bCs/>
          <w:caps/>
          <w:sz w:val="20"/>
          <w:szCs w:val="20"/>
        </w:rPr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7" w:name="_Toc352840376"/>
      <w:bookmarkStart w:id="8" w:name="_Toc352841436"/>
      <w:bookmarkStart w:id="9" w:name="_Toc407090785"/>
      <w:r w:rsidRPr="0025129B">
        <w:lastRenderedPageBreak/>
        <w:t>RESUMEN</w:t>
      </w:r>
      <w:r w:rsidR="00B1722C" w:rsidRPr="0025129B">
        <w:t>.</w:t>
      </w:r>
      <w:bookmarkEnd w:id="7"/>
      <w:bookmarkEnd w:id="8"/>
      <w:bookmarkEnd w:id="9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ED4317" w:rsidRPr="00483E6B" w:rsidRDefault="00ED4317" w:rsidP="00ED4317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El pr</w:t>
      </w:r>
      <w:r w:rsidR="004041CB" w:rsidRPr="0025129B">
        <w:rPr>
          <w:rFonts w:cstheme="minorHAnsi"/>
          <w:sz w:val="20"/>
          <w:szCs w:val="20"/>
        </w:rPr>
        <w:t>esente documento da cuenta de</w:t>
      </w:r>
      <w:r w:rsidR="00270C25">
        <w:rPr>
          <w:rFonts w:cstheme="minorHAnsi"/>
          <w:sz w:val="20"/>
          <w:szCs w:val="20"/>
        </w:rPr>
        <w:t xml:space="preserve"> los resultados de la actividad </w:t>
      </w:r>
      <w:r w:rsidR="004041CB" w:rsidRPr="0025129B">
        <w:rPr>
          <w:rFonts w:cstheme="minorHAnsi"/>
          <w:sz w:val="20"/>
          <w:szCs w:val="20"/>
        </w:rPr>
        <w:t xml:space="preserve">de </w:t>
      </w:r>
      <w:r w:rsidR="00685DE9">
        <w:rPr>
          <w:rFonts w:cstheme="minorHAnsi"/>
          <w:sz w:val="20"/>
          <w:szCs w:val="20"/>
        </w:rPr>
        <w:t>examen de la información</w:t>
      </w:r>
      <w:r w:rsidRPr="0025129B">
        <w:rPr>
          <w:rFonts w:cstheme="minorHAnsi"/>
          <w:sz w:val="20"/>
          <w:szCs w:val="20"/>
        </w:rPr>
        <w:t xml:space="preserve"> realizad</w:t>
      </w:r>
      <w:r w:rsidR="00685DE9">
        <w:rPr>
          <w:rFonts w:cstheme="minorHAnsi"/>
          <w:sz w:val="20"/>
          <w:szCs w:val="20"/>
        </w:rPr>
        <w:t>o</w:t>
      </w:r>
      <w:r w:rsidRPr="0025129B">
        <w:rPr>
          <w:rFonts w:cstheme="minorHAnsi"/>
          <w:sz w:val="20"/>
          <w:szCs w:val="20"/>
        </w:rPr>
        <w:t xml:space="preserve"> por </w:t>
      </w:r>
      <w:r w:rsidR="00685DE9">
        <w:rPr>
          <w:rFonts w:cstheme="minorHAnsi"/>
          <w:sz w:val="20"/>
          <w:szCs w:val="20"/>
        </w:rPr>
        <w:t xml:space="preserve">la Superintendencia del Medio Ambiente (SMA), </w:t>
      </w:r>
      <w:r w:rsidR="008B0323">
        <w:rPr>
          <w:rFonts w:cstheme="minorHAnsi"/>
          <w:sz w:val="20"/>
          <w:szCs w:val="20"/>
        </w:rPr>
        <w:t>Al informe anual de cumplimiento de l</w:t>
      </w:r>
      <w:r w:rsidR="00CE2548">
        <w:rPr>
          <w:rFonts w:cstheme="minorHAnsi"/>
          <w:sz w:val="20"/>
          <w:szCs w:val="20"/>
        </w:rPr>
        <w:t xml:space="preserve">a Norma de Emisión </w:t>
      </w:r>
      <w:r w:rsidR="008B0323">
        <w:rPr>
          <w:rFonts w:cstheme="minorHAnsi"/>
          <w:sz w:val="20"/>
          <w:szCs w:val="20"/>
        </w:rPr>
        <w:t xml:space="preserve">para </w:t>
      </w:r>
      <w:r w:rsidR="008B0323" w:rsidRPr="00483E6B">
        <w:rPr>
          <w:rFonts w:cstheme="minorHAnsi"/>
          <w:sz w:val="20"/>
          <w:szCs w:val="20"/>
        </w:rPr>
        <w:t xml:space="preserve">Incineracion y Coincineracion y Coprocesamiento </w:t>
      </w:r>
      <w:r w:rsidR="00CE2548" w:rsidRPr="00483E6B">
        <w:rPr>
          <w:rFonts w:cstheme="minorHAnsi"/>
          <w:sz w:val="20"/>
          <w:szCs w:val="20"/>
        </w:rPr>
        <w:t xml:space="preserve">(D.S. N° </w:t>
      </w:r>
      <w:r w:rsidR="008B0323" w:rsidRPr="00483E6B">
        <w:rPr>
          <w:rFonts w:cstheme="minorHAnsi"/>
          <w:sz w:val="20"/>
          <w:szCs w:val="20"/>
        </w:rPr>
        <w:t>29</w:t>
      </w:r>
      <w:r w:rsidR="00CE2548" w:rsidRPr="00483E6B">
        <w:rPr>
          <w:rFonts w:cstheme="minorHAnsi"/>
          <w:sz w:val="20"/>
          <w:szCs w:val="20"/>
        </w:rPr>
        <w:t>/201</w:t>
      </w:r>
      <w:r w:rsidR="00F7005B" w:rsidRPr="00483E6B">
        <w:rPr>
          <w:rFonts w:cstheme="minorHAnsi"/>
          <w:sz w:val="20"/>
          <w:szCs w:val="20"/>
        </w:rPr>
        <w:t>3</w:t>
      </w:r>
      <w:r w:rsidR="00CE2548" w:rsidRPr="00483E6B">
        <w:rPr>
          <w:rFonts w:cstheme="minorHAnsi"/>
          <w:sz w:val="20"/>
          <w:szCs w:val="20"/>
        </w:rPr>
        <w:t xml:space="preserve"> MMA</w:t>
      </w:r>
      <w:r w:rsidR="0090621D">
        <w:rPr>
          <w:rFonts w:cstheme="minorHAnsi"/>
          <w:sz w:val="20"/>
          <w:szCs w:val="20"/>
        </w:rPr>
        <w:t>, que deroga al D.S. N° 45/2007 MINGESPRES</w:t>
      </w:r>
      <w:r w:rsidR="00CE2548" w:rsidRPr="00483E6B">
        <w:rPr>
          <w:rFonts w:cstheme="minorHAnsi"/>
          <w:sz w:val="20"/>
          <w:szCs w:val="20"/>
        </w:rPr>
        <w:t>)</w:t>
      </w:r>
      <w:r w:rsidR="00685DE9" w:rsidRPr="00483E6B">
        <w:rPr>
          <w:rFonts w:cstheme="minorHAnsi"/>
          <w:sz w:val="20"/>
          <w:szCs w:val="20"/>
        </w:rPr>
        <w:t>.</w:t>
      </w:r>
      <w:r w:rsidR="00F478FD" w:rsidRPr="00483E6B">
        <w:rPr>
          <w:rFonts w:cstheme="minorHAnsi"/>
          <w:sz w:val="20"/>
          <w:szCs w:val="20"/>
        </w:rPr>
        <w:t xml:space="preserve"> </w:t>
      </w:r>
    </w:p>
    <w:p w:rsidR="00ED4317" w:rsidRPr="00483E6B" w:rsidRDefault="00ED4317" w:rsidP="00ED4317">
      <w:pPr>
        <w:rPr>
          <w:rFonts w:cstheme="minorHAnsi"/>
          <w:sz w:val="20"/>
          <w:szCs w:val="20"/>
        </w:rPr>
      </w:pPr>
    </w:p>
    <w:p w:rsidR="002B20B1" w:rsidRPr="00483E6B" w:rsidRDefault="00ED4317" w:rsidP="00ED4317">
      <w:pPr>
        <w:rPr>
          <w:color w:val="000000"/>
          <w:sz w:val="20"/>
          <w:szCs w:val="18"/>
          <w:lang w:eastAsia="es-CL"/>
        </w:rPr>
      </w:pPr>
      <w:r w:rsidRPr="00483E6B">
        <w:rPr>
          <w:rFonts w:cstheme="minorHAnsi"/>
          <w:sz w:val="20"/>
          <w:szCs w:val="20"/>
        </w:rPr>
        <w:t>El proyecto</w:t>
      </w:r>
      <w:r w:rsidR="00371E81">
        <w:rPr>
          <w:rFonts w:cstheme="minorHAnsi"/>
          <w:sz w:val="20"/>
          <w:szCs w:val="20"/>
        </w:rPr>
        <w:t xml:space="preserve"> </w:t>
      </w:r>
      <w:r w:rsidR="00371E81">
        <w:rPr>
          <w:color w:val="000000"/>
          <w:sz w:val="20"/>
          <w:szCs w:val="18"/>
          <w:lang w:eastAsia="es-CL"/>
        </w:rPr>
        <w:t>Cementos Bio Bio Centro S.A.,</w:t>
      </w:r>
      <w:r w:rsidRPr="00483E6B">
        <w:rPr>
          <w:rFonts w:cstheme="minorHAnsi"/>
          <w:sz w:val="20"/>
          <w:szCs w:val="20"/>
        </w:rPr>
        <w:t xml:space="preserve"> consiste en </w:t>
      </w:r>
      <w:r w:rsidR="009B54AF" w:rsidRPr="00483E6B">
        <w:rPr>
          <w:rFonts w:cstheme="minorHAnsi"/>
          <w:sz w:val="20"/>
          <w:szCs w:val="20"/>
        </w:rPr>
        <w:t>una instalación industr</w:t>
      </w:r>
      <w:r w:rsidR="00E02C44" w:rsidRPr="00483E6B">
        <w:rPr>
          <w:rFonts w:cstheme="minorHAnsi"/>
          <w:sz w:val="20"/>
          <w:szCs w:val="20"/>
        </w:rPr>
        <w:t>i</w:t>
      </w:r>
      <w:r w:rsidR="009B54AF" w:rsidRPr="00483E6B">
        <w:rPr>
          <w:rFonts w:cstheme="minorHAnsi"/>
          <w:sz w:val="20"/>
          <w:szCs w:val="20"/>
        </w:rPr>
        <w:t xml:space="preserve">al </w:t>
      </w:r>
      <w:r w:rsidR="005339D1" w:rsidRPr="00483E6B">
        <w:rPr>
          <w:rFonts w:cstheme="minorHAnsi"/>
          <w:sz w:val="20"/>
          <w:szCs w:val="20"/>
        </w:rPr>
        <w:t>dedicada a la elaboración de cementos, hormigones premezclados, cales, morteros predosificados y áridos.</w:t>
      </w:r>
      <w:r w:rsidR="00EA0366" w:rsidRPr="00483E6B">
        <w:rPr>
          <w:rFonts w:cstheme="minorHAnsi"/>
          <w:sz w:val="20"/>
          <w:szCs w:val="20"/>
        </w:rPr>
        <w:t xml:space="preserve"> </w:t>
      </w:r>
      <w:r w:rsidR="004B70DB" w:rsidRPr="00483E6B">
        <w:rPr>
          <w:rFonts w:cstheme="minorHAnsi"/>
          <w:sz w:val="20"/>
          <w:szCs w:val="20"/>
        </w:rPr>
        <w:t>El establecimiento industrial</w:t>
      </w:r>
      <w:r w:rsidR="00E7138A" w:rsidRPr="00483E6B">
        <w:rPr>
          <w:rFonts w:cstheme="minorHAnsi"/>
          <w:sz w:val="20"/>
          <w:szCs w:val="20"/>
        </w:rPr>
        <w:t xml:space="preserve"> esta ubicado</w:t>
      </w:r>
      <w:r w:rsidR="00483E6B" w:rsidRPr="00483E6B">
        <w:rPr>
          <w:rFonts w:cstheme="minorHAnsi"/>
          <w:sz w:val="20"/>
          <w:szCs w:val="20"/>
        </w:rPr>
        <w:t xml:space="preserve"> en la Carretera 5 Sur, km </w:t>
      </w:r>
      <w:r w:rsidR="00483E6B" w:rsidRPr="00483E6B">
        <w:rPr>
          <w:color w:val="000000"/>
          <w:sz w:val="20"/>
          <w:szCs w:val="18"/>
          <w:lang w:eastAsia="es-CL"/>
        </w:rPr>
        <w:t>173,6. Comuna de Teno, provincia de Curicó, Región Del Maule</w:t>
      </w:r>
      <w:r w:rsidR="00483E6B">
        <w:rPr>
          <w:color w:val="000000"/>
          <w:sz w:val="20"/>
          <w:szCs w:val="18"/>
          <w:lang w:eastAsia="es-CL"/>
        </w:rPr>
        <w:t>.</w:t>
      </w:r>
    </w:p>
    <w:p w:rsidR="00ED4317" w:rsidRPr="00483E6B" w:rsidRDefault="00EA0366" w:rsidP="00ED4317">
      <w:pPr>
        <w:rPr>
          <w:rFonts w:cstheme="minorHAnsi"/>
          <w:sz w:val="20"/>
          <w:szCs w:val="20"/>
        </w:rPr>
      </w:pPr>
      <w:r w:rsidRPr="00483E6B">
        <w:rPr>
          <w:rFonts w:cstheme="minorHAnsi"/>
          <w:sz w:val="20"/>
          <w:szCs w:val="20"/>
        </w:rPr>
        <w:t xml:space="preserve"> </w:t>
      </w:r>
    </w:p>
    <w:p w:rsidR="005E534E" w:rsidRPr="00483E6B" w:rsidRDefault="005E534E" w:rsidP="005E534E">
      <w:pPr>
        <w:rPr>
          <w:rFonts w:cstheme="minorHAnsi"/>
          <w:sz w:val="20"/>
          <w:szCs w:val="20"/>
        </w:rPr>
      </w:pPr>
      <w:r w:rsidRPr="00483E6B">
        <w:rPr>
          <w:rFonts w:cstheme="minorHAnsi"/>
          <w:sz w:val="20"/>
          <w:szCs w:val="20"/>
        </w:rPr>
        <w:t>Las materias relevantes objeto del examen son la verificación de</w:t>
      </w:r>
      <w:r w:rsidR="0090621D">
        <w:rPr>
          <w:rFonts w:cstheme="minorHAnsi"/>
          <w:sz w:val="20"/>
          <w:szCs w:val="20"/>
        </w:rPr>
        <w:t>:</w:t>
      </w:r>
      <w:r w:rsidRPr="00483E6B">
        <w:rPr>
          <w:rFonts w:cstheme="minorHAnsi"/>
          <w:sz w:val="20"/>
          <w:szCs w:val="20"/>
        </w:rPr>
        <w:t xml:space="preserve"> los </w:t>
      </w:r>
      <w:r>
        <w:rPr>
          <w:rFonts w:cstheme="minorHAnsi"/>
          <w:sz w:val="20"/>
          <w:szCs w:val="20"/>
        </w:rPr>
        <w:t>límite</w:t>
      </w:r>
      <w:r w:rsidRPr="00483E6B">
        <w:rPr>
          <w:rFonts w:cstheme="minorHAnsi"/>
          <w:sz w:val="20"/>
          <w:szCs w:val="20"/>
        </w:rPr>
        <w:t>s de emisión de contaminantes atmosféricos</w:t>
      </w:r>
      <w:r>
        <w:rPr>
          <w:rFonts w:cstheme="minorHAnsi"/>
          <w:sz w:val="20"/>
          <w:szCs w:val="20"/>
        </w:rPr>
        <w:t>, las metodologías de medición implementadas y las condiciones mínimas de operación, de acuerdo a los artículos 3, 7, 9, 11 y 13 de la norma</w:t>
      </w:r>
      <w:r w:rsidRPr="00483E6B">
        <w:rPr>
          <w:rFonts w:cstheme="minorHAnsi"/>
          <w:sz w:val="20"/>
          <w:szCs w:val="20"/>
        </w:rPr>
        <w:t>.</w:t>
      </w:r>
    </w:p>
    <w:p w:rsidR="00923DFB" w:rsidRPr="00483E6B" w:rsidRDefault="00923DFB" w:rsidP="008F751D">
      <w:pPr>
        <w:rPr>
          <w:rFonts w:cstheme="minorHAnsi"/>
          <w:sz w:val="20"/>
          <w:szCs w:val="20"/>
        </w:rPr>
      </w:pPr>
    </w:p>
    <w:p w:rsidR="005E534E" w:rsidRPr="00483E6B" w:rsidRDefault="005E534E" w:rsidP="005E534E">
      <w:pPr>
        <w:rPr>
          <w:rFonts w:cstheme="minorHAnsi"/>
          <w:sz w:val="20"/>
          <w:szCs w:val="20"/>
        </w:rPr>
      </w:pPr>
      <w:r w:rsidRPr="00F82039">
        <w:rPr>
          <w:rFonts w:cstheme="minorHAnsi"/>
          <w:sz w:val="20"/>
          <w:szCs w:val="20"/>
        </w:rPr>
        <w:t xml:space="preserve">El informe anual correspondiente al año 2013, fue enviado directamente por el titular a esta Superintendencia, </w:t>
      </w:r>
      <w:r>
        <w:rPr>
          <w:rFonts w:cstheme="minorHAnsi"/>
          <w:sz w:val="20"/>
          <w:szCs w:val="20"/>
        </w:rPr>
        <w:t xml:space="preserve">mediante carta conductora </w:t>
      </w:r>
      <w:r w:rsidR="00C65AC2">
        <w:rPr>
          <w:rFonts w:cstheme="minorHAnsi"/>
          <w:sz w:val="20"/>
          <w:szCs w:val="20"/>
        </w:rPr>
        <w:t>CBBC/MA003/2014</w:t>
      </w:r>
      <w:r>
        <w:rPr>
          <w:rFonts w:cstheme="minorHAnsi"/>
          <w:sz w:val="20"/>
          <w:szCs w:val="20"/>
        </w:rPr>
        <w:t>.</w:t>
      </w:r>
    </w:p>
    <w:p w:rsidR="00ED4317" w:rsidRPr="00483E6B" w:rsidRDefault="00ED4317" w:rsidP="00ED4317">
      <w:pPr>
        <w:rPr>
          <w:rFonts w:cstheme="minorHAnsi"/>
          <w:color w:val="FF0000"/>
          <w:sz w:val="20"/>
          <w:szCs w:val="20"/>
        </w:rPr>
      </w:pPr>
    </w:p>
    <w:p w:rsidR="005E534E" w:rsidRDefault="005E534E" w:rsidP="005E53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Del exámen de información efectuado</w:t>
      </w:r>
      <w:r w:rsidR="00CB6296">
        <w:rPr>
          <w:rFonts w:cstheme="minorHAnsi"/>
          <w:sz w:val="20"/>
          <w:szCs w:val="20"/>
        </w:rPr>
        <w:t xml:space="preserve"> es posible mencionar que se constataron no conformidades, respecto a la no realización de mediciones de metales pesados y benceno, adicionalmente la temperatura de calcinación fue menor al</w:t>
      </w:r>
      <w:r w:rsidR="00A6190F">
        <w:rPr>
          <w:rFonts w:cstheme="minorHAnsi"/>
          <w:sz w:val="20"/>
          <w:szCs w:val="20"/>
        </w:rPr>
        <w:t xml:space="preserve"> lí</w:t>
      </w:r>
      <w:r w:rsidR="00CB6296">
        <w:rPr>
          <w:rFonts w:cstheme="minorHAnsi"/>
          <w:sz w:val="20"/>
          <w:szCs w:val="20"/>
        </w:rPr>
        <w:t>mite inferior.</w:t>
      </w: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F82039" w:rsidRDefault="00F82039" w:rsidP="00BC202A">
      <w:pPr>
        <w:rPr>
          <w:rFonts w:cstheme="minorHAnsi"/>
          <w:sz w:val="20"/>
          <w:szCs w:val="20"/>
        </w:rPr>
      </w:pPr>
    </w:p>
    <w:p w:rsidR="00F82039" w:rsidRDefault="00F82039" w:rsidP="00BC202A">
      <w:pPr>
        <w:rPr>
          <w:rFonts w:cstheme="minorHAnsi"/>
          <w:sz w:val="20"/>
          <w:szCs w:val="20"/>
        </w:rPr>
      </w:pPr>
    </w:p>
    <w:p w:rsidR="00F82039" w:rsidRDefault="00F82039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483E6B" w:rsidRDefault="00483E6B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BC202A" w:rsidRDefault="00BC202A" w:rsidP="00BC202A">
      <w:pPr>
        <w:rPr>
          <w:rFonts w:cstheme="minorHAnsi"/>
          <w:sz w:val="20"/>
          <w:szCs w:val="20"/>
        </w:rPr>
      </w:pPr>
    </w:p>
    <w:p w:rsidR="00ED4317" w:rsidRPr="0025129B" w:rsidRDefault="00ED4317">
      <w:pPr>
        <w:jc w:val="left"/>
        <w:rPr>
          <w:rFonts w:cstheme="minorHAnsi"/>
          <w:b/>
          <w:sz w:val="20"/>
          <w:szCs w:val="20"/>
        </w:rPr>
      </w:pPr>
    </w:p>
    <w:p w:rsidR="00ED4317" w:rsidRPr="0025129B" w:rsidRDefault="009847C7" w:rsidP="009847C7">
      <w:pPr>
        <w:pStyle w:val="Ttulo1"/>
      </w:pPr>
      <w:bookmarkStart w:id="10" w:name="_Toc407090786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0"/>
    </w:p>
    <w:p w:rsidR="00ED4317" w:rsidRPr="0025129B" w:rsidRDefault="00ED4317" w:rsidP="00ED4317"/>
    <w:p w:rsidR="00ED4317" w:rsidRDefault="00ED4317" w:rsidP="00C958D0">
      <w:pPr>
        <w:pStyle w:val="Ttulo2"/>
      </w:pPr>
      <w:bookmarkStart w:id="11" w:name="_Toc352840378"/>
      <w:bookmarkStart w:id="12" w:name="_Toc352841438"/>
      <w:bookmarkStart w:id="13" w:name="_Toc353998104"/>
      <w:bookmarkStart w:id="14" w:name="_Toc353998177"/>
      <w:bookmarkStart w:id="15" w:name="_Toc382383532"/>
      <w:bookmarkStart w:id="16" w:name="_Toc382472354"/>
      <w:bookmarkStart w:id="17" w:name="_Toc390184266"/>
      <w:bookmarkStart w:id="18" w:name="_Toc390359997"/>
      <w:bookmarkStart w:id="19" w:name="_Toc390777018"/>
      <w:bookmarkStart w:id="20" w:name="_Toc391311330"/>
      <w:r w:rsidRPr="0025129B">
        <w:t>Antecedentes Generales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DA6660" w:rsidRDefault="00DA6660" w:rsidP="00DA6660"/>
    <w:p w:rsidR="00080D4B" w:rsidRDefault="00080D4B" w:rsidP="00DA6660"/>
    <w:tbl>
      <w:tblPr>
        <w:tblW w:w="10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4534"/>
      </w:tblGrid>
      <w:tr w:rsidR="00080D4B" w:rsidRPr="00080D4B" w:rsidTr="00080D4B">
        <w:tc>
          <w:tcPr>
            <w:tcW w:w="5000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Default="00080D4B" w:rsidP="00080D4B">
            <w:pPr>
              <w:spacing w:after="240"/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Identificación de la actividad, proyecto o fuente fiscalizada: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t> </w:t>
            </w:r>
          </w:p>
          <w:p w:rsidR="00080D4B" w:rsidRPr="00080D4B" w:rsidRDefault="00080D4B" w:rsidP="00080D4B">
            <w:pPr>
              <w:spacing w:after="240"/>
              <w:jc w:val="left"/>
              <w:rPr>
                <w:color w:val="000000"/>
                <w:sz w:val="20"/>
                <w:szCs w:val="18"/>
                <w:lang w:eastAsia="es-CL"/>
              </w:rPr>
            </w:pPr>
            <w:r>
              <w:rPr>
                <w:color w:val="000000"/>
                <w:sz w:val="20"/>
                <w:szCs w:val="18"/>
                <w:lang w:eastAsia="es-CL"/>
              </w:rPr>
              <w:t>Cementos Bio Bio Centro S.A.</w:t>
            </w:r>
          </w:p>
        </w:tc>
      </w:tr>
      <w:tr w:rsidR="00080D4B" w:rsidRPr="00080D4B" w:rsidTr="00080D4B">
        <w:tc>
          <w:tcPr>
            <w:tcW w:w="2894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Localización:</w:t>
            </w:r>
          </w:p>
          <w:p w:rsidR="00080D4B" w:rsidRPr="00080D4B" w:rsidRDefault="00080D4B" w:rsidP="00080D4B">
            <w:pPr>
              <w:numPr>
                <w:ilvl w:val="0"/>
                <w:numId w:val="35"/>
              </w:num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rFonts w:eastAsia="Times New Roman"/>
                <w:color w:val="000000"/>
                <w:sz w:val="20"/>
                <w:szCs w:val="18"/>
                <w:lang w:eastAsia="es-CL"/>
              </w:rPr>
              <w:t>VII REGIÓN DEL MAULE</w:t>
            </w:r>
          </w:p>
          <w:p w:rsidR="00080D4B" w:rsidRPr="00080D4B" w:rsidRDefault="00080D4B" w:rsidP="00080D4B">
            <w:pPr>
              <w:numPr>
                <w:ilvl w:val="1"/>
                <w:numId w:val="35"/>
              </w:num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rFonts w:eastAsia="Times New Roman"/>
                <w:color w:val="000000"/>
                <w:sz w:val="20"/>
                <w:szCs w:val="18"/>
                <w:lang w:eastAsia="es-CL"/>
              </w:rPr>
              <w:t>CURICÓ</w:t>
            </w:r>
          </w:p>
          <w:p w:rsidR="00080D4B" w:rsidRPr="00080D4B" w:rsidRDefault="00080D4B" w:rsidP="00080D4B">
            <w:pPr>
              <w:numPr>
                <w:ilvl w:val="2"/>
                <w:numId w:val="35"/>
              </w:num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rFonts w:eastAsia="Times New Roman"/>
                <w:color w:val="000000"/>
                <w:sz w:val="20"/>
                <w:szCs w:val="18"/>
                <w:lang w:eastAsia="es-CL"/>
              </w:rPr>
              <w:t>TENO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rFonts w:eastAsiaTheme="minorHAnsi"/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Ubicación de la actividad, proyecto o fuente fiscalizada: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>Longitudinal sur KM 173,6. Comuna de Teno, provincia de Curicó, Región Del Maule</w:t>
            </w:r>
          </w:p>
        </w:tc>
      </w:tr>
      <w:tr w:rsidR="00080D4B" w:rsidRPr="00080D4B" w:rsidTr="00080D4B">
        <w:tc>
          <w:tcPr>
            <w:tcW w:w="2894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Titular de la actividad, proyecto o fuente fiscalizada: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>BÍO BÍO CEMENTOS S.A.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RUT o RUN: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>96718010-6</w:t>
            </w:r>
          </w:p>
        </w:tc>
      </w:tr>
      <w:tr w:rsidR="00080D4B" w:rsidRPr="00080D4B" w:rsidTr="00080D4B">
        <w:tc>
          <w:tcPr>
            <w:tcW w:w="2894" w:type="pct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Domicilio Titular: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>KM 173,6</w:t>
            </w:r>
            <w:r w:rsidR="00F82039">
              <w:rPr>
                <w:color w:val="000000"/>
                <w:sz w:val="20"/>
                <w:szCs w:val="18"/>
                <w:lang w:eastAsia="es-CL"/>
              </w:rPr>
              <w:t xml:space="preserve"> - RUTA 5 SUR - COMUNA DE TENO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Correo electrónico: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t> 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</w:r>
            <w:hyperlink r:id="rId25" w:history="1">
              <w:r w:rsidRPr="00080D4B">
                <w:rPr>
                  <w:rStyle w:val="Hipervnculo"/>
                  <w:sz w:val="20"/>
                  <w:szCs w:val="18"/>
                  <w:lang w:eastAsia="es-CL"/>
                </w:rPr>
                <w:t>JSANDOVAL@CBB.CL</w:t>
              </w:r>
            </w:hyperlink>
          </w:p>
        </w:tc>
      </w:tr>
      <w:tr w:rsidR="00080D4B" w:rsidRPr="00080D4B" w:rsidTr="00080D4B">
        <w:tc>
          <w:tcPr>
            <w:tcW w:w="0" w:type="auto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080D4B" w:rsidRPr="00080D4B" w:rsidRDefault="00080D4B" w:rsidP="00080D4B">
            <w:pPr>
              <w:jc w:val="left"/>
              <w:rPr>
                <w:rFonts w:eastAsiaTheme="minorHAnsi"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Teléfono: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>075-207602</w:t>
            </w:r>
          </w:p>
        </w:tc>
      </w:tr>
      <w:tr w:rsidR="00080D4B" w:rsidRPr="00080D4B" w:rsidTr="00080D4B">
        <w:tc>
          <w:tcPr>
            <w:tcW w:w="2894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Identificación del Representante Legal: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>EDUARDO FRANCISCO PIMENTEL MÜLLER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RUT o RUN: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t> 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>7023700-8</w:t>
            </w:r>
          </w:p>
        </w:tc>
      </w:tr>
      <w:tr w:rsidR="00080D4B" w:rsidRPr="00080D4B" w:rsidTr="00080D4B">
        <w:tc>
          <w:tcPr>
            <w:tcW w:w="2894" w:type="pct"/>
            <w:vMerge w:val="restar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Domicilio Representante Legal:</w:t>
            </w:r>
            <w:r w:rsidR="00F82039">
              <w:rPr>
                <w:color w:val="000000"/>
                <w:sz w:val="20"/>
                <w:szCs w:val="18"/>
                <w:lang w:eastAsia="es-CL"/>
              </w:rPr>
              <w:br/>
              <w:t>RUTA 5 SUR KM. 173,6</w:t>
            </w: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Correo electrónico: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t> 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</w:r>
            <w:hyperlink r:id="rId26" w:history="1">
              <w:r w:rsidRPr="00080D4B">
                <w:rPr>
                  <w:rStyle w:val="Hipervnculo"/>
                  <w:sz w:val="20"/>
                  <w:szCs w:val="18"/>
                  <w:lang w:eastAsia="es-CL"/>
                </w:rPr>
                <w:t>EDUARDO.PIMENTEL@CBB.CL</w:t>
              </w:r>
            </w:hyperlink>
          </w:p>
        </w:tc>
      </w:tr>
      <w:tr w:rsidR="00080D4B" w:rsidRPr="00080D4B" w:rsidTr="00080D4B">
        <w:tc>
          <w:tcPr>
            <w:tcW w:w="0" w:type="auto"/>
            <w:vMerge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vAlign w:val="center"/>
            <w:hideMark/>
          </w:tcPr>
          <w:p w:rsidR="00080D4B" w:rsidRPr="00080D4B" w:rsidRDefault="00080D4B" w:rsidP="00080D4B">
            <w:pPr>
              <w:jc w:val="left"/>
              <w:rPr>
                <w:rFonts w:eastAsiaTheme="minorHAnsi"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2106" w:type="pct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Teléfono: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t> 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>075-207601</w:t>
            </w:r>
          </w:p>
        </w:tc>
      </w:tr>
      <w:tr w:rsidR="00080D4B" w:rsidRPr="00080D4B" w:rsidTr="00080D4B">
        <w:tc>
          <w:tcPr>
            <w:tcW w:w="5000" w:type="pct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0D4B" w:rsidRPr="00080D4B" w:rsidRDefault="00080D4B" w:rsidP="00080D4B">
            <w:pPr>
              <w:jc w:val="left"/>
              <w:rPr>
                <w:color w:val="000000"/>
                <w:sz w:val="20"/>
                <w:szCs w:val="18"/>
                <w:lang w:eastAsia="es-CL"/>
              </w:rPr>
            </w:pPr>
            <w:r w:rsidRPr="00080D4B">
              <w:rPr>
                <w:b/>
                <w:bCs/>
                <w:color w:val="000000"/>
                <w:sz w:val="20"/>
                <w:szCs w:val="18"/>
                <w:lang w:eastAsia="es-CL"/>
              </w:rPr>
              <w:t>Fase de la actividad, proyecto o fuente fiscalizada: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t> </w:t>
            </w:r>
            <w:r w:rsidRPr="00080D4B">
              <w:rPr>
                <w:color w:val="000000"/>
                <w:sz w:val="20"/>
                <w:szCs w:val="18"/>
                <w:lang w:eastAsia="es-CL"/>
              </w:rPr>
              <w:br/>
              <w:t xml:space="preserve">EN FASE DE OPERACIÓN </w:t>
            </w:r>
          </w:p>
        </w:tc>
      </w:tr>
    </w:tbl>
    <w:p w:rsidR="00080D4B" w:rsidRDefault="00080D4B" w:rsidP="00DA6660"/>
    <w:p w:rsidR="00A758C4" w:rsidRDefault="00A758C4" w:rsidP="00A758C4"/>
    <w:p w:rsidR="00A758C4" w:rsidRPr="00A758C4" w:rsidRDefault="00A758C4" w:rsidP="00A758C4"/>
    <w:p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1" w:name="_Toc353998105"/>
      <w:bookmarkStart w:id="22" w:name="_Toc353998178"/>
      <w:bookmarkEnd w:id="21"/>
      <w:bookmarkEnd w:id="22"/>
    </w:p>
    <w:p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23" w:name="_Toc352162448"/>
      <w:bookmarkStart w:id="24" w:name="_Toc352162785"/>
      <w:bookmarkStart w:id="25" w:name="_Toc352840384"/>
      <w:bookmarkStart w:id="26" w:name="_Toc352841444"/>
      <w:bookmarkStart w:id="27" w:name="_Toc407090787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3"/>
      <w:bookmarkEnd w:id="24"/>
      <w:bookmarkEnd w:id="25"/>
      <w:bookmarkEnd w:id="26"/>
      <w:bookmarkEnd w:id="27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1744"/>
        <w:gridCol w:w="1503"/>
        <w:gridCol w:w="1347"/>
        <w:gridCol w:w="1922"/>
        <w:gridCol w:w="2498"/>
        <w:gridCol w:w="2114"/>
        <w:gridCol w:w="1698"/>
      </w:tblGrid>
      <w:tr w:rsidR="003714C8" w:rsidRPr="0025129B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</w:tc>
      </w:tr>
      <w:tr w:rsidR="00096213" w:rsidRPr="0025129B" w:rsidTr="00647492">
        <w:trPr>
          <w:trHeight w:val="498"/>
        </w:trPr>
        <w:tc>
          <w:tcPr>
            <w:tcW w:w="323" w:type="pct"/>
            <w:shd w:val="clear" w:color="auto" w:fill="auto"/>
            <w:vAlign w:val="center"/>
            <w:hideMark/>
          </w:tcPr>
          <w:p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91" w:type="pct"/>
            <w:vAlign w:val="center"/>
          </w:tcPr>
          <w:p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:rsidR="00096213" w:rsidRPr="0025129B" w:rsidRDefault="00D0413B" w:rsidP="00D0413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Comentarios</w:t>
            </w:r>
          </w:p>
        </w:tc>
        <w:tc>
          <w:tcPr>
            <w:tcW w:w="619" w:type="pct"/>
            <w:vAlign w:val="center"/>
          </w:tcPr>
          <w:p w:rsidR="00096213" w:rsidRPr="0025129B" w:rsidRDefault="00F64DF2" w:rsidP="00F64DF2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D0413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iscalizado</w:t>
            </w:r>
          </w:p>
        </w:tc>
      </w:tr>
      <w:tr w:rsidR="00096213" w:rsidRPr="0025129B" w:rsidTr="00D0413B">
        <w:trPr>
          <w:trHeight w:val="498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096213" w:rsidRPr="007C60EE" w:rsidRDefault="0075070C" w:rsidP="00D0413B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:rsidR="00096213" w:rsidRPr="007C60EE" w:rsidRDefault="0075070C" w:rsidP="00D0413B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Norma de emisión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096213" w:rsidRPr="007C60EE" w:rsidRDefault="007D7BC1" w:rsidP="008B032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D.S. N° </w:t>
            </w:r>
            <w:r w:rsidR="008B0323">
              <w:rPr>
                <w:color w:val="000000"/>
                <w:sz w:val="20"/>
              </w:rPr>
              <w:t>29</w:t>
            </w:r>
            <w:r>
              <w:rPr>
                <w:color w:val="000000"/>
                <w:sz w:val="20"/>
              </w:rPr>
              <w:t>/2013</w:t>
            </w:r>
          </w:p>
        </w:tc>
        <w:tc>
          <w:tcPr>
            <w:tcW w:w="491" w:type="pct"/>
            <w:vAlign w:val="center"/>
          </w:tcPr>
          <w:p w:rsidR="00096213" w:rsidRPr="007C60EE" w:rsidRDefault="008B0323" w:rsidP="008B032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  <w:r w:rsidR="0075070C">
              <w:rPr>
                <w:color w:val="000000"/>
                <w:sz w:val="20"/>
              </w:rPr>
              <w:t>/0</w:t>
            </w:r>
            <w:r>
              <w:rPr>
                <w:color w:val="000000"/>
                <w:sz w:val="20"/>
              </w:rPr>
              <w:t>9</w:t>
            </w:r>
            <w:r w:rsidR="0075070C">
              <w:rPr>
                <w:color w:val="000000"/>
                <w:sz w:val="20"/>
              </w:rPr>
              <w:t>/201</w:t>
            </w:r>
            <w:r w:rsidR="007D7BC1">
              <w:rPr>
                <w:color w:val="000000"/>
                <w:sz w:val="20"/>
              </w:rPr>
              <w:t>3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 w:rsidR="00096213" w:rsidRPr="007C60EE" w:rsidRDefault="0075070C" w:rsidP="00D0413B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MMA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:rsidR="00096213" w:rsidRPr="007C60EE" w:rsidRDefault="008B0323" w:rsidP="00DA6660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Cementos Bio</w:t>
            </w:r>
            <w:r w:rsidR="007E6C5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Bio Centro S.A.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:rsidR="00096213" w:rsidRPr="0025129B" w:rsidRDefault="0075070C" w:rsidP="007E6C57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Informes </w:t>
            </w:r>
            <w:r w:rsidR="007E6C57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anual</w:t>
            </w:r>
          </w:p>
        </w:tc>
        <w:tc>
          <w:tcPr>
            <w:tcW w:w="619" w:type="pct"/>
            <w:vAlign w:val="center"/>
          </w:tcPr>
          <w:p w:rsidR="00096213" w:rsidRPr="0025129B" w:rsidRDefault="0075070C" w:rsidP="00D0413B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:rsidR="00270C25" w:rsidRDefault="00270C25" w:rsidP="004A7FC1">
      <w:bookmarkStart w:id="28" w:name="_Toc352840385"/>
      <w:bookmarkStart w:id="29" w:name="_Toc352841445"/>
    </w:p>
    <w:p w:rsidR="00317531" w:rsidRPr="0025129B" w:rsidRDefault="00B1722C" w:rsidP="00C958D0">
      <w:pPr>
        <w:pStyle w:val="Ttulo1"/>
      </w:pPr>
      <w:bookmarkStart w:id="30" w:name="_Toc407090788"/>
      <w:r w:rsidRPr="0025129B">
        <w:t>ANTECEDENTES DE LA ACTIVIDAD DE FISCALIZACIÓN.</w:t>
      </w:r>
      <w:bookmarkEnd w:id="28"/>
      <w:bookmarkEnd w:id="29"/>
      <w:bookmarkEnd w:id="30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31" w:name="_Toc352840386"/>
      <w:bookmarkStart w:id="32" w:name="_Toc352841446"/>
      <w:bookmarkStart w:id="33" w:name="_Toc353998112"/>
      <w:bookmarkStart w:id="34" w:name="_Toc353998185"/>
      <w:bookmarkStart w:id="35" w:name="_Toc382383537"/>
      <w:bookmarkStart w:id="36" w:name="_Toc382472359"/>
      <w:bookmarkStart w:id="37" w:name="_Toc390184270"/>
      <w:bookmarkStart w:id="38" w:name="_Toc390360001"/>
      <w:bookmarkStart w:id="39" w:name="_Toc390777022"/>
      <w:bookmarkStart w:id="40" w:name="_Toc391311333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0521"/>
      </w:tblGrid>
      <w:tr w:rsidR="00B1722C" w:rsidRPr="0025129B" w:rsidTr="00A70F8F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:rsidR="00B1722C" w:rsidRPr="0025129B" w:rsidRDefault="00D0413B" w:rsidP="00D0413B">
            <w:pPr>
              <w:jc w:val="left"/>
              <w:rPr>
                <w:sz w:val="20"/>
                <w:szCs w:val="20"/>
              </w:rPr>
            </w:pPr>
            <w:r w:rsidRPr="00D0413B">
              <w:rPr>
                <w:rFonts w:cstheme="minorHAnsi"/>
                <w:sz w:val="20"/>
              </w:rPr>
              <w:t>Programada</w:t>
            </w:r>
          </w:p>
        </w:tc>
        <w:tc>
          <w:tcPr>
            <w:tcW w:w="3858" w:type="pct"/>
            <w:shd w:val="clear" w:color="auto" w:fill="auto"/>
          </w:tcPr>
          <w:p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5129B" w:rsidRDefault="00D0413B" w:rsidP="00D0413B">
            <w:pPr>
              <w:rPr>
                <w:color w:val="FF0000"/>
                <w:sz w:val="20"/>
                <w:szCs w:val="20"/>
                <w:lang w:val="es-ES"/>
              </w:rPr>
            </w:pPr>
            <w:r w:rsidRPr="00D0413B">
              <w:rPr>
                <w:sz w:val="20"/>
                <w:szCs w:val="20"/>
              </w:rPr>
              <w:t>Resolución SMA N°1</w:t>
            </w:r>
            <w:r w:rsidR="00051C01" w:rsidRPr="00D0413B">
              <w:rPr>
                <w:sz w:val="20"/>
                <w:szCs w:val="20"/>
              </w:rPr>
              <w:t>/2014</w:t>
            </w:r>
            <w:r w:rsidR="005626CB" w:rsidRPr="00D0413B">
              <w:rPr>
                <w:sz w:val="20"/>
                <w:szCs w:val="20"/>
              </w:rPr>
              <w:t xml:space="preserve"> que fija </w:t>
            </w:r>
            <w:r w:rsidR="005626CB" w:rsidRPr="00D0413B">
              <w:rPr>
                <w:sz w:val="20"/>
                <w:szCs w:val="20"/>
                <w:lang w:val="es-ES"/>
              </w:rPr>
              <w:t xml:space="preserve">Programa y Subprogramas Sectoriales de Fiscalización Ambiental de </w:t>
            </w:r>
            <w:r w:rsidRPr="00D0413B">
              <w:rPr>
                <w:sz w:val="20"/>
                <w:szCs w:val="20"/>
                <w:lang w:val="es-ES"/>
              </w:rPr>
              <w:t xml:space="preserve">Normas de Emisión para el </w:t>
            </w:r>
            <w:r w:rsidR="00051C01" w:rsidRPr="00D0413B">
              <w:rPr>
                <w:sz w:val="20"/>
                <w:szCs w:val="20"/>
                <w:lang w:val="es-ES"/>
              </w:rPr>
              <w:t>año 2014</w:t>
            </w:r>
            <w:r w:rsidRPr="00D0413B">
              <w:rPr>
                <w:sz w:val="20"/>
                <w:szCs w:val="20"/>
                <w:lang w:val="es-ES"/>
              </w:rPr>
              <w:t>.</w:t>
            </w:r>
          </w:p>
        </w:tc>
      </w:tr>
    </w:tbl>
    <w:p w:rsidR="00B1722C" w:rsidRPr="0025129B" w:rsidRDefault="00B1722C" w:rsidP="00B1722C"/>
    <w:p w:rsidR="00893A4E" w:rsidRPr="0025129B" w:rsidRDefault="00B1722C" w:rsidP="00666CEB">
      <w:pPr>
        <w:pStyle w:val="Ttulo2"/>
      </w:pPr>
      <w:bookmarkStart w:id="41" w:name="_Toc352840387"/>
      <w:bookmarkStart w:id="42" w:name="_Toc352841447"/>
      <w:bookmarkStart w:id="43" w:name="_Toc353998113"/>
      <w:bookmarkStart w:id="44" w:name="_Toc353998186"/>
      <w:bookmarkStart w:id="45" w:name="_Toc382383538"/>
      <w:bookmarkStart w:id="46" w:name="_Toc382472360"/>
      <w:bookmarkStart w:id="47" w:name="_Toc390184271"/>
      <w:bookmarkStart w:id="48" w:name="_Toc390360002"/>
      <w:bookmarkStart w:id="49" w:name="_Toc390777023"/>
      <w:bookmarkStart w:id="50" w:name="_Toc391311334"/>
      <w:r w:rsidRPr="0025129B">
        <w:t xml:space="preserve">Materia </w:t>
      </w:r>
      <w:r w:rsidR="0091285E" w:rsidRPr="0025129B">
        <w:t>Específica Objeto de la Fiscalización</w:t>
      </w:r>
      <w:r w:rsidR="00893A4E" w:rsidRPr="0025129B">
        <w:t xml:space="preserve"> Ambiental.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8"/>
      </w:tblGrid>
      <w:tr w:rsidR="00893A4E" w:rsidRPr="0025129B" w:rsidTr="00647492">
        <w:trPr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A4E" w:rsidRPr="00D0413B" w:rsidRDefault="00D0413B" w:rsidP="00F64DF2">
            <w:pPr>
              <w:pStyle w:val="Prrafodelista"/>
              <w:numPr>
                <w:ilvl w:val="0"/>
                <w:numId w:val="7"/>
              </w:numPr>
              <w:spacing w:line="276" w:lineRule="auto"/>
              <w:jc w:val="left"/>
              <w:rPr>
                <w:rFonts w:eastAsia="Times New Roman" w:cs="Calibri"/>
                <w:sz w:val="20"/>
                <w:szCs w:val="16"/>
                <w:lang w:eastAsia="es-CL"/>
              </w:rPr>
            </w:pPr>
            <w:r>
              <w:rPr>
                <w:rFonts w:eastAsia="Times New Roman" w:cs="Calibri"/>
                <w:sz w:val="20"/>
                <w:szCs w:val="16"/>
                <w:lang w:eastAsia="es-CL"/>
              </w:rPr>
              <w:t>Emisiones atmosféricas</w:t>
            </w:r>
          </w:p>
        </w:tc>
      </w:tr>
    </w:tbl>
    <w:p w:rsidR="00270C25" w:rsidRDefault="00270C25" w:rsidP="00893A4E"/>
    <w:p w:rsidR="00F265C2" w:rsidRPr="0025129B" w:rsidRDefault="00F265C2" w:rsidP="00F265C2">
      <w:pPr>
        <w:pStyle w:val="Ttulo2"/>
        <w:rPr>
          <w:bCs/>
        </w:rPr>
      </w:pPr>
      <w:bookmarkStart w:id="51" w:name="_Toc382383544"/>
      <w:bookmarkStart w:id="52" w:name="_Toc382472366"/>
      <w:bookmarkStart w:id="53" w:name="_Toc390184276"/>
      <w:bookmarkStart w:id="54" w:name="_Toc390360007"/>
      <w:bookmarkStart w:id="55" w:name="_Toc390777028"/>
      <w:bookmarkStart w:id="56" w:name="_Toc391311335"/>
      <w:bookmarkStart w:id="57" w:name="_Toc352840392"/>
      <w:bookmarkStart w:id="58" w:name="_Toc352841452"/>
      <w:r w:rsidRPr="0025129B">
        <w:rPr>
          <w:bCs/>
        </w:rPr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51"/>
      <w:bookmarkEnd w:id="52"/>
      <w:bookmarkEnd w:id="53"/>
      <w:bookmarkEnd w:id="54"/>
      <w:bookmarkEnd w:id="55"/>
      <w:bookmarkEnd w:id="56"/>
    </w:p>
    <w:p w:rsidR="00F265C2" w:rsidRPr="0025129B" w:rsidRDefault="00F265C2" w:rsidP="00F265C2">
      <w:pPr>
        <w:rPr>
          <w:b/>
          <w:bCs/>
        </w:rPr>
      </w:pPr>
    </w:p>
    <w:p w:rsidR="00F265C2" w:rsidRPr="00371E81" w:rsidRDefault="00F265C2" w:rsidP="00CB4786">
      <w:pPr>
        <w:pStyle w:val="Ttulo3"/>
        <w:rPr>
          <w:color w:val="1F497D"/>
        </w:rPr>
      </w:pPr>
      <w:bookmarkStart w:id="59" w:name="_Toc382383545"/>
      <w:bookmarkStart w:id="60" w:name="_Toc382472367"/>
      <w:bookmarkStart w:id="61" w:name="_Toc390184277"/>
      <w:bookmarkStart w:id="62" w:name="_Toc390360008"/>
      <w:bookmarkStart w:id="63" w:name="_Toc390777029"/>
      <w:bookmarkStart w:id="64" w:name="_Toc391311336"/>
      <w:r w:rsidRPr="00371E81">
        <w:rPr>
          <w:bCs/>
        </w:rPr>
        <w:t>Documentos Revisados</w:t>
      </w:r>
      <w:bookmarkEnd w:id="59"/>
      <w:bookmarkEnd w:id="60"/>
      <w:bookmarkEnd w:id="61"/>
      <w:bookmarkEnd w:id="62"/>
      <w:bookmarkEnd w:id="63"/>
      <w:bookmarkEnd w:id="64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1619"/>
        <w:gridCol w:w="913"/>
        <w:gridCol w:w="1298"/>
        <w:gridCol w:w="1199"/>
        <w:gridCol w:w="1128"/>
        <w:gridCol w:w="1344"/>
        <w:gridCol w:w="1249"/>
        <w:gridCol w:w="2086"/>
      </w:tblGrid>
      <w:tr w:rsidR="002728A3" w:rsidRPr="0025129B" w:rsidTr="00E748B4">
        <w:trPr>
          <w:trHeight w:val="395"/>
        </w:trPr>
        <w:tc>
          <w:tcPr>
            <w:tcW w:w="1042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Nombre del informe(es) revisado (s)</w:t>
            </w:r>
          </w:p>
        </w:tc>
        <w:tc>
          <w:tcPr>
            <w:tcW w:w="591" w:type="pct"/>
            <w:vMerge w:val="restart"/>
            <w:shd w:val="clear" w:color="auto" w:fill="D9D9D9"/>
            <w:vAlign w:val="center"/>
          </w:tcPr>
          <w:p w:rsidR="002728A3" w:rsidRPr="0025129B" w:rsidDel="00430772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Aspecto ambiental r</w:t>
            </w: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elevante</w:t>
            </w:r>
            <w:r>
              <w:rPr>
                <w:b/>
                <w:bCs/>
                <w:sz w:val="20"/>
                <w:szCs w:val="20"/>
                <w:lang w:val="es-ES" w:eastAsia="es-ES"/>
              </w:rPr>
              <w:t xml:space="preserve"> asociado</w:t>
            </w:r>
          </w:p>
        </w:tc>
        <w:tc>
          <w:tcPr>
            <w:tcW w:w="333" w:type="pct"/>
            <w:vMerge w:val="restart"/>
            <w:shd w:val="clear" w:color="auto" w:fill="D9D9D9"/>
            <w:vAlign w:val="center"/>
          </w:tcPr>
          <w:p w:rsidR="002728A3" w:rsidRPr="0025129B" w:rsidRDefault="002728A3" w:rsidP="008E34C9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Código</w:t>
            </w:r>
          </w:p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SSA</w:t>
            </w:r>
            <w:r w:rsidR="007113D7">
              <w:rPr>
                <w:rStyle w:val="Refdenotaalpie"/>
                <w:b/>
                <w:bCs/>
                <w:sz w:val="20"/>
                <w:szCs w:val="20"/>
                <w:lang w:val="es-ES" w:eastAsia="es-ES"/>
              </w:rPr>
              <w:footnoteReference w:id="2"/>
            </w:r>
          </w:p>
        </w:tc>
        <w:tc>
          <w:tcPr>
            <w:tcW w:w="4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A3" w:rsidRPr="0025129B" w:rsidRDefault="00D5434D" w:rsidP="00D5434D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Fecha de recepción documento</w:t>
            </w:r>
          </w:p>
        </w:tc>
        <w:tc>
          <w:tcPr>
            <w:tcW w:w="850" w:type="pct"/>
            <w:gridSpan w:val="2"/>
            <w:shd w:val="clear" w:color="auto" w:fill="D9D9D9"/>
            <w:vAlign w:val="center"/>
          </w:tcPr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Periodo que reporta</w:t>
            </w:r>
          </w:p>
        </w:tc>
        <w:tc>
          <w:tcPr>
            <w:tcW w:w="491" w:type="pct"/>
            <w:vMerge w:val="restart"/>
            <w:shd w:val="clear" w:color="auto" w:fill="D9D9D9"/>
            <w:vAlign w:val="center"/>
          </w:tcPr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456" w:type="pct"/>
            <w:vMerge w:val="restart"/>
            <w:shd w:val="clear" w:color="auto" w:fill="D9D9D9"/>
            <w:vAlign w:val="center"/>
          </w:tcPr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Organismo r</w:t>
            </w: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eviso</w:t>
            </w:r>
            <w:r>
              <w:rPr>
                <w:b/>
                <w:bCs/>
                <w:sz w:val="20"/>
                <w:szCs w:val="20"/>
                <w:lang w:val="es-ES" w:eastAsia="es-ES"/>
              </w:rPr>
              <w:t>r</w:t>
            </w:r>
          </w:p>
        </w:tc>
        <w:tc>
          <w:tcPr>
            <w:tcW w:w="762" w:type="pct"/>
            <w:vMerge w:val="restart"/>
            <w:shd w:val="clear" w:color="auto" w:fill="D9D9D9"/>
            <w:vAlign w:val="center"/>
          </w:tcPr>
          <w:p w:rsidR="002728A3" w:rsidRPr="0025129B" w:rsidRDefault="002728A3" w:rsidP="00D5434D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Estado de conformidad</w:t>
            </w:r>
          </w:p>
        </w:tc>
      </w:tr>
      <w:tr w:rsidR="002728A3" w:rsidRPr="0025129B" w:rsidTr="00E748B4">
        <w:trPr>
          <w:trHeight w:val="395"/>
        </w:trPr>
        <w:tc>
          <w:tcPr>
            <w:tcW w:w="1042" w:type="pct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vMerge/>
            <w:shd w:val="clear" w:color="auto" w:fill="D9D9D9"/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shd w:val="clear" w:color="auto" w:fill="D9D9D9"/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shd w:val="clear" w:color="auto" w:fill="D9D9D9"/>
            <w:vAlign w:val="center"/>
            <w:hideMark/>
          </w:tcPr>
          <w:p w:rsidR="002728A3" w:rsidRPr="003A2EAF" w:rsidRDefault="002728A3" w:rsidP="003A2EAF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 xml:space="preserve">Desde 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2728A3" w:rsidRPr="0025129B" w:rsidRDefault="002728A3" w:rsidP="00430772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 xml:space="preserve">Hasta </w:t>
            </w:r>
          </w:p>
          <w:p w:rsidR="002728A3" w:rsidRPr="007E2D5C" w:rsidRDefault="002728A3" w:rsidP="00430772">
            <w:pPr>
              <w:jc w:val="center"/>
              <w:rPr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Merge/>
            <w:shd w:val="clear" w:color="auto" w:fill="D9D9D9"/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56" w:type="pct"/>
            <w:vMerge/>
            <w:shd w:val="clear" w:color="auto" w:fill="D9D9D9"/>
          </w:tcPr>
          <w:p w:rsidR="002728A3" w:rsidRPr="0025129B" w:rsidRDefault="002728A3" w:rsidP="00430772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2" w:type="pct"/>
            <w:vMerge/>
            <w:shd w:val="clear" w:color="auto" w:fill="D9D9D9"/>
            <w:vAlign w:val="center"/>
          </w:tcPr>
          <w:p w:rsidR="002728A3" w:rsidRPr="0025129B" w:rsidRDefault="002728A3" w:rsidP="00430772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2728A3" w:rsidRPr="0025129B" w:rsidTr="00E748B4">
        <w:trPr>
          <w:trHeight w:val="409"/>
        </w:trPr>
        <w:tc>
          <w:tcPr>
            <w:tcW w:w="10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A3" w:rsidRPr="0025129B" w:rsidRDefault="001A55C4" w:rsidP="007E6C57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 xml:space="preserve">Informe </w:t>
            </w:r>
            <w:r w:rsidR="007E6C57">
              <w:rPr>
                <w:rFonts w:eastAsiaTheme="minorHAnsi"/>
                <w:sz w:val="20"/>
                <w:szCs w:val="20"/>
                <w:lang w:val="es-ES"/>
              </w:rPr>
              <w:t>anual</w:t>
            </w:r>
          </w:p>
        </w:tc>
        <w:tc>
          <w:tcPr>
            <w:tcW w:w="591" w:type="pct"/>
            <w:vAlign w:val="center"/>
          </w:tcPr>
          <w:p w:rsidR="002728A3" w:rsidRPr="0025129B" w:rsidRDefault="001A55C4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Emisiones Atmosféricas</w:t>
            </w:r>
          </w:p>
        </w:tc>
        <w:tc>
          <w:tcPr>
            <w:tcW w:w="333" w:type="pct"/>
            <w:vAlign w:val="center"/>
          </w:tcPr>
          <w:p w:rsidR="002728A3" w:rsidRPr="0025129B" w:rsidRDefault="00693E9B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-</w:t>
            </w:r>
          </w:p>
        </w:tc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A3" w:rsidRPr="00DA6660" w:rsidRDefault="007E6C57" w:rsidP="007E6C57">
            <w:pPr>
              <w:jc w:val="center"/>
              <w:rPr>
                <w:rFonts w:eastAsiaTheme="minorHAnsi"/>
                <w:sz w:val="20"/>
                <w:szCs w:val="20"/>
                <w:highlight w:val="yellow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31</w:t>
            </w:r>
            <w:r w:rsidR="00972B46" w:rsidRPr="002A6797">
              <w:rPr>
                <w:rFonts w:eastAsiaTheme="minorHAnsi"/>
                <w:sz w:val="20"/>
                <w:szCs w:val="20"/>
                <w:lang w:val="es-ES"/>
              </w:rPr>
              <w:t>/0</w:t>
            </w:r>
            <w:r>
              <w:rPr>
                <w:rFonts w:eastAsiaTheme="minorHAnsi"/>
                <w:sz w:val="20"/>
                <w:szCs w:val="20"/>
                <w:lang w:val="es-ES"/>
              </w:rPr>
              <w:t>1</w:t>
            </w:r>
            <w:r w:rsidR="00972B46" w:rsidRPr="002A6797">
              <w:rPr>
                <w:rFonts w:eastAsiaTheme="minorHAnsi"/>
                <w:sz w:val="20"/>
                <w:szCs w:val="20"/>
                <w:lang w:val="es-ES"/>
              </w:rPr>
              <w:t>/2014</w:t>
            </w:r>
          </w:p>
        </w:tc>
        <w:tc>
          <w:tcPr>
            <w:tcW w:w="438" w:type="pct"/>
            <w:vAlign w:val="center"/>
          </w:tcPr>
          <w:p w:rsidR="002728A3" w:rsidRPr="0025129B" w:rsidRDefault="007E6C57" w:rsidP="007E6C57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</w:t>
            </w:r>
            <w:r w:rsidR="00F55A76">
              <w:rPr>
                <w:rFonts w:eastAsiaTheme="minorHAnsi"/>
                <w:sz w:val="20"/>
                <w:szCs w:val="20"/>
                <w:lang w:val="es-ES"/>
              </w:rPr>
              <w:t>/0</w:t>
            </w:r>
            <w:r>
              <w:rPr>
                <w:rFonts w:eastAsiaTheme="minorHAnsi"/>
                <w:sz w:val="20"/>
                <w:szCs w:val="20"/>
                <w:lang w:val="es-ES"/>
              </w:rPr>
              <w:t>1</w:t>
            </w:r>
            <w:r w:rsidR="00F55A76">
              <w:rPr>
                <w:rFonts w:eastAsiaTheme="minorHAnsi"/>
                <w:sz w:val="20"/>
                <w:szCs w:val="20"/>
                <w:lang w:val="es-ES"/>
              </w:rPr>
              <w:t>/201</w:t>
            </w:r>
            <w:r>
              <w:rPr>
                <w:rFonts w:eastAsia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412" w:type="pct"/>
            <w:vAlign w:val="center"/>
          </w:tcPr>
          <w:p w:rsidR="002728A3" w:rsidRPr="0025129B" w:rsidRDefault="00F55A76" w:rsidP="007E6C57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31/</w:t>
            </w:r>
            <w:r w:rsidR="007E6C57">
              <w:rPr>
                <w:rFonts w:eastAsiaTheme="minorHAnsi"/>
                <w:sz w:val="20"/>
                <w:szCs w:val="20"/>
                <w:lang w:val="es-ES" w:eastAsia="es-ES"/>
              </w:rPr>
              <w:t>12/2013</w:t>
            </w:r>
          </w:p>
        </w:tc>
        <w:tc>
          <w:tcPr>
            <w:tcW w:w="491" w:type="pct"/>
            <w:vAlign w:val="center"/>
          </w:tcPr>
          <w:p w:rsidR="002728A3" w:rsidRPr="0025129B" w:rsidRDefault="00F55A76" w:rsidP="00E4541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-</w:t>
            </w:r>
          </w:p>
        </w:tc>
        <w:tc>
          <w:tcPr>
            <w:tcW w:w="456" w:type="pct"/>
            <w:vAlign w:val="center"/>
          </w:tcPr>
          <w:p w:rsidR="002728A3" w:rsidRPr="0025129B" w:rsidRDefault="00F55A76" w:rsidP="00F55A7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SMA</w:t>
            </w:r>
          </w:p>
        </w:tc>
        <w:tc>
          <w:tcPr>
            <w:tcW w:w="762" w:type="pct"/>
            <w:vAlign w:val="center"/>
          </w:tcPr>
          <w:p w:rsidR="002728A3" w:rsidRPr="0025129B" w:rsidRDefault="00D5434D" w:rsidP="00F55A7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</w:tbl>
    <w:p w:rsidR="004E583C" w:rsidRPr="0025129B" w:rsidRDefault="004E583C" w:rsidP="00C958D0">
      <w:pPr>
        <w:pStyle w:val="Ttulo1"/>
      </w:pPr>
      <w:bookmarkStart w:id="65" w:name="_Toc352840394"/>
      <w:bookmarkStart w:id="66" w:name="_Toc352841454"/>
      <w:bookmarkStart w:id="67" w:name="_Toc407090789"/>
      <w:bookmarkEnd w:id="57"/>
      <w:bookmarkEnd w:id="58"/>
      <w:r w:rsidRPr="0025129B">
        <w:lastRenderedPageBreak/>
        <w:t>H</w:t>
      </w:r>
      <w:r w:rsidR="0024720C" w:rsidRPr="0025129B">
        <w:t>ECHOS CONSTATADOS</w:t>
      </w:r>
      <w:r w:rsidRPr="0025129B">
        <w:t>.</w:t>
      </w:r>
      <w:bookmarkEnd w:id="65"/>
      <w:bookmarkEnd w:id="66"/>
      <w:bookmarkEnd w:id="67"/>
    </w:p>
    <w:p w:rsidR="00D17CB6" w:rsidRPr="0025129B" w:rsidRDefault="00D17CB6" w:rsidP="00D17CB6"/>
    <w:p w:rsidR="004E583C" w:rsidRDefault="007113D7" w:rsidP="00C958D0">
      <w:pPr>
        <w:pStyle w:val="Ttulo2"/>
      </w:pPr>
      <w:bookmarkStart w:id="68" w:name="_Ref352922216"/>
      <w:bookmarkStart w:id="69" w:name="_Toc353998120"/>
      <w:bookmarkStart w:id="70" w:name="_Toc353998193"/>
      <w:bookmarkStart w:id="71" w:name="_Toc382383547"/>
      <w:bookmarkStart w:id="72" w:name="_Toc382472369"/>
      <w:bookmarkStart w:id="73" w:name="_Toc390184279"/>
      <w:bookmarkStart w:id="74" w:name="_Toc390360010"/>
      <w:bookmarkStart w:id="75" w:name="_Toc390777031"/>
      <w:bookmarkStart w:id="76" w:name="_Toc391311338"/>
      <w:r>
        <w:t>Emisiones Atmosféricas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9D43BF" w:rsidRPr="0025129B" w:rsidTr="00067DF3">
        <w:trPr>
          <w:trHeight w:val="142"/>
        </w:trPr>
        <w:tc>
          <w:tcPr>
            <w:tcW w:w="1389" w:type="pct"/>
          </w:tcPr>
          <w:p w:rsidR="009D43BF" w:rsidRPr="0025129B" w:rsidRDefault="009D43BF" w:rsidP="00067DF3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Pr="0025129B">
              <w:rPr>
                <w:b/>
              </w:rPr>
              <w:t>1</w:t>
            </w:r>
          </w:p>
        </w:tc>
        <w:tc>
          <w:tcPr>
            <w:tcW w:w="3611" w:type="pct"/>
          </w:tcPr>
          <w:p w:rsidR="009D43BF" w:rsidRPr="0025129B" w:rsidRDefault="009D43BF" w:rsidP="00067DF3">
            <w:r w:rsidRPr="002B0EE4">
              <w:rPr>
                <w:rFonts w:eastAsia="Times New Roman"/>
                <w:b/>
                <w:bCs/>
                <w:lang w:eastAsia="es-CL"/>
              </w:rPr>
              <w:t>Materia ambiental del reporte</w:t>
            </w:r>
            <w:r w:rsidRPr="002B0EE4">
              <w:rPr>
                <w:rFonts w:eastAsia="Times New Roman"/>
                <w:lang w:eastAsia="es-CL"/>
              </w:rPr>
              <w:t>:</w:t>
            </w:r>
            <w:r>
              <w:rPr>
                <w:rFonts w:eastAsia="Times New Roman"/>
                <w:lang w:eastAsia="es-CL"/>
              </w:rPr>
              <w:t xml:space="preserve"> Emisiones Atmosfericas</w:t>
            </w:r>
          </w:p>
        </w:tc>
      </w:tr>
      <w:tr w:rsidR="009D43BF" w:rsidRPr="0025129B" w:rsidTr="00067DF3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9D43BF" w:rsidRDefault="009D43BF" w:rsidP="00067DF3">
            <w:pPr>
              <w:rPr>
                <w:b/>
              </w:rPr>
            </w:pPr>
            <w:r>
              <w:rPr>
                <w:b/>
              </w:rPr>
              <w:t>Exigencia (s)</w:t>
            </w:r>
            <w:r w:rsidRPr="002512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9D43BF" w:rsidRDefault="009D43BF" w:rsidP="00067DF3">
            <w:r w:rsidRPr="007A7C61">
              <w:rPr>
                <w:b/>
              </w:rPr>
              <w:t xml:space="preserve">Art. N° 9 D.S. N° 29/2013 MMA: </w:t>
            </w:r>
            <w:r>
              <w:t>Las metodologías de medición para partículas y gases serán las indicadas en la Tabla N° 6. Adicionalmente, se podrá utilizar un método de medición de referencia o equivalente designado o aprobado por la Agencia de Protección Ambiental de los Estados Unidos de América o por la Unión Europea.</w:t>
            </w:r>
          </w:p>
          <w:p w:rsidR="009D43BF" w:rsidRDefault="009D43BF" w:rsidP="00067DF3">
            <w:pPr>
              <w:jc w:val="center"/>
            </w:pPr>
            <w:r>
              <w:t>Tabla N° 6 Métodos de medición para la incineración, coprocesamiento y coincineración</w:t>
            </w:r>
          </w:p>
          <w:p w:rsidR="009D43BF" w:rsidRPr="0025129B" w:rsidRDefault="009D43BF" w:rsidP="00067DF3">
            <w:pPr>
              <w:jc w:val="center"/>
              <w:rPr>
                <w:b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5376001F" wp14:editId="70EF9700">
                  <wp:extent cx="2620883" cy="3859911"/>
                  <wp:effectExtent l="0" t="0" r="8255" b="762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155" cy="401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3BF" w:rsidRPr="0025129B" w:rsidTr="00067DF3">
        <w:trPr>
          <w:trHeight w:val="132"/>
        </w:trPr>
        <w:tc>
          <w:tcPr>
            <w:tcW w:w="5000" w:type="pct"/>
            <w:gridSpan w:val="2"/>
          </w:tcPr>
          <w:p w:rsidR="009D43BF" w:rsidRDefault="009D43BF" w:rsidP="00067DF3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>
              <w:rPr>
                <w:b/>
              </w:rPr>
              <w:t xml:space="preserve"> (s) examen de Información:</w:t>
            </w:r>
          </w:p>
          <w:p w:rsidR="009D43BF" w:rsidRDefault="009D43BF" w:rsidP="006D3CF6">
            <w:pPr>
              <w:pStyle w:val="Prrafodelista"/>
              <w:numPr>
                <w:ilvl w:val="0"/>
                <w:numId w:val="28"/>
              </w:numPr>
              <w:ind w:left="284" w:hanging="284"/>
            </w:pPr>
            <w:r>
              <w:t>Las metodologías utilizadas</w:t>
            </w:r>
            <w:r w:rsidR="00371E81">
              <w:t xml:space="preserve"> en las mediciones de los parámetros de control, efectivamente realizadas,</w:t>
            </w:r>
            <w:r>
              <w:t xml:space="preserve"> </w:t>
            </w:r>
            <w:r w:rsidR="00371E81">
              <w:t>se condicen con las las indicadas por la norma (</w:t>
            </w:r>
            <w:r w:rsidR="00371E81">
              <w:fldChar w:fldCharType="begin"/>
            </w:r>
            <w:r w:rsidR="00371E81">
              <w:instrText xml:space="preserve"> REF _Ref409079054 \h </w:instrText>
            </w:r>
            <w:r w:rsidR="00371E81">
              <w:fldChar w:fldCharType="separate"/>
            </w:r>
            <w:r w:rsidR="00371E81" w:rsidRPr="0025129B">
              <w:t xml:space="preserve">Tabla </w:t>
            </w:r>
            <w:r w:rsidR="00371E81">
              <w:rPr>
                <w:noProof/>
              </w:rPr>
              <w:t>1</w:t>
            </w:r>
            <w:r w:rsidR="00371E81">
              <w:fldChar w:fldCharType="end"/>
            </w:r>
            <w:r w:rsidR="00371E81">
              <w:t>).</w:t>
            </w:r>
          </w:p>
          <w:p w:rsidR="006D3CF6" w:rsidRPr="00296F10" w:rsidRDefault="006D3CF6" w:rsidP="0090621D">
            <w:pPr>
              <w:pStyle w:val="Prrafodelista"/>
              <w:numPr>
                <w:ilvl w:val="0"/>
                <w:numId w:val="28"/>
              </w:numPr>
              <w:ind w:left="284" w:hanging="284"/>
            </w:pPr>
            <w:r>
              <w:t xml:space="preserve">La medición de metales pesados no se realizó (ver hecho constatado </w:t>
            </w:r>
            <w:r w:rsidR="0090621D">
              <w:t>N°2</w:t>
            </w:r>
            <w:r>
              <w:t>).</w:t>
            </w:r>
          </w:p>
        </w:tc>
      </w:tr>
    </w:tbl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2115"/>
        <w:gridCol w:w="1785"/>
        <w:gridCol w:w="3225"/>
        <w:gridCol w:w="2189"/>
        <w:gridCol w:w="1785"/>
      </w:tblGrid>
      <w:tr w:rsidR="009D43BF" w:rsidRPr="0025129B" w:rsidTr="0090621D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9D43BF" w:rsidRPr="0025129B" w:rsidTr="0090621D">
        <w:trPr>
          <w:trHeight w:val="4643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98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1000"/>
              <w:gridCol w:w="6263"/>
            </w:tblGrid>
            <w:tr w:rsidR="009D43BF" w:rsidRPr="003D1E8E" w:rsidTr="00067DF3">
              <w:trPr>
                <w:trHeight w:val="288"/>
                <w:jc w:val="center"/>
              </w:trPr>
              <w:tc>
                <w:tcPr>
                  <w:tcW w:w="2550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9D43BF" w:rsidRPr="003D1E8E" w:rsidRDefault="009D43BF" w:rsidP="00067DF3">
                  <w:pPr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b/>
                      <w:color w:val="000000"/>
                      <w:sz w:val="20"/>
                      <w:szCs w:val="20"/>
                      <w:lang w:eastAsia="es-CL"/>
                    </w:rPr>
                    <w:t>Parametro</w:t>
                  </w:r>
                </w:p>
              </w:tc>
              <w:tc>
                <w:tcPr>
                  <w:tcW w:w="1000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9D43BF" w:rsidRPr="003D1E8E" w:rsidRDefault="009D43BF" w:rsidP="00067DF3">
                  <w:pPr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b/>
                      <w:color w:val="000000"/>
                      <w:sz w:val="20"/>
                      <w:szCs w:val="20"/>
                      <w:lang w:eastAsia="es-CL"/>
                    </w:rPr>
                    <w:t>Metodo</w:t>
                  </w:r>
                </w:p>
              </w:tc>
              <w:tc>
                <w:tcPr>
                  <w:tcW w:w="6263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9D43BF" w:rsidRPr="003D1E8E" w:rsidRDefault="009D43BF" w:rsidP="00067DF3">
                  <w:pPr>
                    <w:jc w:val="center"/>
                    <w:rPr>
                      <w:rFonts w:ascii="Calibri" w:eastAsia="Times New Roman" w:hAnsi="Calibr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b/>
                      <w:color w:val="000000"/>
                      <w:sz w:val="20"/>
                      <w:szCs w:val="20"/>
                      <w:lang w:eastAsia="es-CL"/>
                    </w:rPr>
                    <w:t>Descripción</w:t>
                  </w:r>
                </w:p>
              </w:tc>
            </w:tr>
            <w:tr w:rsidR="009D43BF" w:rsidRPr="003D1E8E" w:rsidTr="00067DF3">
              <w:trPr>
                <w:trHeight w:val="288"/>
                <w:jc w:val="center"/>
              </w:trPr>
              <w:tc>
                <w:tcPr>
                  <w:tcW w:w="2550" w:type="dxa"/>
                  <w:shd w:val="clear" w:color="auto" w:fill="auto"/>
                  <w:noWrap/>
                  <w:vAlign w:val="center"/>
                  <w:hideMark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Material Particulado</w:t>
                  </w:r>
                </w:p>
              </w:tc>
              <w:tc>
                <w:tcPr>
                  <w:tcW w:w="1000" w:type="dxa"/>
                  <w:shd w:val="clear" w:color="auto" w:fill="auto"/>
                  <w:noWrap/>
                  <w:vAlign w:val="center"/>
                  <w:hideMark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CH 5</w:t>
                  </w:r>
                </w:p>
              </w:tc>
              <w:tc>
                <w:tcPr>
                  <w:tcW w:w="6263" w:type="dxa"/>
                  <w:shd w:val="clear" w:color="auto" w:fill="auto"/>
                  <w:noWrap/>
                  <w:vAlign w:val="center"/>
                  <w:hideMark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Muestreo isocinetico desde fuentes estacionarias.</w:t>
                  </w:r>
                </w:p>
              </w:tc>
            </w:tr>
            <w:tr w:rsidR="009D43BF" w:rsidRPr="003D1E8E" w:rsidTr="00067DF3">
              <w:trPr>
                <w:trHeight w:val="288"/>
                <w:jc w:val="center"/>
              </w:trPr>
              <w:tc>
                <w:tcPr>
                  <w:tcW w:w="2550" w:type="dxa"/>
                  <w:shd w:val="clear" w:color="auto" w:fill="auto"/>
                  <w:noWrap/>
                  <w:vAlign w:val="center"/>
                  <w:hideMark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COT</w:t>
                  </w:r>
                </w:p>
              </w:tc>
              <w:tc>
                <w:tcPr>
                  <w:tcW w:w="1000" w:type="dxa"/>
                  <w:shd w:val="clear" w:color="auto" w:fill="auto"/>
                  <w:noWrap/>
                  <w:vAlign w:val="center"/>
                  <w:hideMark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CH 25A</w:t>
                  </w:r>
                </w:p>
              </w:tc>
              <w:tc>
                <w:tcPr>
                  <w:tcW w:w="6263" w:type="dxa"/>
                  <w:shd w:val="clear" w:color="auto" w:fill="auto"/>
                  <w:noWrap/>
                  <w:vAlign w:val="center"/>
                  <w:hideMark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Determinacion de concentracion de compuestos organicos volátiles. Procedimiento de instrumentación y análisis.</w:t>
                  </w:r>
                </w:p>
              </w:tc>
            </w:tr>
            <w:tr w:rsidR="009D43BF" w:rsidRPr="003D1E8E" w:rsidTr="00067DF3">
              <w:trPr>
                <w:trHeight w:val="288"/>
                <w:jc w:val="center"/>
              </w:trPr>
              <w:tc>
                <w:tcPr>
                  <w:tcW w:w="2550" w:type="dxa"/>
                  <w:shd w:val="clear" w:color="auto" w:fill="auto"/>
                  <w:noWrap/>
                  <w:vAlign w:val="center"/>
                  <w:hideMark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Compuestos Halogenados HCI, Cb, HF,F</w:t>
                  </w:r>
                </w:p>
              </w:tc>
              <w:tc>
                <w:tcPr>
                  <w:tcW w:w="1000" w:type="dxa"/>
                  <w:shd w:val="clear" w:color="auto" w:fill="auto"/>
                  <w:noWrap/>
                  <w:vAlign w:val="center"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CH 26A</w:t>
                  </w:r>
                  <w:r w:rsidRPr="003D1E8E">
                    <w:rPr>
                      <w:rStyle w:val="Refdenotaalpie"/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footnoteReference w:id="3"/>
                  </w:r>
                </w:p>
              </w:tc>
              <w:tc>
                <w:tcPr>
                  <w:tcW w:w="6263" w:type="dxa"/>
                  <w:shd w:val="clear" w:color="auto" w:fill="auto"/>
                  <w:noWrap/>
                  <w:vAlign w:val="center"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Determinación de Compuestos Halogenados</w:t>
                  </w:r>
                </w:p>
              </w:tc>
            </w:tr>
            <w:tr w:rsidR="009D43BF" w:rsidRPr="003D1E8E" w:rsidTr="00067DF3">
              <w:trPr>
                <w:trHeight w:val="288"/>
                <w:jc w:val="center"/>
              </w:trPr>
              <w:tc>
                <w:tcPr>
                  <w:tcW w:w="2550" w:type="dxa"/>
                  <w:shd w:val="clear" w:color="auto" w:fill="auto"/>
                  <w:noWrap/>
                  <w:vAlign w:val="center"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Dioxinas y furanos</w:t>
                  </w:r>
                </w:p>
              </w:tc>
              <w:tc>
                <w:tcPr>
                  <w:tcW w:w="1000" w:type="dxa"/>
                  <w:shd w:val="clear" w:color="auto" w:fill="auto"/>
                  <w:noWrap/>
                  <w:vAlign w:val="center"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CH 23</w:t>
                  </w:r>
                </w:p>
              </w:tc>
              <w:tc>
                <w:tcPr>
                  <w:tcW w:w="6263" w:type="dxa"/>
                  <w:shd w:val="clear" w:color="auto" w:fill="auto"/>
                  <w:noWrap/>
                  <w:vAlign w:val="center"/>
                </w:tcPr>
                <w:p w:rsidR="009D43BF" w:rsidRPr="003D1E8E" w:rsidRDefault="009D43BF" w:rsidP="00067DF3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D1E8E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es-CL"/>
                    </w:rPr>
                    <w:t>Determinación de Policlorados Dibenzo-p-dioxinas y Policlorados Dibenzofuranos desde fuentes estacionarias.</w:t>
                  </w:r>
                </w:p>
              </w:tc>
            </w:tr>
          </w:tbl>
          <w:p w:rsidR="009D43BF" w:rsidRDefault="009D43BF" w:rsidP="00067DF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:rsidR="009D43BF" w:rsidRPr="0025129B" w:rsidRDefault="009D43BF" w:rsidP="00067DF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9D43BF" w:rsidRPr="0025129B" w:rsidTr="0090621D">
        <w:trPr>
          <w:trHeight w:val="300"/>
          <w:jc w:val="center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pStyle w:val="Epgrafe"/>
              <w:rPr>
                <w:rFonts w:eastAsia="Times New Roman"/>
                <w:color w:val="000000"/>
                <w:szCs w:val="18"/>
                <w:lang w:eastAsia="es-CL"/>
              </w:rPr>
            </w:pPr>
            <w:r w:rsidRPr="0025129B">
              <w:t xml:space="preserve">Tabla </w:t>
            </w:r>
            <w:r w:rsidRPr="0025129B">
              <w:fldChar w:fldCharType="begin"/>
            </w:r>
            <w:r w:rsidRPr="0025129B">
              <w:instrText xml:space="preserve"> SEQ Tabla \* ARABIC </w:instrText>
            </w:r>
            <w:r w:rsidRPr="0025129B">
              <w:fldChar w:fldCharType="separate"/>
            </w:r>
            <w:r>
              <w:rPr>
                <w:noProof/>
              </w:rPr>
              <w:t>1</w:t>
            </w:r>
            <w:r w:rsidRPr="0025129B">
              <w:fldChar w:fldCharType="end"/>
            </w:r>
            <w:r w:rsidRPr="0025129B">
              <w:rPr>
                <w:szCs w:val="18"/>
              </w:rPr>
              <w:t>.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 N/A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pStyle w:val="Epgrafe"/>
              <w:rPr>
                <w:szCs w:val="18"/>
              </w:rPr>
            </w:pPr>
            <w:r w:rsidRPr="0025129B">
              <w:t xml:space="preserve">Fotografía </w:t>
            </w:r>
            <w:r w:rsidRPr="0025129B">
              <w:fldChar w:fldCharType="begin"/>
            </w:r>
            <w:r w:rsidRPr="0025129B">
              <w:instrText xml:space="preserve"> SEQ Fotografía \* ARABIC </w:instrText>
            </w:r>
            <w:r w:rsidRPr="0025129B">
              <w:fldChar w:fldCharType="separate"/>
            </w:r>
            <w:r>
              <w:rPr>
                <w:noProof/>
              </w:rPr>
              <w:t>1</w:t>
            </w:r>
            <w:r w:rsidRPr="0025129B">
              <w:fldChar w:fldCharType="end"/>
            </w:r>
            <w:r w:rsidRPr="0025129B">
              <w:rPr>
                <w:szCs w:val="18"/>
              </w:rPr>
              <w:t>.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N/A</w:t>
            </w:r>
          </w:p>
        </w:tc>
      </w:tr>
      <w:tr w:rsidR="009D43BF" w:rsidRPr="0025129B" w:rsidTr="0090621D">
        <w:trPr>
          <w:trHeight w:val="300"/>
          <w:jc w:val="center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Coordenadas 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Coordenada Norte: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N/A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Coordenada Este: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N/A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Coordenadas 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Coordenada Norte: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N/A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Coordenada Este: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N/A</w:t>
            </w:r>
          </w:p>
        </w:tc>
      </w:tr>
      <w:tr w:rsidR="009D43BF" w:rsidRPr="0025129B" w:rsidTr="0090621D">
        <w:trPr>
          <w:trHeight w:val="63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43BF" w:rsidRPr="0025129B" w:rsidRDefault="009D43BF" w:rsidP="00067DF3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medio de 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9D43BF" w:rsidRPr="0025129B" w:rsidRDefault="009D43BF" w:rsidP="006D3CF6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Metodologias de medición reportadas.</w:t>
            </w:r>
          </w:p>
        </w:tc>
      </w:tr>
    </w:tbl>
    <w:p w:rsidR="0090621D" w:rsidRDefault="0090621D">
      <w:r>
        <w:br w:type="page"/>
      </w:r>
    </w:p>
    <w:p w:rsidR="0090621D" w:rsidRDefault="0090621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A74310" w:rsidRPr="0025129B" w:rsidTr="005D728A">
        <w:trPr>
          <w:trHeight w:val="142"/>
        </w:trPr>
        <w:tc>
          <w:tcPr>
            <w:tcW w:w="1389" w:type="pct"/>
          </w:tcPr>
          <w:p w:rsidR="00A74310" w:rsidRPr="0025129B" w:rsidRDefault="00F64DF2" w:rsidP="008E4AB3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="00A74310"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="00A74310"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="00A74310"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="006D3CF6">
              <w:rPr>
                <w:b/>
              </w:rPr>
              <w:t>2</w:t>
            </w:r>
          </w:p>
        </w:tc>
        <w:tc>
          <w:tcPr>
            <w:tcW w:w="3611" w:type="pct"/>
          </w:tcPr>
          <w:p w:rsidR="00A74310" w:rsidRPr="0025129B" w:rsidRDefault="002728A3" w:rsidP="009358F8">
            <w:r w:rsidRPr="002B0EE4">
              <w:rPr>
                <w:rFonts w:eastAsia="Times New Roman"/>
                <w:b/>
                <w:bCs/>
                <w:lang w:eastAsia="es-CL"/>
              </w:rPr>
              <w:t>Materia ambiental del reporte</w:t>
            </w:r>
            <w:r w:rsidR="00A74310" w:rsidRPr="002B0EE4">
              <w:rPr>
                <w:rFonts w:eastAsia="Times New Roman"/>
                <w:lang w:eastAsia="es-CL"/>
              </w:rPr>
              <w:t>:</w:t>
            </w:r>
            <w:r w:rsidR="005B77DA">
              <w:rPr>
                <w:rFonts w:eastAsia="Times New Roman"/>
                <w:lang w:eastAsia="es-CL"/>
              </w:rPr>
              <w:t xml:space="preserve"> Emisiones Atmosfericas</w:t>
            </w:r>
          </w:p>
        </w:tc>
      </w:tr>
      <w:tr w:rsidR="00A74310" w:rsidRPr="0025129B" w:rsidTr="005D728A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B6B87" w:rsidRDefault="00F15F8C" w:rsidP="008F751D">
            <w:pPr>
              <w:rPr>
                <w:b/>
              </w:rPr>
            </w:pPr>
            <w:r>
              <w:rPr>
                <w:b/>
              </w:rPr>
              <w:t>Exigencia (s)</w:t>
            </w:r>
            <w:r w:rsidR="00A74310" w:rsidRPr="002512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CB6B87" w:rsidRDefault="00CB6B87" w:rsidP="00CB6B87">
            <w:r>
              <w:rPr>
                <w:b/>
              </w:rPr>
              <w:t xml:space="preserve">Art. </w:t>
            </w:r>
            <w:r w:rsidR="00760325">
              <w:rPr>
                <w:b/>
              </w:rPr>
              <w:t xml:space="preserve">N° </w:t>
            </w:r>
            <w:r w:rsidR="00184A90">
              <w:rPr>
                <w:b/>
              </w:rPr>
              <w:t>3</w:t>
            </w:r>
            <w:r w:rsidR="00760325">
              <w:rPr>
                <w:b/>
              </w:rPr>
              <w:t xml:space="preserve"> D.S. N° </w:t>
            </w:r>
            <w:r w:rsidR="00184A90">
              <w:rPr>
                <w:b/>
              </w:rPr>
              <w:t>29</w:t>
            </w:r>
            <w:r w:rsidR="00760325">
              <w:rPr>
                <w:b/>
              </w:rPr>
              <w:t>/2013</w:t>
            </w:r>
            <w:r>
              <w:rPr>
                <w:b/>
              </w:rPr>
              <w:t xml:space="preserve"> MMA: </w:t>
            </w:r>
            <w:r w:rsidR="00184A90">
              <w:t>“La norma de emisión para los contaminantes a que se refiere el presente decreto está determinada por los límites máximos establecidos en las tablas números 1, 2 y 3, analizados de acuerdo a los resultados que en conformidad al artículo 6 arrojen las mediciones que se efectúen sobre el particular. Los límites máximos permitidos para los hornos de cemento y los hornos rotatorios de cal que utilicen combustibles distintos a combustibles tradicionales se indican en la Tabla N° 2:</w:t>
            </w:r>
            <w:r>
              <w:t>”</w:t>
            </w:r>
          </w:p>
          <w:p w:rsidR="00CB6B87" w:rsidRDefault="00184A90" w:rsidP="00CB6B87">
            <w:pPr>
              <w:jc w:val="center"/>
              <w:rPr>
                <w:color w:val="FF0000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10480E9" wp14:editId="44D22A1C">
                  <wp:extent cx="2446415" cy="305562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161" cy="3060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F8C" w:rsidRPr="0025129B" w:rsidRDefault="00F15F8C" w:rsidP="008E4AB3">
            <w:pPr>
              <w:rPr>
                <w:b/>
              </w:rPr>
            </w:pPr>
          </w:p>
        </w:tc>
      </w:tr>
      <w:tr w:rsidR="00A74310" w:rsidRPr="0025129B" w:rsidTr="00837633">
        <w:trPr>
          <w:trHeight w:val="132"/>
        </w:trPr>
        <w:tc>
          <w:tcPr>
            <w:tcW w:w="5000" w:type="pct"/>
            <w:gridSpan w:val="2"/>
          </w:tcPr>
          <w:p w:rsidR="008E34C9" w:rsidRDefault="00311183" w:rsidP="00311183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 w:rsidR="005B38F1">
              <w:rPr>
                <w:b/>
              </w:rPr>
              <w:t xml:space="preserve"> (s)</w:t>
            </w:r>
            <w:r w:rsidR="00BC47CA">
              <w:rPr>
                <w:b/>
              </w:rPr>
              <w:t xml:space="preserve"> examen de Información:</w:t>
            </w:r>
          </w:p>
          <w:p w:rsidR="0022418C" w:rsidRDefault="00BB6456" w:rsidP="0090621D">
            <w:pPr>
              <w:pStyle w:val="Prrafodelista"/>
              <w:numPr>
                <w:ilvl w:val="0"/>
                <w:numId w:val="39"/>
              </w:numPr>
              <w:ind w:left="284" w:hanging="284"/>
            </w:pPr>
            <w:r>
              <w:t>Los resultados</w:t>
            </w:r>
            <w:r w:rsidR="0090621D">
              <w:t xml:space="preserve"> de las mediciones discretas, indican que la</w:t>
            </w:r>
            <w:r>
              <w:t xml:space="preserve"> emisión de los parámetros</w:t>
            </w:r>
            <w:r w:rsidR="0090621D">
              <w:t xml:space="preserve"> MP, TEQ, HCl y HF se encuentra</w:t>
            </w:r>
            <w:r>
              <w:t xml:space="preserve"> bajo los </w:t>
            </w:r>
            <w:r w:rsidR="00A01608">
              <w:t>límite</w:t>
            </w:r>
            <w:r>
              <w:t>s estipulados en la norma.</w:t>
            </w:r>
          </w:p>
          <w:p w:rsidR="00BB6456" w:rsidRDefault="00BB6456" w:rsidP="0090621D">
            <w:pPr>
              <w:pStyle w:val="Prrafodelista"/>
              <w:numPr>
                <w:ilvl w:val="0"/>
                <w:numId w:val="39"/>
              </w:numPr>
              <w:ind w:left="284" w:hanging="284"/>
            </w:pPr>
            <w:r>
              <w:t>La medición de metales pesados no se realizó debido a</w:t>
            </w:r>
            <w:r w:rsidR="006D3CF6">
              <w:t xml:space="preserve"> una serie de suspensiones en el procedimiento tanto por condiciones operacionales de la fuente, como por falencias en la aplicación de la metodologia por parte del laboratorio y exigencias del autoridad sanitaria. </w:t>
            </w:r>
            <w:r>
              <w:t xml:space="preserve">El titular presenta la orden de compra del servicio de medición respectivo, y documentos del laboratorio de medición en el que indican la no disponibildad </w:t>
            </w:r>
            <w:r w:rsidR="0090621D">
              <w:t>para</w:t>
            </w:r>
            <w:r>
              <w:t xml:space="preserve"> realizar esta medición en la fuente</w:t>
            </w:r>
            <w:r w:rsidR="00AC0EAF">
              <w:t xml:space="preserve"> (Anexo</w:t>
            </w:r>
            <w:r w:rsidR="00C651F5">
              <w:t xml:space="preserve"> 2</w:t>
            </w:r>
            <w:r w:rsidR="00AC0EAF">
              <w:t>)</w:t>
            </w:r>
            <w:r>
              <w:t>.</w:t>
            </w:r>
          </w:p>
          <w:p w:rsidR="00C651F5" w:rsidRPr="00C651F5" w:rsidRDefault="00B35CBF" w:rsidP="0090621D">
            <w:pPr>
              <w:pStyle w:val="Prrafodelista"/>
              <w:numPr>
                <w:ilvl w:val="0"/>
                <w:numId w:val="39"/>
              </w:numPr>
              <w:ind w:left="284" w:hanging="284"/>
            </w:pPr>
            <w:r>
              <w:t>La autoridad Sanitaria envía ordinario N° 019 con fecha 2 de enero de 2013, indicando que la fuente tiene la disponibilidad de realizar la medición de benceno, pero no existen los recursos necesarios para llevarlas a cabo</w:t>
            </w:r>
            <w:r w:rsidR="009D43BF">
              <w:t xml:space="preserve"> (no existen laboratorios acreditados por la SEREMI de SALUD en la VII Región, para llevar a cabo esta medición). El detalle se presenta en el Anexo </w:t>
            </w:r>
            <w:r w:rsidR="00C651F5">
              <w:t>2.</w:t>
            </w:r>
          </w:p>
        </w:tc>
      </w:tr>
    </w:tbl>
    <w:p w:rsidR="00A74310" w:rsidRPr="0025129B" w:rsidRDefault="00A74310">
      <w:pPr>
        <w:jc w:val="left"/>
        <w:rPr>
          <w:rFonts w:cstheme="minorHAnsi"/>
          <w:b/>
          <w:sz w:val="14"/>
          <w:szCs w:val="24"/>
        </w:rPr>
        <w:sectPr w:rsidR="00A74310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2114"/>
        <w:gridCol w:w="1786"/>
        <w:gridCol w:w="3225"/>
        <w:gridCol w:w="2189"/>
        <w:gridCol w:w="1785"/>
      </w:tblGrid>
      <w:tr w:rsidR="002A7933" w:rsidRPr="0025129B" w:rsidTr="0090621D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33" w:rsidRPr="0025129B" w:rsidRDefault="00CB6B87" w:rsidP="00CB6B8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D26C2C" w:rsidRPr="0025129B" w:rsidTr="0090621D">
        <w:trPr>
          <w:trHeight w:val="5352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2C" w:rsidRDefault="00D26C2C" w:rsidP="00A51E0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51"/>
              <w:gridCol w:w="1134"/>
              <w:gridCol w:w="864"/>
              <w:gridCol w:w="837"/>
            </w:tblGrid>
            <w:tr w:rsidR="00D26C2C" w:rsidRPr="00AB2616" w:rsidTr="00067DF3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D26C2C" w:rsidRPr="00AB2616" w:rsidRDefault="00D26C2C" w:rsidP="00D26C2C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b/>
                      <w:color w:val="000000"/>
                      <w:sz w:val="20"/>
                      <w:szCs w:val="20"/>
                      <w:lang w:eastAsia="es-CL"/>
                    </w:rPr>
                    <w:t>Parametro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D26C2C" w:rsidRPr="00AB2616" w:rsidRDefault="00D26C2C" w:rsidP="00D26C2C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b/>
                      <w:color w:val="000000"/>
                      <w:sz w:val="20"/>
                      <w:szCs w:val="20"/>
                      <w:lang w:eastAsia="es-CL"/>
                    </w:rPr>
                    <w:t>Unidad</w:t>
                  </w:r>
                </w:p>
              </w:tc>
              <w:tc>
                <w:tcPr>
                  <w:tcW w:w="864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D26C2C" w:rsidRPr="00AB2616" w:rsidRDefault="00D26C2C" w:rsidP="00D26C2C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b/>
                      <w:color w:val="000000"/>
                      <w:sz w:val="20"/>
                      <w:szCs w:val="20"/>
                      <w:lang w:eastAsia="es-CL"/>
                    </w:rPr>
                    <w:t>Medido</w:t>
                  </w:r>
                </w:p>
              </w:tc>
              <w:tc>
                <w:tcPr>
                  <w:tcW w:w="837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D26C2C" w:rsidRPr="00AB2616" w:rsidRDefault="00D26C2C" w:rsidP="00D26C2C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b/>
                      <w:color w:val="000000"/>
                      <w:sz w:val="20"/>
                      <w:szCs w:val="20"/>
                      <w:lang w:eastAsia="es-CL"/>
                    </w:rPr>
                    <w:t>Límite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MP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10,000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50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COT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C651F5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5,900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20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Mercurio y sus compuestos indicado como metal (Hg)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-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0,1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Cadmio y sus compuestos indicados como metal (Cd)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-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0,1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Berilio y sus compuestos, indicado como metal (Be)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-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0,1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Plomo y sus compuestos, indicado como metal (Pb)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-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Arsénico (As) + Cobalto (Co) + Niquel (Ni) + Selenio (Se) + Telurio (Te) y sus compuestos, Indicado como elemento, suma total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color w:val="000000"/>
                      <w:sz w:val="20"/>
                      <w:szCs w:val="20"/>
                      <w:lang w:eastAsia="es-CL"/>
                    </w:rPr>
                    <w:t>-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Antimonio (Sb) + Cromo (Cr) + Manganeso (Mn) +</w:t>
                  </w:r>
                  <w:r w:rsidR="00C651F5"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Vanadio (V)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AB2616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Compuestos inorgánicos clorados gaseosos indicados como ácido clorhídrico (HCI)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2,615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20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  <w:hideMark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Compuestos inorgánicos fluorados gaseosos indicados como ácido fluorhídrico (HF)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0,000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Benceno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mg/m³N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-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</w:tr>
            <w:tr w:rsidR="00D26C2C" w:rsidRPr="00AB2616" w:rsidTr="00C651F5">
              <w:trPr>
                <w:trHeight w:val="288"/>
                <w:jc w:val="center"/>
              </w:trPr>
              <w:tc>
                <w:tcPr>
                  <w:tcW w:w="8851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Dioxinas y furanos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ng/m³N</w:t>
                  </w:r>
                </w:p>
              </w:tc>
              <w:tc>
                <w:tcPr>
                  <w:tcW w:w="864" w:type="dxa"/>
                  <w:shd w:val="clear" w:color="auto" w:fill="auto"/>
                  <w:noWrap/>
                  <w:vAlign w:val="center"/>
                </w:tcPr>
                <w:p w:rsidR="00D26C2C" w:rsidRPr="00AB2616" w:rsidRDefault="0000355B" w:rsidP="00C651F5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0,0002</w:t>
                  </w:r>
                </w:p>
              </w:tc>
              <w:tc>
                <w:tcPr>
                  <w:tcW w:w="837" w:type="dxa"/>
                  <w:shd w:val="clear" w:color="auto" w:fill="auto"/>
                  <w:noWrap/>
                  <w:vAlign w:val="center"/>
                </w:tcPr>
                <w:p w:rsidR="00D26C2C" w:rsidRPr="00AB2616" w:rsidRDefault="00D26C2C" w:rsidP="00D26C2C">
                  <w:pPr>
                    <w:jc w:val="right"/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</w:pPr>
                  <w:r w:rsidRPr="00AB2616">
                    <w:rPr>
                      <w:rFonts w:eastAsia="Times New Roman"/>
                      <w:color w:val="000000"/>
                      <w:sz w:val="20"/>
                      <w:szCs w:val="20"/>
                      <w:lang w:eastAsia="es-CL"/>
                    </w:rPr>
                    <w:t>0,2</w:t>
                  </w:r>
                </w:p>
              </w:tc>
            </w:tr>
          </w:tbl>
          <w:p w:rsidR="00D26C2C" w:rsidRPr="0025129B" w:rsidRDefault="00D26C2C" w:rsidP="00A51E0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CB6B87" w:rsidRPr="0025129B" w:rsidTr="0090621D">
        <w:trPr>
          <w:trHeight w:val="300"/>
          <w:jc w:val="center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933" w:rsidRPr="0025129B" w:rsidRDefault="001173C8" w:rsidP="00C958D0">
            <w:pPr>
              <w:pStyle w:val="Epgrafe"/>
              <w:rPr>
                <w:rFonts w:eastAsia="Times New Roman"/>
                <w:color w:val="000000"/>
                <w:szCs w:val="18"/>
                <w:lang w:eastAsia="es-CL"/>
              </w:rPr>
            </w:pPr>
            <w:bookmarkStart w:id="77" w:name="_Toc353998123"/>
            <w:bookmarkStart w:id="78" w:name="_Toc353998196"/>
            <w:bookmarkStart w:id="79" w:name="_Toc382383549"/>
            <w:bookmarkStart w:id="80" w:name="_Toc382472371"/>
            <w:bookmarkStart w:id="81" w:name="_Toc390184281"/>
            <w:bookmarkStart w:id="82" w:name="_Toc390360012"/>
            <w:bookmarkStart w:id="83" w:name="_Toc390777033"/>
            <w:bookmarkStart w:id="84" w:name="_Toc391311340"/>
            <w:r w:rsidRPr="0025129B">
              <w:t xml:space="preserve">Tabla </w:t>
            </w:r>
            <w:r w:rsidRPr="0025129B">
              <w:fldChar w:fldCharType="begin"/>
            </w:r>
            <w:r w:rsidRPr="0025129B">
              <w:instrText xml:space="preserve"> SEQ Tabla \* ARABIC </w:instrText>
            </w:r>
            <w:r w:rsidRPr="0025129B">
              <w:fldChar w:fldCharType="separate"/>
            </w:r>
            <w:r w:rsidR="009E0F47">
              <w:rPr>
                <w:noProof/>
              </w:rPr>
              <w:t>2</w:t>
            </w:r>
            <w:r w:rsidRPr="0025129B">
              <w:fldChar w:fldCharType="end"/>
            </w:r>
            <w:r w:rsidR="002A7933" w:rsidRPr="0025129B">
              <w:rPr>
                <w:szCs w:val="18"/>
              </w:rPr>
              <w:t>.</w:t>
            </w:r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33" w:rsidRPr="0025129B" w:rsidRDefault="007A7FAC" w:rsidP="00CB6B8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="00CB6B87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 N/A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7933" w:rsidRPr="0025129B" w:rsidRDefault="007D256A" w:rsidP="00C958D0">
            <w:pPr>
              <w:pStyle w:val="Epgrafe"/>
              <w:rPr>
                <w:szCs w:val="18"/>
              </w:rPr>
            </w:pPr>
            <w:bookmarkStart w:id="85" w:name="_Toc353998124"/>
            <w:bookmarkStart w:id="86" w:name="_Toc353998197"/>
            <w:bookmarkStart w:id="87" w:name="_Toc382383550"/>
            <w:bookmarkStart w:id="88" w:name="_Toc382472372"/>
            <w:bookmarkStart w:id="89" w:name="_Toc390184282"/>
            <w:bookmarkStart w:id="90" w:name="_Toc390360013"/>
            <w:bookmarkStart w:id="91" w:name="_Toc390777034"/>
            <w:bookmarkStart w:id="92" w:name="_Toc391311341"/>
            <w:r w:rsidRPr="0025129B">
              <w:t xml:space="preserve">Fotografía </w:t>
            </w:r>
            <w:r w:rsidRPr="0025129B">
              <w:fldChar w:fldCharType="begin"/>
            </w:r>
            <w:r w:rsidRPr="0025129B">
              <w:instrText xml:space="preserve"> SEQ Fotografía \* ARABIC </w:instrText>
            </w:r>
            <w:r w:rsidRPr="0025129B">
              <w:fldChar w:fldCharType="separate"/>
            </w:r>
            <w:r w:rsidR="004C1319">
              <w:rPr>
                <w:noProof/>
              </w:rPr>
              <w:t>1</w:t>
            </w:r>
            <w:r w:rsidRPr="0025129B">
              <w:fldChar w:fldCharType="end"/>
            </w:r>
            <w:r w:rsidR="00B417C3" w:rsidRPr="0025129B">
              <w:rPr>
                <w:szCs w:val="18"/>
              </w:rPr>
              <w:t>.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7933" w:rsidRPr="0025129B" w:rsidRDefault="007A7FAC" w:rsidP="00CB6B8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="00CB6B87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N/A</w:t>
            </w:r>
          </w:p>
        </w:tc>
      </w:tr>
      <w:tr w:rsidR="00CB6B87" w:rsidRPr="0025129B" w:rsidTr="0090621D">
        <w:trPr>
          <w:trHeight w:val="300"/>
          <w:jc w:val="center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FAC" w:rsidRPr="0025129B" w:rsidRDefault="007A7FAC" w:rsidP="00CB6B8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Coordenadas 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FAC" w:rsidRPr="0025129B" w:rsidRDefault="007A7FAC" w:rsidP="00A51E0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Coordenada Norte: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CB6B87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N/A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FAC" w:rsidRPr="0025129B" w:rsidRDefault="007A7FAC" w:rsidP="00A51E0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Coordenada Este: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CB6B87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N/A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FAC" w:rsidRPr="0025129B" w:rsidRDefault="007A7FAC" w:rsidP="00CB6B8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Coordenadas 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FAC" w:rsidRPr="0025129B" w:rsidRDefault="007A7FAC" w:rsidP="00A51E0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Coordenada Norte: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CB6B87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N/A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7FAC" w:rsidRPr="0025129B" w:rsidRDefault="007A7FAC" w:rsidP="00A51E0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Coordenada Este: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CB6B87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N/A</w:t>
            </w:r>
          </w:p>
        </w:tc>
      </w:tr>
      <w:tr w:rsidR="00C22FB7" w:rsidRPr="0025129B" w:rsidTr="0090621D">
        <w:trPr>
          <w:trHeight w:val="63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2FB7" w:rsidRPr="0025129B" w:rsidRDefault="00C22FB7" w:rsidP="00A51E0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medio de 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C22FB7" w:rsidRPr="0025129B" w:rsidRDefault="00C22FB7" w:rsidP="00C651F5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Emisiones reportadas por el titular informe anual 2013.</w:t>
            </w:r>
          </w:p>
        </w:tc>
      </w:tr>
    </w:tbl>
    <w:p w:rsidR="00371E81" w:rsidRDefault="00371E81" w:rsidP="00371E81">
      <w:pPr>
        <w:rPr>
          <w:rFonts w:cstheme="minorHAnsi"/>
          <w:sz w:val="14"/>
          <w:szCs w:val="24"/>
        </w:rPr>
      </w:pPr>
    </w:p>
    <w:p w:rsidR="0090621D" w:rsidRDefault="0090621D" w:rsidP="00371E81">
      <w:pPr>
        <w:rPr>
          <w:rFonts w:cstheme="minorHAnsi"/>
          <w:sz w:val="14"/>
          <w:szCs w:val="24"/>
        </w:rPr>
        <w:sectPr w:rsidR="0090621D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71E81" w:rsidRDefault="00371E81" w:rsidP="00371E81">
      <w:pPr>
        <w:rPr>
          <w:rFonts w:cstheme="minorHAnsi"/>
          <w:sz w:val="1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371E81" w:rsidRPr="0025129B" w:rsidTr="00960C0D">
        <w:trPr>
          <w:trHeight w:val="142"/>
        </w:trPr>
        <w:tc>
          <w:tcPr>
            <w:tcW w:w="1389" w:type="pct"/>
          </w:tcPr>
          <w:p w:rsidR="00371E81" w:rsidRPr="0025129B" w:rsidRDefault="00371E81" w:rsidP="00960C0D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="00E21087">
              <w:rPr>
                <w:rFonts w:eastAsia="Times New Roman"/>
                <w:b/>
                <w:color w:val="000000"/>
                <w:lang w:eastAsia="es-CL"/>
              </w:rPr>
              <w:t>3</w:t>
            </w:r>
          </w:p>
        </w:tc>
        <w:tc>
          <w:tcPr>
            <w:tcW w:w="3611" w:type="pct"/>
          </w:tcPr>
          <w:p w:rsidR="00371E81" w:rsidRPr="0025129B" w:rsidRDefault="00371E81" w:rsidP="00960C0D">
            <w:r w:rsidRPr="002B0EE4">
              <w:rPr>
                <w:rFonts w:eastAsia="Times New Roman"/>
                <w:b/>
                <w:bCs/>
                <w:lang w:eastAsia="es-CL"/>
              </w:rPr>
              <w:t>Materia ambiental del reporte</w:t>
            </w:r>
            <w:r w:rsidRPr="002B0EE4">
              <w:rPr>
                <w:rFonts w:eastAsia="Times New Roman"/>
                <w:lang w:eastAsia="es-CL"/>
              </w:rPr>
              <w:t>:</w:t>
            </w:r>
            <w:r>
              <w:rPr>
                <w:rFonts w:eastAsia="Times New Roman"/>
                <w:lang w:eastAsia="es-CL"/>
              </w:rPr>
              <w:t xml:space="preserve"> Emisiones Atmosfericas</w:t>
            </w:r>
          </w:p>
        </w:tc>
      </w:tr>
      <w:tr w:rsidR="00371E81" w:rsidRPr="0025129B" w:rsidTr="00960C0D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371E81" w:rsidRDefault="00371E81" w:rsidP="00960C0D">
            <w:pPr>
              <w:rPr>
                <w:b/>
              </w:rPr>
            </w:pPr>
            <w:r>
              <w:rPr>
                <w:b/>
              </w:rPr>
              <w:t>Exigencia (s)</w:t>
            </w:r>
            <w:r w:rsidRPr="002512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371E81" w:rsidRDefault="00371E81" w:rsidP="00960C0D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Art. N° 7 D.S. N° 29/2013 MMA: </w:t>
            </w:r>
            <w:r>
              <w:t>“</w:t>
            </w:r>
            <w:r w:rsidRPr="007B74AE">
              <w:t>Las instalaciones de incineración, las de coincineración y las de</w:t>
            </w:r>
            <w:r>
              <w:t xml:space="preserve"> </w:t>
            </w:r>
            <w:r w:rsidRPr="007B74AE">
              <w:t>coprocesamiento deberán cumplir con las condiciones de operación señaladas en</w:t>
            </w:r>
            <w:r>
              <w:t xml:space="preserve"> la Tabla N°</w:t>
            </w:r>
            <w:r w:rsidRPr="007B74AE">
              <w:t xml:space="preserve"> 5</w:t>
            </w:r>
            <w:r>
              <w:rPr>
                <w:rFonts w:ascii="TimesNewRomanPSMT" w:hAnsi="TimesNewRomanPSMT" w:cs="TimesNewRomanPSMT"/>
                <w:lang w:eastAsia="es-ES"/>
              </w:rPr>
              <w:t>.</w:t>
            </w:r>
            <w:r>
              <w:t>”</w:t>
            </w:r>
          </w:p>
          <w:p w:rsidR="00371E81" w:rsidRDefault="00371E81" w:rsidP="00960C0D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s-CL"/>
              </w:rPr>
              <w:drawing>
                <wp:inline distT="0" distB="0" distL="0" distR="0" wp14:anchorId="7E2E8AD8" wp14:editId="5A91816B">
                  <wp:extent cx="4323111" cy="1970553"/>
                  <wp:effectExtent l="0" t="0" r="127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2211" cy="197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E81" w:rsidRPr="0025129B" w:rsidRDefault="00371E81" w:rsidP="00960C0D">
            <w:pPr>
              <w:rPr>
                <w:b/>
              </w:rPr>
            </w:pPr>
          </w:p>
        </w:tc>
      </w:tr>
      <w:tr w:rsidR="00371E81" w:rsidRPr="0025129B" w:rsidTr="00960C0D">
        <w:trPr>
          <w:trHeight w:val="132"/>
        </w:trPr>
        <w:tc>
          <w:tcPr>
            <w:tcW w:w="5000" w:type="pct"/>
            <w:gridSpan w:val="2"/>
          </w:tcPr>
          <w:p w:rsidR="00371E81" w:rsidRDefault="00371E81" w:rsidP="00960C0D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>
              <w:rPr>
                <w:b/>
              </w:rPr>
              <w:t xml:space="preserve"> (s) examen de Información:</w:t>
            </w:r>
          </w:p>
          <w:p w:rsidR="00371E81" w:rsidRPr="00E21087" w:rsidRDefault="00371E81" w:rsidP="00E21087">
            <w:pPr>
              <w:pStyle w:val="Prrafodelista"/>
              <w:numPr>
                <w:ilvl w:val="0"/>
                <w:numId w:val="36"/>
              </w:numPr>
            </w:pPr>
            <w:r>
              <w:t xml:space="preserve">De acuerdo a la información reportadada por el titular, la temperatura de calcinación del Horno de Cal, se encuentra entre </w:t>
            </w:r>
            <w:r w:rsidR="00CD6322">
              <w:t>751</w:t>
            </w:r>
            <w:r w:rsidR="00CD2B1A">
              <w:t xml:space="preserve"> (11 de diciembre de 2013)</w:t>
            </w:r>
            <w:r w:rsidR="00CD6322">
              <w:t xml:space="preserve"> </w:t>
            </w:r>
            <w:r>
              <w:t>y 1.</w:t>
            </w:r>
            <w:r w:rsidR="00CD6322">
              <w:t>156</w:t>
            </w:r>
            <w:r>
              <w:t xml:space="preserve"> °C. Por su parte, el tiempo de residencia de los gases fue 4 segundos.</w:t>
            </w:r>
          </w:p>
        </w:tc>
      </w:tr>
    </w:tbl>
    <w:p w:rsidR="00E21087" w:rsidRDefault="00E21087" w:rsidP="00371E81">
      <w:pPr>
        <w:rPr>
          <w:rFonts w:cstheme="minorHAnsi"/>
          <w:sz w:val="14"/>
          <w:szCs w:val="24"/>
        </w:rPr>
      </w:pPr>
    </w:p>
    <w:p w:rsidR="0090621D" w:rsidRDefault="0090621D" w:rsidP="00371E81">
      <w:pPr>
        <w:rPr>
          <w:rFonts w:cstheme="minorHAnsi"/>
          <w:sz w:val="1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371E81" w:rsidRPr="0025129B" w:rsidTr="00960C0D">
        <w:trPr>
          <w:trHeight w:val="142"/>
        </w:trPr>
        <w:tc>
          <w:tcPr>
            <w:tcW w:w="1389" w:type="pct"/>
          </w:tcPr>
          <w:p w:rsidR="00371E81" w:rsidRPr="0025129B" w:rsidRDefault="00371E81" w:rsidP="00960C0D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>
              <w:rPr>
                <w:b/>
              </w:rPr>
              <w:t>4</w:t>
            </w:r>
          </w:p>
        </w:tc>
        <w:tc>
          <w:tcPr>
            <w:tcW w:w="3611" w:type="pct"/>
          </w:tcPr>
          <w:p w:rsidR="00371E81" w:rsidRPr="0025129B" w:rsidRDefault="00371E81" w:rsidP="00960C0D">
            <w:r w:rsidRPr="002B0EE4">
              <w:rPr>
                <w:rFonts w:eastAsia="Times New Roman"/>
                <w:b/>
                <w:bCs/>
                <w:lang w:eastAsia="es-CL"/>
              </w:rPr>
              <w:t>Materia ambiental del reporte</w:t>
            </w:r>
            <w:r w:rsidRPr="002B0EE4">
              <w:rPr>
                <w:rFonts w:eastAsia="Times New Roman"/>
                <w:lang w:eastAsia="es-CL"/>
              </w:rPr>
              <w:t>:</w:t>
            </w:r>
            <w:r>
              <w:rPr>
                <w:rFonts w:eastAsia="Times New Roman"/>
                <w:lang w:eastAsia="es-CL"/>
              </w:rPr>
              <w:t xml:space="preserve"> Emisiones Atmosfericas</w:t>
            </w:r>
          </w:p>
        </w:tc>
      </w:tr>
      <w:tr w:rsidR="00371E81" w:rsidRPr="0025129B" w:rsidTr="00960C0D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371E81" w:rsidRDefault="00371E81" w:rsidP="00960C0D">
            <w:pPr>
              <w:rPr>
                <w:b/>
              </w:rPr>
            </w:pPr>
            <w:r>
              <w:rPr>
                <w:b/>
              </w:rPr>
              <w:t>Exigencia (s)</w:t>
            </w:r>
            <w:r w:rsidRPr="002512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371E81" w:rsidRPr="00604970" w:rsidRDefault="00371E81" w:rsidP="00960C0D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Art. N° 11 D.S. N° 29/2013 MMA: </w:t>
            </w:r>
            <w:r>
              <w:t>“</w:t>
            </w:r>
            <w:r w:rsidRPr="00604970">
              <w:t>Las instalaciones de incineración, coprocesamiento o coincineración,</w:t>
            </w:r>
            <w:r>
              <w:t xml:space="preserve"> </w:t>
            </w:r>
            <w:r w:rsidRPr="00604970">
              <w:t>reguladas por este decreto, deberán contar con un sistema de medición de</w:t>
            </w:r>
            <w:r>
              <w:t xml:space="preserve"> </w:t>
            </w:r>
            <w:r w:rsidRPr="00604970">
              <w:t>tipo continuo de los siguientes parámetros en la chimenea de evacuación de gases</w:t>
            </w:r>
            <w:r>
              <w:t xml:space="preserve"> </w:t>
            </w:r>
            <w:r w:rsidRPr="00604970">
              <w:t>de combustión:</w:t>
            </w:r>
          </w:p>
          <w:p w:rsidR="00371E81" w:rsidRPr="00604970" w:rsidRDefault="00371E81" w:rsidP="00960C0D">
            <w:pPr>
              <w:autoSpaceDE w:val="0"/>
              <w:autoSpaceDN w:val="0"/>
              <w:adjustRightInd w:val="0"/>
            </w:pPr>
            <w:r w:rsidRPr="00604970">
              <w:t>- Temperatura (°C)</w:t>
            </w:r>
          </w:p>
          <w:p w:rsidR="00371E81" w:rsidRPr="00604970" w:rsidRDefault="00371E81" w:rsidP="00960C0D">
            <w:pPr>
              <w:autoSpaceDE w:val="0"/>
              <w:autoSpaceDN w:val="0"/>
              <w:adjustRightInd w:val="0"/>
            </w:pPr>
            <w:r w:rsidRPr="00604970">
              <w:t>- Oxígeno (O</w:t>
            </w:r>
            <w:r w:rsidRPr="002405CF">
              <w:rPr>
                <w:vertAlign w:val="subscript"/>
              </w:rPr>
              <w:t>2</w:t>
            </w:r>
            <w:r w:rsidRPr="00604970">
              <w:t>)</w:t>
            </w:r>
          </w:p>
          <w:p w:rsidR="00371E81" w:rsidRDefault="00371E81" w:rsidP="00960C0D">
            <w:pPr>
              <w:autoSpaceDE w:val="0"/>
              <w:autoSpaceDN w:val="0"/>
              <w:adjustRightInd w:val="0"/>
            </w:pPr>
            <w:r w:rsidRPr="00604970">
              <w:t>Además de lo establecido en el inciso anterior, se deberá monitorear en forma</w:t>
            </w:r>
            <w:r>
              <w:t xml:space="preserve"> </w:t>
            </w:r>
            <w:r w:rsidRPr="00604970">
              <w:t>continua el funcionamiento de los equipos de control de emisiones, midiendo un</w:t>
            </w:r>
            <w:r>
              <w:t xml:space="preserve"> </w:t>
            </w:r>
            <w:r w:rsidRPr="00604970">
              <w:t>parámetro de emisión o un parámetro apropiado de operación, como la temperatura</w:t>
            </w:r>
            <w:r>
              <w:t xml:space="preserve"> </w:t>
            </w:r>
            <w:r w:rsidRPr="00604970">
              <w:t>del gas de combustión antes del ingreso al sistema de tratamiento de contaminantes</w:t>
            </w:r>
            <w:r>
              <w:t xml:space="preserve"> </w:t>
            </w:r>
            <w:r w:rsidRPr="00604970">
              <w:t>atmosféricos, el descenso de la presión o el caudal del lavador de gases</w:t>
            </w:r>
            <w:r>
              <w:t xml:space="preserve"> </w:t>
            </w:r>
            <w:r w:rsidRPr="00604970">
              <w:t>de combustión, o cualquier otro, de acuerdo a las características propias de cada</w:t>
            </w:r>
            <w:r>
              <w:t xml:space="preserve"> </w:t>
            </w:r>
            <w:r w:rsidRPr="00604970">
              <w:t>instalación.</w:t>
            </w:r>
            <w:r>
              <w:t>”</w:t>
            </w:r>
          </w:p>
          <w:p w:rsidR="00371E81" w:rsidRPr="0025129B" w:rsidRDefault="00371E81" w:rsidP="00960C0D">
            <w:pPr>
              <w:rPr>
                <w:b/>
              </w:rPr>
            </w:pPr>
          </w:p>
        </w:tc>
      </w:tr>
      <w:tr w:rsidR="00371E81" w:rsidRPr="0025129B" w:rsidTr="00960C0D">
        <w:trPr>
          <w:trHeight w:val="132"/>
        </w:trPr>
        <w:tc>
          <w:tcPr>
            <w:tcW w:w="5000" w:type="pct"/>
            <w:gridSpan w:val="2"/>
          </w:tcPr>
          <w:p w:rsidR="00371E81" w:rsidRDefault="00371E81" w:rsidP="00960C0D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>
              <w:rPr>
                <w:b/>
              </w:rPr>
              <w:t xml:space="preserve"> (s) examen de Información:</w:t>
            </w:r>
          </w:p>
          <w:p w:rsidR="00371E81" w:rsidRPr="00924163" w:rsidRDefault="00371E81" w:rsidP="00D17E9B">
            <w:pPr>
              <w:pStyle w:val="Prrafodelista"/>
              <w:numPr>
                <w:ilvl w:val="0"/>
                <w:numId w:val="37"/>
              </w:numPr>
            </w:pPr>
            <w:r>
              <w:t xml:space="preserve">En informe anual presentado indica medición continua de </w:t>
            </w:r>
            <w:r w:rsidR="00D17E9B">
              <w:t>temperatura de gases a la entrada del filtro electroestático</w:t>
            </w:r>
            <w:r>
              <w:t>.</w:t>
            </w:r>
            <w:r w:rsidR="00CD2B1A">
              <w:t xml:space="preserve"> Adicionalmente, se registra medición continua de oxigeno y temperatura en chimenea.</w:t>
            </w:r>
          </w:p>
        </w:tc>
      </w:tr>
    </w:tbl>
    <w:p w:rsidR="00371E81" w:rsidRDefault="00371E81" w:rsidP="00371E81">
      <w:pPr>
        <w:rPr>
          <w:rFonts w:cstheme="minorHAnsi"/>
          <w:sz w:val="14"/>
          <w:szCs w:val="24"/>
        </w:rPr>
      </w:pPr>
    </w:p>
    <w:p w:rsidR="00371E81" w:rsidRDefault="00371E81" w:rsidP="00371E81">
      <w:pPr>
        <w:rPr>
          <w:rFonts w:cstheme="minorHAnsi"/>
          <w:sz w:val="14"/>
          <w:szCs w:val="24"/>
        </w:rPr>
      </w:pPr>
    </w:p>
    <w:p w:rsidR="00371E81" w:rsidRDefault="00371E81" w:rsidP="00371E81">
      <w:pPr>
        <w:rPr>
          <w:rFonts w:cstheme="minorHAnsi"/>
          <w:sz w:val="1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371E81" w:rsidRPr="0025129B" w:rsidTr="00960C0D">
        <w:trPr>
          <w:trHeight w:val="142"/>
        </w:trPr>
        <w:tc>
          <w:tcPr>
            <w:tcW w:w="1389" w:type="pct"/>
          </w:tcPr>
          <w:p w:rsidR="00371E81" w:rsidRPr="0025129B" w:rsidRDefault="00371E81" w:rsidP="00960C0D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>
              <w:rPr>
                <w:b/>
              </w:rPr>
              <w:t>5</w:t>
            </w:r>
          </w:p>
        </w:tc>
        <w:tc>
          <w:tcPr>
            <w:tcW w:w="3611" w:type="pct"/>
          </w:tcPr>
          <w:p w:rsidR="00371E81" w:rsidRPr="0025129B" w:rsidRDefault="00371E81" w:rsidP="00960C0D">
            <w:r w:rsidRPr="002B0EE4">
              <w:rPr>
                <w:rFonts w:eastAsia="Times New Roman"/>
                <w:b/>
                <w:bCs/>
                <w:lang w:eastAsia="es-CL"/>
              </w:rPr>
              <w:t>Materia ambiental del reporte</w:t>
            </w:r>
            <w:r w:rsidRPr="002B0EE4">
              <w:rPr>
                <w:rFonts w:eastAsia="Times New Roman"/>
                <w:lang w:eastAsia="es-CL"/>
              </w:rPr>
              <w:t>:</w:t>
            </w:r>
            <w:r>
              <w:rPr>
                <w:rFonts w:eastAsia="Times New Roman"/>
                <w:lang w:eastAsia="es-CL"/>
              </w:rPr>
              <w:t xml:space="preserve"> Emisiones Atmosfericas</w:t>
            </w:r>
          </w:p>
        </w:tc>
      </w:tr>
      <w:tr w:rsidR="00371E81" w:rsidRPr="0025129B" w:rsidTr="00960C0D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371E81" w:rsidRDefault="00371E81" w:rsidP="00960C0D">
            <w:pPr>
              <w:rPr>
                <w:b/>
              </w:rPr>
            </w:pPr>
            <w:r>
              <w:rPr>
                <w:b/>
              </w:rPr>
              <w:t>Exigencia (s)</w:t>
            </w:r>
            <w:r w:rsidRPr="002512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371E81" w:rsidRDefault="00371E81" w:rsidP="00960C0D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Art. N° 13 D.S. N° 29/2013 MMA: </w:t>
            </w:r>
            <w:r>
              <w:t>“</w:t>
            </w:r>
            <w:r w:rsidRPr="00582A9D">
              <w:t>Todo titular de una instalación, tanto de incineración, de coprocesamiento</w:t>
            </w:r>
            <w:r>
              <w:t xml:space="preserve"> </w:t>
            </w:r>
            <w:r w:rsidRPr="00582A9D">
              <w:t>como de coincineración, regulada por este decreto, debe presentar</w:t>
            </w:r>
            <w:r>
              <w:t xml:space="preserve"> </w:t>
            </w:r>
            <w:r w:rsidRPr="00582A9D">
              <w:t>en el mes de enero de cada año, ante la Superintendencia del Medio Ambiente, un</w:t>
            </w:r>
            <w:r>
              <w:t xml:space="preserve"> </w:t>
            </w:r>
            <w:r w:rsidRPr="00582A9D">
              <w:t>informe técnico del año calendario anterior que explicite la siguiente información</w:t>
            </w:r>
            <w:r>
              <w:t xml:space="preserve"> </w:t>
            </w:r>
            <w:r w:rsidRPr="00582A9D">
              <w:t>en forma procesada:</w:t>
            </w:r>
            <w:r>
              <w:t xml:space="preserve"> </w:t>
            </w:r>
          </w:p>
          <w:p w:rsidR="00371E81" w:rsidRDefault="00371E81" w:rsidP="00960C0D">
            <w:pPr>
              <w:autoSpaceDE w:val="0"/>
              <w:autoSpaceDN w:val="0"/>
              <w:adjustRightInd w:val="0"/>
            </w:pPr>
            <w:r w:rsidRPr="00582A9D">
              <w:t>a) Los resultados de las mediciones discretas realizadas.</w:t>
            </w:r>
            <w:r>
              <w:t xml:space="preserve"> </w:t>
            </w:r>
          </w:p>
          <w:p w:rsidR="00371E81" w:rsidRDefault="00371E81" w:rsidP="00960C0D">
            <w:pPr>
              <w:autoSpaceDE w:val="0"/>
              <w:autoSpaceDN w:val="0"/>
              <w:adjustRightInd w:val="0"/>
            </w:pPr>
            <w:r w:rsidRPr="00582A9D">
              <w:t>b) Los registros de las mediciones continuas de la instalación.</w:t>
            </w:r>
            <w:r>
              <w:t xml:space="preserve"> </w:t>
            </w:r>
          </w:p>
          <w:p w:rsidR="00371E81" w:rsidRPr="00582A9D" w:rsidRDefault="00371E81" w:rsidP="00960C0D">
            <w:pPr>
              <w:autoSpaceDE w:val="0"/>
              <w:autoSpaceDN w:val="0"/>
              <w:adjustRightInd w:val="0"/>
            </w:pPr>
            <w:r w:rsidRPr="00582A9D">
              <w:t>c) Las especificaciones técnicas de los equipos de medición utilizados.</w:t>
            </w:r>
          </w:p>
          <w:p w:rsidR="00371E81" w:rsidRPr="00582A9D" w:rsidRDefault="00371E81" w:rsidP="00960C0D">
            <w:pPr>
              <w:autoSpaceDE w:val="0"/>
              <w:autoSpaceDN w:val="0"/>
              <w:adjustRightInd w:val="0"/>
            </w:pPr>
            <w:r w:rsidRPr="00582A9D">
              <w:t xml:space="preserve">d) Las condiciones de operación en el período de </w:t>
            </w:r>
            <w:r>
              <w:t xml:space="preserve">evaluación y bajo las cuales se </w:t>
            </w:r>
            <w:r w:rsidRPr="00582A9D">
              <w:t>han realizado las mediciones.</w:t>
            </w:r>
          </w:p>
          <w:p w:rsidR="00371E81" w:rsidRPr="00582A9D" w:rsidRDefault="00371E81" w:rsidP="00960C0D">
            <w:pPr>
              <w:autoSpaceDE w:val="0"/>
              <w:autoSpaceDN w:val="0"/>
              <w:adjustRightInd w:val="0"/>
            </w:pPr>
            <w:r w:rsidRPr="00582A9D">
              <w:t>e) En el caso de las instalaciones de coincineración y coprocesamiento, los t</w:t>
            </w:r>
            <w:r>
              <w:t xml:space="preserve">ipos </w:t>
            </w:r>
            <w:r w:rsidRPr="00582A9D">
              <w:t>y cantidades de sustancias y materiales utilizados como combustible.</w:t>
            </w:r>
          </w:p>
          <w:p w:rsidR="00371E81" w:rsidRPr="0025129B" w:rsidRDefault="00371E81" w:rsidP="00960C0D">
            <w:pPr>
              <w:autoSpaceDE w:val="0"/>
              <w:autoSpaceDN w:val="0"/>
              <w:adjustRightInd w:val="0"/>
              <w:rPr>
                <w:b/>
              </w:rPr>
            </w:pPr>
            <w:r w:rsidRPr="00582A9D">
              <w:t xml:space="preserve">f) El resumen de las situaciones anormales </w:t>
            </w:r>
            <w:r>
              <w:t xml:space="preserve">de funcionamiento y las medidas </w:t>
            </w:r>
            <w:r w:rsidRPr="00582A9D">
              <w:t>aplicadas.</w:t>
            </w:r>
            <w:r>
              <w:t>”</w:t>
            </w:r>
          </w:p>
        </w:tc>
      </w:tr>
      <w:tr w:rsidR="00371E81" w:rsidRPr="0025129B" w:rsidTr="00960C0D">
        <w:trPr>
          <w:trHeight w:val="132"/>
        </w:trPr>
        <w:tc>
          <w:tcPr>
            <w:tcW w:w="5000" w:type="pct"/>
            <w:gridSpan w:val="2"/>
          </w:tcPr>
          <w:p w:rsidR="00371E81" w:rsidRDefault="00371E81" w:rsidP="00960C0D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>
              <w:rPr>
                <w:b/>
              </w:rPr>
              <w:t xml:space="preserve"> (s) examen de Información:</w:t>
            </w:r>
          </w:p>
          <w:p w:rsidR="00371E81" w:rsidRDefault="00371E81" w:rsidP="00371E81">
            <w:pPr>
              <w:pStyle w:val="Prrafodelista"/>
              <w:numPr>
                <w:ilvl w:val="0"/>
                <w:numId w:val="38"/>
              </w:numPr>
            </w:pPr>
            <w:r>
              <w:t>Informe anual fue presentado ante la Superintendencia del Medio Ambiente el día 31 de Enero de 2014 e incluye los siguientes aspectos:</w:t>
            </w:r>
          </w:p>
          <w:p w:rsidR="00D17E9B" w:rsidRDefault="00D17E9B" w:rsidP="00D17E9B">
            <w:pPr>
              <w:pStyle w:val="Prrafodelista"/>
              <w:numPr>
                <w:ilvl w:val="1"/>
                <w:numId w:val="38"/>
              </w:numPr>
            </w:pPr>
            <w:r>
              <w:t>Características Horno de Cal</w:t>
            </w:r>
          </w:p>
          <w:p w:rsidR="00D17E9B" w:rsidRDefault="00D17E9B" w:rsidP="00D17E9B">
            <w:pPr>
              <w:pStyle w:val="Prrafodelista"/>
              <w:numPr>
                <w:ilvl w:val="1"/>
                <w:numId w:val="38"/>
              </w:numPr>
            </w:pPr>
            <w:r>
              <w:t>Características equipos de control de emisiones</w:t>
            </w:r>
          </w:p>
          <w:p w:rsidR="00D17E9B" w:rsidRDefault="00D17E9B" w:rsidP="00D17E9B">
            <w:pPr>
              <w:pStyle w:val="Prrafodelista"/>
              <w:numPr>
                <w:ilvl w:val="1"/>
                <w:numId w:val="38"/>
              </w:numPr>
            </w:pPr>
            <w:r>
              <w:t>Características sistema de monitoreo continuo de emisiones</w:t>
            </w:r>
          </w:p>
          <w:p w:rsidR="00D17E9B" w:rsidRDefault="00D17E9B" w:rsidP="00D17E9B">
            <w:pPr>
              <w:pStyle w:val="Prrafodelista"/>
              <w:numPr>
                <w:ilvl w:val="1"/>
                <w:numId w:val="38"/>
              </w:numPr>
            </w:pPr>
            <w:r>
              <w:t xml:space="preserve">Condiciones de operación </w:t>
            </w:r>
          </w:p>
          <w:p w:rsidR="00D17E9B" w:rsidRDefault="00D17E9B" w:rsidP="00D17E9B">
            <w:pPr>
              <w:pStyle w:val="Prrafodelista"/>
              <w:numPr>
                <w:ilvl w:val="1"/>
                <w:numId w:val="38"/>
              </w:numPr>
            </w:pPr>
            <w:r>
              <w:t>Resultado de mediciones continuas de MP, O</w:t>
            </w:r>
            <w:r w:rsidRPr="0079101D">
              <w:rPr>
                <w:vertAlign w:val="subscript"/>
              </w:rPr>
              <w:t>2</w:t>
            </w:r>
            <w:r>
              <w:t xml:space="preserve"> y Temperatura, como promedios diarios.</w:t>
            </w:r>
          </w:p>
          <w:p w:rsidR="00D17E9B" w:rsidRDefault="00D17E9B" w:rsidP="00D17E9B">
            <w:pPr>
              <w:pStyle w:val="Prrafodelista"/>
              <w:numPr>
                <w:ilvl w:val="1"/>
                <w:numId w:val="38"/>
              </w:numPr>
            </w:pPr>
            <w:r>
              <w:t>Resultado de mediciones discretas</w:t>
            </w:r>
          </w:p>
          <w:p w:rsidR="00D17E9B" w:rsidRDefault="00D17E9B" w:rsidP="00D17E9B">
            <w:pPr>
              <w:pStyle w:val="Prrafodelista"/>
              <w:numPr>
                <w:ilvl w:val="1"/>
                <w:numId w:val="38"/>
              </w:numPr>
            </w:pPr>
            <w:r>
              <w:t>Tipos y cantidades de combustibles utilizados</w:t>
            </w:r>
          </w:p>
          <w:p w:rsidR="00371E81" w:rsidRPr="00185DF5" w:rsidRDefault="00D17E9B" w:rsidP="00D17E9B">
            <w:pPr>
              <w:pStyle w:val="Prrafodelista"/>
              <w:numPr>
                <w:ilvl w:val="1"/>
                <w:numId w:val="38"/>
              </w:numPr>
            </w:pPr>
            <w:r>
              <w:t>Detalle de contingencias y mantenciones</w:t>
            </w:r>
          </w:p>
        </w:tc>
      </w:tr>
    </w:tbl>
    <w:p w:rsidR="00371E81" w:rsidRDefault="00371E81" w:rsidP="00371E81">
      <w:pPr>
        <w:rPr>
          <w:rFonts w:cstheme="minorHAnsi"/>
          <w:sz w:val="14"/>
          <w:szCs w:val="24"/>
        </w:rPr>
      </w:pPr>
    </w:p>
    <w:p w:rsidR="00371E81" w:rsidRDefault="00371E81" w:rsidP="00371E81">
      <w:pPr>
        <w:rPr>
          <w:rFonts w:cstheme="minorHAnsi"/>
          <w:sz w:val="14"/>
          <w:szCs w:val="24"/>
        </w:rPr>
      </w:pPr>
    </w:p>
    <w:p w:rsidR="002A7933" w:rsidRPr="00371E81" w:rsidRDefault="002A7933" w:rsidP="00371E81">
      <w:pPr>
        <w:rPr>
          <w:rFonts w:cstheme="minorHAnsi"/>
          <w:sz w:val="14"/>
          <w:szCs w:val="24"/>
        </w:rPr>
        <w:sectPr w:rsidR="002A7933" w:rsidRPr="00371E8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15BE" w:rsidRPr="0025129B" w:rsidRDefault="007015BE" w:rsidP="00C958D0">
      <w:pPr>
        <w:pStyle w:val="Ttulo1"/>
      </w:pPr>
      <w:bookmarkStart w:id="93" w:name="_Toc353998131"/>
      <w:bookmarkStart w:id="94" w:name="_Toc353998204"/>
      <w:bookmarkStart w:id="95" w:name="_Toc352840404"/>
      <w:bookmarkStart w:id="96" w:name="_Toc352841464"/>
      <w:bookmarkStart w:id="97" w:name="_Toc407090790"/>
      <w:bookmarkEnd w:id="93"/>
      <w:bookmarkEnd w:id="94"/>
      <w:r w:rsidRPr="0025129B">
        <w:lastRenderedPageBreak/>
        <w:t>CONCLUSIONES.</w:t>
      </w:r>
      <w:bookmarkEnd w:id="95"/>
      <w:bookmarkEnd w:id="96"/>
      <w:bookmarkEnd w:id="97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F36F7C" w:rsidRPr="0025129B" w:rsidRDefault="008D6661" w:rsidP="00694B3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actividades de fiscalización, asociad</w:t>
      </w:r>
      <w:r w:rsidR="009C43C9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s</w:t>
      </w:r>
      <w:r w:rsidR="009C43C9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los Instrumentos de Gestión Ambiental indicados en el punto 3, se puede indicar que</w:t>
      </w:r>
      <w:r w:rsidR="009201C4">
        <w:rPr>
          <w:rFonts w:cstheme="minorHAnsi"/>
          <w:sz w:val="20"/>
          <w:szCs w:val="20"/>
        </w:rPr>
        <w:t xml:space="preserve"> se constatan</w:t>
      </w:r>
      <w:r w:rsidR="00C651F5">
        <w:rPr>
          <w:rFonts w:cstheme="minorHAnsi"/>
          <w:sz w:val="20"/>
          <w:szCs w:val="20"/>
        </w:rPr>
        <w:t xml:space="preserve"> las siguientes </w:t>
      </w:r>
      <w:r w:rsidR="009201C4">
        <w:rPr>
          <w:rFonts w:cstheme="minorHAnsi"/>
          <w:sz w:val="20"/>
          <w:szCs w:val="20"/>
        </w:rPr>
        <w:t>No</w:t>
      </w:r>
      <w:r>
        <w:rPr>
          <w:rFonts w:cstheme="minorHAnsi"/>
          <w:sz w:val="20"/>
          <w:szCs w:val="20"/>
        </w:rPr>
        <w:t xml:space="preserve"> Conformidades. </w:t>
      </w:r>
    </w:p>
    <w:p w:rsidR="00F36F7C" w:rsidRDefault="00F36F7C" w:rsidP="00F36F7C">
      <w:pPr>
        <w:rPr>
          <w:rFonts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41"/>
        <w:gridCol w:w="4749"/>
        <w:gridCol w:w="7798"/>
      </w:tblGrid>
      <w:tr w:rsidR="000972D8" w:rsidRPr="0047735F" w:rsidTr="0079101D">
        <w:trPr>
          <w:trHeight w:val="395"/>
          <w:tblHeader/>
        </w:trPr>
        <w:tc>
          <w:tcPr>
            <w:tcW w:w="450" w:type="pct"/>
            <w:shd w:val="clear" w:color="auto" w:fill="D9D9D9" w:themeFill="background1" w:themeFillShade="D9"/>
            <w:vAlign w:val="center"/>
          </w:tcPr>
          <w:p w:rsidR="000972D8" w:rsidRPr="0021714C" w:rsidRDefault="000972D8" w:rsidP="00EE5081">
            <w:pPr>
              <w:jc w:val="center"/>
              <w:rPr>
                <w:rFonts w:cstheme="minorHAnsi"/>
                <w:b/>
              </w:rPr>
            </w:pPr>
            <w:r w:rsidRPr="00F7222E">
              <w:rPr>
                <w:rFonts w:cstheme="minorHAnsi"/>
                <w:b/>
              </w:rPr>
              <w:t>N° de Hecho Constatado</w:t>
            </w:r>
          </w:p>
        </w:tc>
        <w:tc>
          <w:tcPr>
            <w:tcW w:w="1722" w:type="pct"/>
            <w:shd w:val="clear" w:color="auto" w:fill="D9D9D9" w:themeFill="background1" w:themeFillShade="D9"/>
            <w:vAlign w:val="center"/>
          </w:tcPr>
          <w:p w:rsidR="000972D8" w:rsidRPr="0047735F" w:rsidRDefault="000972D8" w:rsidP="00EE5081">
            <w:pPr>
              <w:jc w:val="center"/>
              <w:rPr>
                <w:rFonts w:cstheme="minorHAnsi"/>
                <w:b/>
              </w:rPr>
            </w:pPr>
            <w:r w:rsidRPr="00F7222E">
              <w:rPr>
                <w:rFonts w:cstheme="minorHAnsi"/>
                <w:b/>
              </w:rPr>
              <w:t xml:space="preserve">Exigencia Asociada </w:t>
            </w:r>
          </w:p>
        </w:tc>
        <w:tc>
          <w:tcPr>
            <w:tcW w:w="2828" w:type="pct"/>
            <w:shd w:val="clear" w:color="auto" w:fill="D9D9D9" w:themeFill="background1" w:themeFillShade="D9"/>
            <w:vAlign w:val="center"/>
          </w:tcPr>
          <w:p w:rsidR="000972D8" w:rsidRPr="0047735F" w:rsidRDefault="000972D8" w:rsidP="00EE5081">
            <w:pPr>
              <w:jc w:val="center"/>
              <w:rPr>
                <w:rFonts w:cstheme="minorHAnsi"/>
                <w:b/>
              </w:rPr>
            </w:pPr>
            <w:r w:rsidRPr="00F7222E">
              <w:rPr>
                <w:rFonts w:cstheme="minorHAnsi"/>
                <w:b/>
              </w:rPr>
              <w:t>Descripción de la No Conformidad</w:t>
            </w:r>
          </w:p>
        </w:tc>
      </w:tr>
      <w:tr w:rsidR="000972D8" w:rsidRPr="006305A8" w:rsidTr="0079101D">
        <w:trPr>
          <w:trHeight w:val="395"/>
        </w:trPr>
        <w:tc>
          <w:tcPr>
            <w:tcW w:w="450" w:type="pct"/>
            <w:shd w:val="clear" w:color="auto" w:fill="auto"/>
            <w:vAlign w:val="center"/>
          </w:tcPr>
          <w:p w:rsidR="000972D8" w:rsidRPr="004258D1" w:rsidRDefault="000972D8" w:rsidP="00EE5081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</w:pPr>
            <w:r>
              <w:t>1</w:t>
            </w:r>
          </w:p>
        </w:tc>
        <w:tc>
          <w:tcPr>
            <w:tcW w:w="1722" w:type="pct"/>
            <w:shd w:val="clear" w:color="auto" w:fill="auto"/>
            <w:vAlign w:val="center"/>
          </w:tcPr>
          <w:p w:rsidR="000972D8" w:rsidRDefault="00F82039" w:rsidP="00F82039">
            <w:r>
              <w:rPr>
                <w:b/>
              </w:rPr>
              <w:t xml:space="preserve">Art. N° 3 D.S. N° 29/2013 MMA: </w:t>
            </w:r>
            <w:r>
              <w:t>“La norma de emisión para los contaminantes a que se refiere el presente decreto está determinada por los límites máximos establecidos en las tablas números 1, 2 y 3, analizados de acuerdo a los resultados que en conformidad al artículo 6 arrojen las mediciones que se efectúen sobre el particular. Los límites máximos permitidos para los hornos de cemento y los hornos rotatorios de cal que utilicen combustibles distintos a combustibles tradicionales se indican en la Tabla N° 2:”</w:t>
            </w:r>
          </w:p>
          <w:p w:rsidR="00DA2181" w:rsidRDefault="00DA2181" w:rsidP="00DA218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ADEA1FF" wp14:editId="09F997AB">
                  <wp:extent cx="2362200" cy="2950437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291" cy="2951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2181" w:rsidRPr="004258D1" w:rsidRDefault="00DA2181" w:rsidP="00DA2181">
            <w:pPr>
              <w:jc w:val="center"/>
            </w:pPr>
          </w:p>
        </w:tc>
        <w:tc>
          <w:tcPr>
            <w:tcW w:w="2828" w:type="pct"/>
            <w:shd w:val="clear" w:color="auto" w:fill="auto"/>
            <w:vAlign w:val="center"/>
          </w:tcPr>
          <w:p w:rsidR="00F82039" w:rsidRPr="00F82039" w:rsidRDefault="00F82039" w:rsidP="00F82039">
            <w:r w:rsidRPr="00F82039">
              <w:t xml:space="preserve">La medición de metales pesados </w:t>
            </w:r>
            <w:r>
              <w:t xml:space="preserve">y de benceno </w:t>
            </w:r>
            <w:r w:rsidRPr="00F82039">
              <w:t>no se realizó</w:t>
            </w:r>
            <w:r>
              <w:t xml:space="preserve">. Para ambos casos el titular justifica con documentación la no realización de lo estipulado en la norma. Para los metales pesados, el </w:t>
            </w:r>
            <w:r w:rsidRPr="00F82039">
              <w:t>titular presenta la orden de compra del servicio de medición respectivo, y documentos del laboratorio de medición en el que indican la no disponibildad de realizar esta medición en la fuente</w:t>
            </w:r>
            <w:r w:rsidR="00AC0EAF">
              <w:t xml:space="preserve"> (Anexo </w:t>
            </w:r>
            <w:r w:rsidR="000E70FA">
              <w:t>2</w:t>
            </w:r>
            <w:r w:rsidR="00AC0EAF">
              <w:t>)</w:t>
            </w:r>
            <w:r w:rsidRPr="00F82039">
              <w:t>.</w:t>
            </w:r>
            <w:r>
              <w:t xml:space="preserve"> Para el benceno La Autoridad Sanitaria envía ordinario N° 019 con fecha 2 de enero de 2013, indicando que la fuente tiene la disponibilidad de realizar la medición de benceno, pero no existen los recursos necesarios (disponibilidad de laboratorios) para llevarlas a cabo (Anexo </w:t>
            </w:r>
            <w:r w:rsidR="00C651F5">
              <w:t>2</w:t>
            </w:r>
            <w:r>
              <w:t>).</w:t>
            </w:r>
          </w:p>
          <w:p w:rsidR="000972D8" w:rsidRPr="006305A8" w:rsidRDefault="000972D8" w:rsidP="00F82039">
            <w:pPr>
              <w:spacing w:line="276" w:lineRule="auto"/>
              <w:rPr>
                <w:rFonts w:cstheme="minorHAnsi"/>
              </w:rPr>
            </w:pPr>
          </w:p>
        </w:tc>
      </w:tr>
      <w:tr w:rsidR="0079101D" w:rsidRPr="006305A8" w:rsidTr="0079101D">
        <w:trPr>
          <w:trHeight w:val="395"/>
        </w:trPr>
        <w:tc>
          <w:tcPr>
            <w:tcW w:w="450" w:type="pct"/>
            <w:shd w:val="clear" w:color="auto" w:fill="auto"/>
            <w:vAlign w:val="center"/>
          </w:tcPr>
          <w:p w:rsidR="0079101D" w:rsidRDefault="0079101D" w:rsidP="00EE5081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</w:pPr>
            <w:r>
              <w:lastRenderedPageBreak/>
              <w:t>2</w:t>
            </w:r>
          </w:p>
        </w:tc>
        <w:tc>
          <w:tcPr>
            <w:tcW w:w="1722" w:type="pct"/>
            <w:shd w:val="clear" w:color="auto" w:fill="auto"/>
            <w:vAlign w:val="center"/>
          </w:tcPr>
          <w:p w:rsidR="0079101D" w:rsidRDefault="0079101D" w:rsidP="0079101D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Art. N° 7 D.S. N° 29/2013 MMA: </w:t>
            </w:r>
            <w:r>
              <w:t>“</w:t>
            </w:r>
            <w:r w:rsidRPr="007B74AE">
              <w:t>Las instalaciones de incineración, las de coincineración y las de</w:t>
            </w:r>
            <w:r>
              <w:t xml:space="preserve"> </w:t>
            </w:r>
            <w:r w:rsidRPr="007B74AE">
              <w:t>coprocesamiento deberán cumplir con las condiciones de operación señaladas en</w:t>
            </w:r>
            <w:r>
              <w:t xml:space="preserve"> la Tabla N°</w:t>
            </w:r>
            <w:r w:rsidRPr="007B74AE">
              <w:t xml:space="preserve"> 5</w:t>
            </w:r>
            <w:r>
              <w:rPr>
                <w:rFonts w:ascii="TimesNewRomanPSMT" w:hAnsi="TimesNewRomanPSMT" w:cs="TimesNewRomanPSMT"/>
                <w:lang w:eastAsia="es-ES"/>
              </w:rPr>
              <w:t>.</w:t>
            </w:r>
            <w:r>
              <w:t>”</w:t>
            </w:r>
          </w:p>
          <w:p w:rsidR="0079101D" w:rsidRDefault="0079101D" w:rsidP="0079101D">
            <w:pPr>
              <w:autoSpaceDE w:val="0"/>
              <w:autoSpaceDN w:val="0"/>
              <w:adjustRightInd w:val="0"/>
            </w:pPr>
          </w:p>
          <w:p w:rsidR="0079101D" w:rsidRDefault="0079101D" w:rsidP="0079101D">
            <w:pPr>
              <w:autoSpaceDE w:val="0"/>
              <w:autoSpaceDN w:val="0"/>
              <w:adjustRightInd w:val="0"/>
            </w:pPr>
            <w:r>
              <w:rPr>
                <w:noProof/>
                <w:color w:val="FF0000"/>
                <w:lang w:eastAsia="es-CL"/>
              </w:rPr>
              <w:drawing>
                <wp:inline distT="0" distB="0" distL="0" distR="0" wp14:anchorId="4371A97E" wp14:editId="7A8016F2">
                  <wp:extent cx="2628900" cy="1198301"/>
                  <wp:effectExtent l="0" t="0" r="0" b="190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167" cy="120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01D" w:rsidRDefault="0079101D" w:rsidP="00F82039">
            <w:pPr>
              <w:rPr>
                <w:b/>
              </w:rPr>
            </w:pPr>
          </w:p>
        </w:tc>
        <w:tc>
          <w:tcPr>
            <w:tcW w:w="2828" w:type="pct"/>
            <w:shd w:val="clear" w:color="auto" w:fill="auto"/>
            <w:vAlign w:val="center"/>
          </w:tcPr>
          <w:p w:rsidR="0079101D" w:rsidRPr="00F82039" w:rsidRDefault="0079101D" w:rsidP="00A56850">
            <w:r>
              <w:t>De acuerdo a la información reportadada por el titular, la temperatura de calcinación del Horno de Cal, se encuentra entre 751 (11 de</w:t>
            </w:r>
            <w:r w:rsidR="00A56850">
              <w:t xml:space="preserve"> diciembre de 2013) y 1.156 °C, correspondiendo el mínimo a 850°C</w:t>
            </w:r>
            <w:r w:rsidR="00645BA3">
              <w:t>.</w:t>
            </w:r>
            <w:bookmarkStart w:id="98" w:name="_GoBack"/>
            <w:bookmarkEnd w:id="98"/>
          </w:p>
        </w:tc>
      </w:tr>
    </w:tbl>
    <w:p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F36F7C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B38F1" w:rsidRPr="0025129B" w:rsidRDefault="005B38F1" w:rsidP="005B38F1">
      <w:pPr>
        <w:pStyle w:val="Ttulo1"/>
      </w:pPr>
      <w:bookmarkStart w:id="99" w:name="_Toc352840405"/>
      <w:bookmarkStart w:id="100" w:name="_Toc352841465"/>
      <w:bookmarkStart w:id="101" w:name="_Toc407090791"/>
      <w:r w:rsidRPr="0025129B">
        <w:lastRenderedPageBreak/>
        <w:t>ANEXOS.</w:t>
      </w:r>
      <w:bookmarkEnd w:id="99"/>
      <w:bookmarkEnd w:id="100"/>
      <w:bookmarkEnd w:id="101"/>
    </w:p>
    <w:p w:rsidR="005B38F1" w:rsidRPr="0025129B" w:rsidRDefault="005B38F1" w:rsidP="005B38F1">
      <w:pPr>
        <w:rPr>
          <w:sz w:val="20"/>
          <w:szCs w:val="20"/>
        </w:rPr>
      </w:pPr>
    </w:p>
    <w:p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15"/>
        <w:gridCol w:w="8073"/>
      </w:tblGrid>
      <w:tr w:rsidR="005B38F1" w:rsidRPr="0025129B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5B38F1" w:rsidP="00995411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:rsidR="005B38F1" w:rsidRPr="0025129B" w:rsidRDefault="00EA0366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>Informes mensuales reportados por el titular</w:t>
            </w:r>
          </w:p>
        </w:tc>
      </w:tr>
      <w:tr w:rsidR="005B38F1" w:rsidRPr="0025129B" w:rsidTr="00995411">
        <w:trPr>
          <w:trHeight w:val="264"/>
          <w:jc w:val="center"/>
        </w:trPr>
        <w:tc>
          <w:tcPr>
            <w:tcW w:w="1038" w:type="pct"/>
            <w:vAlign w:val="center"/>
          </w:tcPr>
          <w:p w:rsidR="005B38F1" w:rsidRPr="0025129B" w:rsidRDefault="00F82039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:rsidR="005B38F1" w:rsidRPr="0025129B" w:rsidRDefault="00F82039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Documentos que justifican la no realización de muestreos de metales pesados y benceno.</w:t>
            </w:r>
          </w:p>
        </w:tc>
      </w:tr>
    </w:tbl>
    <w:p w:rsidR="005B38F1" w:rsidRPr="005B38F1" w:rsidRDefault="005B38F1" w:rsidP="00295486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7F" w:rsidRDefault="004C2A7F" w:rsidP="00870FF2">
      <w:r>
        <w:separator/>
      </w:r>
    </w:p>
    <w:p w:rsidR="004C2A7F" w:rsidRDefault="004C2A7F" w:rsidP="00870FF2"/>
    <w:p w:rsidR="004C2A7F" w:rsidRDefault="004C2A7F"/>
  </w:endnote>
  <w:endnote w:type="continuationSeparator" w:id="0">
    <w:p w:rsidR="004C2A7F" w:rsidRDefault="004C2A7F" w:rsidP="00870FF2">
      <w:r>
        <w:continuationSeparator/>
      </w:r>
    </w:p>
    <w:p w:rsidR="004C2A7F" w:rsidRDefault="004C2A7F" w:rsidP="00870FF2"/>
    <w:p w:rsidR="004C2A7F" w:rsidRDefault="004C2A7F"/>
  </w:endnote>
  <w:endnote w:type="continuationNotice" w:id="1">
    <w:p w:rsidR="004C2A7F" w:rsidRDefault="004C2A7F"/>
    <w:p w:rsidR="004C2A7F" w:rsidRDefault="004C2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710982"/>
      <w:docPartObj>
        <w:docPartGallery w:val="Page Numbers (Bottom of Page)"/>
        <w:docPartUnique/>
      </w:docPartObj>
    </w:sdtPr>
    <w:sdtEndPr/>
    <w:sdtContent>
      <w:p w:rsidR="00644152" w:rsidRDefault="00644152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645BA3" w:rsidRPr="00645BA3">
          <w:rPr>
            <w:noProof/>
            <w:lang w:val="es-ES"/>
          </w:rPr>
          <w:t>13</w:t>
        </w:r>
        <w:r w:rsidRPr="004E5529">
          <w:fldChar w:fldCharType="end"/>
        </w:r>
      </w:p>
    </w:sdtContent>
  </w:sdt>
  <w:p w:rsidR="00644152" w:rsidRPr="00411E4F" w:rsidRDefault="00644152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644152" w:rsidRPr="00411E4F" w:rsidRDefault="00644152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644152" w:rsidRDefault="006441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52" w:rsidRDefault="00644152" w:rsidP="00870FF2">
    <w:pPr>
      <w:pStyle w:val="Piedepgina"/>
    </w:pPr>
  </w:p>
  <w:p w:rsidR="00644152" w:rsidRDefault="006441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7F" w:rsidRDefault="004C2A7F" w:rsidP="00870FF2">
      <w:r>
        <w:separator/>
      </w:r>
    </w:p>
    <w:p w:rsidR="004C2A7F" w:rsidRDefault="004C2A7F" w:rsidP="00870FF2"/>
    <w:p w:rsidR="004C2A7F" w:rsidRDefault="004C2A7F"/>
  </w:footnote>
  <w:footnote w:type="continuationSeparator" w:id="0">
    <w:p w:rsidR="004C2A7F" w:rsidRDefault="004C2A7F" w:rsidP="00870FF2">
      <w:r>
        <w:continuationSeparator/>
      </w:r>
    </w:p>
    <w:p w:rsidR="004C2A7F" w:rsidRDefault="004C2A7F" w:rsidP="00870FF2"/>
    <w:p w:rsidR="004C2A7F" w:rsidRDefault="004C2A7F"/>
  </w:footnote>
  <w:footnote w:type="continuationNotice" w:id="1">
    <w:p w:rsidR="004C2A7F" w:rsidRDefault="004C2A7F"/>
    <w:p w:rsidR="004C2A7F" w:rsidRDefault="004C2A7F"/>
  </w:footnote>
  <w:footnote w:id="2">
    <w:p w:rsidR="007113D7" w:rsidRDefault="007113D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7E6C57">
        <w:t>El</w:t>
      </w:r>
      <w:r>
        <w:t xml:space="preserve"> informe fue enviad</w:t>
      </w:r>
      <w:r w:rsidR="007E6C57">
        <w:t>o</w:t>
      </w:r>
      <w:r>
        <w:t xml:space="preserve"> directamente por el titular, a través </w:t>
      </w:r>
      <w:r w:rsidR="009B54AF">
        <w:t>de oficina de Parte</w:t>
      </w:r>
      <w:r w:rsidR="007E6C57">
        <w:t>s</w:t>
      </w:r>
      <w:r w:rsidR="009B54AF">
        <w:t>, por este motivo no cuentan con código SSA.</w:t>
      </w:r>
    </w:p>
  </w:footnote>
  <w:footnote w:id="3">
    <w:p w:rsidR="009D43BF" w:rsidRDefault="009D43BF">
      <w:pPr>
        <w:pStyle w:val="Textonotapie"/>
      </w:pPr>
      <w:r>
        <w:rPr>
          <w:rStyle w:val="Refdenotaalpie"/>
        </w:rPr>
        <w:footnoteRef/>
      </w:r>
      <w:r>
        <w:t xml:space="preserve"> La medición se </w:t>
      </w:r>
      <w:proofErr w:type="spellStart"/>
      <w:r>
        <w:t>realizo</w:t>
      </w:r>
      <w:proofErr w:type="spellEnd"/>
      <w:r>
        <w:t xml:space="preserve"> internamente, debido a la ausencia de laboratorios autorizados, que la apliquen la metodología CH 26A, en la VII Región.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152" w:rsidRDefault="00644152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61811DF" wp14:editId="04725395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8" name="Imagen 18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4555"/>
    <w:multiLevelType w:val="multilevel"/>
    <w:tmpl w:val="0028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3626B"/>
    <w:multiLevelType w:val="hybridMultilevel"/>
    <w:tmpl w:val="8A2C354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C96212"/>
    <w:multiLevelType w:val="hybridMultilevel"/>
    <w:tmpl w:val="8A2C354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EC1CE1"/>
    <w:multiLevelType w:val="hybridMultilevel"/>
    <w:tmpl w:val="8A2C354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61AB"/>
    <w:multiLevelType w:val="multilevel"/>
    <w:tmpl w:val="2DC6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>
    <w:nsid w:val="48B76345"/>
    <w:multiLevelType w:val="multilevel"/>
    <w:tmpl w:val="304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36439"/>
    <w:multiLevelType w:val="multilevel"/>
    <w:tmpl w:val="3C46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73A6A"/>
    <w:multiLevelType w:val="multilevel"/>
    <w:tmpl w:val="7F42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E16C3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92B5A2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DA46AC1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1"/>
  </w:num>
  <w:num w:numId="4">
    <w:abstractNumId w:val="34"/>
  </w:num>
  <w:num w:numId="5">
    <w:abstractNumId w:val="25"/>
  </w:num>
  <w:num w:numId="6">
    <w:abstractNumId w:val="33"/>
  </w:num>
  <w:num w:numId="7">
    <w:abstractNumId w:val="22"/>
  </w:num>
  <w:num w:numId="8">
    <w:abstractNumId w:val="8"/>
  </w:num>
  <w:num w:numId="9">
    <w:abstractNumId w:val="16"/>
  </w:num>
  <w:num w:numId="10">
    <w:abstractNumId w:val="16"/>
  </w:num>
  <w:num w:numId="11">
    <w:abstractNumId w:val="16"/>
  </w:num>
  <w:num w:numId="12">
    <w:abstractNumId w:val="14"/>
  </w:num>
  <w:num w:numId="13">
    <w:abstractNumId w:val="9"/>
  </w:num>
  <w:num w:numId="14">
    <w:abstractNumId w:val="3"/>
  </w:num>
  <w:num w:numId="15">
    <w:abstractNumId w:val="32"/>
  </w:num>
  <w:num w:numId="16">
    <w:abstractNumId w:val="15"/>
  </w:num>
  <w:num w:numId="17">
    <w:abstractNumId w:val="26"/>
  </w:num>
  <w:num w:numId="18">
    <w:abstractNumId w:val="24"/>
  </w:num>
  <w:num w:numId="19">
    <w:abstractNumId w:val="7"/>
  </w:num>
  <w:num w:numId="20">
    <w:abstractNumId w:val="1"/>
  </w:num>
  <w:num w:numId="21">
    <w:abstractNumId w:val="12"/>
  </w:num>
  <w:num w:numId="22">
    <w:abstractNumId w:val="11"/>
  </w:num>
  <w:num w:numId="23">
    <w:abstractNumId w:val="31"/>
  </w:num>
  <w:num w:numId="24">
    <w:abstractNumId w:val="13"/>
  </w:num>
  <w:num w:numId="25">
    <w:abstractNumId w:val="30"/>
  </w:num>
  <w:num w:numId="26">
    <w:abstractNumId w:val="16"/>
  </w:num>
  <w:num w:numId="27">
    <w:abstractNumId w:val="18"/>
  </w:num>
  <w:num w:numId="28">
    <w:abstractNumId w:val="6"/>
  </w:num>
  <w:num w:numId="29">
    <w:abstractNumId w:val="0"/>
  </w:num>
  <w:num w:numId="30">
    <w:abstractNumId w:val="20"/>
  </w:num>
  <w:num w:numId="31">
    <w:abstractNumId w:val="23"/>
  </w:num>
  <w:num w:numId="32">
    <w:abstractNumId w:val="17"/>
  </w:num>
  <w:num w:numId="33">
    <w:abstractNumId w:val="27"/>
  </w:num>
  <w:num w:numId="34">
    <w:abstractNumId w:val="28"/>
  </w:num>
  <w:num w:numId="35">
    <w:abstractNumId w:val="10"/>
  </w:num>
  <w:num w:numId="36">
    <w:abstractNumId w:val="4"/>
  </w:num>
  <w:num w:numId="37">
    <w:abstractNumId w:val="5"/>
  </w:num>
  <w:num w:numId="38">
    <w:abstractNumId w:val="2"/>
  </w:num>
  <w:num w:numId="39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1E"/>
    <w:rsid w:val="00000CA5"/>
    <w:rsid w:val="000014DF"/>
    <w:rsid w:val="000014E8"/>
    <w:rsid w:val="00001B55"/>
    <w:rsid w:val="00001ED1"/>
    <w:rsid w:val="00002A64"/>
    <w:rsid w:val="0000355B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804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AE3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668A"/>
    <w:rsid w:val="0004795B"/>
    <w:rsid w:val="00047AD3"/>
    <w:rsid w:val="00047D2A"/>
    <w:rsid w:val="00050D4E"/>
    <w:rsid w:val="00051C01"/>
    <w:rsid w:val="000525C4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4C47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0D4B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972D8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4784"/>
    <w:rsid w:val="000E5424"/>
    <w:rsid w:val="000E5869"/>
    <w:rsid w:val="000E6410"/>
    <w:rsid w:val="000E70FA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0795A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2B77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32D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467F8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1F79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6D9A"/>
    <w:rsid w:val="001779AA"/>
    <w:rsid w:val="00180229"/>
    <w:rsid w:val="0018023D"/>
    <w:rsid w:val="001806E7"/>
    <w:rsid w:val="00184755"/>
    <w:rsid w:val="00184A90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5C4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0D6"/>
    <w:rsid w:val="001C55A8"/>
    <w:rsid w:val="001C73A6"/>
    <w:rsid w:val="001C7ADB"/>
    <w:rsid w:val="001D0E57"/>
    <w:rsid w:val="001D1C40"/>
    <w:rsid w:val="001D3055"/>
    <w:rsid w:val="001D4382"/>
    <w:rsid w:val="001D4892"/>
    <w:rsid w:val="001D4D5D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E7EDE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0FB9"/>
    <w:rsid w:val="00211110"/>
    <w:rsid w:val="00211207"/>
    <w:rsid w:val="00213626"/>
    <w:rsid w:val="00213FEE"/>
    <w:rsid w:val="002142CA"/>
    <w:rsid w:val="002146B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18C"/>
    <w:rsid w:val="00224479"/>
    <w:rsid w:val="00224527"/>
    <w:rsid w:val="00224FEB"/>
    <w:rsid w:val="00225251"/>
    <w:rsid w:val="0022587E"/>
    <w:rsid w:val="00226AD3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69"/>
    <w:rsid w:val="002628E3"/>
    <w:rsid w:val="00264E61"/>
    <w:rsid w:val="00265340"/>
    <w:rsid w:val="002663EA"/>
    <w:rsid w:val="002667BF"/>
    <w:rsid w:val="00270321"/>
    <w:rsid w:val="002706FF"/>
    <w:rsid w:val="00270C25"/>
    <w:rsid w:val="00272050"/>
    <w:rsid w:val="002728A3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35B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5486"/>
    <w:rsid w:val="002962EE"/>
    <w:rsid w:val="00296AAD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6797"/>
    <w:rsid w:val="002A6B31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0EE4"/>
    <w:rsid w:val="002B15D6"/>
    <w:rsid w:val="002B1940"/>
    <w:rsid w:val="002B1ACE"/>
    <w:rsid w:val="002B20B1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DDE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3F1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03D2"/>
    <w:rsid w:val="003015AF"/>
    <w:rsid w:val="00301A56"/>
    <w:rsid w:val="00301D14"/>
    <w:rsid w:val="00301DCD"/>
    <w:rsid w:val="00302A6A"/>
    <w:rsid w:val="00303666"/>
    <w:rsid w:val="003037FD"/>
    <w:rsid w:val="00304586"/>
    <w:rsid w:val="00304922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394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1E9C"/>
    <w:rsid w:val="0035202D"/>
    <w:rsid w:val="003526CC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025D"/>
    <w:rsid w:val="003714C8"/>
    <w:rsid w:val="00371E81"/>
    <w:rsid w:val="003726DF"/>
    <w:rsid w:val="003730DF"/>
    <w:rsid w:val="00373C3B"/>
    <w:rsid w:val="00373F0F"/>
    <w:rsid w:val="00374A12"/>
    <w:rsid w:val="00374A78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2EAF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1E8E"/>
    <w:rsid w:val="003D24B7"/>
    <w:rsid w:val="003D28C1"/>
    <w:rsid w:val="003D310F"/>
    <w:rsid w:val="003D3397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0AE"/>
    <w:rsid w:val="003E087A"/>
    <w:rsid w:val="003E22AE"/>
    <w:rsid w:val="003E231A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8FA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E6B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A23"/>
    <w:rsid w:val="004A3B87"/>
    <w:rsid w:val="004A3E38"/>
    <w:rsid w:val="004A462A"/>
    <w:rsid w:val="004A636C"/>
    <w:rsid w:val="004A643E"/>
    <w:rsid w:val="004A6995"/>
    <w:rsid w:val="004A6FAF"/>
    <w:rsid w:val="004A7056"/>
    <w:rsid w:val="004A7FC1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B70DB"/>
    <w:rsid w:val="004C0B67"/>
    <w:rsid w:val="004C0C1E"/>
    <w:rsid w:val="004C1319"/>
    <w:rsid w:val="004C19B4"/>
    <w:rsid w:val="004C2673"/>
    <w:rsid w:val="004C2838"/>
    <w:rsid w:val="004C2A7F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011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1D8E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3CEE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39D1"/>
    <w:rsid w:val="00534223"/>
    <w:rsid w:val="00534C73"/>
    <w:rsid w:val="005366A4"/>
    <w:rsid w:val="00536DFB"/>
    <w:rsid w:val="00537821"/>
    <w:rsid w:val="00537885"/>
    <w:rsid w:val="00540978"/>
    <w:rsid w:val="00542757"/>
    <w:rsid w:val="005430E2"/>
    <w:rsid w:val="00544322"/>
    <w:rsid w:val="00544A49"/>
    <w:rsid w:val="00544F52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499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7DA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34E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EC3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3DC6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3B9B"/>
    <w:rsid w:val="00624559"/>
    <w:rsid w:val="00624861"/>
    <w:rsid w:val="00624C7F"/>
    <w:rsid w:val="006250F4"/>
    <w:rsid w:val="006251A9"/>
    <w:rsid w:val="0062585B"/>
    <w:rsid w:val="00626046"/>
    <w:rsid w:val="006266BE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4152"/>
    <w:rsid w:val="006451DA"/>
    <w:rsid w:val="00645824"/>
    <w:rsid w:val="00645BA3"/>
    <w:rsid w:val="00646222"/>
    <w:rsid w:val="00646F25"/>
    <w:rsid w:val="0064749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5DE9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3E9B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6E5F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0CB9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CF6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2D4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3D7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70C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325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923"/>
    <w:rsid w:val="00774CC5"/>
    <w:rsid w:val="00775147"/>
    <w:rsid w:val="007751A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41F"/>
    <w:rsid w:val="0078470F"/>
    <w:rsid w:val="00784C3B"/>
    <w:rsid w:val="007850B6"/>
    <w:rsid w:val="007853AF"/>
    <w:rsid w:val="00786A25"/>
    <w:rsid w:val="00787F18"/>
    <w:rsid w:val="00790629"/>
    <w:rsid w:val="0079101D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BC1"/>
    <w:rsid w:val="007D7CB5"/>
    <w:rsid w:val="007E252B"/>
    <w:rsid w:val="007E2D5C"/>
    <w:rsid w:val="007E37BA"/>
    <w:rsid w:val="007E37F2"/>
    <w:rsid w:val="007E4EAB"/>
    <w:rsid w:val="007E6664"/>
    <w:rsid w:val="007E698F"/>
    <w:rsid w:val="007E6C57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7E3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7D9"/>
    <w:rsid w:val="00831E8A"/>
    <w:rsid w:val="00833225"/>
    <w:rsid w:val="00833532"/>
    <w:rsid w:val="00834C85"/>
    <w:rsid w:val="00835E6B"/>
    <w:rsid w:val="00836848"/>
    <w:rsid w:val="00836AAC"/>
    <w:rsid w:val="00837502"/>
    <w:rsid w:val="00837633"/>
    <w:rsid w:val="0084123C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5C24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67C35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038D"/>
    <w:rsid w:val="008816F2"/>
    <w:rsid w:val="00882292"/>
    <w:rsid w:val="0088303A"/>
    <w:rsid w:val="0088305A"/>
    <w:rsid w:val="008836C2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1D27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323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2091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879"/>
    <w:rsid w:val="009049CA"/>
    <w:rsid w:val="00904ED6"/>
    <w:rsid w:val="009055C7"/>
    <w:rsid w:val="00905A2B"/>
    <w:rsid w:val="00905C7E"/>
    <w:rsid w:val="0090621D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671"/>
    <w:rsid w:val="00914C65"/>
    <w:rsid w:val="0091502F"/>
    <w:rsid w:val="00915097"/>
    <w:rsid w:val="00916722"/>
    <w:rsid w:val="00917121"/>
    <w:rsid w:val="00917358"/>
    <w:rsid w:val="00917CED"/>
    <w:rsid w:val="009201C4"/>
    <w:rsid w:val="00921C5F"/>
    <w:rsid w:val="00921E40"/>
    <w:rsid w:val="0092210C"/>
    <w:rsid w:val="00922269"/>
    <w:rsid w:val="0092340E"/>
    <w:rsid w:val="00923D11"/>
    <w:rsid w:val="00923DB2"/>
    <w:rsid w:val="00923DFB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58F8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26D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B46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4A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3251"/>
    <w:rsid w:val="009C43C9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3BF"/>
    <w:rsid w:val="009D4C53"/>
    <w:rsid w:val="009D4D3C"/>
    <w:rsid w:val="009D600F"/>
    <w:rsid w:val="009D622F"/>
    <w:rsid w:val="009D68DF"/>
    <w:rsid w:val="009D6EB5"/>
    <w:rsid w:val="009E0D6A"/>
    <w:rsid w:val="009E0D6F"/>
    <w:rsid w:val="009E0F47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1608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5DC6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839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850"/>
    <w:rsid w:val="00A56B1E"/>
    <w:rsid w:val="00A57469"/>
    <w:rsid w:val="00A608D5"/>
    <w:rsid w:val="00A6190F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58C4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1D40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616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0EA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65F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BF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5CBF"/>
    <w:rsid w:val="00B360D2"/>
    <w:rsid w:val="00B364B3"/>
    <w:rsid w:val="00B36986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2BC"/>
    <w:rsid w:val="00BB3476"/>
    <w:rsid w:val="00BB40A9"/>
    <w:rsid w:val="00BB413F"/>
    <w:rsid w:val="00BB6456"/>
    <w:rsid w:val="00BB6A4D"/>
    <w:rsid w:val="00BB7F9D"/>
    <w:rsid w:val="00BC035B"/>
    <w:rsid w:val="00BC05D6"/>
    <w:rsid w:val="00BC0B4F"/>
    <w:rsid w:val="00BC19A0"/>
    <w:rsid w:val="00BC1BC6"/>
    <w:rsid w:val="00BC202A"/>
    <w:rsid w:val="00BC2D9F"/>
    <w:rsid w:val="00BC3906"/>
    <w:rsid w:val="00BC47CA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5EE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250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5A4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2FB7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7E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1F5"/>
    <w:rsid w:val="00C655FB"/>
    <w:rsid w:val="00C65AC2"/>
    <w:rsid w:val="00C65C51"/>
    <w:rsid w:val="00C65CAD"/>
    <w:rsid w:val="00C67037"/>
    <w:rsid w:val="00C6720B"/>
    <w:rsid w:val="00C678F7"/>
    <w:rsid w:val="00C67F64"/>
    <w:rsid w:val="00C7114D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97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7CD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296"/>
    <w:rsid w:val="00CB6A41"/>
    <w:rsid w:val="00CB6B87"/>
    <w:rsid w:val="00CB6C25"/>
    <w:rsid w:val="00CC076B"/>
    <w:rsid w:val="00CC0A25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2B1A"/>
    <w:rsid w:val="00CD3244"/>
    <w:rsid w:val="00CD3643"/>
    <w:rsid w:val="00CD3E54"/>
    <w:rsid w:val="00CD4CBC"/>
    <w:rsid w:val="00CD511E"/>
    <w:rsid w:val="00CD558A"/>
    <w:rsid w:val="00CD6322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548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583"/>
    <w:rsid w:val="00D0182D"/>
    <w:rsid w:val="00D03308"/>
    <w:rsid w:val="00D03836"/>
    <w:rsid w:val="00D03E8A"/>
    <w:rsid w:val="00D03F37"/>
    <w:rsid w:val="00D0413B"/>
    <w:rsid w:val="00D04A32"/>
    <w:rsid w:val="00D04DB5"/>
    <w:rsid w:val="00D05C25"/>
    <w:rsid w:val="00D0616F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17E9B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4BA4"/>
    <w:rsid w:val="00D25326"/>
    <w:rsid w:val="00D25333"/>
    <w:rsid w:val="00D26767"/>
    <w:rsid w:val="00D26C2C"/>
    <w:rsid w:val="00D279C6"/>
    <w:rsid w:val="00D27F7A"/>
    <w:rsid w:val="00D30623"/>
    <w:rsid w:val="00D31243"/>
    <w:rsid w:val="00D31B4E"/>
    <w:rsid w:val="00D32FDA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434D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46BC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5AF"/>
    <w:rsid w:val="00D76376"/>
    <w:rsid w:val="00D81229"/>
    <w:rsid w:val="00D81C34"/>
    <w:rsid w:val="00D83598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181"/>
    <w:rsid w:val="00DA2A3B"/>
    <w:rsid w:val="00DA316F"/>
    <w:rsid w:val="00DA4C90"/>
    <w:rsid w:val="00DA4EEC"/>
    <w:rsid w:val="00DA6040"/>
    <w:rsid w:val="00DA662B"/>
    <w:rsid w:val="00DA6660"/>
    <w:rsid w:val="00DA6A16"/>
    <w:rsid w:val="00DA6CCD"/>
    <w:rsid w:val="00DA77EB"/>
    <w:rsid w:val="00DA7841"/>
    <w:rsid w:val="00DB0281"/>
    <w:rsid w:val="00DB0D7A"/>
    <w:rsid w:val="00DB1152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0B61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0E0A"/>
    <w:rsid w:val="00DF0FBB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2C44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028"/>
    <w:rsid w:val="00E16546"/>
    <w:rsid w:val="00E200A3"/>
    <w:rsid w:val="00E2010B"/>
    <w:rsid w:val="00E20CAA"/>
    <w:rsid w:val="00E21087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5B3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343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38A"/>
    <w:rsid w:val="00E7144D"/>
    <w:rsid w:val="00E716ED"/>
    <w:rsid w:val="00E71C3A"/>
    <w:rsid w:val="00E73715"/>
    <w:rsid w:val="00E73C11"/>
    <w:rsid w:val="00E73ECE"/>
    <w:rsid w:val="00E7400F"/>
    <w:rsid w:val="00E748B4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794"/>
    <w:rsid w:val="00E92831"/>
    <w:rsid w:val="00E92DBB"/>
    <w:rsid w:val="00E932FF"/>
    <w:rsid w:val="00E936EE"/>
    <w:rsid w:val="00E951D5"/>
    <w:rsid w:val="00E95663"/>
    <w:rsid w:val="00E95BBB"/>
    <w:rsid w:val="00E96B20"/>
    <w:rsid w:val="00E97B4B"/>
    <w:rsid w:val="00E97E51"/>
    <w:rsid w:val="00EA0366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273"/>
    <w:rsid w:val="00EB54D2"/>
    <w:rsid w:val="00EB5EC3"/>
    <w:rsid w:val="00EB5F2F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3F80"/>
    <w:rsid w:val="00EE4161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3F5"/>
    <w:rsid w:val="00F52607"/>
    <w:rsid w:val="00F52A6E"/>
    <w:rsid w:val="00F5451D"/>
    <w:rsid w:val="00F548E8"/>
    <w:rsid w:val="00F551C3"/>
    <w:rsid w:val="00F556DD"/>
    <w:rsid w:val="00F55A76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7B7"/>
    <w:rsid w:val="00F67AA5"/>
    <w:rsid w:val="00F67BC0"/>
    <w:rsid w:val="00F7005B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039"/>
    <w:rsid w:val="00F8294E"/>
    <w:rsid w:val="00F82E8F"/>
    <w:rsid w:val="00F83945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135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B7F5D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BCE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900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hyperlink" Target="mailto:EDUARDO.PIMENTEL@CBB.C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hyperlink" Target="mailto:JSANDOVAL@CBB.CL" TargetMode="Externa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emf"/><Relationship Id="rId29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header" Target="header1.xml"/><Relationship Id="rId28" Type="http://schemas.openxmlformats.org/officeDocument/2006/relationships/image" Target="media/image5.png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dm5vp4gaj6ToJXWSrtO5YNVOFWQ=</DigestValue>
    </Reference>
    <Reference Type="http://www.w3.org/2000/09/xmldsig#Object" URI="#idOfficeObject">
      <DigestMethod Algorithm="http://www.w3.org/2000/09/xmldsig#sha1"/>
      <DigestValue>8nL+ERQjdbRQ2otYQ2373/Al/mc=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c0ywFU68430FqagjTUlbhn+OP+0=</DigestValue>
    </Reference>
    <Reference Type="http://www.w3.org/2000/09/xmldsig#Object" URI="#idValidSigLnImg">
      <DigestMethod Algorithm="http://www.w3.org/2000/09/xmldsig#sha1"/>
      <DigestValue>ydelJ/KUASjiqr3Aau8Qke2mCRI=</DigestValue>
    </Reference>
    <Reference Type="http://www.w3.org/2000/09/xmldsig#Object" URI="#idInvalidSigLnImg">
      <DigestMethod Algorithm="http://www.w3.org/2000/09/xmldsig#sha1"/>
      <DigestValue>YKraMF9uPxuZkLk5ZVqp9EcfY6g=</DigestValue>
    </Reference>
  </SignedInfo>
  <SignatureValue>aB0cc3ds8UhcESLFII8DZCdIBRAMSzxbXKu2PAxdAPeFmBjiw1xwL6EgPYf2c0bhTIJXA5eOZYe0
tHr2OAqNxCmC0BChNa/Zlf+86UTU67d0+XTN2hS+GhyGSM7vyBpkIpXPURt1ZTUJJlBIoTN05Ly8
NbEpuxWd16Jlhj1NTx+u0flB1IRfoViTuBK/OLDkSgErGF4X3tZtrP15HrHacMhegfzfBuHB+MiU
QXBXL+RMxC7HuVFhVijLXvre8MSt7APkARmXxe8Qpiqt5w+Q+y21SsEEPcKCFn8SeersCLXhp5mt
7k5kqODK2P2tbFT4jR2W8ynyKwDpIjqf+ihzDw==</SignatureValue>
  <KeyInfo>
    <X509Data>
      <X509Certificate>MIIHXTCCBkWgAwIBAgIQari00gylkdA8y4R1+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/NuJqfbelSTQhKt224cDskYvnAMWwKWBBGynPvUlP7e35MZErA7lIs1ZwCvdSQTKJSNFgJZgbx0UDktWri9Yc5AtLMcH63Wm45obOM/j9kEpK/uu3tZVCwwY9zkZSMea5W7eudUQ2+2iDV6Lzo5L0fj+CCzRIkIEZJg5vDK+sXDkgHxnS0ShNS98K3arL5HywnKt95RXC/uvIVVmApU6R3WLAjAgdLnLh4jFrOaQDR8p58rGxAnumH2LfxqFBb+eK+Qxzk/ZId6AJAJ/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FBQADggEBAD0joEZR92DNFHwzq7oxq4DImdRL5EtWAWSoKab+KABKq/4M7y0ZH6zG4R+VoxGpKKsWz2tW+DoWD0FPfnbiTWTxZ5ASsDOU+Ei1iOwuy4XYZpq4oxqn+9BZBGUUUhudxyNoLvDRTT1luQ5kUlGoakkWMrD+hXwW353FPs31gVzAStCoeez+FbIxrBZGgj2kDFQrarR3R56Vlu8Za2n+hvL5hJCKFUViQBMFih/E/Wx+A6xezCDl6WtPolIFfzhqxHTFmfZ4z29XJs2hayty+fqa9qY8fu7QRLceaSxHTxnjAx4559LbbpAv8+9S/An3+vGbv9YUATUt1OyO1AQJJy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</Transform>
          <Transform Algorithm="http://www.w3.org/TR/2001/REC-xml-c14n-20010315"/>
        </Transforms>
        <DigestMethod Algorithm="http://www.w3.org/2000/09/xmldsig#sha1"/>
        <DigestValue>cJMeYvAwNnlO00PcJw0+wjuT/Io=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GY5OxSufBlEbtve7UVaQAF++BAg=</DigestValue>
      </Reference>
      <Reference URI="/word/endnotes.xml?ContentType=application/vnd.openxmlformats-officedocument.wordprocessingml.endnotes+xml">
        <DigestMethod Algorithm="http://www.w3.org/2000/09/xmldsig#sha1"/>
        <DigestValue>VUyfrFukhUJsF4YgVmgOEMyt/6k=</DigestValue>
      </Reference>
      <Reference URI="/word/fontTable.xml?ContentType=application/vnd.openxmlformats-officedocument.wordprocessingml.fontTable+xml">
        <DigestMethod Algorithm="http://www.w3.org/2000/09/xmldsig#sha1"/>
        <DigestValue>hDSfPQXkh2uwYBBTuy++5wkHWK4=</DigestValue>
      </Reference>
      <Reference URI="/word/footer1.xml?ContentType=application/vnd.openxmlformats-officedocument.wordprocessingml.footer+xml">
        <DigestMethod Algorithm="http://www.w3.org/2000/09/xmldsig#sha1"/>
        <DigestValue>2E4Qg6a815UpYPsvNLn9IIXzBfA=</DigestValue>
      </Reference>
      <Reference URI="/word/footer2.xml?ContentType=application/vnd.openxmlformats-officedocument.wordprocessingml.footer+xml">
        <DigestMethod Algorithm="http://www.w3.org/2000/09/xmldsig#sha1"/>
        <DigestValue>AwKlQgiRR3/ih4+wAi9V5QLS6gw=</DigestValue>
      </Reference>
      <Reference URI="/word/footnotes.xml?ContentType=application/vnd.openxmlformats-officedocument.wordprocessingml.footnotes+xml">
        <DigestMethod Algorithm="http://www.w3.org/2000/09/xmldsig#sha1"/>
        <DigestValue>lR/jSuijIPTqLBxE8FU9zPkQFNs=</DigestValue>
      </Reference>
      <Reference URI="/word/header1.xml?ContentType=application/vnd.openxmlformats-officedocument.wordprocessingml.header+xml">
        <DigestMethod Algorithm="http://www.w3.org/2000/09/xmldsig#sha1"/>
        <DigestValue>WuI1d0usC0enQddeDXF6UKZfDuc=</DigestValue>
      </Reference>
      <Reference URI="/word/media/image1.emf?ContentType=image/x-emf">
        <DigestMethod Algorithm="http://www.w3.org/2000/09/xmldsig#sha1"/>
        <DigestValue>0lxtH22uuYPafn5Cl4h/C6YyNrI=</DigestValue>
      </Reference>
      <Reference URI="/word/media/image2.emf?ContentType=image/x-emf">
        <DigestMethod Algorithm="http://www.w3.org/2000/09/xmldsig#sha1"/>
        <DigestValue>4VTNw/tiOtnr4OXJ21Sw1XHIdFU=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media/image4.png?ContentType=image/png">
        <DigestMethod Algorithm="http://www.w3.org/2000/09/xmldsig#sha1"/>
        <DigestValue>uwRvoUYbMkN20OiB+F6joJX+vOA=</DigestValue>
      </Reference>
      <Reference URI="/word/media/image5.png?ContentType=image/png">
        <DigestMethod Algorithm="http://www.w3.org/2000/09/xmldsig#sha1"/>
        <DigestValue>AMQNd2NoFJiNbGqtJriAGTUZJYo=</DigestValue>
      </Reference>
      <Reference URI="/word/media/image6.emf?ContentType=image/x-emf">
        <DigestMethod Algorithm="http://www.w3.org/2000/09/xmldsig#sha1"/>
        <DigestValue>/+W8sKp50+6MB5jSjUw0y7g/c9U=</DigestValue>
      </Reference>
      <Reference URI="/word/numbering.xml?ContentType=application/vnd.openxmlformats-officedocument.wordprocessingml.numbering+xml">
        <DigestMethod Algorithm="http://www.w3.org/2000/09/xmldsig#sha1"/>
        <DigestValue>KGjCDZIqh9dO431MaJJ6LGiY2xg=</DigestValue>
      </Reference>
      <Reference URI="/word/settings.xml?ContentType=application/vnd.openxmlformats-officedocument.wordprocessingml.settings+xml">
        <DigestMethod Algorithm="http://www.w3.org/2000/09/xmldsig#sha1"/>
        <DigestValue>pTMVixecFEGROEgkvd4sG2JVqiE=</DigestValue>
      </Reference>
      <Reference URI="/word/styles.xml?ContentType=application/vnd.openxmlformats-officedocument.wordprocessingml.styles+xml">
        <DigestMethod Algorithm="http://www.w3.org/2000/09/xmldsig#sha1"/>
        <DigestValue>dAIn1lcapw2UEN19g4m8I+Sk0hE=</DigestValue>
      </Reference>
      <Reference URI="/word/stylesWithEffects.xml?ContentType=application/vnd.ms-word.stylesWithEffects+xml">
        <DigestMethod Algorithm="http://www.w3.org/2000/09/xmldsig#sha1"/>
        <DigestValue>YEgOZPES7WUeKBHGvWXxMAkRbY8=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xJMX5MFVfhIq/5BuQIPQwhxlYQI=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2015-02-02T15:24:52Z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2015-02-02T15:24:52Z</xd:SigningTime>
          <xd:SigningCertificate>
            <xd:Cert>
              <xd:CertDigest>
                <DigestMethod Algorithm="http://www.w3.org/2000/09/xmldsig#sha1"/>
                <DigestValue>hPmbOYw/5C1XRasBY4qIuITCOdw=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141857217650728257570176443637178722290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U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8XYAACwAAgAAAFYB8XbBKSp2AAAsAIgAAABwV0sNkDBKXxCm8woYAAAASA1JDRkAAACQMEpfEEpMDVDPUl9QOx0ArL4QXxBKTA2QMEpfXLtJX2g7HQBAkZ129KuZds+rmXZoOx0AZAEAANlu+HTZbvh0wNLdCgAIAAAAAgAAAAAAAIg7HQBelPh0AAAAAAAAAAC8PB0ABgAAALA8HQAGAAAAAAAAAAAAAACwPB0AwDsdANOT+HQAAAAAAAIAAAAAHQAGAAAAsDwdAAYAAABwWfx0AAAAAAAAAACwPB0ABgAAAAAAAADsOx0AEpP4dAAAAAAAAgAAsDwd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I2N8GZNg5+82aX+////nRZmg7gZZoPYY0uNAAAAAAAAAAABAAAAcOFIg9hjS41GGgAAAAAdAOBa73bQQh0AFeHrdo0N2AD+////5y/vdoIu73ZctekKKK4uAKCz6QqIOx0AXpT4dAAAAAAAAAAAvDwdAAYAAACwPB0ABgAAAAAAAAAAAAAAtLPpCpjQ2Aq0s+kKAAAAAJjQ2ArYOx0A2W74dNlu+HQAAAAAAAgAAAACAAAAAAAA4DsdAF6U+HQAAAAAAAAAABY9HQAHAAAACD0dAAcAAAAAAAAAAAAAAAg9HQAYPB0A05P4dAAAAAAAAgAAAAAdAAcAAAAIPR0ABwAAAHBZ/HQAAAAAAAAAAAg9HQAHAAAAAAAAAEQ8HQASk/h0AAAAAAACAAAIPR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fZcAAAAACPNOlgAAAAAAAAAAAAAAAAAAAAAAAAAAAAAAAAEAAABw4UiDgP59l0YaAAAAAB0A2b8TX/X49IqB+PSK4uAgX1gvYggAAAAA4B6tDQEAAAA4GyFAIgCKAZRhHQCg/kkNIA0AhFhkHQCx4SBfIA0AhAAAAABYL2IISIHYAkRjHQDQsUlfRhxJDQAAAADQsUlfIA0AAEQcSQ0BAAAAAAAAAAcAAABEHEkNAAAAAAAAAADIYR0AZM4SXyAAAAD/////AAAAAAAAAAAVAAAAAAAAAHAAAAABAAAAAQAAACQAAAAkAAAAHAAAAAgAAAAAAAAAWC9iCEiB2AKWHAAAlBwKJohiHQCIYh0AerEgXwAAAAC4ZB0AWC9iCIqxIF+UHAomyLDxCkhiHQArUZp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/xERERLbcSERFKuPQSEREREREREREREREREREREREREREREREREREREREREREREREREREREREREREREREREREREREREREREREREREREREREREREREREREAEREhEmgRERIRIhFKCmEhERIRIRERERERERERERERERERERERERERERERERERERERERERERERERERERERERERERERERERERERERERERERERERERERERERD/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/xERERERghERERERERERERITkFEhEREhERIRIREREREREREREREREREREREREREREREREREREREREREREREREREREREREREREREREREREREREREREREREAERERERITgRMREREREREhERExOYUREhEiERERIRERERERERERERERERERERERERERERERERERERERERERERERERERERERERERERERERERERERERERERERD/EREREREX8hERERERIRERERERFNBRESEREREREREREREREREREREREREREREREREREREREREREREREREREREREREREREREREREREREREREREREREREREQARERERERIucRERERERERIRIREhES+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/xERERERESE5ERERERERERERIRERESIToFMREREREREREREREREREREREREREREREREREREREREREREREREREREREREREREREREREREREREREREREREREAERERERESERI6IRERERERIRERIRIRNFRCHg4RERESESERERERIRERERERERERERERERERERERERERERERERERERERERERERERERERERERERERERERERERD/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/xERERESERERISE9ERERIRETETAREREhERIRIREVsMESEREREREREREREREREREREREREREREREREREREREREREREREREREREREREREREREREREREREREAERERERERERERMRE9EhERERIREQQRERERIREhEhIRWAwSERIRERERERERERERERERERERERERERERERERERERERERERERERERERERERERERERERERERERD/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/xERERERERERERERESERIRIRIREh6hESERERERERERERESIU2GERESERIRIRERERIREREREREREREREREREREREREREREREREREREREREREREREREREREAEREREREREREREREREREhERERIRIhlRERERERERERESESEREWwKMUmIwhIRIRERISEhERIhERERERERERERERERERERERERERERERERERERERERERERERD/EREREREREREREREREhERERIhEhEh/xEhEREREREhERERIRERJwoEQ3i8YhEhMRERESIREREREREREREREREREREREREREREREREREREREREREREREREQARERERERERERERERESERERIREhETESlREhERERESERERIRIRIREeC3ERHgkxEREWERERERIREREREREREREREREREREREREREREREREREREREREREREREP8RERERERERERERERERIhERExEhERIRkxERERERERERIRIREhEREhq+MREVmzERILDVERERERERERERERERERERERERERERERERERERERERERERERERERABERERERERERERERERERERERERERERIhAREREhEREREREREREREhERSwohER65YRrBWLUREiERERESIREhESESEREREREREREREREREREREREREREREREQ/xERERERERERERERERERERERERERIREjthESESERERERERERERIRIRTQD1IRJd9R/RFPvyESIRERERIhEREhERERERESEREREREREREREREREREREREREAERERERERERERERERERERERERERERESIRtBERIRERERERERERERESERHJkNYRIWCFWyETy+IRFo1BEhEhIhERERISIhERERERERERERERERERERERERERD/ERERERERERERERERERERERERERESERIxkxIREhERERERERERERERIRJN4AchEROIayEhPbcRK1gFEREhERMSEREREREREREREREREREREREREREREREQARERERERERERERERERERERERERERMREhEUkxEhERERERERERERESERIRJpXgtRERJ70GERE4lBa3PQURExISESEhERESEREREREREREREREREREREREREP8RERERERERERERERERERERERERERESEhITlhEREREREREREREhEhEREhEao5DVIREXkKYSEVuWH9M/BREhElMhEREhERERERERERERERERERERERERERABERERERERERERERERERERERERERERIREREhpREhERERERERERIRESERESEVkWuLMRERew0RERa9QbUi8OEx8KCTEREREREREREREREREREREREREREREQ/xERERERERERERERERERERERERERIRISERER/BEREREREREREREhEREhISETBBcA0xERFAthEhFbg8gRKQQReCUPYRESEREREREREREREREREREREREREAERERERERERERERERERERERERERERERERERISzxESEhERERERERERERERERERrRLwBxERIdChESEUDztBEpBCS3GrvxIREhEhERERERERERERERERERERD/ERERERERERERERERERERERERERERERERIRIS7SEREREREREREREREREREREiSzJ5sFEhEmgEERES4H/xEk2GOaIvChIRISExEREREREREREREREREREQARERERERERERERERERERERERERERERERERERIRSGIhESERERERERERERERERERKeEXmLQRERwAQRIRJwqUEiKLdgIikEEREhExEREREREREREREREREREP8RERERERERERERERERERERERERERERERESESERYCEREREREREREREREREREREhHoIR0LgSERK7gRExEqkHIRE4tY8ToMEhESERERERERERERERERERERABERERERERERERERERERERERERERERERERIRERIhKFETEREREREREREREREREREhIrUSO9txIRGcDBESIWkNIREkuKsRwIMhEREREREREREREREREREREQ/xERERERERERERERERERERERERERERERERESERERGlERERERERERERERERERIRERMegRJ9+2ERHNyzESER4AUSERSABBUIcREhEREREREREREREREREREAERERERERERERERERERERERERERERERERERIREiIRLpEhERERERERERERERESESEREi1xFqjIUSEtfYISESHA0xERFqCVGwoRERERERERERERERERERERD/ERERERERERERERERERERERERERERERERIhEhERIREwMRERERERERERERERESERIhER6DEWv9ohIf9QcREREYDhESEU0KHQthEREREREREREREREREREQARERERERERERERERERERERERERERERERERERERERERE5YRERERESIRERERERERERERMRPeERqOkhETA50REhEkuBERERWAxwDiEREREREREREREREREREP8RERERERERERERERERERERERERERERERERERERIiEiEt4hESEhERESERERERERERESIRN4IRK8nRER3EBSEhER8PETEhFQjoAhERIRERERERERERERERABEREREREREREREREREREREREREREREREREREREREREhEs8xIRESERERERERERERERIREhJt8SH9ynERS0+iERERTQURETEs4TIREREREREREREREREREQ/xERERERERERERERERERERERERERERERERERERERERESETsxEhEREhERERERERERERERIRETAhE5nIMTHJUFIhEhFsISERERIRIRESEREREREREREREREAERERERERERERERERERERERERERERERERERERERIRIhESERhxEhERIRERERERERERERIREjEynREVDKwhErT9EiEhEhERMREhERERERERERERERERERERD/ERERERERERERERERERERERERERERERERERERERERESESES7yEREREhERERERERERERERERERaRER2VlBIejgYREREhEhIhESEREREREREREREREREREQAREREREREREREREREREREREREREREREREREREREjERERIRIRaTIREREREREREREREREhEiEhESOcEhW+/yIW+g4REhIRERIRMREREREREREREREREREREP8REREREREREREREREREREREREREREREREREREREREhIRIRISHVIREREREREREREREhISERESERIrQhH7TXIRFMESEhIRIhEhIRIRERERERERERERERERABERERERERERERERERERERERERERERERERERERERERERERERERF5ERESERERIREREREREREREREREu0RE7zIERERERIREREREREREREREREREREREREREQ/xERERERERERERERERERERERERERERERERERERERERERERERERI9EhERESEhERERERERERERERERETjhIfhr4REhERIREREREREREREREREREREREREREAIREREREREREREREREREREREREREREREREREREREREREREREREiE5cRERIREhERERERERERERERERIheREWte9hERERERERERERERERERERERERERERERD/EREREREREREREREREREREREREREREREREREREREREREREREREREUgxIRExEREREREREREREREREhERPIMR4GnhEhISEREREREREREREREREREREREREQARERERERERERERERERERERERERERERERERERERERERERERERERIRESlBESESERERERERERERERERESERIcoREH6xEREREREREREREREREREREREREREREP8REREREREREREREREREREREREREREREREREREREREREREREREREhEh/xMRMRERERERERERERERESERERIjnhLIIEExExERERERERERERERERERERERERABERERERERERERERERERERERERERERERERERERERERERERERERIRETESSyERERERERERERERERERERIhISESSWMwWuESEREREREREREREREREREREREREQ/xEREREREREREREREREREREREREREREREREREREREREREREREREhISERLKEREREREREREREREREREhERIRERFcovlYMREREREREREREREREREREREREREAEREREREREREREREREREREREREREREREREREREREREREREREREREREREhIwMRERERERERESERERERERERERESEizXh4IhERIRERERERERERERERERERERD/ERERERERERERERERERERERERERERERERERERERERERERERERERERESERIY4SESExISEhERERERERERERERERETHtuIESEhEREREREREREREREREREREQARERERERERERERERERERERERERERERERERERERERERERERERERERERESESEXohESERERERERERERERERERERESERERoFEREhEhEREREREREREREREREREP8RERERERERERERERERERERERERERERERERERERERERERERERERERERERESET/BESEREREhERERERERERESESEREhEhKaIRESERERERERERERERERERERABERERERERERERERERERERERERERERERERERERERERERERERERERERESEREWERSzIREhEREREREREREREREREREREhEhFwcREREREREREREREREREREREQ/xERERERERERERERERERERERERERERERERERERERERERERERERERERESMRISESGcERERIREREREREREREREREREWEhESIooRIREREREREREREREREREREAsREREREREREREREREREREREREREREREREREREREREREREREREREREREREhISERNdMhERERERERERERERERERERERIhIRIcsxERERERERERERERERERERD/ERERERERERERERERERERERERERERERERERERERERERERERERERERERERERESEhE9UxEREhERERERERERERERESExEiEhEUvxEREREREREREREREREREQDhEREREREREREREREREREREREREREREREREREREREREREREREREREREREREREREREThhERERIREhERERERERERERERERERISwDEREREREhEREREREREREP8RERERERERERERERERERERERERERERERERERERERERERERERERERERERERERERERER+jESERESERERERERERERERERERERERMHESEhERERIRERERERERABERERERERERERERERERERERERERERERERERERERERERERERERERERERERERERERERIRO0ISESERIREREREREREREREREhEiEROZESERIREREREREREREQ/xERERERERERERERERERERERERERERERERERERERERERERERERERERERERERERERESEhHtERIRExERERERERERERERERERESEhHgITERESESEREREREREAERERERERERERERERERERERERERERERERERERERERERERERERERERERERERERERERERIRMd8RESEhEREREREREREREREREhEREREbwRIRESERERERERERD/ERERERERERERERERERERERERERERERERERERERERERERERERERERERERERERERERIREhMUkiERERERERERERERERERERERIhEhEaghEiEREREREREREQBxERERERERERERERERERERERERERERERERERERERERERERERERERERERERERERERERISERES2hMRERERERERERERERERIRERESESEVAhEhEhEREREREREP8RERERERERERERERERERERERERERERERERERERERERERERERERERERERERERERERERERIREhaVERERERERERERERERERISERIRESEitBERERERERERERAAERERERERERERERERERERERERERERERERERERERERERERERERERERERERERERERERERERESERHtUREREhESERERERERERERERERERET3xESERIRESEREQ/xERERERERERERERERERERERERERERERERERERERERERERERERERERERERERERERERERERESETEcgxEhEjESEjERERERERERERERERER+hERMREhIREREAMRERERERERERERERERERERERERERERERERERERERERERERERERERERERERERERERERERERExEhEi3BERERERESEREREREREREREREREh7RERExIhERERD/ERERERERERERERERERERERERERERERERERERERERERERERERERERERERERERERERERERESERERESW3IhEhEhEhEREREREREREREREREh6xExEhEREREQCREREREREREREREREREREREREREREREREREREREREREREREREREREREREREREREREREREREREiESERJNUhESEREREREREREREREREREREiaCERERIREREP8REREREREREREREREREREREREREREREREREREREREREREREREREREREREREREREREREREREhESERIRIlhCEREhEREREREREREREREREhERKCExEhIRERADERERERERERERERERERERERERERERERERERERERERERERERERERERERERERERERERERERESESERISESEyrmERERERERERERERERERERExIRWBEhEREREQ/xERERERERERERERERERERERERERERERERERERERERERERERERERERERERERERERERERERERERERESIRERatISERERERERERERERERESEREhSxIREREREAEREREREREREREREREREREREREREREREREREREREREREREREREREREREREREREREREREREREREREREREREhFa9hERERISESERERERERERERERSREhERERD/EREREREREREREREREREREREREREREREREREREREREREREREREREREREREREREREREREREREREREREREREREW8DIRIRIRERERERERERERERERVxIREREQAREREREREREREREREREREREREREREREREREREREREREREREREREREREREREREREREREREREREREREREREREiIRKfYRIREiESERERERERERERIRohEREREP8RERERERERERERERERERERERERERERERERERERERERERERERERERERERERERERERERERERERERERERERERERERE9lhEhERERIRERERERERESEVwRERERABERERERERERERERERERERERERERERERERERERERERERERERERERERERERERERERERERERERERERERERERIiERERMSqUERERIhERERERERERESEYESEREQ/xERERERERERERERERERERERERERERERERERERERERERERERERERERERERERERERERERERERERERERERERERIREhEhF51hERIhERERERERERERMCEREREAERERERERERERERERERERERERERERERERERERERERERERERERERERERERERERERERERERERERERERERERERERESESIRETqHERERERERERERESEVsRERERD/EREREREREREREREREREREREREREREREREREREREREREREREREREREREREREREREREREREREREREREREREREREREREREhHroxERERERERERERF7EhEREQAREREREREREREREREREREREREREREREREREREREREREREREREREREREREREREREREREREREREREREREREREREREREREREREWq+IRIRERERIRESrBEREREP8REREREREREREREREREREREREREREREREREREREREREREREREREREREREREREREREREREREREREREREREREREREREREREhERI/ujERIREREhHrERIRERABERERERERERERERERERERERERERERERERERERERERERERERERERERERERERERERERERERERERERERERERERERERERERERERERIRTQniERERFIAyIREREQ/xERERERERERERERERERERERERERERERERERERERERERERERERERERERERERERERERERERERERERERERERERERERERERERISEhESETeACakAvBISEREREAERERERERERERERERERERERERERERERERERERERERERERERERERERERERERERERERERERERERERERERERERERERERERERERERERERETERJFYRIRITERERD/EREREREREREREREREREREREREREREREREREREREREREREREREREREREREREREREREREREREREREREREREREREREREREhEREiEhERERESESIRESEREREQARERERERERERERERERERERERERERERERERERERERERERERERERERERERERERERERERERERERERERERERERERERERERERERERERERESIRERERESES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//////////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KD4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  <Object Id="idInvalidSigLnImg">AQAAAGwAAAAAAAAAAAAAAD8BAACfAAAAAAAAAAAAAAAULAAACBYAACBFTUYAAAEAQ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8XYAACwAAgAAAFYB8XbBKSp2AAAsAIgAAABwV0sNkDBKXxCm8woYAAAASA1JDRkAAACQMEpfEEpMDVDPUl9QOx0ArL4QXxBKTA2QMEpfXLtJX2g7HQBAkZ129KuZds+rmXZoOx0AZAEAANlu+HTZbvh0wNLdCgAIAAAAAgAAAAAAAIg7HQBelPh0AAAAAAAAAAC8PB0ABgAAALA8HQAGAAAAAAAAAAAAAACwPB0AwDsdANOT+HQAAAAAAAIAAAAAHQAGAAAAsDwdAAYAAABwWfx0AAAAAAAAAACwPB0ABgAAAAAAAADsOx0AEpP4dAAAAAAAAgAAsDwd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H2XAAAAAAjzTpYAAAAAAAAAAAAAAAAAAAAAAAAAAAAAAAABAAAAcOFIg4D+fZdGGgAAAABiCEgiTA1lsJl2b4lxXzkbAZoAAAAAAAAAAOAerQ0BAAAA9xohbCIAigHsYR0AAAAAAFgvYggsYx0AJIiAEjRiHQDZi3FfUwBlAGcAbwBlACAAVQBJAAAAAAD1i3FfBGMdAOEAAACsYR0AS+QhXxDJWQ3hAAAAAQAAAGYiTA0AAB0A6uMhXwQAAAAFAAAAAAAAAAAAAAAAAAAAZiJMDbhjHQAli3FfSJpYDQQAAABYL2IIAAAAAEmLcV8IAAAAAABlAGcAbwBlACAAVQBJAAAACj2IYh0AiGIdAOEAAAAkYh0AAAAAAEgiTA0AAAAAAQAAAAAAAABIYh0AK1Ga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IRERERERESESERIRERERERERERERERERERERERERERERERERERERERERERERERERERERERERERERERERERERERERERERERERERERERERERERERD/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/xESESOxMRIRERESInuEEhEREREREREREREREREREREREREREREREREREREREREREREREREREREREREREREREREREREREREREREREREREREREREREREREAERERERgxERIhERERETTQ4REhERERERERERERERERERERERERERERERERERERERERERERERERERERERERERERERERERERERERERERERERERERERERERERD/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/xERERERF/IRERERESERERERERTQUREhEREREREREREREREREREREREREREREREREREREREREREREREREREREREREREREREREREREREREREREREREREREAERERERESLnERERERERESESERIREviiERERIRERERERERERERERERERERERERERERERERERERERERERERERERERERERERERERERERERERERERERERERERD/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/xERERERERESbyEREREREREhESEVC5qpsNbg8iEhEhERISEhEREREREREREREREREREREREREREREREREREREREREREREREREREREREREREREREREREREAERERERESERERahESEREREhETERuDIhESJaCYtREhEiEREREhERERERERERERERERERERERERERERERERERERERERERERERERERERERERERERERERERERD/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/xEREREREhERESIRHTIRERESEhaxERERERIRIhIRESeQQhEREREREREREREREREREREREREREREREREREREREREREREREREREREREREREREREREREREREAERERERERERERERERH0IREREhITpRESESERERERESERJglxEREhERERERESESERERERERERERERERERERERERERERERERERERERERERERERERERERERERD/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/xERERERERERERERERIRERESIRIRIf8RIRERERERIRERESEREScKBEN4vGIRITEREREiEREREREREREREREREREREREREREREREREREREREREREREREREAEREREREREREREREREhERESERIRExEpURIREREREhERESESESERHgtxER4JMRERFhERERESERERERERERERERERERERERERERERERERERERERERERERERD/ERERERERERERERERESIRERMRIRESEZMRERERERERESESERIRERIavjERFZsxESCw1REREREREREREREREREREREREREREREREREREREREREREREREREQARERERERERERERERERERERERERERESIQERERIRERERERERERERIREUsKIREeuWEawVi1ERIhEREREiERIREhEhEREREREREREREREREREREREREREREREP8RERERERERERERERERERERERERESERI7YREhEhERERERERERESESEU0A9SESXfUf0RT78hEiERERESIRERIREREREREhERERERERERERERERERERERERABEREREREREREREREREREREREREREREiEbQRESEREREREREREREREhERyZDWESFghVshE8viERaNQRIRISIRERESEiIREREREREREREREREREREREREREQ/xEREREREREREREREREREREREREREhESMZMSERIRERERERERERERESESTeAHIRETiGshIT23EStYBRERIRETEhEREREREREREREREREREREREREREREREAERERERERERERERERERERERERERETERIRFJMRIREREREREREREREhESESaV4LURESe9BhEROJQWtz0FERMSEhEhIREREhERERERERERERERERERERERERD/EREREREREREREREREREREREREREREhISE5YRERERERERERERIRIRERIRGqOQ1SERF5CmEhFblh/TPwURIRJTIRERIREREREREREREREREREREREREREQARERERERERERERERERERERERERERESERERIaURIRERERERERESEREhEREhFZFrizEREXsNEREWvUG1IvDhMfCgkxEREREREREREREREREREREREREREREP8RERERERERERERERERERERERERESESEhEREfwRERERERERERERIRERISEhEwQXANMRERQLYRIRW4PIESkEEXglD2EREhERERERERERERERERERERERERABERERERERERERERERERERERERERERERERESEs8REhIREREREREREREREREREa0S8AcRESHQoREhFA87QRKQQktxq78SERIRIREREREREREREREREREREQ/xERERERERERERERERERERERERERERERESESEu0hERERERERERERERERERERIksyebBRIRJoBBEREuB/8RJNhjmiLwoSESEhMREREREREREREREREREREAERERERERERERERERERERERERERERERERERESEUhiIREhERERERERERERERERESnhF5i0EREcAEESEScKlBIii3YCIpBBERIRMRERERERERERERERERERD/EREREREREREREREREREREREREREREREREhEhEWAhERERERERERERERERERERIR6CEdC4EhESu4ERMRKpByEROLWPE6DBIREhEREREREREREREREREREQARERERERERERERERERERERERERERERERESERESIShRExERERERERERERERERERISK1EjvbcSERnAwREiFpDSERJLirEcCDIREREREREREREREREREREREP8REREREREREREREREREREREREREREREREREhERERpRERERERERERERERERESERETHoESffthERzcsxEhEeAFEhEUgAQVCHERIRERERERERERERERERERABERERERERERERERERERERERERERERERERESERIiES6RIREREREREREREREREhEhERItcRaoyFEhLX2CEhEhwNMRERaglRsKEREREREREREREREREREREQ/xERERERERERERERERERERERERERERERESIRIRESERMDEREREREREREREREREhESIREegxFr/aISH/UHERERGA4REhFNCh0LYREREREREREREREREREREAEREREREREREREREREREREREREREREREREREREREREROWEREREREiERERERERERERETET3hEajpIREwOdERIRJLgREREVgMcA4hERERERERERERERERERD/ERERERERERERERERERERERERERERERERERERESIhIhLeIREhIREREhEREREREREREiETeCESvJ0REdxAUhIREfDxExIRUI6AIRESEREREREREREREREQARERERERERERERERERERERERERERERERERERERERERIRLPMSEREhERERERERERERESERISbfEh/cpxEUtPohEREU0FERExLOEyEREREREREREREREREREP8REREREREREREREREREREREREREREREREREREREREREhE7MRIRERIRERERERERERERESEREwIROZyDExyVBSIRIRbCEhERESESEREhERERERERERERERABERERERERERERERERERERERERERERERERERERESESIREhEYcRIRESERERERERERERESERIxMp0RFQysIRK0/RIhIRIRETERIREREREREREREREREREREQ/xEREREREREREREREREREREREREREREREREREREREREhEhEu8hERERIREREREREREREREREREWkREdlZQSHo4GERERIRISIREhEREREREREREREREREREAERERERERERERERERERERERERERERERERERERERIxERESESEWkyERERERERERERERERIRIhIREjnBIVvv8iFvoOERISERESETERERERERERERERERERERD/ERERERERERERERERERERERERERERERERERERERERISESESEh1SERERERERERERERISEhEREhESK0IR+01yERTBEhISESIRISESEREREREREREREREREQAREREREREREREREREREREREREREREREREREREREREREREREREReREREhERESERERERERERERERERLtERO8yBERERESEREREREREREREREREREREREREREP8RERERERERERERERERERERERERERERERERERERERERERERERESPRIREREhIRERERERERERERERERE44SH4a+ERIRESERERERERERERERERERERERERERACERERERERERERERERERERERERERERERERERERERERERERERERIhOXERESERIRERERERERERERERESIXkRFrXvYREREREREREREREREREREREREREREREQ/xERERERERERERERERERERERERERERERERERERERERERERERERERFIMSERMRERERERERERERERERIRETyDEeBp4RISEhEREREREREREREREREREREREREAERERERERERERERERERERERERERERERERERERERERERERERERESEREpQREhEhEREREREREREREREREhESHKERB+sRERERERERERERERERERERERERERERD/ERERERERERERERERERERERERERERERERERERERERERERERERERIRIf8TETEREREREREREREREREhERESI54SyCBBMRMREREREREREREREREREREREREQARERERERERERERERERERERERERERERERERERERERERERERERESERExEkshERERERERERERERERERESISEhEkljMFrhEhEREREREREREREREREREREREREP8RERERERERERERERERERERERERERERERERERERERERERERERERISEhESyhERERERERERERERERERIRESERERXKL5WDERERERERERERERERERERERERERABERERERERERERERERERERERERERERERERERERERERERERERERERERERISMDEREREREREREhEREREREREREREhIs14eCIRESEREREREREREREREREREREQ/xEREREREREREREREREREREREREREREREREREREREREREREREREREREhESGOEhEhMSEhIREREREREREREREREREx7biBEhIREREREREREREREREREREREAEREREREREREREREREREREREREREREREREREREREREREREREREREREREhEhF6IREhEREREREREREREREREREREhEREaBRERIRIRERERERERERERERERERD/EREREREREREREREREREREREREREREREREREREREREREREREREREREREREhE/wREhERERIREREREREREREhEhERIRISmiEREhEREREREREREREREREREQAREREREREREREREREREREREREREREREREREREREREREREREREREREREhERFhEUsyERIRERERERERERERERERERERIRIRcHEREREREREREREREREREREREP8REREREREREREREREREREREREREREREREREREREREREREREREREREREjESEhEhnBERESERERERERERERERERERFhIREiKKESERERERERERERERERERERALERERERERERERERERERERERERERERERERERERERERERERERERERERERERISEhETXTIRERERERERERERERERERERESISESHLMREREREREREREREREREREQ/xEREREREREREREREREREREREREREREREREREREREREREREREREREREREREREhIRPVMRERIREREREREREREREREhMRIhIRFL8REREREREREREREREREREA4RERERERERERERERERERERERERERERERERERERERERERERERERERERERERERERERE4YRERESERIRERERERERERERERERESEsAxERERERIRERERERERERD/EREREREREREREREREREREREREREREREREREREREREREREREREREREREREREREREREfoxEhEREhERERERERERERERERERERETBxEhIRERESEREREREREQARERERERERERERERERERERERERERERERERERERERERERERERERERERERERERERERESETtCEhEhESERERERERERERERERIRIhETmREhESEREREREREREREP8REREREREREREREREREREREREREREREREREREREREREREREREREREREREREREREREhIR7RESERMREREREREREREREREREREhIR4CExEREhEhERERERERABERERERERERERERERERERERERERERERERERERERERERERERERERERERERERERERERESETHfEREhIRERERERERERERERERIRERERG8ESEREhEREREREREQ/xERERERERERERERERERERERERERERERERERERERERERERERERERERERERERERERESERITFJIhERERERERERERERERERERESIRIRGoIRIhEREREREREREAcRERERERERERERERERERERERERERERERERERERERERERERERERERERERERERERERESEhEREtoTERERERERERERERERESEREREhEhFQIRIRIRERERERERD/ERERERERERERERERERERERERERERERERERERERERERERERERERERERERERERERERERESERIWlRERERERERERERERERESEhESEREhIrQREREREREREREQABEREREREREREREREREREREREREREREREREREREREREREREREREREREREREREREREREREREhER7VERERIREhERERERERERERERERERE98REhESEREhEREP8REREREREREREREREREREREREREREREREREREREREREREREREREREREREREREREREREREREhExHIMRIRIxEhIxEREREREREREREREREfoRETERISERERADERERERERERERERERERERERERERERERERERERERERERERERERERERERERERERERERERERERMRIRItwREREREREhERERERERERERERERIe0RERMSIREREQ/xEREREREREREREREREREREREREREREREREREREREREREREREREREREREREREREREREREREhEREREltyIRIRIRIRERERERERERERERERIesRMRIREREREAkRERERERERERERERERERERERERERERERERERERERERERERERERERERERERERERERERERERERIhEhESTVIREhERERERERERERERERERERImghERESERERD/ERERERERERERERERERERERERERERERERERERERERERERERERERERERERERERERERERERERIREhESESJYQhERIRERERERERERERERERIRESghMRISEREQAxEREREREREREREREREREREREREREREREREREREREREREREREREREREREREREREREREREREhEhESEhEhMq5hERERERERERERERERERERMSEVgRIREREREP8REREREREREREREREREREREREREREREREREREREREREREREREREREREREREREREREREREREREREREiEREWrSEhEREREREREREREREREhERIUsSERERERABERERERERERERERERERERERERERERERERERERERERERERERERERERERERERERERERERERERERERERERERIRWvYRERESEhEhEREREREREREREUkRIREREQ/xERERERERERERERERERERERERERERERERERERERERERERERERERERERERERERERERERERERERERERERERERFvAyESESEREREREREREREREREVcSEREREAERERERERERERERERERERERERERERERERERERERERERERERERERERERERERERERERERERERERERERERERERIiESn2ESERIhEhERERERERERESEaIRERERD/ERERERERERERERERERERERERERERERERERERERERERERERERERERERERERERERERERERERERERERERERERERERPZYRIRERESEREREREREREhFcEREREQARERERERERERERERERERERERERERERERERERERERERERERERERERERERERERERERERERERERERERERERESIhERETEqlBERESIREREREREREREhGBEhEREP8RERERERERERERERERERERERERERERERERERERERERERERERERERERERERERERERERERERERERERERERERESERIRIRedYRESIRERERERERERETAhERERABEREREREREREREREREREREREREREREREREREREREREREREREREREREREREREREREREREREREREREREREREREREhEiERE6hxEREREREREREREhFbEREREQ/xERERERERERERERERERERERERERERERERERERERERERERERERERERERERERERERERERERERERERERERERERERERERERIR66MRERERERERERERexIREREAERERERERERERERERERERERERERERERERERERERERERERERERERERERERERERERERERERERERERERERERERERERERERERERFqviESERERESEREqwRERERD/ERERERERERERERERERERERERERERERERERERERERERERERERERERERERERERERERERERERERERERERERERERERERERERIRESP7oxESERERIR6xESEREQARERERERERERERERERERERERERERERERERERERERERERERERERERERERERERERERERERERERERERERERERERERERERERERERESEU0J4hERERSAMiEREREP8RERERERERERERERERERERERERERERERERERERERERERERERERERERERERERERERERERERERERERERERERERERERERERESEhIREhE3gAmpALwSEhERERABERERERERERERERERERERERERERERERERERERERERERERERERERERERERERERERERERERERERERERERERERERERERERERERERERERExESRWESESExEREQ/xERERERERERERERERERERERERERERERERERERERERERERERERERERERERERERERERERERERERERERERERERERERERERIRERIhIREREREhEiEREhEREREAEREREREREREREREREREREREREREREREREREREREREREREREREREREREREREREREREREREREREREREREREREREREREREREREREREREiEREREREhEh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AABAAAMAAAAYQAAAMoAAABxAAAAAQAAAKsKDUIAAA1CDAAAAGEAAAAeAAAATAAAAAAAAAAAAAAAAAAAAP//////////iAAAAEoAdQBhAG4AIABQAGEAYgBsAG8AIABSAG8AZAByAO0AZwB1AGUAegAgAEYAZQByAG4A4QBuAGQAZQB6AAUAAAAHAAAABwAAAAcAAAAEAAAABwAAAAcAAAAIAAAAAwAAAAgAAAAEAAAACAAAAAgAAAAIAAAABQAAAAMAAAAIAAAABwAAAAcAAAAGAAAABAAAAAYAAAAHAAAABQAAAAcAAAAHAAAABwAAAAg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//////////mAAAAFAAcgBvAGYAZQBzAGkAbwBuAGEAbAAgAEQAaQB2AGkAcwBpAPMAbgAgAGQAZQAgAEYAaQBzAGMAYQBsAGkAegBhAGMAaQDzAG4A+EE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AbAQAAmwAAAAsAAACLAAAAEQEAABEAAAAhAPAAAAAAAAAAAAAAAIA/AAAAAAAAAAAAAIA/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//w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2S/LpiKEUW9lJCccrqpTuyiCtUk=</DigestValue>
    </Reference>
    <Reference URI="#idOfficeObject" Type="http://www.w3.org/2000/09/xmldsig#Object">
      <DigestMethod Algorithm="http://www.w3.org/2000/09/xmldsig#sha1"/>
      <DigestValue>LDvLCUrE+I/3r2batAkgz8ODtKQ=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gUh439kDpm337RTyjz2w3L6kKpY=</DigestValue>
    </Reference>
    <Reference URI="#idValidSigLnImg" Type="http://www.w3.org/2000/09/xmldsig#Object">
      <DigestMethod Algorithm="http://www.w3.org/2000/09/xmldsig#sha1"/>
      <DigestValue>QlrLijPtX+G6kb0ApqSOWX2oX+E=</DigestValue>
    </Reference>
    <Reference URI="#idInvalidSigLnImg" Type="http://www.w3.org/2000/09/xmldsig#Object">
      <DigestMethod Algorithm="http://www.w3.org/2000/09/xmldsig#sha1"/>
      <DigestValue>zrFXGn3KGesiP8wj6iY4p0G9B1E=</DigestValue>
    </Reference>
  </SignedInfo>
  <SignatureValue>h9eS0gfwWbzpFN+/lhtq9XnT8DN+mCpQw03XhRpRxgQGB9tzERPMUUWADCxXbsu025n0Nd5rhG0R
aO7D88IgJqHn1CAnAH9FhdG73Es2uuvuA7veC5KrGEZg6GlgxvNaiOajuxj983SjazRdsYEn3z6U
m0LSmPGQ9R+b2uomXIqrxkED44teUUEXH5DAWRfI5H71RNAdgz3DTRjJEkzkix3mPLyTdinC0vtB
vEehe5xbK/KnJ/OgxOkImN5kvM1Io1c+Ysa80l9QFGnulQBvzte19TJoz1aKLiS46VHZ6W6HNx5X
BhW1rl+ts5FFYXGD3ZPCG+Y+d5xCEmE0pKPzGA==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KGjCDZIqh9dO431MaJJ6LGiY2xg=</DigestValue>
      </Reference>
      <Reference URI="/word/media/image6.emf?ContentType=image/x-emf">
        <DigestMethod Algorithm="http://www.w3.org/2000/09/xmldsig#sha1"/>
        <DigestValue>/+W8sKp50+6MB5jSjUw0y7g/c9U=</DigestValue>
      </Reference>
      <Reference URI="/word/media/image1.emf?ContentType=image/x-emf">
        <DigestMethod Algorithm="http://www.w3.org/2000/09/xmldsig#sha1"/>
        <DigestValue>0lxtH22uuYPafn5Cl4h/C6YyNrI=</DigestValue>
      </Reference>
      <Reference URI="/word/media/image2.emf?ContentType=image/x-emf">
        <DigestMethod Algorithm="http://www.w3.org/2000/09/xmldsig#sha1"/>
        <DigestValue>4VTNw/tiOtnr4OXJ21Sw1XHIdFU=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pTMVixecFEGROEgkvd4sG2JVqiE=</DigestValue>
      </Reference>
      <Reference URI="/word/fontTable.xml?ContentType=application/vnd.openxmlformats-officedocument.wordprocessingml.fontTable+xml">
        <DigestMethod Algorithm="http://www.w3.org/2000/09/xmldsig#sha1"/>
        <DigestValue>hDSfPQXkh2uwYBBTuy++5wkHWK4=</DigestValue>
      </Reference>
      <Reference URI="/word/stylesWithEffects.xml?ContentType=application/vnd.ms-word.stylesWithEffects+xml">
        <DigestMethod Algorithm="http://www.w3.org/2000/09/xmldsig#sha1"/>
        <DigestValue>YEgOZPES7WUeKBHGvWXxMAkRbY8=</DigestValue>
      </Reference>
      <Reference URI="/word/styles.xml?ContentType=application/vnd.openxmlformats-officedocument.wordprocessingml.styles+xml">
        <DigestMethod Algorithm="http://www.w3.org/2000/09/xmldsig#sha1"/>
        <DigestValue>dAIn1lcapw2UEN19g4m8I+Sk0hE=</DigestValue>
      </Reference>
      <Reference URI="/word/webSettings.xml?ContentType=application/vnd.openxmlformats-officedocument.wordprocessingml.webSettings+xml">
        <DigestMethod Algorithm="http://www.w3.org/2000/09/xmldsig#sha1"/>
        <DigestValue>xJMX5MFVfhIq/5BuQIPQwhxlYQI=</DigestValue>
      </Reference>
      <Reference URI="/word/media/image4.png?ContentType=image/png">
        <DigestMethod Algorithm="http://www.w3.org/2000/09/xmldsig#sha1"/>
        <DigestValue>uwRvoUYbMkN20OiB+F6joJX+vOA=</DigestValue>
      </Reference>
      <Reference URI="/word/document.xml?ContentType=application/vnd.openxmlformats-officedocument.wordprocessingml.document.main+xml">
        <DigestMethod Algorithm="http://www.w3.org/2000/09/xmldsig#sha1"/>
        <DigestValue>GY5OxSufBlEbtve7UVaQAF++BAg=</DigestValue>
      </Reference>
      <Reference URI="/word/footer2.xml?ContentType=application/vnd.openxmlformats-officedocument.wordprocessingml.footer+xml">
        <DigestMethod Algorithm="http://www.w3.org/2000/09/xmldsig#sha1"/>
        <DigestValue>AwKlQgiRR3/ih4+wAi9V5QLS6gw=</DigestValue>
      </Reference>
      <Reference URI="/word/media/image5.png?ContentType=image/png">
        <DigestMethod Algorithm="http://www.w3.org/2000/09/xmldsig#sha1"/>
        <DigestValue>AMQNd2NoFJiNbGqtJriAGTUZJYo=</DigestValue>
      </Reference>
      <Reference URI="/word/footer1.xml?ContentType=application/vnd.openxmlformats-officedocument.wordprocessingml.footer+xml">
        <DigestMethod Algorithm="http://www.w3.org/2000/09/xmldsig#sha1"/>
        <DigestValue>2E4Qg6a815UpYPsvNLn9IIXzBfA=</DigestValue>
      </Reference>
      <Reference URI="/word/endnotes.xml?ContentType=application/vnd.openxmlformats-officedocument.wordprocessingml.endnotes+xml">
        <DigestMethod Algorithm="http://www.w3.org/2000/09/xmldsig#sha1"/>
        <DigestValue>VUyfrFukhUJsF4YgVmgOEMyt/6k=</DigestValue>
      </Reference>
      <Reference URI="/word/footnotes.xml?ContentType=application/vnd.openxmlformats-officedocument.wordprocessingml.footnotes+xml">
        <DigestMethod Algorithm="http://www.w3.org/2000/09/xmldsig#sha1"/>
        <DigestValue>lR/jSuijIPTqLBxE8FU9zPkQFNs=</DigestValue>
      </Reference>
      <Reference URI="/word/header1.xml?ContentType=application/vnd.openxmlformats-officedocument.wordprocessingml.header+xml">
        <DigestMethod Algorithm="http://www.w3.org/2000/09/xmldsig#sha1"/>
        <DigestValue>WuI1d0usC0enQddeDXF6UKZfDuc=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31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cJMeYvAwNnlO00PcJw0+wjuT/Io=</DigestValue>
      </Reference>
    </Manifest>
    <SignatureProperties>
      <SignatureProperty Id="idSignatureTime" Target="#idPackageSignature">
        <mdssi:SignatureTime>
          <mdssi:Format>YYYY-MM-DDThh:mm:ssTZD</mdssi:Format>
          <mdssi:Value>2015-02-02T15:38:00Z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{4617164B-0E03-45F4-87AA-F1F547CC8B2B}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2015-02-02T15:38:00Z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HMEAAL4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F2d0ahUAXTUTZwjC+2YBAAAAtCPoZsC8CWeANzIFCML7ZgEAAAC0I+hm5CPoZoBHWAWAR1gFvGoVAO1UE2d0RvtmAQAAALQj6GbIahUAgAEFdw5cAHfgWwB3yGoVAGQBAAAAAAAAAAAAAIFi2nWBYtp1YFeOAAAIAAAAAgAAAAAAAPBqFQAWatp1AAAAAAAAAAAgbBUABgAAABRsFQAGAAAAAAAAAAAAAAAUbBUAKGsVAOLq2XUAAAAAAAIAAAAAFQAGAAAAFGwVAAYAAABMEtt1AAAAAAAAAAAUbBUABgAAAKBkgQJUaxUAii7ZdQAAAAAAAgAAFGwV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OcAoPj//wMwEsAA+f///IsHBID4//8IAFh++/b//wAAAAAAAAAA4IsHBID4/////wAAAAAAAAIAAAA8qhUAeZEUZwAAAAgAGIoABAAAAPAVWQCAFVkAoGSBAmCqFQASehRn8BVZAAAYigBTehRnAAAAAIAVWQCgZIECAD4pBXCqFQA1eRRn8M8zAPwBAACsqhUA1XgUZ/wBAAAAAAAAgWLadYFi2nX8AQAAAAgAAAACAAAAAAAAxKoVABZq2nUAAAAAAAAAAParFQAHAAAA6KsVAAcAAAAAAAAAAAAAAOirFQD8qhUA4urZdQAAAAAAAgAAAAAVAAcAAADoqxUABwAAAEwS23UAAAAAAAAAAOirFQAHAAAAoGSBAiirFQCKLtl1AAAAAAACAADoqx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5wCg+P//AzASwAD5///8iwcEgPj//wgAWH779v//AAAAAAAAAADgiwcEgPj/////AAAAALF3AAAAAGRwFQDobxUAX6itdygNdAso5R0I1AAAADEgIY0iAIoBCAAAAAAAAAAAAAAA16itd3QALgBNAFMAAgAAAAAAAAA2ADkANQA4AAAAAAAIAAAAAAAAANQAAAAIAAoA5Kitd4hwFQAAAAAAQwA6AFwAVQBzAGUAcgBzAAAAZQBkAHUAYQByAGQAbwAuAGoAbwBoAG4AcwBvAG4AXABBAHAAcABEAGEAdABhAFwATABvAGMAYQBsAFwATQAAAGMAcgBvAHMAbwBmAHQAXABXAGkAbgBkAG8AdwBzAFwAVABlAG0AcABvAHIAYQByAHkAIABJAIRuFQAvMAF3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//////////6gAAABKAGUAZgBlACAAVQBuAGkAZABhAGQAIABUAOkAYwBuAGkAYwBhACAARABpAHYAaQBzAGkA8wBuACAAZABlACAARgBpAHMAYwBhAGwAaQB6AGEAYwBpAPMAbgARqQ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Lb2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d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AYqhUAAIyqAMwdFWcA8Y4ASFQuAAEAAAAABAAAxKcVAFEeFWfvT52F0qgVAAAEAAABAAAIAAAAABynFQDI+hUAyPoVAHinFQCAAQV3DlwAd+BbAHd4pxUAZAEAAAAAAAAAAAAAgWLadYFi2nVYVo4AAAgAAAACAAAAAAAAoKcVABZq2nUAAAAAAAAAANKoFQAHAAAAxKgVAAcAAAAAAAAAAAAAAMSoFQDYpxUA4urZdQAAAAAAAgAAAAAVAAcAAADEqBUABwAAAEwS23UAAAAAAAAAAMSoFQAHAAAAoGSBAgSoFQCKLtl1AAAAAAACAADEqBU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cAoPj//wMwEsAA+f///IsHBID4//8IAFh++/b//wAAAAAAAAAA4IsHBID4/////wAAAAAAAAIAAAA8qhUAeZEUZwAAAAgAGIoABAAAAPAVWQCAFVkAoGSBAmCqFQASehRn8BVZAAAYigBTehRnAAAAAIAVWQCgZIECAD4pBXCqFQA1eRRn8M8zAPwBAACsqhUA1XgUZ/wBAAAAAAAAgWLadYFi2nX8AQAAAAgAAAACAAAAAAAAxKoVABZq2nUAAAAAAAAAAParFQAHAAAA6KsVAAcAAAAAAAAAAAAAAOirFQD8qhUA4urZdQAAAAAAAgAAAAAVAAcAAADoqxUABwAAAEwS23UAAAAAAAAAAOirFQAHAAAAoGSBAiirFQCKLtl1AAAAAAACAADoqx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BdndGoVAF01E2cIwvtmAQAAALQj6GbAvAlngDcyBQjC+2YBAAAAtCPoZuQj6GaAR1gFgEdYBbxqFQDtVBNndEb7ZgEAAAC0I+hmyGoVAIABBXcOXAB34FsAd8hqFQBkAQAAAAAAAAAAAACBYtp1gWLadWBXjgAACAAAAAIAAAAAAADwahUAFmradQAAAAAAAAAAIGwVAAYAAAAUbBUABgAAAAAAAAAAAAAAFGwVAChrFQDi6tl1AAAAAAACAAAAABUABgAAABRsFQAGAAAATBLbdQAAAAAAAAAAFGwVAAYAAACgZIECVGsVAIou2XUAAAAAAAIAABRsF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nAKD4//8DMBLAAPn///yLBwSA+P//CABYfvv2//8AAAAAAAAAAOCLBwSA+P////8AAAAAsXcAAAAAZHAVAOhvFQBfqK13KA10CyhcdwvUAAAAmBkhwiIAigEIAAAAAAAAAAAAAADXqK13dAAuAE0AUwACAAAAAAAAADYAOQA1ADgAAAAAAAgAAAAAAAAA1AAAAAgACgDkqK13iHAVAAAAAABDADoAXABVAHMAZQByAHMAAABlAGQAdQBhAHIAZABvAC4AagBvAGgAbgBzAG8AbgBcAEEAcABwAEQAYQB0AGEAXABMAG8AYwBhAGwAXABNAAAAYwByAG8AcwBvAGYAdABcAFcAaQBuAGQAbwB3AHMAXABUAGUAbQBwAG8AcgBhAHIAeQAgAEkAhG4VAC8wAXd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//////////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//////////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636UEWMD4YA6-16-79</_dlc_DocId>
    <_dlc_DocIdUrl xmlns="21c3207e-4ad9-41ce-b187-b126d6257ffb">
      <Url>http://sharepoint2/dfz/_layouts/DocIdRedir.aspx?ID=636UEWMD4YA6-16-79</Url>
      <Description>636UEWMD4YA6-16-79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6C55498D-D94D-4933-AB16-DBAD98CEC71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DB118D2-26EF-42F9-9C8D-08300B0172E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EF126B7-03E2-4FEA-9A36-79C74A5FB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F28F55B9-BCA6-4ED8-A9BC-22B2B99CAB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E701CE-B817-446E-8AAC-AE7D07EF6C6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D52436-FA91-4CD9-9550-B7BF6CA798D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60F9C4C2-905B-4429-A137-A5FD6052BE0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4B2CECC-E08A-4041-9343-034D4C9B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2182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Juan Eduardo Johnson Vidal</cp:lastModifiedBy>
  <cp:revision>5</cp:revision>
  <cp:lastPrinted>2013-04-08T12:43:00Z</cp:lastPrinted>
  <dcterms:created xsi:type="dcterms:W3CDTF">2015-01-30T15:06:00Z</dcterms:created>
  <dcterms:modified xsi:type="dcterms:W3CDTF">2015-02-02T12:17:00Z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f7d653d4-08a9-4f0f-a875-f0b919c702f0</vt:lpwstr>
  </property>
</Properties>
</file>